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732E" w:rsidRDefault="007E732E" w:rsidP="007E732E">
      <w:pPr>
        <w:jc w:val="center"/>
        <w:rPr>
          <w:rFonts w:ascii="Times New Roman" w:hAnsi="Times New Roman" w:cs="Times New Roman"/>
          <w:b/>
          <w:sz w:val="44"/>
          <w:szCs w:val="44"/>
        </w:rPr>
      </w:pPr>
      <w:r>
        <w:rPr>
          <w:rFonts w:ascii="Times New Roman" w:hAnsi="Times New Roman" w:cs="Times New Roman"/>
          <w:b/>
          <w:sz w:val="44"/>
          <w:szCs w:val="44"/>
        </w:rPr>
        <w:t>Периодическое печатное издание</w:t>
      </w:r>
    </w:p>
    <w:p w:rsidR="007E732E" w:rsidRDefault="007E732E" w:rsidP="007E732E">
      <w:pPr>
        <w:jc w:val="center"/>
        <w:rPr>
          <w:rFonts w:ascii="Times New Roman" w:hAnsi="Times New Roman" w:cs="Times New Roman"/>
          <w:b/>
          <w:sz w:val="44"/>
          <w:szCs w:val="44"/>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«ИНФОРМАЦИОННЫЙ  БЮЛЛЕТЕНЬ</w:t>
      </w:r>
    </w:p>
    <w:p w:rsidR="007E732E" w:rsidRDefault="007E732E" w:rsidP="007E732E">
      <w:pPr>
        <w:jc w:val="center"/>
        <w:rPr>
          <w:rFonts w:ascii="Times New Roman" w:hAnsi="Times New Roman" w:cs="Times New Roman"/>
          <w:b/>
          <w:sz w:val="44"/>
          <w:szCs w:val="44"/>
          <w:u w:val="single"/>
        </w:rPr>
      </w:pPr>
    </w:p>
    <w:p w:rsidR="007E732E" w:rsidRDefault="007E732E" w:rsidP="007E732E">
      <w:pPr>
        <w:jc w:val="center"/>
        <w:rPr>
          <w:rFonts w:ascii="Times New Roman" w:hAnsi="Times New Roman" w:cs="Times New Roman"/>
          <w:b/>
          <w:sz w:val="44"/>
          <w:szCs w:val="44"/>
          <w:u w:val="single"/>
        </w:rPr>
      </w:pPr>
      <w:r>
        <w:rPr>
          <w:rFonts w:ascii="Times New Roman" w:hAnsi="Times New Roman" w:cs="Times New Roman"/>
          <w:b/>
          <w:sz w:val="44"/>
          <w:szCs w:val="44"/>
          <w:u w:val="single"/>
        </w:rPr>
        <w:t>ГОРОДСКОГО  ПОСЕЛЕНИЯ  ИНСАР»</w:t>
      </w:r>
    </w:p>
    <w:p w:rsidR="007E732E" w:rsidRDefault="007E732E" w:rsidP="007E732E">
      <w:pPr>
        <w:rPr>
          <w:rFonts w:ascii="Times New Roman" w:hAnsi="Times New Roman" w:cs="Times New Roman"/>
          <w:b/>
          <w:sz w:val="44"/>
          <w:szCs w:val="44"/>
        </w:rPr>
      </w:pPr>
    </w:p>
    <w:p w:rsidR="007E732E" w:rsidRDefault="007E732E" w:rsidP="007E732E">
      <w:pPr>
        <w:rPr>
          <w:rFonts w:ascii="Times New Roman" w:hAnsi="Times New Roman" w:cs="Times New Roman"/>
          <w:b/>
          <w:sz w:val="44"/>
          <w:szCs w:val="44"/>
        </w:rPr>
      </w:pPr>
      <w:r>
        <w:rPr>
          <w:rFonts w:ascii="Times New Roman" w:hAnsi="Times New Roman" w:cs="Times New Roman"/>
          <w:b/>
          <w:sz w:val="44"/>
          <w:szCs w:val="44"/>
        </w:rPr>
        <w:t xml:space="preserve">№ </w:t>
      </w:r>
      <w:r w:rsidR="00616338">
        <w:rPr>
          <w:rFonts w:ascii="Times New Roman" w:hAnsi="Times New Roman" w:cs="Times New Roman"/>
          <w:b/>
          <w:sz w:val="44"/>
          <w:szCs w:val="44"/>
        </w:rPr>
        <w:t>1</w:t>
      </w:r>
      <w:r w:rsidR="00AD48D9">
        <w:rPr>
          <w:rFonts w:ascii="Times New Roman" w:hAnsi="Times New Roman" w:cs="Times New Roman"/>
          <w:b/>
          <w:sz w:val="44"/>
          <w:szCs w:val="44"/>
        </w:rPr>
        <w:t>5</w:t>
      </w:r>
      <w:r>
        <w:rPr>
          <w:rFonts w:ascii="Times New Roman" w:hAnsi="Times New Roman" w:cs="Times New Roman"/>
          <w:b/>
          <w:sz w:val="44"/>
          <w:szCs w:val="44"/>
        </w:rPr>
        <w:t xml:space="preserve">                                </w:t>
      </w:r>
      <w:r w:rsidR="001F1D48">
        <w:rPr>
          <w:rFonts w:ascii="Times New Roman" w:hAnsi="Times New Roman" w:cs="Times New Roman"/>
          <w:b/>
          <w:sz w:val="44"/>
          <w:szCs w:val="44"/>
        </w:rPr>
        <w:t xml:space="preserve">     </w:t>
      </w:r>
      <w:r w:rsidR="005B26E5">
        <w:rPr>
          <w:rFonts w:ascii="Times New Roman" w:hAnsi="Times New Roman" w:cs="Times New Roman"/>
          <w:b/>
          <w:sz w:val="44"/>
          <w:szCs w:val="44"/>
        </w:rPr>
        <w:t xml:space="preserve">  </w:t>
      </w:r>
      <w:r w:rsidR="004628C4">
        <w:rPr>
          <w:rFonts w:ascii="Times New Roman" w:hAnsi="Times New Roman" w:cs="Times New Roman"/>
          <w:b/>
          <w:sz w:val="44"/>
          <w:szCs w:val="44"/>
        </w:rPr>
        <w:t xml:space="preserve"> </w:t>
      </w:r>
      <w:r w:rsidR="00FB0745">
        <w:rPr>
          <w:rFonts w:ascii="Times New Roman" w:hAnsi="Times New Roman" w:cs="Times New Roman"/>
          <w:b/>
          <w:sz w:val="44"/>
          <w:szCs w:val="44"/>
        </w:rPr>
        <w:t xml:space="preserve"> от </w:t>
      </w:r>
      <w:r w:rsidR="00697274">
        <w:rPr>
          <w:rFonts w:ascii="Times New Roman" w:hAnsi="Times New Roman" w:cs="Times New Roman"/>
          <w:b/>
          <w:sz w:val="44"/>
          <w:szCs w:val="44"/>
        </w:rPr>
        <w:t>1</w:t>
      </w:r>
      <w:r w:rsidR="00ED464B">
        <w:rPr>
          <w:rFonts w:ascii="Times New Roman" w:hAnsi="Times New Roman" w:cs="Times New Roman"/>
          <w:b/>
          <w:sz w:val="44"/>
          <w:szCs w:val="44"/>
        </w:rPr>
        <w:t xml:space="preserve">1 </w:t>
      </w:r>
      <w:r w:rsidR="00697274">
        <w:rPr>
          <w:rFonts w:ascii="Times New Roman" w:hAnsi="Times New Roman" w:cs="Times New Roman"/>
          <w:b/>
          <w:sz w:val="44"/>
          <w:szCs w:val="44"/>
        </w:rPr>
        <w:t>декабря</w:t>
      </w:r>
      <w:r w:rsidR="00AC63C4">
        <w:rPr>
          <w:rFonts w:ascii="Times New Roman" w:hAnsi="Times New Roman" w:cs="Times New Roman"/>
          <w:b/>
          <w:sz w:val="44"/>
          <w:szCs w:val="44"/>
        </w:rPr>
        <w:t xml:space="preserve"> </w:t>
      </w:r>
      <w:r w:rsidR="004628C4">
        <w:rPr>
          <w:rFonts w:ascii="Times New Roman" w:hAnsi="Times New Roman" w:cs="Times New Roman"/>
          <w:b/>
          <w:sz w:val="44"/>
          <w:szCs w:val="44"/>
        </w:rPr>
        <w:t>2</w:t>
      </w:r>
      <w:r>
        <w:rPr>
          <w:rFonts w:ascii="Times New Roman" w:hAnsi="Times New Roman" w:cs="Times New Roman"/>
          <w:b/>
          <w:sz w:val="44"/>
          <w:szCs w:val="44"/>
        </w:rPr>
        <w:t>01</w:t>
      </w:r>
      <w:r w:rsidR="00300D28">
        <w:rPr>
          <w:rFonts w:ascii="Times New Roman" w:hAnsi="Times New Roman" w:cs="Times New Roman"/>
          <w:b/>
          <w:sz w:val="44"/>
          <w:szCs w:val="44"/>
        </w:rPr>
        <w:t>9</w:t>
      </w:r>
      <w:r>
        <w:rPr>
          <w:rFonts w:ascii="Times New Roman" w:hAnsi="Times New Roman" w:cs="Times New Roman"/>
          <w:b/>
          <w:sz w:val="44"/>
          <w:szCs w:val="44"/>
        </w:rPr>
        <w:t xml:space="preserve">  г.</w:t>
      </w:r>
    </w:p>
    <w:p w:rsidR="007E732E" w:rsidRDefault="007E732E" w:rsidP="007E732E">
      <w:pPr>
        <w:rPr>
          <w:rFonts w:ascii="Times New Roman" w:hAnsi="Times New Roman" w:cs="Times New Roman"/>
          <w:b/>
          <w:sz w:val="36"/>
          <w:szCs w:val="36"/>
        </w:rPr>
      </w:pPr>
    </w:p>
    <w:p w:rsidR="007E732E" w:rsidRDefault="007E732E" w:rsidP="007E732E">
      <w:pPr>
        <w:rPr>
          <w:rFonts w:ascii="Times New Roman" w:hAnsi="Times New Roman" w:cs="Times New Roman"/>
          <w:b/>
          <w:sz w:val="36"/>
          <w:szCs w:val="36"/>
        </w:rPr>
      </w:pPr>
      <w:r>
        <w:rPr>
          <w:rFonts w:ascii="Times New Roman" w:hAnsi="Times New Roman" w:cs="Times New Roman"/>
          <w:b/>
          <w:sz w:val="36"/>
          <w:szCs w:val="36"/>
        </w:rPr>
        <w:t>Содержание номера:</w:t>
      </w:r>
    </w:p>
    <w:p w:rsidR="00BE662D" w:rsidRDefault="00BE662D" w:rsidP="007E732E">
      <w:pPr>
        <w:rPr>
          <w:rFonts w:ascii="Times New Roman" w:hAnsi="Times New Roman" w:cs="Times New Roman"/>
          <w:b/>
          <w:sz w:val="36"/>
          <w:szCs w:val="36"/>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8"/>
        <w:gridCol w:w="7720"/>
        <w:gridCol w:w="1843"/>
      </w:tblGrid>
      <w:tr w:rsidR="00FB0745" w:rsidRPr="00116F9C"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FB0745" w:rsidRPr="001C6509" w:rsidRDefault="00FB0745">
            <w:pPr>
              <w:jc w:val="center"/>
              <w:rPr>
                <w:rFonts w:ascii="Times New Roman" w:hAnsi="Times New Roman" w:cs="Times New Roman"/>
                <w:b/>
                <w:sz w:val="28"/>
                <w:szCs w:val="28"/>
              </w:rPr>
            </w:pPr>
            <w:r w:rsidRPr="001C6509">
              <w:rPr>
                <w:rFonts w:ascii="Times New Roman" w:hAnsi="Times New Roman" w:cs="Times New Roman"/>
                <w:b/>
                <w:sz w:val="28"/>
                <w:szCs w:val="28"/>
              </w:rPr>
              <w:t>1</w:t>
            </w:r>
          </w:p>
        </w:tc>
        <w:tc>
          <w:tcPr>
            <w:tcW w:w="7720" w:type="dxa"/>
            <w:tcBorders>
              <w:top w:val="single" w:sz="4" w:space="0" w:color="auto"/>
              <w:left w:val="single" w:sz="4" w:space="0" w:color="auto"/>
              <w:bottom w:val="single" w:sz="4" w:space="0" w:color="auto"/>
              <w:right w:val="single" w:sz="4" w:space="0" w:color="auto"/>
            </w:tcBorders>
            <w:vAlign w:val="bottom"/>
            <w:hideMark/>
          </w:tcPr>
          <w:p w:rsidR="00FB0745" w:rsidRPr="001C6509" w:rsidRDefault="00ED464B" w:rsidP="00AD48D9">
            <w:pPr>
              <w:pStyle w:val="2"/>
              <w:jc w:val="left"/>
              <w:rPr>
                <w:b w:val="0"/>
                <w:bCs/>
                <w:sz w:val="28"/>
                <w:szCs w:val="28"/>
              </w:rPr>
            </w:pPr>
            <w:r w:rsidRPr="001C6509">
              <w:rPr>
                <w:b w:val="0"/>
                <w:color w:val="000000"/>
                <w:sz w:val="28"/>
                <w:szCs w:val="28"/>
              </w:rPr>
              <w:t xml:space="preserve">Информация </w:t>
            </w:r>
            <w:r w:rsidR="000E5723" w:rsidRPr="001C6509">
              <w:rPr>
                <w:b w:val="0"/>
                <w:color w:val="000000"/>
                <w:sz w:val="28"/>
                <w:szCs w:val="28"/>
              </w:rPr>
              <w:t xml:space="preserve"> прокуратуры Инсарского района Республики Мордовия </w:t>
            </w:r>
            <w:r w:rsidRPr="001C6509">
              <w:rPr>
                <w:b w:val="0"/>
                <w:color w:val="000000"/>
                <w:sz w:val="28"/>
                <w:szCs w:val="28"/>
              </w:rPr>
              <w:t>о</w:t>
            </w:r>
            <w:r w:rsidR="00AD48D9" w:rsidRPr="001C6509">
              <w:rPr>
                <w:b w:val="0"/>
                <w:color w:val="000000"/>
                <w:sz w:val="28"/>
                <w:szCs w:val="28"/>
              </w:rPr>
              <w:t xml:space="preserve"> проведении общероссийского Дня приема граждан</w:t>
            </w:r>
          </w:p>
        </w:tc>
        <w:tc>
          <w:tcPr>
            <w:tcW w:w="1843" w:type="dxa"/>
            <w:tcBorders>
              <w:top w:val="single" w:sz="4" w:space="0" w:color="auto"/>
              <w:left w:val="single" w:sz="4" w:space="0" w:color="auto"/>
              <w:bottom w:val="single" w:sz="4" w:space="0" w:color="auto"/>
              <w:right w:val="single" w:sz="4" w:space="0" w:color="auto"/>
            </w:tcBorders>
            <w:hideMark/>
          </w:tcPr>
          <w:p w:rsidR="00FB0745" w:rsidRPr="000E5723" w:rsidRDefault="00FB0745" w:rsidP="00FB0745">
            <w:pPr>
              <w:jc w:val="center"/>
              <w:rPr>
                <w:rFonts w:ascii="Times New Roman" w:hAnsi="Times New Roman" w:cs="Times New Roman"/>
                <w:sz w:val="28"/>
                <w:szCs w:val="28"/>
              </w:rPr>
            </w:pPr>
            <w:r w:rsidRPr="000E5723">
              <w:rPr>
                <w:rFonts w:ascii="Times New Roman" w:hAnsi="Times New Roman" w:cs="Times New Roman"/>
                <w:sz w:val="28"/>
                <w:szCs w:val="28"/>
              </w:rPr>
              <w:t>Стр. 2</w:t>
            </w:r>
          </w:p>
        </w:tc>
      </w:tr>
      <w:tr w:rsidR="00FB0745" w:rsidRPr="00116F9C"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FB0745" w:rsidRPr="001C6509" w:rsidRDefault="00FB0745">
            <w:pPr>
              <w:jc w:val="center"/>
              <w:rPr>
                <w:rFonts w:ascii="Times New Roman" w:hAnsi="Times New Roman" w:cs="Times New Roman"/>
                <w:sz w:val="28"/>
                <w:szCs w:val="28"/>
              </w:rPr>
            </w:pPr>
            <w:r w:rsidRPr="001C6509">
              <w:rPr>
                <w:rFonts w:ascii="Times New Roman" w:hAnsi="Times New Roman" w:cs="Times New Roman"/>
                <w:sz w:val="28"/>
                <w:szCs w:val="28"/>
              </w:rPr>
              <w:t>2</w:t>
            </w:r>
          </w:p>
        </w:tc>
        <w:tc>
          <w:tcPr>
            <w:tcW w:w="7720" w:type="dxa"/>
            <w:tcBorders>
              <w:top w:val="single" w:sz="4" w:space="0" w:color="auto"/>
              <w:left w:val="single" w:sz="4" w:space="0" w:color="auto"/>
              <w:bottom w:val="single" w:sz="4" w:space="0" w:color="auto"/>
              <w:right w:val="single" w:sz="4" w:space="0" w:color="auto"/>
            </w:tcBorders>
            <w:hideMark/>
          </w:tcPr>
          <w:p w:rsidR="001C6509" w:rsidRPr="001C6509" w:rsidRDefault="001C6509" w:rsidP="001C6509">
            <w:pPr>
              <w:jc w:val="both"/>
              <w:rPr>
                <w:rFonts w:ascii="Times New Roman" w:hAnsi="Times New Roman" w:cs="Times New Roman"/>
                <w:sz w:val="28"/>
                <w:szCs w:val="28"/>
              </w:rPr>
            </w:pPr>
            <w:r w:rsidRPr="001C6509">
              <w:rPr>
                <w:rFonts w:ascii="Times New Roman" w:hAnsi="Times New Roman" w:cs="Times New Roman"/>
                <w:color w:val="000000"/>
                <w:sz w:val="28"/>
                <w:szCs w:val="28"/>
              </w:rPr>
              <w:t>Информация прокуратуры Инсарского района Республики Мордовия об у</w:t>
            </w:r>
            <w:r w:rsidRPr="001C6509">
              <w:rPr>
                <w:rFonts w:ascii="Times New Roman" w:hAnsi="Times New Roman" w:cs="Times New Roman"/>
                <w:sz w:val="28"/>
                <w:szCs w:val="28"/>
              </w:rPr>
              <w:t>совершенствовании порядка расчета перекрестного субсидирования в электроэнергетике</w:t>
            </w:r>
          </w:p>
          <w:p w:rsidR="00FB0745" w:rsidRPr="001C6509" w:rsidRDefault="00FB0745" w:rsidP="00FB0745">
            <w:pPr>
              <w:rPr>
                <w:rFonts w:ascii="Times New Roman" w:hAnsi="Times New Roman" w:cs="Times New Roman"/>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FB0745" w:rsidRPr="00116F9C" w:rsidRDefault="00FB0745" w:rsidP="00022FD1">
            <w:pPr>
              <w:jc w:val="center"/>
              <w:rPr>
                <w:rFonts w:ascii="Times New Roman" w:hAnsi="Times New Roman" w:cs="Times New Roman"/>
                <w:sz w:val="28"/>
                <w:szCs w:val="28"/>
              </w:rPr>
            </w:pPr>
            <w:r w:rsidRPr="00116F9C">
              <w:rPr>
                <w:rFonts w:ascii="Times New Roman" w:hAnsi="Times New Roman" w:cs="Times New Roman"/>
                <w:sz w:val="28"/>
                <w:szCs w:val="28"/>
              </w:rPr>
              <w:t>Стр.</w:t>
            </w:r>
            <w:r w:rsidR="00022FD1">
              <w:rPr>
                <w:rFonts w:ascii="Times New Roman" w:hAnsi="Times New Roman" w:cs="Times New Roman"/>
                <w:sz w:val="28"/>
                <w:szCs w:val="28"/>
              </w:rPr>
              <w:t xml:space="preserve"> 2-</w:t>
            </w:r>
            <w:r w:rsidRPr="00116F9C">
              <w:rPr>
                <w:rFonts w:ascii="Times New Roman" w:hAnsi="Times New Roman" w:cs="Times New Roman"/>
                <w:sz w:val="28"/>
                <w:szCs w:val="28"/>
              </w:rPr>
              <w:t>3</w:t>
            </w:r>
          </w:p>
        </w:tc>
      </w:tr>
      <w:tr w:rsidR="00116F9C" w:rsidRPr="00116F9C"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116F9C" w:rsidRPr="00022FD1" w:rsidRDefault="00116F9C" w:rsidP="00022FD1">
            <w:pPr>
              <w:jc w:val="both"/>
              <w:rPr>
                <w:rFonts w:ascii="Times New Roman" w:hAnsi="Times New Roman" w:cs="Times New Roman"/>
                <w:sz w:val="28"/>
                <w:szCs w:val="28"/>
              </w:rPr>
            </w:pPr>
            <w:r w:rsidRPr="00022FD1">
              <w:rPr>
                <w:rFonts w:ascii="Times New Roman" w:hAnsi="Times New Roman" w:cs="Times New Roman"/>
                <w:sz w:val="28"/>
                <w:szCs w:val="28"/>
              </w:rPr>
              <w:t>3</w:t>
            </w:r>
          </w:p>
        </w:tc>
        <w:tc>
          <w:tcPr>
            <w:tcW w:w="7720" w:type="dxa"/>
            <w:tcBorders>
              <w:top w:val="single" w:sz="4" w:space="0" w:color="auto"/>
              <w:left w:val="single" w:sz="4" w:space="0" w:color="auto"/>
              <w:bottom w:val="single" w:sz="4" w:space="0" w:color="auto"/>
              <w:right w:val="single" w:sz="4" w:space="0" w:color="auto"/>
            </w:tcBorders>
            <w:hideMark/>
          </w:tcPr>
          <w:p w:rsidR="00EE3021" w:rsidRPr="00022FD1" w:rsidRDefault="00EE3021" w:rsidP="00022FD1">
            <w:pPr>
              <w:jc w:val="both"/>
              <w:rPr>
                <w:rFonts w:ascii="Times New Roman" w:eastAsiaTheme="minorHAnsi" w:hAnsi="Times New Roman" w:cs="Times New Roman"/>
                <w:bCs/>
                <w:sz w:val="28"/>
                <w:szCs w:val="28"/>
                <w:lang w:eastAsia="en-US"/>
              </w:rPr>
            </w:pPr>
            <w:r w:rsidRPr="00022FD1">
              <w:rPr>
                <w:rFonts w:ascii="Times New Roman" w:hAnsi="Times New Roman" w:cs="Times New Roman"/>
                <w:sz w:val="28"/>
                <w:szCs w:val="28"/>
              </w:rPr>
              <w:t>Постановление администрации городского поселения Инсар от 5.12.2019г. № 160 Об утверждении Порядка проведения анализа осуществления главным администратором средств бюджета городского поселения Инсар Инсарского муниципального района Республики Мордовия</w:t>
            </w:r>
            <w:r w:rsidRPr="00022FD1">
              <w:rPr>
                <w:rFonts w:ascii="Times New Roman" w:hAnsi="Times New Roman" w:cs="Times New Roman"/>
                <w:color w:val="FF0000"/>
                <w:sz w:val="28"/>
                <w:szCs w:val="28"/>
              </w:rPr>
              <w:t xml:space="preserve"> </w:t>
            </w:r>
            <w:r w:rsidRPr="00022FD1">
              <w:rPr>
                <w:rFonts w:ascii="Times New Roman" w:hAnsi="Times New Roman" w:cs="Times New Roman"/>
                <w:sz w:val="28"/>
                <w:szCs w:val="28"/>
              </w:rPr>
              <w:t>внутреннего финансового контроля и внутреннего финансового аудита</w:t>
            </w:r>
          </w:p>
          <w:p w:rsidR="00116F9C" w:rsidRPr="00022FD1" w:rsidRDefault="00116F9C" w:rsidP="00022FD1">
            <w:pPr>
              <w:jc w:val="both"/>
              <w:rPr>
                <w:rFonts w:ascii="Times New Roman" w:hAnsi="Times New Roman" w:cs="Times New Roman"/>
                <w:bCs/>
                <w:color w:val="222222"/>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116F9C" w:rsidRPr="00116F9C" w:rsidRDefault="00116F9C" w:rsidP="00697274">
            <w:pPr>
              <w:jc w:val="center"/>
              <w:rPr>
                <w:rFonts w:ascii="Times New Roman" w:hAnsi="Times New Roman" w:cs="Times New Roman"/>
                <w:sz w:val="28"/>
                <w:szCs w:val="28"/>
              </w:rPr>
            </w:pPr>
            <w:r w:rsidRPr="00116F9C">
              <w:rPr>
                <w:rFonts w:ascii="Times New Roman" w:hAnsi="Times New Roman" w:cs="Times New Roman"/>
                <w:sz w:val="28"/>
                <w:szCs w:val="28"/>
              </w:rPr>
              <w:t>Стр.</w:t>
            </w:r>
            <w:r w:rsidR="000E5723">
              <w:rPr>
                <w:rFonts w:ascii="Times New Roman" w:hAnsi="Times New Roman" w:cs="Times New Roman"/>
                <w:sz w:val="28"/>
                <w:szCs w:val="28"/>
              </w:rPr>
              <w:t xml:space="preserve"> </w:t>
            </w:r>
            <w:r w:rsidR="00697274">
              <w:rPr>
                <w:rFonts w:ascii="Times New Roman" w:hAnsi="Times New Roman" w:cs="Times New Roman"/>
                <w:sz w:val="28"/>
                <w:szCs w:val="28"/>
              </w:rPr>
              <w:t>3-22</w:t>
            </w:r>
          </w:p>
        </w:tc>
      </w:tr>
      <w:tr w:rsidR="00116F9C" w:rsidRPr="00116F9C"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116F9C" w:rsidRPr="00022FD1" w:rsidRDefault="00116F9C" w:rsidP="00022FD1">
            <w:pPr>
              <w:jc w:val="both"/>
              <w:rPr>
                <w:rFonts w:ascii="Times New Roman" w:hAnsi="Times New Roman" w:cs="Times New Roman"/>
                <w:sz w:val="28"/>
                <w:szCs w:val="28"/>
              </w:rPr>
            </w:pPr>
            <w:r w:rsidRPr="00022FD1">
              <w:rPr>
                <w:rFonts w:ascii="Times New Roman" w:hAnsi="Times New Roman" w:cs="Times New Roman"/>
                <w:sz w:val="28"/>
                <w:szCs w:val="28"/>
              </w:rPr>
              <w:t>4</w:t>
            </w:r>
          </w:p>
        </w:tc>
        <w:tc>
          <w:tcPr>
            <w:tcW w:w="7720" w:type="dxa"/>
            <w:tcBorders>
              <w:top w:val="single" w:sz="4" w:space="0" w:color="auto"/>
              <w:left w:val="single" w:sz="4" w:space="0" w:color="auto"/>
              <w:bottom w:val="single" w:sz="4" w:space="0" w:color="auto"/>
              <w:right w:val="single" w:sz="4" w:space="0" w:color="auto"/>
            </w:tcBorders>
            <w:hideMark/>
          </w:tcPr>
          <w:p w:rsidR="00EE3021" w:rsidRPr="00022FD1" w:rsidRDefault="00EE3021" w:rsidP="00022FD1">
            <w:pPr>
              <w:pStyle w:val="af4"/>
              <w:jc w:val="both"/>
              <w:rPr>
                <w:sz w:val="28"/>
                <w:szCs w:val="28"/>
              </w:rPr>
            </w:pPr>
            <w:r w:rsidRPr="00022FD1">
              <w:rPr>
                <w:sz w:val="28"/>
                <w:szCs w:val="28"/>
              </w:rPr>
              <w:t>Постановление администрации городского поселения Инсар от</w:t>
            </w:r>
            <w:r w:rsidR="00022FD1">
              <w:rPr>
                <w:sz w:val="28"/>
                <w:szCs w:val="28"/>
              </w:rPr>
              <w:t xml:space="preserve"> </w:t>
            </w:r>
            <w:r w:rsidRPr="00022FD1">
              <w:rPr>
                <w:sz w:val="28"/>
                <w:szCs w:val="28"/>
              </w:rPr>
              <w:t>5.12.2019г.</w:t>
            </w:r>
            <w:r w:rsidR="00022FD1">
              <w:rPr>
                <w:sz w:val="28"/>
                <w:szCs w:val="28"/>
              </w:rPr>
              <w:t xml:space="preserve"> </w:t>
            </w:r>
            <w:r w:rsidRPr="00022FD1">
              <w:rPr>
                <w:sz w:val="28"/>
                <w:szCs w:val="28"/>
              </w:rPr>
              <w:t>№161</w:t>
            </w:r>
            <w:r w:rsidR="00022FD1">
              <w:rPr>
                <w:sz w:val="28"/>
                <w:szCs w:val="28"/>
              </w:rPr>
              <w:t xml:space="preserve"> </w:t>
            </w:r>
            <w:r w:rsidRPr="00022FD1">
              <w:rPr>
                <w:sz w:val="28"/>
                <w:szCs w:val="28"/>
              </w:rPr>
              <w:t>Об</w:t>
            </w:r>
            <w:r w:rsidR="00022FD1">
              <w:rPr>
                <w:sz w:val="28"/>
                <w:szCs w:val="28"/>
              </w:rPr>
              <w:t xml:space="preserve"> </w:t>
            </w:r>
            <w:r w:rsidRPr="00022FD1">
              <w:rPr>
                <w:sz w:val="28"/>
                <w:szCs w:val="28"/>
              </w:rPr>
              <w:t>утверждении стандартов осуществления внутреннего</w:t>
            </w:r>
            <w:r w:rsidR="00022FD1">
              <w:rPr>
                <w:sz w:val="28"/>
                <w:szCs w:val="28"/>
              </w:rPr>
              <w:t xml:space="preserve"> </w:t>
            </w:r>
            <w:r w:rsidRPr="00022FD1">
              <w:rPr>
                <w:sz w:val="28"/>
                <w:szCs w:val="28"/>
              </w:rPr>
              <w:t xml:space="preserve"> муниципального финансового контроля</w:t>
            </w:r>
          </w:p>
          <w:p w:rsidR="00116F9C" w:rsidRPr="00022FD1" w:rsidRDefault="00116F9C" w:rsidP="00022FD1">
            <w:pPr>
              <w:jc w:val="both"/>
              <w:rPr>
                <w:rFonts w:ascii="Times New Roman" w:hAnsi="Times New Roman" w:cs="Times New Roman"/>
                <w:bCs/>
                <w:color w:val="222222"/>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116F9C" w:rsidRPr="00116F9C" w:rsidRDefault="00116F9C" w:rsidP="00697274">
            <w:pPr>
              <w:jc w:val="center"/>
              <w:rPr>
                <w:rFonts w:ascii="Times New Roman" w:hAnsi="Times New Roman" w:cs="Times New Roman"/>
                <w:sz w:val="28"/>
                <w:szCs w:val="28"/>
              </w:rPr>
            </w:pPr>
            <w:r w:rsidRPr="00116F9C">
              <w:rPr>
                <w:rFonts w:ascii="Times New Roman" w:hAnsi="Times New Roman" w:cs="Times New Roman"/>
                <w:sz w:val="28"/>
                <w:szCs w:val="28"/>
              </w:rPr>
              <w:t>Стр.</w:t>
            </w:r>
            <w:r w:rsidR="00697274">
              <w:rPr>
                <w:rFonts w:ascii="Times New Roman" w:hAnsi="Times New Roman" w:cs="Times New Roman"/>
                <w:sz w:val="28"/>
                <w:szCs w:val="28"/>
              </w:rPr>
              <w:t xml:space="preserve"> 23</w:t>
            </w:r>
            <w:r w:rsidR="000E5723">
              <w:rPr>
                <w:rFonts w:ascii="Times New Roman" w:hAnsi="Times New Roman" w:cs="Times New Roman"/>
                <w:sz w:val="28"/>
                <w:szCs w:val="28"/>
              </w:rPr>
              <w:t>-</w:t>
            </w:r>
            <w:r w:rsidR="00697274">
              <w:rPr>
                <w:rFonts w:ascii="Times New Roman" w:hAnsi="Times New Roman" w:cs="Times New Roman"/>
                <w:sz w:val="28"/>
                <w:szCs w:val="28"/>
              </w:rPr>
              <w:t>37</w:t>
            </w:r>
          </w:p>
        </w:tc>
      </w:tr>
      <w:tr w:rsidR="00116F9C" w:rsidRPr="00116F9C"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116F9C" w:rsidRPr="00022FD1" w:rsidRDefault="00116F9C" w:rsidP="00022FD1">
            <w:pPr>
              <w:jc w:val="both"/>
              <w:rPr>
                <w:rFonts w:ascii="Times New Roman" w:hAnsi="Times New Roman" w:cs="Times New Roman"/>
                <w:sz w:val="28"/>
                <w:szCs w:val="28"/>
              </w:rPr>
            </w:pPr>
            <w:r w:rsidRPr="00022FD1">
              <w:rPr>
                <w:rFonts w:ascii="Times New Roman" w:hAnsi="Times New Roman" w:cs="Times New Roman"/>
                <w:sz w:val="28"/>
                <w:szCs w:val="28"/>
              </w:rPr>
              <w:t>5</w:t>
            </w:r>
          </w:p>
        </w:tc>
        <w:tc>
          <w:tcPr>
            <w:tcW w:w="7720" w:type="dxa"/>
            <w:tcBorders>
              <w:top w:val="single" w:sz="4" w:space="0" w:color="auto"/>
              <w:left w:val="single" w:sz="4" w:space="0" w:color="auto"/>
              <w:bottom w:val="single" w:sz="4" w:space="0" w:color="auto"/>
              <w:right w:val="single" w:sz="4" w:space="0" w:color="auto"/>
            </w:tcBorders>
            <w:hideMark/>
          </w:tcPr>
          <w:p w:rsidR="00EE3021" w:rsidRPr="00022FD1" w:rsidRDefault="00EE3021" w:rsidP="00022FD1">
            <w:pPr>
              <w:jc w:val="both"/>
              <w:rPr>
                <w:rFonts w:ascii="Times New Roman" w:hAnsi="Times New Roman" w:cs="Times New Roman"/>
                <w:sz w:val="28"/>
                <w:szCs w:val="28"/>
              </w:rPr>
            </w:pPr>
            <w:r w:rsidRPr="00022FD1">
              <w:rPr>
                <w:rFonts w:ascii="Times New Roman" w:hAnsi="Times New Roman" w:cs="Times New Roman"/>
                <w:sz w:val="28"/>
                <w:szCs w:val="28"/>
              </w:rPr>
              <w:t xml:space="preserve">Постановление администрации городского поселения Инсар от 5.12.2019г. № 162 </w:t>
            </w:r>
            <w:r w:rsidR="00022FD1">
              <w:rPr>
                <w:rFonts w:ascii="Times New Roman" w:hAnsi="Times New Roman" w:cs="Times New Roman"/>
                <w:sz w:val="28"/>
                <w:szCs w:val="28"/>
              </w:rPr>
              <w:t xml:space="preserve"> </w:t>
            </w:r>
            <w:r w:rsidRPr="00022FD1">
              <w:rPr>
                <w:rFonts w:ascii="Times New Roman" w:hAnsi="Times New Roman" w:cs="Times New Roman"/>
                <w:sz w:val="28"/>
                <w:szCs w:val="28"/>
              </w:rPr>
              <w:t xml:space="preserve">О </w:t>
            </w:r>
            <w:hyperlink w:anchor="Par45" w:history="1">
              <w:r w:rsidRPr="00022FD1">
                <w:rPr>
                  <w:rFonts w:ascii="Times New Roman" w:hAnsi="Times New Roman" w:cs="Times New Roman"/>
                  <w:sz w:val="28"/>
                  <w:szCs w:val="28"/>
                </w:rPr>
                <w:t>Порядк</w:t>
              </w:r>
            </w:hyperlink>
            <w:r w:rsidRPr="00022FD1">
              <w:rPr>
                <w:rFonts w:ascii="Times New Roman" w:hAnsi="Times New Roman" w:cs="Times New Roman"/>
                <w:sz w:val="28"/>
                <w:szCs w:val="28"/>
              </w:rPr>
              <w:t>е формирования, утверждения и актуализации карт внутреннего финансового контроля администрации городского поселения Инсар</w:t>
            </w:r>
          </w:p>
          <w:p w:rsidR="00116F9C" w:rsidRPr="00022FD1" w:rsidRDefault="00116F9C" w:rsidP="00022FD1">
            <w:pPr>
              <w:jc w:val="both"/>
              <w:rPr>
                <w:rFonts w:ascii="Times New Roman" w:hAnsi="Times New Roman" w:cs="Times New Roman"/>
                <w:bCs/>
                <w:color w:val="222222"/>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116F9C" w:rsidRPr="00116F9C" w:rsidRDefault="00116F9C" w:rsidP="00697274">
            <w:pPr>
              <w:jc w:val="center"/>
              <w:rPr>
                <w:rFonts w:ascii="Times New Roman" w:hAnsi="Times New Roman" w:cs="Times New Roman"/>
                <w:sz w:val="28"/>
                <w:szCs w:val="28"/>
              </w:rPr>
            </w:pPr>
            <w:r w:rsidRPr="00116F9C">
              <w:rPr>
                <w:rFonts w:ascii="Times New Roman" w:hAnsi="Times New Roman" w:cs="Times New Roman"/>
                <w:sz w:val="28"/>
                <w:szCs w:val="28"/>
              </w:rPr>
              <w:t>Стр.</w:t>
            </w:r>
            <w:r w:rsidR="00697274">
              <w:rPr>
                <w:rFonts w:ascii="Times New Roman" w:hAnsi="Times New Roman" w:cs="Times New Roman"/>
                <w:sz w:val="28"/>
                <w:szCs w:val="28"/>
              </w:rPr>
              <w:t xml:space="preserve"> 38</w:t>
            </w:r>
            <w:r w:rsidR="000E5723">
              <w:rPr>
                <w:rFonts w:ascii="Times New Roman" w:hAnsi="Times New Roman" w:cs="Times New Roman"/>
                <w:sz w:val="28"/>
                <w:szCs w:val="28"/>
              </w:rPr>
              <w:t>-</w:t>
            </w:r>
            <w:r w:rsidR="00697274">
              <w:rPr>
                <w:rFonts w:ascii="Times New Roman" w:hAnsi="Times New Roman" w:cs="Times New Roman"/>
                <w:sz w:val="28"/>
                <w:szCs w:val="28"/>
              </w:rPr>
              <w:t>47</w:t>
            </w:r>
          </w:p>
        </w:tc>
      </w:tr>
      <w:tr w:rsidR="00EE3021" w:rsidRPr="00116F9C" w:rsidTr="00022FD1">
        <w:trPr>
          <w:trHeight w:val="786"/>
        </w:trPr>
        <w:tc>
          <w:tcPr>
            <w:tcW w:w="468" w:type="dxa"/>
            <w:tcBorders>
              <w:top w:val="single" w:sz="4" w:space="0" w:color="auto"/>
              <w:left w:val="single" w:sz="4" w:space="0" w:color="auto"/>
              <w:bottom w:val="single" w:sz="4" w:space="0" w:color="auto"/>
              <w:right w:val="single" w:sz="4" w:space="0" w:color="auto"/>
            </w:tcBorders>
            <w:hideMark/>
          </w:tcPr>
          <w:p w:rsidR="00EE3021" w:rsidRPr="00022FD1" w:rsidRDefault="00EE3021" w:rsidP="00022FD1">
            <w:pPr>
              <w:jc w:val="both"/>
              <w:rPr>
                <w:rFonts w:ascii="Times New Roman" w:hAnsi="Times New Roman" w:cs="Times New Roman"/>
                <w:sz w:val="28"/>
                <w:szCs w:val="28"/>
              </w:rPr>
            </w:pPr>
            <w:r w:rsidRPr="00022FD1">
              <w:rPr>
                <w:rFonts w:ascii="Times New Roman" w:hAnsi="Times New Roman" w:cs="Times New Roman"/>
                <w:sz w:val="28"/>
                <w:szCs w:val="28"/>
              </w:rPr>
              <w:t>6</w:t>
            </w:r>
          </w:p>
        </w:tc>
        <w:tc>
          <w:tcPr>
            <w:tcW w:w="7720" w:type="dxa"/>
            <w:tcBorders>
              <w:top w:val="single" w:sz="4" w:space="0" w:color="auto"/>
              <w:left w:val="single" w:sz="4" w:space="0" w:color="auto"/>
              <w:bottom w:val="single" w:sz="4" w:space="0" w:color="auto"/>
              <w:right w:val="single" w:sz="4" w:space="0" w:color="auto"/>
            </w:tcBorders>
            <w:hideMark/>
          </w:tcPr>
          <w:p w:rsidR="00022FD1" w:rsidRPr="00022FD1" w:rsidRDefault="00EE3021" w:rsidP="00022FD1">
            <w:pPr>
              <w:jc w:val="both"/>
              <w:rPr>
                <w:rFonts w:ascii="Times New Roman" w:hAnsi="Times New Roman" w:cs="Times New Roman"/>
                <w:bCs/>
                <w:sz w:val="28"/>
                <w:szCs w:val="28"/>
              </w:rPr>
            </w:pPr>
            <w:r w:rsidRPr="00022FD1">
              <w:rPr>
                <w:rFonts w:ascii="Times New Roman" w:hAnsi="Times New Roman" w:cs="Times New Roman"/>
                <w:sz w:val="28"/>
                <w:szCs w:val="28"/>
              </w:rPr>
              <w:t>Постановление администрации городского поселения Инсар от 5.12.2019г. №</w:t>
            </w:r>
            <w:r w:rsidR="00022FD1" w:rsidRPr="00022FD1">
              <w:rPr>
                <w:rFonts w:ascii="Times New Roman" w:hAnsi="Times New Roman" w:cs="Times New Roman"/>
                <w:sz w:val="28"/>
                <w:szCs w:val="28"/>
              </w:rPr>
              <w:t xml:space="preserve"> 163 </w:t>
            </w:r>
            <w:r w:rsidR="00022FD1" w:rsidRPr="00022FD1">
              <w:rPr>
                <w:rFonts w:ascii="Times New Roman" w:hAnsi="Times New Roman" w:cs="Times New Roman"/>
                <w:bCs/>
                <w:sz w:val="28"/>
                <w:szCs w:val="28"/>
              </w:rPr>
              <w:t>Об утверждении Плана контрольных мероприятий по  внутреннему финансовому контролю в  администрации городском поселении Инсар</w:t>
            </w:r>
            <w:r w:rsidR="00022FD1">
              <w:rPr>
                <w:rFonts w:ascii="Times New Roman" w:hAnsi="Times New Roman" w:cs="Times New Roman"/>
                <w:bCs/>
                <w:sz w:val="28"/>
                <w:szCs w:val="28"/>
              </w:rPr>
              <w:t xml:space="preserve"> </w:t>
            </w:r>
            <w:r w:rsidR="00022FD1" w:rsidRPr="00022FD1">
              <w:rPr>
                <w:rFonts w:ascii="Times New Roman" w:hAnsi="Times New Roman" w:cs="Times New Roman"/>
                <w:bCs/>
                <w:sz w:val="28"/>
                <w:szCs w:val="28"/>
              </w:rPr>
              <w:t>в 2020 году</w:t>
            </w:r>
          </w:p>
          <w:p w:rsidR="00EE3021" w:rsidRPr="00022FD1" w:rsidRDefault="00EE3021" w:rsidP="00022FD1">
            <w:pPr>
              <w:jc w:val="both"/>
              <w:rPr>
                <w:rFonts w:ascii="Times New Roman" w:hAnsi="Times New Roman" w:cs="Times New Roman"/>
                <w:sz w:val="28"/>
                <w:szCs w:val="28"/>
              </w:rPr>
            </w:pPr>
          </w:p>
        </w:tc>
        <w:tc>
          <w:tcPr>
            <w:tcW w:w="1843" w:type="dxa"/>
            <w:tcBorders>
              <w:top w:val="single" w:sz="4" w:space="0" w:color="auto"/>
              <w:left w:val="single" w:sz="4" w:space="0" w:color="auto"/>
              <w:bottom w:val="single" w:sz="4" w:space="0" w:color="auto"/>
              <w:right w:val="single" w:sz="4" w:space="0" w:color="auto"/>
            </w:tcBorders>
            <w:hideMark/>
          </w:tcPr>
          <w:p w:rsidR="00EE3021" w:rsidRPr="00116F9C" w:rsidRDefault="00022FD1" w:rsidP="00FB0745">
            <w:pPr>
              <w:jc w:val="center"/>
              <w:rPr>
                <w:rFonts w:ascii="Times New Roman" w:hAnsi="Times New Roman" w:cs="Times New Roman"/>
                <w:sz w:val="28"/>
                <w:szCs w:val="28"/>
              </w:rPr>
            </w:pPr>
            <w:r>
              <w:rPr>
                <w:rFonts w:ascii="Times New Roman" w:hAnsi="Times New Roman" w:cs="Times New Roman"/>
                <w:sz w:val="28"/>
                <w:szCs w:val="28"/>
              </w:rPr>
              <w:t>Стр.</w:t>
            </w:r>
            <w:r w:rsidR="00697274">
              <w:rPr>
                <w:rFonts w:ascii="Times New Roman" w:hAnsi="Times New Roman" w:cs="Times New Roman"/>
                <w:sz w:val="28"/>
                <w:szCs w:val="28"/>
              </w:rPr>
              <w:t xml:space="preserve"> 48-50</w:t>
            </w:r>
          </w:p>
        </w:tc>
      </w:tr>
    </w:tbl>
    <w:p w:rsidR="00540478" w:rsidRPr="00116F9C" w:rsidRDefault="00540478">
      <w:pPr>
        <w:rPr>
          <w:rFonts w:ascii="Times New Roman" w:hAnsi="Times New Roman" w:cs="Times New Roman"/>
          <w:sz w:val="28"/>
          <w:szCs w:val="28"/>
        </w:rPr>
      </w:pPr>
    </w:p>
    <w:p w:rsidR="00540478" w:rsidRPr="00116F9C" w:rsidRDefault="00540478">
      <w:pPr>
        <w:rPr>
          <w:rFonts w:ascii="Times New Roman" w:hAnsi="Times New Roman" w:cs="Times New Roman"/>
          <w:sz w:val="28"/>
          <w:szCs w:val="28"/>
        </w:rPr>
      </w:pPr>
    </w:p>
    <w:p w:rsidR="00ED464B" w:rsidRPr="00EE3021" w:rsidRDefault="00ED464B" w:rsidP="001C6509">
      <w:pPr>
        <w:pStyle w:val="2"/>
        <w:rPr>
          <w:color w:val="000000"/>
          <w:sz w:val="28"/>
          <w:szCs w:val="28"/>
        </w:rPr>
      </w:pPr>
      <w:r w:rsidRPr="00EE3021">
        <w:rPr>
          <w:color w:val="000000"/>
          <w:sz w:val="28"/>
          <w:szCs w:val="28"/>
        </w:rPr>
        <w:lastRenderedPageBreak/>
        <w:t>Информация</w:t>
      </w:r>
    </w:p>
    <w:p w:rsidR="001C6509" w:rsidRPr="00EE3021" w:rsidRDefault="001C6509" w:rsidP="001C6509">
      <w:pPr>
        <w:jc w:val="center"/>
        <w:rPr>
          <w:rFonts w:ascii="Times New Roman" w:hAnsi="Times New Roman" w:cs="Times New Roman"/>
          <w:b/>
        </w:rPr>
      </w:pPr>
      <w:r w:rsidRPr="00EE3021">
        <w:rPr>
          <w:rFonts w:ascii="Times New Roman" w:hAnsi="Times New Roman" w:cs="Times New Roman"/>
          <w:b/>
          <w:color w:val="000000"/>
          <w:sz w:val="28"/>
          <w:szCs w:val="28"/>
        </w:rPr>
        <w:t>прокуратуры Инсарского района Республики Мордовия о проведении общероссийского дня приема граждан</w:t>
      </w:r>
    </w:p>
    <w:p w:rsidR="00ED464B" w:rsidRPr="001C6509" w:rsidRDefault="00ED464B" w:rsidP="00ED464B">
      <w:pPr>
        <w:jc w:val="center"/>
        <w:rPr>
          <w:rFonts w:ascii="Times New Roman" w:hAnsi="Times New Roman" w:cs="Times New Roman"/>
          <w:b/>
          <w:sz w:val="28"/>
          <w:szCs w:val="28"/>
        </w:rPr>
      </w:pPr>
    </w:p>
    <w:p w:rsidR="00AD48D9" w:rsidRPr="001C6509" w:rsidRDefault="00AD48D9" w:rsidP="00AD48D9">
      <w:pPr>
        <w:ind w:firstLine="720"/>
        <w:jc w:val="both"/>
        <w:rPr>
          <w:rFonts w:ascii="Times New Roman" w:hAnsi="Times New Roman" w:cs="Times New Roman"/>
          <w:sz w:val="28"/>
          <w:szCs w:val="28"/>
        </w:rPr>
      </w:pPr>
      <w:r w:rsidRPr="001C6509">
        <w:rPr>
          <w:rFonts w:ascii="Times New Roman" w:hAnsi="Times New Roman" w:cs="Times New Roman"/>
          <w:sz w:val="28"/>
          <w:szCs w:val="28"/>
        </w:rPr>
        <w:t>Во исполнение распоряжения прокурора Республики Мордовия от 22.07.2013 № 163/25-р «О проведении в органах прокуратуры Республики Мордовия общероссийского дня приёма граждан» сообщаю, что 12.12.2019 с 12 часов до 20 часов в прокуратуре района (г.Инсар, ул. Гагарина, д. 27) будет проводиться очередной общероссийский день приема граждан.</w:t>
      </w:r>
    </w:p>
    <w:p w:rsidR="00AD48D9" w:rsidRPr="001C6509" w:rsidRDefault="00AD48D9" w:rsidP="00AD48D9">
      <w:pPr>
        <w:rPr>
          <w:rFonts w:ascii="Times New Roman" w:hAnsi="Times New Roman" w:cs="Times New Roman"/>
          <w:sz w:val="28"/>
          <w:szCs w:val="28"/>
        </w:rPr>
      </w:pPr>
    </w:p>
    <w:p w:rsidR="00AD48D9" w:rsidRPr="001C6509" w:rsidRDefault="00AD48D9" w:rsidP="00022FD1">
      <w:pPr>
        <w:rPr>
          <w:rFonts w:ascii="Times New Roman" w:hAnsi="Times New Roman" w:cs="Times New Roman"/>
          <w:sz w:val="28"/>
          <w:szCs w:val="28"/>
        </w:rPr>
      </w:pPr>
    </w:p>
    <w:p w:rsidR="00AD48D9" w:rsidRPr="001C6509" w:rsidRDefault="00AD48D9" w:rsidP="00022FD1">
      <w:pPr>
        <w:rPr>
          <w:rFonts w:ascii="Times New Roman" w:hAnsi="Times New Roman" w:cs="Times New Roman"/>
          <w:sz w:val="28"/>
          <w:szCs w:val="28"/>
        </w:rPr>
      </w:pPr>
      <w:r w:rsidRPr="001C6509">
        <w:rPr>
          <w:rFonts w:ascii="Times New Roman" w:hAnsi="Times New Roman" w:cs="Times New Roman"/>
          <w:sz w:val="28"/>
          <w:szCs w:val="28"/>
        </w:rPr>
        <w:t xml:space="preserve">Прокурор района </w:t>
      </w:r>
    </w:p>
    <w:p w:rsidR="00AD48D9" w:rsidRPr="001C6509" w:rsidRDefault="00AD48D9" w:rsidP="00022FD1">
      <w:pPr>
        <w:rPr>
          <w:rFonts w:ascii="Times New Roman" w:hAnsi="Times New Roman" w:cs="Times New Roman"/>
          <w:sz w:val="28"/>
          <w:szCs w:val="28"/>
        </w:rPr>
      </w:pPr>
      <w:r w:rsidRPr="001C6509">
        <w:rPr>
          <w:rFonts w:ascii="Times New Roman" w:hAnsi="Times New Roman" w:cs="Times New Roman"/>
          <w:sz w:val="28"/>
          <w:szCs w:val="28"/>
        </w:rPr>
        <w:t>старший советник юстиции                                                                     М.Н. Бирюков</w:t>
      </w:r>
    </w:p>
    <w:p w:rsidR="00116F9C" w:rsidRPr="001C6509" w:rsidRDefault="00116F9C" w:rsidP="00ED464B">
      <w:pPr>
        <w:spacing w:line="240" w:lineRule="exact"/>
        <w:jc w:val="both"/>
        <w:rPr>
          <w:rFonts w:ascii="Times New Roman" w:hAnsi="Times New Roman" w:cs="Times New Roman"/>
          <w:sz w:val="28"/>
          <w:szCs w:val="28"/>
        </w:rPr>
      </w:pPr>
    </w:p>
    <w:p w:rsidR="00116F9C" w:rsidRPr="001C6509" w:rsidRDefault="00116F9C" w:rsidP="00ED464B">
      <w:pPr>
        <w:spacing w:line="240" w:lineRule="exact"/>
        <w:jc w:val="both"/>
        <w:rPr>
          <w:rFonts w:ascii="Times New Roman" w:hAnsi="Times New Roman" w:cs="Times New Roman"/>
          <w:sz w:val="28"/>
          <w:szCs w:val="28"/>
        </w:rPr>
      </w:pPr>
    </w:p>
    <w:p w:rsidR="00116F9C" w:rsidRPr="001C6509" w:rsidRDefault="00116F9C" w:rsidP="00ED464B">
      <w:pPr>
        <w:spacing w:line="240" w:lineRule="exact"/>
        <w:jc w:val="both"/>
        <w:rPr>
          <w:rFonts w:ascii="Times New Roman" w:hAnsi="Times New Roman" w:cs="Times New Roman"/>
          <w:sz w:val="28"/>
          <w:szCs w:val="28"/>
        </w:rPr>
      </w:pPr>
    </w:p>
    <w:p w:rsidR="001C6509" w:rsidRPr="00EE3021" w:rsidRDefault="001C6509" w:rsidP="00EE3021">
      <w:pPr>
        <w:jc w:val="center"/>
        <w:rPr>
          <w:rFonts w:ascii="Times New Roman" w:hAnsi="Times New Roman" w:cs="Times New Roman"/>
          <w:b/>
          <w:color w:val="000000"/>
          <w:sz w:val="28"/>
          <w:szCs w:val="28"/>
        </w:rPr>
      </w:pPr>
      <w:r w:rsidRPr="00EE3021">
        <w:rPr>
          <w:rFonts w:ascii="Times New Roman" w:hAnsi="Times New Roman" w:cs="Times New Roman"/>
          <w:b/>
          <w:color w:val="000000"/>
          <w:sz w:val="28"/>
          <w:szCs w:val="28"/>
        </w:rPr>
        <w:t>Информация</w:t>
      </w:r>
    </w:p>
    <w:p w:rsidR="001C6509" w:rsidRPr="00EE3021" w:rsidRDefault="001C6509" w:rsidP="00EE3021">
      <w:pPr>
        <w:jc w:val="center"/>
        <w:rPr>
          <w:rFonts w:ascii="Times New Roman" w:hAnsi="Times New Roman" w:cs="Times New Roman"/>
          <w:b/>
          <w:sz w:val="28"/>
          <w:szCs w:val="28"/>
        </w:rPr>
      </w:pPr>
      <w:r w:rsidRPr="00EE3021">
        <w:rPr>
          <w:rFonts w:ascii="Times New Roman" w:hAnsi="Times New Roman" w:cs="Times New Roman"/>
          <w:b/>
          <w:color w:val="000000"/>
          <w:sz w:val="28"/>
          <w:szCs w:val="28"/>
        </w:rPr>
        <w:t>прокуратуры Инсарского района Республики Мордовия об у</w:t>
      </w:r>
      <w:r w:rsidRPr="00EE3021">
        <w:rPr>
          <w:rFonts w:ascii="Times New Roman" w:hAnsi="Times New Roman" w:cs="Times New Roman"/>
          <w:b/>
          <w:sz w:val="28"/>
          <w:szCs w:val="28"/>
        </w:rPr>
        <w:t>совершенствовании порядка расчета перекрестного субсидирования в электроэнергетике</w:t>
      </w:r>
    </w:p>
    <w:p w:rsidR="001C6509" w:rsidRPr="001C6509" w:rsidRDefault="001C6509" w:rsidP="001C6509">
      <w:pPr>
        <w:jc w:val="both"/>
        <w:rPr>
          <w:rFonts w:ascii="Times New Roman" w:hAnsi="Times New Roman" w:cs="Times New Roman"/>
          <w:sz w:val="28"/>
          <w:szCs w:val="28"/>
        </w:rPr>
      </w:pPr>
    </w:p>
    <w:p w:rsidR="001C6509" w:rsidRPr="001C6509" w:rsidRDefault="001C6509" w:rsidP="001C6509">
      <w:pPr>
        <w:ind w:firstLine="720"/>
        <w:jc w:val="both"/>
        <w:rPr>
          <w:rFonts w:ascii="Times New Roman" w:hAnsi="Times New Roman" w:cs="Times New Roman"/>
          <w:sz w:val="28"/>
          <w:szCs w:val="28"/>
        </w:rPr>
      </w:pPr>
      <w:r w:rsidRPr="001C6509">
        <w:rPr>
          <w:rFonts w:ascii="Times New Roman" w:hAnsi="Times New Roman" w:cs="Times New Roman"/>
          <w:sz w:val="28"/>
          <w:szCs w:val="28"/>
        </w:rPr>
        <w:t>Ставка перекрестного субсидирования определяется в соответствии с методическими указаниями по расчету величины и ставки перекрестного субсидирования, ежегодно устанавливается с дифференциацией по уровням напряжения (ВН, СН1, СН2, НН) в 2 вариантах и учитывается:</w:t>
      </w:r>
    </w:p>
    <w:p w:rsidR="001C6509" w:rsidRPr="001C6509" w:rsidRDefault="001C6509" w:rsidP="001C6509">
      <w:pPr>
        <w:ind w:firstLine="720"/>
        <w:jc w:val="both"/>
        <w:rPr>
          <w:rFonts w:ascii="Times New Roman" w:hAnsi="Times New Roman" w:cs="Times New Roman"/>
          <w:sz w:val="28"/>
          <w:szCs w:val="28"/>
        </w:rPr>
      </w:pPr>
      <w:r w:rsidRPr="001C6509">
        <w:rPr>
          <w:rFonts w:ascii="Times New Roman" w:hAnsi="Times New Roman" w:cs="Times New Roman"/>
          <w:sz w:val="28"/>
          <w:szCs w:val="28"/>
        </w:rPr>
        <w:t>для потребителей, осуществляющих расчеты за услуги по передаче электрической энергии по 2-ставочной цене (тарифу), - в ставке, отражающей удельную величину расходов на содержание электрических сетей;</w:t>
      </w:r>
    </w:p>
    <w:p w:rsidR="001C6509" w:rsidRPr="001C6509" w:rsidRDefault="001C6509" w:rsidP="001C6509">
      <w:pPr>
        <w:ind w:firstLine="720"/>
        <w:jc w:val="both"/>
        <w:rPr>
          <w:rFonts w:ascii="Times New Roman" w:hAnsi="Times New Roman" w:cs="Times New Roman"/>
          <w:sz w:val="28"/>
          <w:szCs w:val="28"/>
        </w:rPr>
      </w:pPr>
      <w:r w:rsidRPr="001C6509">
        <w:rPr>
          <w:rFonts w:ascii="Times New Roman" w:hAnsi="Times New Roman" w:cs="Times New Roman"/>
          <w:sz w:val="28"/>
          <w:szCs w:val="28"/>
        </w:rPr>
        <w:t>для потребителей, осуществляющих расчеты за услуги по передаче электрической энергии по 1-ставочной цене (тарифу), - в составе 1-ставочной цены (тарифа) в расчете на 1 кВт-ч электрической энергии с учетом стоимости нормативных потерь электроэнергии при ее передаче по электрическим сетям.</w:t>
      </w:r>
    </w:p>
    <w:p w:rsidR="001C6509" w:rsidRPr="001C6509" w:rsidRDefault="001C6509" w:rsidP="001C6509">
      <w:pPr>
        <w:ind w:firstLine="720"/>
        <w:jc w:val="both"/>
        <w:rPr>
          <w:rFonts w:ascii="Times New Roman" w:hAnsi="Times New Roman" w:cs="Times New Roman"/>
          <w:sz w:val="28"/>
          <w:szCs w:val="28"/>
        </w:rPr>
      </w:pPr>
      <w:r w:rsidRPr="001C6509">
        <w:rPr>
          <w:rFonts w:ascii="Times New Roman" w:hAnsi="Times New Roman" w:cs="Times New Roman"/>
          <w:sz w:val="28"/>
          <w:szCs w:val="28"/>
        </w:rPr>
        <w:t>ФАС России наделена полномочиями по утверждению по согласованию с Минэкономразвития России и Минэнерго России, в том числе методических указаний по расчету величины и ставки перекрестного субсидирования, учитываемых в ценах (тарифах) на услуги по передаче электрической энергии для потребителей, не относящихся к населению или приравненным к нему категориям потребителей.</w:t>
      </w:r>
    </w:p>
    <w:p w:rsidR="001C6509" w:rsidRPr="001C6509" w:rsidRDefault="001C6509" w:rsidP="001C6509">
      <w:pPr>
        <w:ind w:firstLine="720"/>
        <w:jc w:val="both"/>
        <w:rPr>
          <w:rFonts w:ascii="Times New Roman" w:hAnsi="Times New Roman" w:cs="Times New Roman"/>
          <w:sz w:val="28"/>
          <w:szCs w:val="28"/>
        </w:rPr>
      </w:pPr>
      <w:r w:rsidRPr="001C6509">
        <w:rPr>
          <w:rFonts w:ascii="Times New Roman" w:hAnsi="Times New Roman" w:cs="Times New Roman"/>
          <w:sz w:val="28"/>
          <w:szCs w:val="28"/>
        </w:rPr>
        <w:t>Предусмотрен запрет установления регионами единых (котловых) тарифов на услуги по передаче электроэнергии по электрическим сетям, в составе которых учитывается ставка перекрестного субсидирования в размере, отличном от размера ставки, рассчитанного в соответствии с названными методическими указаниями, за исключением определенных случаев.</w:t>
      </w:r>
    </w:p>
    <w:p w:rsidR="001C6509" w:rsidRPr="001C6509" w:rsidRDefault="001C6509" w:rsidP="001C6509">
      <w:pPr>
        <w:ind w:firstLine="720"/>
        <w:jc w:val="both"/>
        <w:rPr>
          <w:rFonts w:ascii="Times New Roman" w:hAnsi="Times New Roman" w:cs="Times New Roman"/>
          <w:sz w:val="28"/>
          <w:szCs w:val="28"/>
        </w:rPr>
      </w:pPr>
      <w:r w:rsidRPr="001C6509">
        <w:rPr>
          <w:rFonts w:ascii="Times New Roman" w:hAnsi="Times New Roman" w:cs="Times New Roman"/>
          <w:sz w:val="28"/>
          <w:szCs w:val="28"/>
        </w:rPr>
        <w:t>При наличии графика доведения ставки перекрестного субсидирования, дифференцированной по уровням напряжения, до размера ставки, рассчитанного в соответствии с методическими указаниями, допускается установление до 1 января 2025 года регионами по согласованию с ФАС России, Минэкономразвития России и Минэнерго России единых (котловых) тарифов на услуги по передаче электрической энергии по электрическим сетям, в составе которых учитывается ставка перекрестного субсидирования в размере, отличном от размера ставки, рассчитанного в соответствии с методическими указаниями.</w:t>
      </w:r>
    </w:p>
    <w:p w:rsidR="001C6509" w:rsidRPr="001C6509" w:rsidRDefault="001C6509" w:rsidP="001C6509">
      <w:pPr>
        <w:ind w:firstLine="720"/>
        <w:jc w:val="both"/>
        <w:rPr>
          <w:rFonts w:ascii="Times New Roman" w:hAnsi="Times New Roman" w:cs="Times New Roman"/>
          <w:sz w:val="28"/>
          <w:szCs w:val="28"/>
        </w:rPr>
      </w:pPr>
      <w:r w:rsidRPr="001C6509">
        <w:rPr>
          <w:rFonts w:ascii="Times New Roman" w:hAnsi="Times New Roman" w:cs="Times New Roman"/>
          <w:sz w:val="28"/>
          <w:szCs w:val="28"/>
        </w:rPr>
        <w:t>Регионы обязаны компенсировать за счет своих бюджетов превышение величины перекрестного субсидирования в случае утверждения ими тарифов без согласования.</w:t>
      </w:r>
    </w:p>
    <w:p w:rsidR="001C6509" w:rsidRDefault="001C6509" w:rsidP="001C6509">
      <w:pPr>
        <w:ind w:firstLine="720"/>
        <w:jc w:val="both"/>
        <w:rPr>
          <w:rFonts w:ascii="Times New Roman" w:hAnsi="Times New Roman" w:cs="Times New Roman"/>
          <w:sz w:val="28"/>
          <w:szCs w:val="28"/>
        </w:rPr>
      </w:pPr>
    </w:p>
    <w:p w:rsidR="00EE3021" w:rsidRDefault="00EE3021" w:rsidP="00EE3021">
      <w:pPr>
        <w:jc w:val="both"/>
        <w:rPr>
          <w:rFonts w:ascii="Times New Roman" w:hAnsi="Times New Roman" w:cs="Times New Roman"/>
          <w:sz w:val="28"/>
          <w:szCs w:val="28"/>
        </w:rPr>
      </w:pPr>
      <w:r>
        <w:rPr>
          <w:rFonts w:ascii="Times New Roman" w:hAnsi="Times New Roman" w:cs="Times New Roman"/>
          <w:sz w:val="28"/>
          <w:szCs w:val="28"/>
        </w:rPr>
        <w:t>Заместитель прокурора Инсарского района</w:t>
      </w:r>
    </w:p>
    <w:p w:rsidR="00EE3021" w:rsidRDefault="00EE3021" w:rsidP="00EE3021">
      <w:pPr>
        <w:jc w:val="both"/>
        <w:rPr>
          <w:rFonts w:ascii="Times New Roman" w:hAnsi="Times New Roman" w:cs="Times New Roman"/>
          <w:sz w:val="28"/>
          <w:szCs w:val="28"/>
        </w:rPr>
      </w:pPr>
      <w:r>
        <w:rPr>
          <w:rFonts w:ascii="Times New Roman" w:hAnsi="Times New Roman" w:cs="Times New Roman"/>
          <w:sz w:val="28"/>
          <w:szCs w:val="28"/>
        </w:rPr>
        <w:t>младший советник юстиции                                                       Д.О.ЧИБИРКИН</w:t>
      </w:r>
    </w:p>
    <w:p w:rsidR="00EE3021" w:rsidRDefault="00EE3021" w:rsidP="00EE3021">
      <w:pPr>
        <w:jc w:val="both"/>
        <w:rPr>
          <w:rFonts w:ascii="Times New Roman" w:hAnsi="Times New Roman" w:cs="Times New Roman"/>
          <w:sz w:val="28"/>
          <w:szCs w:val="28"/>
        </w:rPr>
      </w:pPr>
    </w:p>
    <w:p w:rsidR="00EE3021" w:rsidRDefault="00EE3021" w:rsidP="00EE3021">
      <w:pPr>
        <w:jc w:val="both"/>
        <w:rPr>
          <w:rFonts w:ascii="Times New Roman" w:hAnsi="Times New Roman" w:cs="Times New Roman"/>
          <w:sz w:val="28"/>
          <w:szCs w:val="28"/>
        </w:rPr>
      </w:pPr>
    </w:p>
    <w:p w:rsidR="00EE3021" w:rsidRDefault="00EE3021" w:rsidP="00EE3021">
      <w:pPr>
        <w:jc w:val="both"/>
        <w:rPr>
          <w:rFonts w:ascii="Times New Roman" w:hAnsi="Times New Roman" w:cs="Times New Roman"/>
          <w:sz w:val="28"/>
          <w:szCs w:val="28"/>
        </w:rPr>
      </w:pPr>
    </w:p>
    <w:p w:rsidR="00EE3021" w:rsidRDefault="00EE3021" w:rsidP="00EE3021">
      <w:pPr>
        <w:jc w:val="both"/>
        <w:rPr>
          <w:rFonts w:ascii="Times New Roman" w:hAnsi="Times New Roman" w:cs="Times New Roman"/>
          <w:sz w:val="28"/>
          <w:szCs w:val="28"/>
        </w:rPr>
      </w:pPr>
    </w:p>
    <w:p w:rsidR="00EE3021" w:rsidRDefault="00EE3021" w:rsidP="00EE3021">
      <w:pPr>
        <w:jc w:val="both"/>
        <w:rPr>
          <w:rFonts w:ascii="Times New Roman" w:hAnsi="Times New Roman" w:cs="Times New Roman"/>
          <w:sz w:val="28"/>
          <w:szCs w:val="28"/>
        </w:rPr>
      </w:pPr>
    </w:p>
    <w:p w:rsidR="00EE3021" w:rsidRPr="00022FD1" w:rsidRDefault="00EE3021" w:rsidP="00EE3021">
      <w:pPr>
        <w:jc w:val="center"/>
        <w:rPr>
          <w:rFonts w:ascii="Times New Roman" w:hAnsi="Times New Roman" w:cs="Times New Roman"/>
          <w:sz w:val="28"/>
          <w:szCs w:val="28"/>
        </w:rPr>
      </w:pPr>
      <w:r w:rsidRPr="00022FD1">
        <w:rPr>
          <w:rFonts w:ascii="Times New Roman" w:hAnsi="Times New Roman" w:cs="Times New Roman"/>
          <w:sz w:val="28"/>
          <w:szCs w:val="28"/>
        </w:rPr>
        <w:t>АДМИНИСТРАЦИЯ  ГОРОДСКОГО ПОСЕЛЕНИЯ  ИНСАР</w:t>
      </w:r>
    </w:p>
    <w:p w:rsidR="00EE3021" w:rsidRPr="00022FD1" w:rsidRDefault="00EE3021" w:rsidP="00EE3021">
      <w:pPr>
        <w:jc w:val="center"/>
        <w:rPr>
          <w:rFonts w:ascii="Times New Roman" w:hAnsi="Times New Roman" w:cs="Times New Roman"/>
          <w:sz w:val="28"/>
          <w:szCs w:val="28"/>
        </w:rPr>
      </w:pPr>
      <w:r w:rsidRPr="00022FD1">
        <w:rPr>
          <w:rFonts w:ascii="Times New Roman" w:hAnsi="Times New Roman" w:cs="Times New Roman"/>
          <w:sz w:val="28"/>
          <w:szCs w:val="28"/>
        </w:rPr>
        <w:t>ИНСАРСКОГО МУНИЦИПАЛЬНОГО РАЙОНА</w:t>
      </w:r>
    </w:p>
    <w:p w:rsidR="00EE3021" w:rsidRPr="00022FD1" w:rsidRDefault="00EE3021" w:rsidP="00EE3021">
      <w:pPr>
        <w:jc w:val="center"/>
        <w:rPr>
          <w:rFonts w:ascii="Times New Roman" w:hAnsi="Times New Roman" w:cs="Times New Roman"/>
          <w:sz w:val="28"/>
          <w:szCs w:val="28"/>
        </w:rPr>
      </w:pPr>
      <w:r w:rsidRPr="00022FD1">
        <w:rPr>
          <w:rFonts w:ascii="Times New Roman" w:hAnsi="Times New Roman" w:cs="Times New Roman"/>
          <w:sz w:val="28"/>
          <w:szCs w:val="28"/>
        </w:rPr>
        <w:t>РЕСПУБЛИКИ МОРДОВИЯ</w:t>
      </w:r>
    </w:p>
    <w:p w:rsidR="00EE3021" w:rsidRPr="00022FD1" w:rsidRDefault="00EE3021" w:rsidP="00EE3021">
      <w:pPr>
        <w:jc w:val="center"/>
        <w:rPr>
          <w:rFonts w:ascii="Times New Roman" w:hAnsi="Times New Roman" w:cs="Times New Roman"/>
          <w:sz w:val="28"/>
          <w:szCs w:val="28"/>
        </w:rPr>
      </w:pPr>
    </w:p>
    <w:p w:rsidR="00EE3021" w:rsidRPr="00022FD1" w:rsidRDefault="00EE3021" w:rsidP="00EE3021">
      <w:pPr>
        <w:jc w:val="center"/>
        <w:rPr>
          <w:rFonts w:ascii="Times New Roman" w:hAnsi="Times New Roman" w:cs="Times New Roman"/>
          <w:sz w:val="28"/>
          <w:szCs w:val="28"/>
        </w:rPr>
      </w:pPr>
    </w:p>
    <w:p w:rsidR="00EE3021" w:rsidRPr="00022FD1" w:rsidRDefault="00EE3021" w:rsidP="00EE3021">
      <w:pPr>
        <w:jc w:val="center"/>
        <w:rPr>
          <w:rFonts w:ascii="Times New Roman" w:hAnsi="Times New Roman" w:cs="Times New Roman"/>
          <w:b/>
          <w:sz w:val="32"/>
          <w:szCs w:val="32"/>
        </w:rPr>
      </w:pPr>
      <w:r w:rsidRPr="00022FD1">
        <w:rPr>
          <w:rFonts w:ascii="Times New Roman" w:hAnsi="Times New Roman" w:cs="Times New Roman"/>
          <w:b/>
          <w:sz w:val="32"/>
          <w:szCs w:val="32"/>
        </w:rPr>
        <w:t>П О С Т А Н О В Л Е Н И Е</w:t>
      </w:r>
    </w:p>
    <w:p w:rsidR="00EE3021" w:rsidRPr="00022FD1" w:rsidRDefault="00EE3021" w:rsidP="00EE3021">
      <w:pPr>
        <w:jc w:val="center"/>
        <w:rPr>
          <w:rFonts w:ascii="Times New Roman" w:hAnsi="Times New Roman" w:cs="Times New Roman"/>
          <w:sz w:val="28"/>
          <w:szCs w:val="28"/>
        </w:rPr>
      </w:pPr>
    </w:p>
    <w:p w:rsidR="00EE3021" w:rsidRPr="00022FD1" w:rsidRDefault="00EE3021" w:rsidP="00EE3021">
      <w:pPr>
        <w:jc w:val="center"/>
        <w:rPr>
          <w:rFonts w:ascii="Times New Roman" w:hAnsi="Times New Roman" w:cs="Times New Roman"/>
          <w:sz w:val="28"/>
          <w:szCs w:val="28"/>
        </w:rPr>
      </w:pPr>
      <w:r w:rsidRPr="00022FD1">
        <w:rPr>
          <w:rFonts w:ascii="Times New Roman" w:hAnsi="Times New Roman" w:cs="Times New Roman"/>
          <w:sz w:val="28"/>
          <w:szCs w:val="28"/>
        </w:rPr>
        <w:t>от  5 декабря  2019 г.                                                                                  №  160</w:t>
      </w:r>
    </w:p>
    <w:p w:rsidR="00EE3021" w:rsidRPr="00022FD1" w:rsidRDefault="00EE3021" w:rsidP="00EE3021">
      <w:pPr>
        <w:jc w:val="center"/>
        <w:rPr>
          <w:rFonts w:ascii="Times New Roman" w:hAnsi="Times New Roman" w:cs="Times New Roman"/>
          <w:sz w:val="28"/>
          <w:szCs w:val="28"/>
        </w:rPr>
      </w:pPr>
      <w:r w:rsidRPr="00022FD1">
        <w:rPr>
          <w:rFonts w:ascii="Times New Roman" w:hAnsi="Times New Roman" w:cs="Times New Roman"/>
          <w:sz w:val="28"/>
          <w:szCs w:val="28"/>
        </w:rPr>
        <w:t>г. Инсар</w:t>
      </w:r>
    </w:p>
    <w:p w:rsidR="00EE3021" w:rsidRPr="00022FD1" w:rsidRDefault="00EE3021" w:rsidP="00EE3021">
      <w:pPr>
        <w:tabs>
          <w:tab w:val="left" w:pos="0"/>
        </w:tabs>
        <w:ind w:firstLine="567"/>
        <w:jc w:val="both"/>
        <w:rPr>
          <w:rFonts w:ascii="Times New Roman" w:hAnsi="Times New Roman" w:cs="Times New Roman"/>
          <w:sz w:val="28"/>
        </w:rPr>
      </w:pPr>
    </w:p>
    <w:p w:rsidR="00EE3021" w:rsidRPr="00022FD1" w:rsidRDefault="00EE3021" w:rsidP="00EE3021">
      <w:pPr>
        <w:jc w:val="center"/>
        <w:rPr>
          <w:rFonts w:ascii="Times New Roman" w:eastAsiaTheme="minorHAnsi" w:hAnsi="Times New Roman" w:cs="Times New Roman"/>
          <w:b/>
          <w:bCs/>
          <w:sz w:val="28"/>
          <w:szCs w:val="28"/>
          <w:lang w:eastAsia="en-US"/>
        </w:rPr>
      </w:pPr>
      <w:r w:rsidRPr="00022FD1">
        <w:rPr>
          <w:rFonts w:ascii="Times New Roman" w:hAnsi="Times New Roman" w:cs="Times New Roman"/>
          <w:b/>
          <w:sz w:val="28"/>
          <w:szCs w:val="28"/>
        </w:rPr>
        <w:t>Об утверждении Порядка проведения анализа осуществления главным администратором средств бюджета городского поселения Инсар Инсарского муниципального района Республики Мордовия</w:t>
      </w:r>
      <w:r w:rsidRPr="00022FD1">
        <w:rPr>
          <w:rFonts w:ascii="Times New Roman" w:hAnsi="Times New Roman" w:cs="Times New Roman"/>
          <w:b/>
          <w:color w:val="FF0000"/>
          <w:sz w:val="28"/>
          <w:szCs w:val="28"/>
        </w:rPr>
        <w:t xml:space="preserve"> </w:t>
      </w:r>
      <w:r w:rsidRPr="00022FD1">
        <w:rPr>
          <w:rFonts w:ascii="Times New Roman" w:hAnsi="Times New Roman" w:cs="Times New Roman"/>
          <w:b/>
          <w:sz w:val="28"/>
          <w:szCs w:val="28"/>
        </w:rPr>
        <w:t>внутреннего финансового контроля и внутреннего финансового аудита</w:t>
      </w:r>
    </w:p>
    <w:p w:rsidR="00EE3021" w:rsidRPr="00022FD1" w:rsidRDefault="00EE3021" w:rsidP="00EE3021">
      <w:pPr>
        <w:pStyle w:val="ConsPlusNormal"/>
        <w:ind w:right="-1" w:firstLine="567"/>
        <w:jc w:val="center"/>
        <w:rPr>
          <w:rFonts w:ascii="Times New Roman" w:hAnsi="Times New Roman" w:cs="Times New Roman"/>
          <w:b/>
          <w:sz w:val="28"/>
          <w:szCs w:val="28"/>
        </w:rPr>
      </w:pPr>
    </w:p>
    <w:p w:rsidR="00EE3021" w:rsidRPr="00022FD1" w:rsidRDefault="00EE3021" w:rsidP="00EE3021">
      <w:pPr>
        <w:pStyle w:val="af4"/>
        <w:rPr>
          <w:sz w:val="28"/>
          <w:szCs w:val="28"/>
        </w:rPr>
      </w:pPr>
      <w:r w:rsidRPr="00022FD1">
        <w:rPr>
          <w:sz w:val="28"/>
          <w:szCs w:val="28"/>
        </w:rPr>
        <w:t>В целях реализации пункта 4 статьи 157 Бюджетного кодекса Российской Федерации</w:t>
      </w:r>
    </w:p>
    <w:p w:rsidR="00EE3021" w:rsidRPr="00022FD1" w:rsidRDefault="00EE3021" w:rsidP="00EE3021">
      <w:pPr>
        <w:pStyle w:val="af4"/>
        <w:rPr>
          <w:sz w:val="28"/>
          <w:szCs w:val="28"/>
        </w:rPr>
      </w:pPr>
    </w:p>
    <w:p w:rsidR="00EE3021" w:rsidRPr="00022FD1" w:rsidRDefault="00EE3021" w:rsidP="00EE3021">
      <w:pPr>
        <w:pStyle w:val="af4"/>
        <w:rPr>
          <w:sz w:val="28"/>
          <w:szCs w:val="28"/>
        </w:rPr>
      </w:pPr>
      <w:r w:rsidRPr="00022FD1">
        <w:rPr>
          <w:sz w:val="28"/>
          <w:szCs w:val="28"/>
        </w:rPr>
        <w:t>Администрация городского поселения Инсар ПОСТАНОВЛЯЕТ:</w:t>
      </w:r>
    </w:p>
    <w:p w:rsidR="00EE3021" w:rsidRPr="00022FD1" w:rsidRDefault="00EE3021" w:rsidP="00EE3021">
      <w:pPr>
        <w:pStyle w:val="af4"/>
        <w:rPr>
          <w:sz w:val="28"/>
          <w:szCs w:val="28"/>
        </w:rPr>
      </w:pPr>
      <w:r w:rsidRPr="00022FD1">
        <w:rPr>
          <w:sz w:val="28"/>
          <w:szCs w:val="28"/>
        </w:rPr>
        <w:t xml:space="preserve"> </w:t>
      </w:r>
    </w:p>
    <w:p w:rsidR="00EE3021" w:rsidRPr="00022FD1" w:rsidRDefault="00EE3021" w:rsidP="005D0312">
      <w:pPr>
        <w:pStyle w:val="af4"/>
        <w:numPr>
          <w:ilvl w:val="0"/>
          <w:numId w:val="1"/>
        </w:numPr>
        <w:ind w:left="0" w:firstLine="709"/>
        <w:jc w:val="both"/>
        <w:rPr>
          <w:sz w:val="28"/>
          <w:szCs w:val="28"/>
        </w:rPr>
      </w:pPr>
      <w:r w:rsidRPr="00022FD1">
        <w:rPr>
          <w:sz w:val="28"/>
          <w:szCs w:val="28"/>
        </w:rPr>
        <w:t>Утвердить прилагаемый Порядок  проведения анализа осуществления главным администратором средств городского поселения Инсар Инсарского муниципального района Республики Мордовия внутреннего финансового контроля и внутреннего финансового аудита.</w:t>
      </w:r>
    </w:p>
    <w:p w:rsidR="00EE3021" w:rsidRPr="00022FD1" w:rsidRDefault="00EE3021" w:rsidP="005D0312">
      <w:pPr>
        <w:pStyle w:val="af4"/>
        <w:numPr>
          <w:ilvl w:val="0"/>
          <w:numId w:val="1"/>
        </w:numPr>
        <w:ind w:left="0" w:firstLine="709"/>
        <w:jc w:val="both"/>
        <w:rPr>
          <w:sz w:val="28"/>
          <w:szCs w:val="28"/>
        </w:rPr>
      </w:pPr>
      <w:r w:rsidRPr="00022FD1">
        <w:rPr>
          <w:sz w:val="28"/>
          <w:szCs w:val="28"/>
        </w:rPr>
        <w:t xml:space="preserve"> Настоящее постановление вступает в силу со дня его официального опубликования.</w:t>
      </w:r>
    </w:p>
    <w:p w:rsidR="00EE3021" w:rsidRPr="00022FD1" w:rsidRDefault="00EE3021" w:rsidP="00EE3021">
      <w:pPr>
        <w:ind w:firstLine="709"/>
        <w:jc w:val="both"/>
        <w:outlineLvl w:val="0"/>
        <w:rPr>
          <w:rFonts w:ascii="Times New Roman" w:hAnsi="Times New Roman" w:cs="Times New Roman"/>
          <w:sz w:val="28"/>
          <w:szCs w:val="28"/>
        </w:rPr>
      </w:pPr>
    </w:p>
    <w:p w:rsidR="00EE3021" w:rsidRPr="00022FD1" w:rsidRDefault="00EE3021" w:rsidP="00EE3021">
      <w:pPr>
        <w:tabs>
          <w:tab w:val="left" w:pos="6315"/>
        </w:tabs>
        <w:rPr>
          <w:rFonts w:ascii="Times New Roman" w:hAnsi="Times New Roman" w:cs="Times New Roman"/>
          <w:sz w:val="28"/>
          <w:szCs w:val="28"/>
        </w:rPr>
      </w:pPr>
      <w:r w:rsidRPr="00022FD1">
        <w:rPr>
          <w:rFonts w:ascii="Times New Roman" w:hAnsi="Times New Roman" w:cs="Times New Roman"/>
          <w:sz w:val="28"/>
          <w:szCs w:val="28"/>
        </w:rPr>
        <w:t xml:space="preserve">Глава </w:t>
      </w:r>
      <w:r w:rsidRPr="00022FD1">
        <w:rPr>
          <w:rFonts w:ascii="Times New Roman" w:hAnsi="Times New Roman" w:cs="Times New Roman"/>
          <w:bCs/>
          <w:sz w:val="28"/>
          <w:szCs w:val="28"/>
        </w:rPr>
        <w:t xml:space="preserve">администрации </w:t>
      </w:r>
      <w:r w:rsidRPr="00022FD1">
        <w:rPr>
          <w:rFonts w:ascii="Times New Roman" w:hAnsi="Times New Roman" w:cs="Times New Roman"/>
          <w:bCs/>
          <w:sz w:val="28"/>
          <w:szCs w:val="28"/>
        </w:rPr>
        <w:tab/>
      </w:r>
    </w:p>
    <w:p w:rsidR="00EE3021" w:rsidRPr="00022FD1" w:rsidRDefault="00EE3021" w:rsidP="00EE3021">
      <w:pPr>
        <w:rPr>
          <w:rFonts w:ascii="Times New Roman" w:hAnsi="Times New Roman" w:cs="Times New Roman"/>
          <w:sz w:val="28"/>
          <w:szCs w:val="28"/>
        </w:rPr>
      </w:pPr>
      <w:r w:rsidRPr="00022FD1">
        <w:rPr>
          <w:rFonts w:ascii="Times New Roman" w:hAnsi="Times New Roman" w:cs="Times New Roman"/>
          <w:sz w:val="28"/>
          <w:szCs w:val="28"/>
        </w:rPr>
        <w:t xml:space="preserve">городского поселения  Инсар      </w:t>
      </w:r>
    </w:p>
    <w:p w:rsidR="00EE3021" w:rsidRPr="00022FD1" w:rsidRDefault="00EE3021" w:rsidP="00EE3021">
      <w:pPr>
        <w:rPr>
          <w:rFonts w:ascii="Times New Roman" w:hAnsi="Times New Roman" w:cs="Times New Roman"/>
          <w:sz w:val="28"/>
          <w:szCs w:val="28"/>
        </w:rPr>
      </w:pPr>
      <w:r w:rsidRPr="00022FD1">
        <w:rPr>
          <w:rFonts w:ascii="Times New Roman" w:hAnsi="Times New Roman" w:cs="Times New Roman"/>
          <w:sz w:val="28"/>
          <w:szCs w:val="28"/>
        </w:rPr>
        <w:t>Инсарского муниципального района</w:t>
      </w:r>
    </w:p>
    <w:p w:rsidR="00EE3021" w:rsidRPr="00022FD1" w:rsidRDefault="00EE3021" w:rsidP="00EE3021">
      <w:pPr>
        <w:tabs>
          <w:tab w:val="center" w:pos="4677"/>
        </w:tabs>
        <w:rPr>
          <w:rFonts w:ascii="Times New Roman" w:hAnsi="Times New Roman" w:cs="Times New Roman"/>
          <w:bCs/>
          <w:sz w:val="28"/>
          <w:szCs w:val="28"/>
        </w:rPr>
      </w:pPr>
      <w:r w:rsidRPr="00022FD1">
        <w:rPr>
          <w:rFonts w:ascii="Times New Roman" w:hAnsi="Times New Roman" w:cs="Times New Roman"/>
          <w:sz w:val="28"/>
          <w:szCs w:val="28"/>
        </w:rPr>
        <w:t>Республики Мордовия</w:t>
      </w:r>
      <w:r w:rsidRPr="00022FD1">
        <w:rPr>
          <w:rFonts w:ascii="Times New Roman" w:hAnsi="Times New Roman" w:cs="Times New Roman"/>
          <w:sz w:val="28"/>
          <w:szCs w:val="28"/>
        </w:rPr>
        <w:tab/>
        <w:t xml:space="preserve">                                                                               </w:t>
      </w:r>
      <w:r w:rsidRPr="00022FD1">
        <w:rPr>
          <w:rFonts w:ascii="Times New Roman" w:hAnsi="Times New Roman" w:cs="Times New Roman"/>
          <w:bCs/>
          <w:sz w:val="28"/>
          <w:szCs w:val="28"/>
        </w:rPr>
        <w:t>В.Н.ЛЕТИН</w:t>
      </w:r>
    </w:p>
    <w:p w:rsidR="00EE3021" w:rsidRPr="00022FD1" w:rsidRDefault="00EE3021" w:rsidP="00EE3021">
      <w:pPr>
        <w:ind w:left="5670"/>
        <w:jc w:val="right"/>
        <w:rPr>
          <w:rFonts w:ascii="Times New Roman" w:hAnsi="Times New Roman" w:cs="Times New Roman"/>
          <w:sz w:val="28"/>
          <w:szCs w:val="28"/>
        </w:rPr>
      </w:pPr>
      <w:r w:rsidRPr="00022FD1">
        <w:rPr>
          <w:rFonts w:ascii="Times New Roman" w:hAnsi="Times New Roman" w:cs="Times New Roman"/>
          <w:sz w:val="28"/>
          <w:szCs w:val="28"/>
        </w:rPr>
        <w:t>Утвержден</w:t>
      </w:r>
    </w:p>
    <w:p w:rsidR="00EE3021" w:rsidRPr="00022FD1" w:rsidRDefault="00EE3021" w:rsidP="00EE3021">
      <w:pPr>
        <w:jc w:val="right"/>
        <w:rPr>
          <w:rFonts w:ascii="Times New Roman" w:hAnsi="Times New Roman" w:cs="Times New Roman"/>
          <w:sz w:val="28"/>
          <w:szCs w:val="28"/>
        </w:rPr>
      </w:pPr>
      <w:r w:rsidRPr="00022FD1">
        <w:rPr>
          <w:rFonts w:ascii="Times New Roman" w:hAnsi="Times New Roman" w:cs="Times New Roman"/>
          <w:sz w:val="28"/>
          <w:szCs w:val="28"/>
        </w:rPr>
        <w:t>Постановлением администрации</w:t>
      </w:r>
    </w:p>
    <w:p w:rsidR="00EE3021" w:rsidRPr="00022FD1" w:rsidRDefault="00EE3021" w:rsidP="00EE3021">
      <w:pPr>
        <w:jc w:val="right"/>
        <w:rPr>
          <w:rFonts w:ascii="Times New Roman" w:hAnsi="Times New Roman" w:cs="Times New Roman"/>
          <w:sz w:val="28"/>
          <w:szCs w:val="28"/>
        </w:rPr>
      </w:pPr>
      <w:r w:rsidRPr="00022FD1">
        <w:rPr>
          <w:rFonts w:ascii="Times New Roman" w:hAnsi="Times New Roman" w:cs="Times New Roman"/>
          <w:sz w:val="28"/>
          <w:szCs w:val="28"/>
        </w:rPr>
        <w:t xml:space="preserve">городского поселения Инсар </w:t>
      </w:r>
    </w:p>
    <w:p w:rsidR="00EE3021" w:rsidRPr="00022FD1" w:rsidRDefault="00EE3021" w:rsidP="00EE3021">
      <w:pPr>
        <w:jc w:val="right"/>
        <w:rPr>
          <w:rFonts w:ascii="Times New Roman" w:hAnsi="Times New Roman" w:cs="Times New Roman"/>
          <w:sz w:val="28"/>
          <w:szCs w:val="28"/>
        </w:rPr>
      </w:pPr>
      <w:r w:rsidRPr="00022FD1">
        <w:rPr>
          <w:rFonts w:ascii="Times New Roman" w:hAnsi="Times New Roman" w:cs="Times New Roman"/>
          <w:sz w:val="28"/>
          <w:szCs w:val="28"/>
        </w:rPr>
        <w:t xml:space="preserve">от 5.12.2019г. № 160 </w:t>
      </w:r>
    </w:p>
    <w:p w:rsidR="00EE3021" w:rsidRPr="00022FD1" w:rsidRDefault="00EE3021" w:rsidP="00EE3021">
      <w:pPr>
        <w:jc w:val="right"/>
        <w:rPr>
          <w:rFonts w:ascii="Times New Roman" w:hAnsi="Times New Roman" w:cs="Times New Roman"/>
          <w:sz w:val="28"/>
          <w:szCs w:val="28"/>
        </w:rPr>
      </w:pPr>
    </w:p>
    <w:p w:rsidR="00EE3021" w:rsidRPr="00022FD1" w:rsidRDefault="00EE3021" w:rsidP="00EE3021">
      <w:pPr>
        <w:ind w:left="5670"/>
        <w:jc w:val="both"/>
        <w:rPr>
          <w:rFonts w:ascii="Times New Roman" w:hAnsi="Times New Roman" w:cs="Times New Roman"/>
          <w:sz w:val="28"/>
          <w:szCs w:val="28"/>
        </w:rPr>
      </w:pPr>
    </w:p>
    <w:p w:rsidR="00EE3021" w:rsidRPr="00022FD1" w:rsidRDefault="00EE3021" w:rsidP="00EE3021">
      <w:pPr>
        <w:jc w:val="center"/>
        <w:rPr>
          <w:rFonts w:ascii="Times New Roman" w:eastAsiaTheme="minorHAnsi" w:hAnsi="Times New Roman" w:cs="Times New Roman"/>
          <w:b/>
          <w:sz w:val="28"/>
          <w:szCs w:val="28"/>
          <w:lang w:eastAsia="en-US"/>
        </w:rPr>
      </w:pPr>
      <w:bookmarkStart w:id="0" w:name="_GoBack"/>
      <w:bookmarkEnd w:id="0"/>
      <w:r w:rsidRPr="00022FD1">
        <w:rPr>
          <w:rFonts w:ascii="Times New Roman" w:eastAsiaTheme="minorHAnsi" w:hAnsi="Times New Roman" w:cs="Times New Roman"/>
          <w:b/>
          <w:sz w:val="28"/>
          <w:szCs w:val="28"/>
          <w:lang w:eastAsia="en-US"/>
        </w:rPr>
        <w:t xml:space="preserve">Порядок </w:t>
      </w:r>
    </w:p>
    <w:p w:rsidR="00EE3021" w:rsidRPr="00022FD1" w:rsidRDefault="00EE3021" w:rsidP="00EE3021">
      <w:pPr>
        <w:jc w:val="center"/>
        <w:rPr>
          <w:rFonts w:ascii="Times New Roman" w:eastAsiaTheme="minorHAnsi" w:hAnsi="Times New Roman" w:cs="Times New Roman"/>
          <w:b/>
          <w:sz w:val="28"/>
          <w:szCs w:val="28"/>
          <w:lang w:eastAsia="en-US"/>
        </w:rPr>
      </w:pPr>
      <w:r w:rsidRPr="00022FD1">
        <w:rPr>
          <w:rFonts w:ascii="Times New Roman" w:eastAsiaTheme="minorHAnsi" w:hAnsi="Times New Roman" w:cs="Times New Roman"/>
          <w:b/>
          <w:sz w:val="28"/>
          <w:szCs w:val="28"/>
          <w:lang w:eastAsia="en-US"/>
        </w:rPr>
        <w:t xml:space="preserve">проведения анализа осуществления </w:t>
      </w:r>
      <w:r w:rsidRPr="00022FD1">
        <w:rPr>
          <w:rFonts w:ascii="Times New Roman" w:hAnsi="Times New Roman" w:cs="Times New Roman"/>
          <w:b/>
          <w:sz w:val="28"/>
          <w:szCs w:val="28"/>
        </w:rPr>
        <w:t>администратором средств бюджета городского поселения Инсар Инсарского муниципального района Республики Мордовия</w:t>
      </w:r>
      <w:r w:rsidRPr="00022FD1">
        <w:rPr>
          <w:rFonts w:ascii="Times New Roman" w:eastAsiaTheme="minorHAnsi" w:hAnsi="Times New Roman" w:cs="Times New Roman"/>
          <w:b/>
          <w:sz w:val="28"/>
          <w:szCs w:val="28"/>
          <w:lang w:eastAsia="en-US"/>
        </w:rPr>
        <w:t xml:space="preserve"> внутреннего финансового контроля и внутреннего финансового аудита</w:t>
      </w:r>
    </w:p>
    <w:p w:rsidR="00EE3021" w:rsidRPr="00022FD1" w:rsidRDefault="00EE3021" w:rsidP="00EE3021">
      <w:pPr>
        <w:jc w:val="center"/>
        <w:rPr>
          <w:rFonts w:ascii="Times New Roman" w:eastAsiaTheme="minorHAnsi" w:hAnsi="Times New Roman" w:cs="Times New Roman"/>
          <w:b/>
          <w:sz w:val="28"/>
          <w:szCs w:val="28"/>
          <w:lang w:eastAsia="en-US"/>
        </w:rPr>
      </w:pPr>
    </w:p>
    <w:p w:rsidR="00EE3021" w:rsidRPr="00022FD1" w:rsidRDefault="00EE3021" w:rsidP="005D0312">
      <w:pPr>
        <w:pStyle w:val="af6"/>
        <w:widowControl/>
        <w:numPr>
          <w:ilvl w:val="0"/>
          <w:numId w:val="2"/>
        </w:numPr>
        <w:autoSpaceDE/>
        <w:autoSpaceDN/>
        <w:adjustRightInd/>
        <w:jc w:val="center"/>
        <w:rPr>
          <w:rFonts w:ascii="Times New Roman" w:hAnsi="Times New Roman" w:cs="Times New Roman"/>
          <w:sz w:val="28"/>
          <w:szCs w:val="28"/>
        </w:rPr>
      </w:pPr>
      <w:r w:rsidRPr="00022FD1">
        <w:rPr>
          <w:rFonts w:ascii="Times New Roman" w:hAnsi="Times New Roman" w:cs="Times New Roman"/>
          <w:sz w:val="28"/>
          <w:szCs w:val="28"/>
        </w:rPr>
        <w:t>Общие положения</w:t>
      </w:r>
    </w:p>
    <w:p w:rsidR="00EE3021" w:rsidRPr="00022FD1" w:rsidRDefault="00EE3021" w:rsidP="00EE3021">
      <w:pPr>
        <w:ind w:hanging="710"/>
        <w:jc w:val="both"/>
        <w:rPr>
          <w:rFonts w:ascii="Times New Roman" w:eastAsiaTheme="minorHAnsi" w:hAnsi="Times New Roman" w:cs="Times New Roman"/>
          <w:sz w:val="28"/>
          <w:szCs w:val="28"/>
          <w:lang w:eastAsia="en-US"/>
        </w:rPr>
      </w:pPr>
      <w:r w:rsidRPr="00022FD1">
        <w:rPr>
          <w:rFonts w:ascii="Times New Roman" w:eastAsiaTheme="minorHAnsi" w:hAnsi="Times New Roman" w:cs="Times New Roman"/>
          <w:sz w:val="28"/>
          <w:szCs w:val="28"/>
          <w:lang w:eastAsia="en-US"/>
        </w:rPr>
        <w:tab/>
      </w:r>
      <w:r w:rsidRPr="00022FD1">
        <w:rPr>
          <w:rFonts w:ascii="Times New Roman" w:eastAsiaTheme="minorHAnsi" w:hAnsi="Times New Roman" w:cs="Times New Roman"/>
          <w:sz w:val="28"/>
          <w:szCs w:val="28"/>
          <w:lang w:eastAsia="en-US"/>
        </w:rPr>
        <w:tab/>
        <w:t>1.Порядок проведения анализа осуществления главным администратором средств городского поселения Инсар Инсарского муниципального района Республики Мордовия внутреннего финансового контроля и внутреннего финансового аудита (далее - Порядок) разработан в целях организации проведения анализа осуществления главным распорядителем средств бюджета городского поселения Инсар Инсарского муниципального района Республики Мордовия, главным администратором доходов бюджета городского поселения Инсар Инсарского муниципального района Республики Мордовия, главным администратором источников финансирования дефицита бюджета городского поселения Инсар Инсарского муниципального района Республики Мордовия (далее - главный администратор средств бюджета городского поселения Инсар) внутреннего финансового контроля и внутреннего финансового аудита.</w:t>
      </w:r>
    </w:p>
    <w:p w:rsidR="00EE3021" w:rsidRPr="00022FD1" w:rsidRDefault="00EE3021" w:rsidP="00EE3021">
      <w:pPr>
        <w:pStyle w:val="af6"/>
        <w:ind w:left="709" w:hanging="710"/>
        <w:jc w:val="both"/>
        <w:rPr>
          <w:rFonts w:ascii="Times New Roman" w:eastAsiaTheme="minorHAnsi" w:hAnsi="Times New Roman" w:cs="Times New Roman"/>
          <w:sz w:val="28"/>
          <w:szCs w:val="28"/>
          <w:lang w:eastAsia="en-US"/>
        </w:rPr>
      </w:pPr>
      <w:r w:rsidRPr="00022FD1">
        <w:rPr>
          <w:rFonts w:ascii="Times New Roman" w:eastAsiaTheme="minorHAnsi" w:hAnsi="Times New Roman" w:cs="Times New Roman"/>
          <w:sz w:val="28"/>
          <w:szCs w:val="28"/>
          <w:lang w:eastAsia="en-US"/>
        </w:rPr>
        <w:tab/>
        <w:t>2.Настоящий Порядок устанавливает требования к:</w:t>
      </w:r>
    </w:p>
    <w:p w:rsidR="00EE3021" w:rsidRPr="00022FD1" w:rsidRDefault="00EE3021" w:rsidP="00EE3021">
      <w:pPr>
        <w:pStyle w:val="af6"/>
        <w:ind w:left="0"/>
        <w:jc w:val="both"/>
        <w:rPr>
          <w:rFonts w:ascii="Times New Roman" w:eastAsiaTheme="minorHAnsi" w:hAnsi="Times New Roman" w:cs="Times New Roman"/>
          <w:sz w:val="28"/>
          <w:szCs w:val="28"/>
          <w:lang w:eastAsia="en-US"/>
        </w:rPr>
      </w:pPr>
      <w:r w:rsidRPr="00022FD1">
        <w:rPr>
          <w:rFonts w:ascii="Times New Roman" w:eastAsiaTheme="minorHAnsi" w:hAnsi="Times New Roman" w:cs="Times New Roman"/>
          <w:sz w:val="28"/>
          <w:szCs w:val="28"/>
          <w:lang w:eastAsia="en-US"/>
        </w:rPr>
        <w:tab/>
        <w:t>2.1.планированию анализа осуществления главными администраторами средств бюджета городского поселения Инсар внутреннего финансового контроля и внутреннего финансового аудита (далее - Анализ);</w:t>
      </w:r>
    </w:p>
    <w:p w:rsidR="00EE3021" w:rsidRPr="00022FD1" w:rsidRDefault="00EE3021" w:rsidP="00EE3021">
      <w:pPr>
        <w:jc w:val="both"/>
        <w:rPr>
          <w:rFonts w:ascii="Times New Roman" w:eastAsiaTheme="minorHAnsi" w:hAnsi="Times New Roman" w:cs="Times New Roman"/>
          <w:sz w:val="28"/>
          <w:szCs w:val="28"/>
          <w:lang w:eastAsia="en-US"/>
        </w:rPr>
      </w:pPr>
      <w:r w:rsidRPr="00022FD1">
        <w:rPr>
          <w:rFonts w:ascii="Times New Roman" w:eastAsiaTheme="minorHAnsi" w:hAnsi="Times New Roman" w:cs="Times New Roman"/>
          <w:sz w:val="28"/>
          <w:szCs w:val="28"/>
          <w:lang w:eastAsia="en-US"/>
        </w:rPr>
        <w:tab/>
        <w:t>2.2.проведению Анализа;</w:t>
      </w:r>
    </w:p>
    <w:p w:rsidR="00EE3021" w:rsidRPr="00022FD1" w:rsidRDefault="00EE3021" w:rsidP="00EE3021">
      <w:pPr>
        <w:pStyle w:val="af6"/>
        <w:ind w:left="0"/>
        <w:jc w:val="both"/>
        <w:rPr>
          <w:rFonts w:ascii="Times New Roman" w:eastAsiaTheme="minorHAnsi" w:hAnsi="Times New Roman" w:cs="Times New Roman"/>
          <w:sz w:val="28"/>
          <w:szCs w:val="28"/>
          <w:lang w:eastAsia="en-US"/>
        </w:rPr>
      </w:pPr>
      <w:r w:rsidRPr="00022FD1">
        <w:rPr>
          <w:rFonts w:ascii="Times New Roman" w:eastAsiaTheme="minorHAnsi" w:hAnsi="Times New Roman" w:cs="Times New Roman"/>
          <w:sz w:val="28"/>
          <w:szCs w:val="28"/>
          <w:lang w:eastAsia="en-US"/>
        </w:rPr>
        <w:tab/>
        <w:t>2.3.оформлению результатов Анализа;</w:t>
      </w:r>
    </w:p>
    <w:p w:rsidR="00EE3021" w:rsidRPr="00022FD1" w:rsidRDefault="00EE3021" w:rsidP="00EE3021">
      <w:pPr>
        <w:pStyle w:val="af6"/>
        <w:ind w:left="0"/>
        <w:jc w:val="both"/>
        <w:rPr>
          <w:rFonts w:ascii="Times New Roman" w:eastAsiaTheme="minorHAnsi" w:hAnsi="Times New Roman" w:cs="Times New Roman"/>
          <w:sz w:val="28"/>
          <w:szCs w:val="28"/>
          <w:lang w:eastAsia="en-US"/>
        </w:rPr>
      </w:pPr>
      <w:r w:rsidRPr="00022FD1">
        <w:rPr>
          <w:rFonts w:ascii="Times New Roman" w:eastAsiaTheme="minorHAnsi" w:hAnsi="Times New Roman" w:cs="Times New Roman"/>
          <w:sz w:val="28"/>
          <w:szCs w:val="28"/>
          <w:lang w:eastAsia="en-US"/>
        </w:rPr>
        <w:tab/>
        <w:t>2.4.составлению и представлению отчетности по результатам Анализа.</w:t>
      </w:r>
    </w:p>
    <w:p w:rsidR="00EE3021" w:rsidRPr="00022FD1" w:rsidRDefault="00EE3021" w:rsidP="00EE3021">
      <w:pPr>
        <w:pStyle w:val="af6"/>
        <w:ind w:left="0"/>
        <w:jc w:val="both"/>
        <w:rPr>
          <w:rFonts w:ascii="Times New Roman" w:eastAsiaTheme="minorHAnsi" w:hAnsi="Times New Roman" w:cs="Times New Roman"/>
          <w:sz w:val="28"/>
          <w:szCs w:val="28"/>
          <w:lang w:eastAsia="en-US"/>
        </w:rPr>
      </w:pPr>
      <w:r w:rsidRPr="00022FD1">
        <w:rPr>
          <w:rFonts w:ascii="Times New Roman" w:eastAsiaTheme="minorHAnsi" w:hAnsi="Times New Roman" w:cs="Times New Roman"/>
          <w:sz w:val="28"/>
          <w:szCs w:val="28"/>
          <w:lang w:eastAsia="en-US"/>
        </w:rPr>
        <w:tab/>
        <w:t>3.Целью Анализа является формирование и направление главным администраторам средств городского поселения Инсар рекомендаций по организации и осуществлению ими внутреннего финансового контроля и внутреннего финансового аудита.</w:t>
      </w:r>
    </w:p>
    <w:p w:rsidR="00EE3021" w:rsidRPr="00022FD1" w:rsidRDefault="00EE3021" w:rsidP="00EE3021">
      <w:pPr>
        <w:pStyle w:val="af6"/>
        <w:ind w:left="0"/>
        <w:jc w:val="both"/>
        <w:rPr>
          <w:rFonts w:ascii="Times New Roman" w:eastAsiaTheme="minorHAnsi" w:hAnsi="Times New Roman" w:cs="Times New Roman"/>
          <w:sz w:val="28"/>
          <w:szCs w:val="28"/>
          <w:lang w:eastAsia="en-US"/>
        </w:rPr>
      </w:pPr>
      <w:r w:rsidRPr="00022FD1">
        <w:rPr>
          <w:rFonts w:ascii="Times New Roman" w:eastAsiaTheme="minorHAnsi" w:hAnsi="Times New Roman" w:cs="Times New Roman"/>
          <w:sz w:val="28"/>
          <w:szCs w:val="28"/>
          <w:lang w:eastAsia="en-US"/>
        </w:rPr>
        <w:tab/>
        <w:t>4.Задачами Анализа являются:</w:t>
      </w:r>
    </w:p>
    <w:p w:rsidR="00EE3021" w:rsidRPr="00022FD1" w:rsidRDefault="00EE3021" w:rsidP="00EE3021">
      <w:pPr>
        <w:pStyle w:val="af6"/>
        <w:spacing w:before="280"/>
        <w:ind w:left="0"/>
        <w:jc w:val="both"/>
        <w:rPr>
          <w:rFonts w:ascii="Times New Roman" w:eastAsiaTheme="minorHAnsi" w:hAnsi="Times New Roman" w:cs="Times New Roman"/>
          <w:sz w:val="28"/>
          <w:szCs w:val="28"/>
          <w:lang w:eastAsia="en-US"/>
        </w:rPr>
      </w:pPr>
      <w:r w:rsidRPr="00022FD1">
        <w:rPr>
          <w:rFonts w:ascii="Times New Roman" w:eastAsiaTheme="minorHAnsi" w:hAnsi="Times New Roman" w:cs="Times New Roman"/>
          <w:sz w:val="28"/>
          <w:szCs w:val="28"/>
          <w:lang w:eastAsia="en-US"/>
        </w:rPr>
        <w:tab/>
        <w:t>4.1.оценка осуществления главным администратором средств бюджета городского поселения Инсар внутреннего финансового контроля и внутреннего финансового аудита;</w:t>
      </w:r>
    </w:p>
    <w:p w:rsidR="00EE3021" w:rsidRPr="00022FD1" w:rsidRDefault="00EE3021" w:rsidP="00EE3021">
      <w:pPr>
        <w:pStyle w:val="af6"/>
        <w:spacing w:before="280"/>
        <w:ind w:left="0"/>
        <w:jc w:val="both"/>
        <w:rPr>
          <w:rFonts w:ascii="Times New Roman" w:eastAsiaTheme="minorHAnsi" w:hAnsi="Times New Roman" w:cs="Times New Roman"/>
          <w:sz w:val="28"/>
          <w:szCs w:val="28"/>
          <w:lang w:eastAsia="en-US"/>
        </w:rPr>
      </w:pPr>
      <w:r w:rsidRPr="00022FD1">
        <w:rPr>
          <w:rFonts w:ascii="Times New Roman" w:eastAsiaTheme="minorHAnsi" w:hAnsi="Times New Roman" w:cs="Times New Roman"/>
          <w:sz w:val="28"/>
          <w:szCs w:val="28"/>
          <w:lang w:eastAsia="en-US"/>
        </w:rPr>
        <w:tab/>
        <w:t>4.2.выявление недостатков в осуществлении главным администратором средств бюджета городского поселения Инсар внутреннего финансового контроля и внутреннего финансового аудита.</w:t>
      </w:r>
    </w:p>
    <w:p w:rsidR="00EE3021" w:rsidRPr="00022FD1" w:rsidRDefault="00EE3021" w:rsidP="00EE3021">
      <w:pPr>
        <w:pStyle w:val="af6"/>
        <w:ind w:left="0"/>
        <w:jc w:val="both"/>
        <w:rPr>
          <w:rFonts w:ascii="Times New Roman" w:eastAsiaTheme="minorHAnsi" w:hAnsi="Times New Roman" w:cs="Times New Roman"/>
          <w:sz w:val="28"/>
          <w:szCs w:val="28"/>
          <w:lang w:eastAsia="en-US"/>
        </w:rPr>
      </w:pPr>
      <w:r w:rsidRPr="00022FD1">
        <w:rPr>
          <w:rFonts w:ascii="Times New Roman" w:eastAsiaTheme="minorHAnsi" w:hAnsi="Times New Roman" w:cs="Times New Roman"/>
          <w:sz w:val="28"/>
          <w:szCs w:val="28"/>
          <w:lang w:eastAsia="en-US"/>
        </w:rPr>
        <w:tab/>
        <w:t>5.Обмен информацией и документами при проведении анализа может осуществляется с использованием бумажного документооборота. При наличии технической возможности такой обмен осуществляется в электронном виде.</w:t>
      </w:r>
    </w:p>
    <w:p w:rsidR="00EE3021" w:rsidRPr="00022FD1" w:rsidRDefault="00EE3021" w:rsidP="005D0312">
      <w:pPr>
        <w:pStyle w:val="af6"/>
        <w:widowControl/>
        <w:numPr>
          <w:ilvl w:val="0"/>
          <w:numId w:val="2"/>
        </w:numPr>
        <w:jc w:val="center"/>
        <w:rPr>
          <w:rFonts w:ascii="Times New Roman" w:eastAsiaTheme="minorHAnsi" w:hAnsi="Times New Roman" w:cs="Times New Roman"/>
          <w:sz w:val="28"/>
          <w:szCs w:val="28"/>
          <w:lang w:eastAsia="en-US"/>
        </w:rPr>
      </w:pPr>
      <w:r w:rsidRPr="00022FD1">
        <w:rPr>
          <w:rFonts w:ascii="Times New Roman" w:eastAsiaTheme="minorHAnsi" w:hAnsi="Times New Roman" w:cs="Times New Roman"/>
          <w:sz w:val="28"/>
          <w:szCs w:val="28"/>
          <w:lang w:eastAsia="en-US"/>
        </w:rPr>
        <w:t>Планирование Анализа</w:t>
      </w:r>
    </w:p>
    <w:p w:rsidR="00EE3021" w:rsidRPr="00022FD1" w:rsidRDefault="00EE3021" w:rsidP="00EE3021">
      <w:pPr>
        <w:pStyle w:val="af6"/>
        <w:ind w:left="0" w:firstLine="708"/>
        <w:jc w:val="both"/>
        <w:rPr>
          <w:rFonts w:ascii="Times New Roman" w:eastAsiaTheme="minorHAnsi" w:hAnsi="Times New Roman" w:cs="Times New Roman"/>
          <w:sz w:val="28"/>
          <w:szCs w:val="28"/>
          <w:lang w:eastAsia="en-US"/>
        </w:rPr>
      </w:pPr>
      <w:r w:rsidRPr="00022FD1">
        <w:rPr>
          <w:rFonts w:ascii="Times New Roman" w:eastAsiaTheme="minorHAnsi" w:hAnsi="Times New Roman" w:cs="Times New Roman"/>
          <w:sz w:val="28"/>
          <w:szCs w:val="28"/>
          <w:lang w:eastAsia="en-US"/>
        </w:rPr>
        <w:t xml:space="preserve">6.Проведение Анализа включается в план контрольных мероприятий органа, осуществляющего </w:t>
      </w:r>
      <w:r w:rsidRPr="00022FD1">
        <w:rPr>
          <w:rFonts w:ascii="Times New Roman" w:hAnsi="Times New Roman" w:cs="Times New Roman"/>
          <w:sz w:val="28"/>
          <w:szCs w:val="28"/>
        </w:rPr>
        <w:t>полномочия по внутреннему муниципальному финансовому контролю (далее по тексту – администрация городского поселения Инсар) в соответствии с порядком осуществления полномочий по внутреннему муниципальному финансовому контролю.</w:t>
      </w:r>
    </w:p>
    <w:p w:rsidR="00EE3021" w:rsidRPr="00022FD1" w:rsidRDefault="00EE3021" w:rsidP="00EE3021">
      <w:pPr>
        <w:pStyle w:val="af6"/>
        <w:ind w:left="0" w:firstLine="708"/>
        <w:jc w:val="both"/>
        <w:rPr>
          <w:rFonts w:ascii="Times New Roman" w:eastAsiaTheme="minorHAnsi" w:hAnsi="Times New Roman" w:cs="Times New Roman"/>
          <w:sz w:val="28"/>
          <w:szCs w:val="28"/>
          <w:lang w:eastAsia="en-US"/>
        </w:rPr>
      </w:pPr>
      <w:r w:rsidRPr="00022FD1">
        <w:rPr>
          <w:rFonts w:ascii="Times New Roman" w:eastAsiaTheme="minorHAnsi" w:hAnsi="Times New Roman" w:cs="Times New Roman"/>
          <w:sz w:val="28"/>
          <w:szCs w:val="28"/>
          <w:lang w:eastAsia="en-US"/>
        </w:rPr>
        <w:t>7.По решению Главы городского поселения Инсар может проводиться внеплановый Анализ.</w:t>
      </w:r>
    </w:p>
    <w:p w:rsidR="00EE3021" w:rsidRPr="00022FD1" w:rsidRDefault="00EE3021" w:rsidP="00EE3021">
      <w:pPr>
        <w:pStyle w:val="af6"/>
        <w:spacing w:before="280"/>
        <w:ind w:left="0" w:firstLine="708"/>
        <w:jc w:val="both"/>
        <w:rPr>
          <w:rFonts w:ascii="Times New Roman" w:eastAsiaTheme="minorHAnsi" w:hAnsi="Times New Roman" w:cs="Times New Roman"/>
          <w:sz w:val="28"/>
          <w:szCs w:val="28"/>
          <w:lang w:eastAsia="en-US"/>
        </w:rPr>
      </w:pPr>
      <w:r w:rsidRPr="00022FD1">
        <w:rPr>
          <w:rFonts w:ascii="Times New Roman" w:eastAsiaTheme="minorHAnsi" w:hAnsi="Times New Roman" w:cs="Times New Roman"/>
          <w:sz w:val="28"/>
          <w:szCs w:val="28"/>
          <w:lang w:eastAsia="en-US"/>
        </w:rPr>
        <w:t>8.Срок проведения Анализа не может превышать 20 рабочих дней. По решению Главы городского поселения Инсар срок проведения Анализа может быть продлен, но не более чем на 20 рабочих дней.</w:t>
      </w:r>
    </w:p>
    <w:p w:rsidR="00EE3021" w:rsidRPr="00022FD1" w:rsidRDefault="00EE3021" w:rsidP="00EE3021">
      <w:pPr>
        <w:jc w:val="both"/>
        <w:rPr>
          <w:rFonts w:ascii="Times New Roman" w:eastAsiaTheme="minorHAnsi" w:hAnsi="Times New Roman" w:cs="Times New Roman"/>
          <w:sz w:val="28"/>
          <w:szCs w:val="28"/>
          <w:lang w:eastAsia="en-US"/>
        </w:rPr>
      </w:pPr>
    </w:p>
    <w:p w:rsidR="00EE3021" w:rsidRPr="00022FD1" w:rsidRDefault="00EE3021" w:rsidP="005D0312">
      <w:pPr>
        <w:pStyle w:val="af6"/>
        <w:widowControl/>
        <w:numPr>
          <w:ilvl w:val="0"/>
          <w:numId w:val="2"/>
        </w:numPr>
        <w:jc w:val="center"/>
        <w:rPr>
          <w:rFonts w:ascii="Times New Roman" w:eastAsiaTheme="minorHAnsi" w:hAnsi="Times New Roman" w:cs="Times New Roman"/>
          <w:sz w:val="28"/>
          <w:szCs w:val="28"/>
          <w:lang w:eastAsia="en-US"/>
        </w:rPr>
      </w:pPr>
      <w:r w:rsidRPr="00022FD1">
        <w:rPr>
          <w:rFonts w:ascii="Times New Roman" w:eastAsiaTheme="minorHAnsi" w:hAnsi="Times New Roman" w:cs="Times New Roman"/>
          <w:sz w:val="28"/>
          <w:szCs w:val="28"/>
          <w:lang w:eastAsia="en-US"/>
        </w:rPr>
        <w:t>Проведение Анализа</w:t>
      </w:r>
    </w:p>
    <w:p w:rsidR="00EE3021" w:rsidRPr="00022FD1" w:rsidRDefault="00EE3021" w:rsidP="00EE3021">
      <w:pPr>
        <w:pStyle w:val="af6"/>
        <w:ind w:left="0" w:firstLine="709"/>
        <w:jc w:val="both"/>
        <w:rPr>
          <w:rFonts w:ascii="Times New Roman" w:eastAsiaTheme="minorHAnsi" w:hAnsi="Times New Roman" w:cs="Times New Roman"/>
          <w:sz w:val="28"/>
          <w:szCs w:val="28"/>
          <w:lang w:eastAsia="en-US"/>
        </w:rPr>
      </w:pPr>
      <w:r w:rsidRPr="00022FD1">
        <w:rPr>
          <w:rFonts w:ascii="Times New Roman" w:eastAsiaTheme="minorHAnsi" w:hAnsi="Times New Roman" w:cs="Times New Roman"/>
          <w:sz w:val="28"/>
          <w:szCs w:val="28"/>
          <w:lang w:eastAsia="en-US"/>
        </w:rPr>
        <w:t xml:space="preserve">9. Анализ проводится путем изучения информации и документов, предоставленных главным администратором средств бюджета городского поселения Инсар по запросу </w:t>
      </w:r>
      <w:r w:rsidRPr="00022FD1">
        <w:rPr>
          <w:rFonts w:ascii="Times New Roman" w:hAnsi="Times New Roman" w:cs="Times New Roman"/>
          <w:sz w:val="28"/>
          <w:szCs w:val="28"/>
        </w:rPr>
        <w:t>администрации городского поселения Инсар</w:t>
      </w:r>
      <w:r w:rsidRPr="00022FD1">
        <w:rPr>
          <w:rFonts w:ascii="Times New Roman" w:eastAsiaTheme="minorHAnsi" w:hAnsi="Times New Roman" w:cs="Times New Roman"/>
          <w:sz w:val="28"/>
          <w:szCs w:val="28"/>
          <w:lang w:eastAsia="en-US"/>
        </w:rPr>
        <w:t>.</w:t>
      </w:r>
    </w:p>
    <w:p w:rsidR="00EE3021" w:rsidRPr="00022FD1" w:rsidRDefault="00EE3021" w:rsidP="00EE3021">
      <w:pPr>
        <w:pStyle w:val="af6"/>
        <w:ind w:left="0" w:firstLine="709"/>
        <w:jc w:val="both"/>
        <w:rPr>
          <w:rFonts w:ascii="Times New Roman" w:eastAsiaTheme="minorHAnsi" w:hAnsi="Times New Roman" w:cs="Times New Roman"/>
          <w:sz w:val="28"/>
          <w:szCs w:val="28"/>
          <w:lang w:eastAsia="en-US"/>
        </w:rPr>
      </w:pPr>
      <w:r w:rsidRPr="00022FD1">
        <w:rPr>
          <w:rFonts w:ascii="Times New Roman" w:eastAsiaTheme="minorHAnsi" w:hAnsi="Times New Roman" w:cs="Times New Roman"/>
          <w:sz w:val="28"/>
          <w:szCs w:val="28"/>
          <w:lang w:eastAsia="en-US"/>
        </w:rPr>
        <w:t xml:space="preserve">10. Анализ проводится должностными лицами </w:t>
      </w:r>
      <w:r w:rsidRPr="00022FD1">
        <w:rPr>
          <w:rFonts w:ascii="Times New Roman" w:hAnsi="Times New Roman" w:cs="Times New Roman"/>
          <w:sz w:val="28"/>
          <w:szCs w:val="28"/>
        </w:rPr>
        <w:t>администрации городского поселения Инсар</w:t>
      </w:r>
      <w:r w:rsidRPr="00022FD1">
        <w:rPr>
          <w:rFonts w:ascii="Times New Roman" w:eastAsiaTheme="minorHAnsi" w:hAnsi="Times New Roman" w:cs="Times New Roman"/>
          <w:sz w:val="28"/>
          <w:szCs w:val="28"/>
          <w:lang w:eastAsia="en-US"/>
        </w:rPr>
        <w:t xml:space="preserve"> и муниципальными  служащими </w:t>
      </w:r>
      <w:r w:rsidRPr="00022FD1">
        <w:rPr>
          <w:rFonts w:ascii="Times New Roman" w:hAnsi="Times New Roman" w:cs="Times New Roman"/>
          <w:sz w:val="28"/>
          <w:szCs w:val="28"/>
        </w:rPr>
        <w:t>администрации городского поселения Инсар</w:t>
      </w:r>
      <w:r w:rsidRPr="00022FD1">
        <w:rPr>
          <w:rFonts w:ascii="Times New Roman" w:eastAsiaTheme="minorHAnsi" w:hAnsi="Times New Roman" w:cs="Times New Roman"/>
          <w:sz w:val="28"/>
          <w:szCs w:val="28"/>
          <w:lang w:eastAsia="en-US"/>
        </w:rPr>
        <w:t>, уполномоченными на участие в проведении Анализа на основании распоряжения администрации городского поселения Инсар на проведение контрольного мероприятия (должностные лица, уполномоченные на проведение Анализа).</w:t>
      </w:r>
    </w:p>
    <w:p w:rsidR="00EE3021" w:rsidRPr="00022FD1" w:rsidRDefault="00EE3021" w:rsidP="00EE3021">
      <w:pPr>
        <w:pStyle w:val="af6"/>
        <w:ind w:left="0" w:firstLine="709"/>
        <w:jc w:val="both"/>
        <w:rPr>
          <w:rFonts w:ascii="Times New Roman" w:eastAsiaTheme="minorHAnsi" w:hAnsi="Times New Roman" w:cs="Times New Roman"/>
          <w:sz w:val="28"/>
          <w:szCs w:val="28"/>
          <w:lang w:eastAsia="en-US"/>
        </w:rPr>
      </w:pPr>
      <w:r w:rsidRPr="00022FD1">
        <w:rPr>
          <w:rFonts w:ascii="Times New Roman" w:eastAsiaTheme="minorHAnsi" w:hAnsi="Times New Roman" w:cs="Times New Roman"/>
          <w:sz w:val="28"/>
          <w:szCs w:val="28"/>
          <w:lang w:eastAsia="en-US"/>
        </w:rPr>
        <w:t>11. При проведении Анализа формируется мнение о степени соответствия осуществления внутреннего финансового контроля и внутреннего финансового аудита критериям, указанным в приложении 1 к настоящему постановлению.</w:t>
      </w:r>
    </w:p>
    <w:p w:rsidR="00EE3021" w:rsidRPr="00022FD1" w:rsidRDefault="00EE3021" w:rsidP="00EE3021">
      <w:pPr>
        <w:ind w:left="360"/>
        <w:jc w:val="center"/>
        <w:rPr>
          <w:rFonts w:ascii="Times New Roman" w:eastAsiaTheme="minorHAnsi" w:hAnsi="Times New Roman" w:cs="Times New Roman"/>
          <w:sz w:val="28"/>
          <w:szCs w:val="28"/>
          <w:lang w:eastAsia="en-US"/>
        </w:rPr>
      </w:pPr>
    </w:p>
    <w:p w:rsidR="00EE3021" w:rsidRPr="00022FD1" w:rsidRDefault="00EE3021" w:rsidP="005D0312">
      <w:pPr>
        <w:pStyle w:val="af6"/>
        <w:widowControl/>
        <w:numPr>
          <w:ilvl w:val="0"/>
          <w:numId w:val="2"/>
        </w:numPr>
        <w:jc w:val="center"/>
        <w:rPr>
          <w:rFonts w:ascii="Times New Roman" w:eastAsiaTheme="minorHAnsi" w:hAnsi="Times New Roman" w:cs="Times New Roman"/>
          <w:sz w:val="28"/>
          <w:szCs w:val="28"/>
          <w:lang w:eastAsia="en-US"/>
        </w:rPr>
      </w:pPr>
      <w:r w:rsidRPr="00022FD1">
        <w:rPr>
          <w:rFonts w:ascii="Times New Roman" w:eastAsiaTheme="minorHAnsi" w:hAnsi="Times New Roman" w:cs="Times New Roman"/>
          <w:sz w:val="28"/>
          <w:szCs w:val="28"/>
          <w:lang w:eastAsia="en-US"/>
        </w:rPr>
        <w:t>Оформление результатов Анализа</w:t>
      </w:r>
    </w:p>
    <w:p w:rsidR="00EE3021" w:rsidRPr="00022FD1" w:rsidRDefault="00EE3021" w:rsidP="00EE3021">
      <w:pPr>
        <w:pStyle w:val="af6"/>
        <w:tabs>
          <w:tab w:val="left" w:pos="0"/>
        </w:tabs>
        <w:ind w:left="0"/>
        <w:jc w:val="both"/>
        <w:rPr>
          <w:rFonts w:ascii="Times New Roman" w:eastAsiaTheme="minorHAnsi" w:hAnsi="Times New Roman" w:cs="Times New Roman"/>
          <w:sz w:val="28"/>
          <w:szCs w:val="28"/>
          <w:lang w:eastAsia="en-US"/>
        </w:rPr>
      </w:pPr>
      <w:r w:rsidRPr="00022FD1">
        <w:rPr>
          <w:rFonts w:ascii="Times New Roman" w:eastAsiaTheme="minorHAnsi" w:hAnsi="Times New Roman" w:cs="Times New Roman"/>
          <w:sz w:val="28"/>
          <w:szCs w:val="28"/>
          <w:lang w:eastAsia="en-US"/>
        </w:rPr>
        <w:tab/>
        <w:t>12. Для формализованной оценки организации и осуществления главным администратором средств бюджета городского поселения Инсар внутреннего финансового контроля и внутреннего финансового аудита и формирования количественных оценок по соответствующим критериям должностные лица, уполномоченные на проведение Анализа используют перечень вопросов, указанных в приложении № 1 к настоящему Порядку (далее - Перечень вопросов).</w:t>
      </w:r>
    </w:p>
    <w:p w:rsidR="00EE3021" w:rsidRPr="00022FD1" w:rsidRDefault="00EE3021" w:rsidP="00EE3021">
      <w:pPr>
        <w:pStyle w:val="af6"/>
        <w:spacing w:before="280"/>
        <w:ind w:left="0"/>
        <w:jc w:val="both"/>
        <w:rPr>
          <w:rFonts w:ascii="Times New Roman" w:eastAsiaTheme="minorHAnsi" w:hAnsi="Times New Roman" w:cs="Times New Roman"/>
          <w:sz w:val="28"/>
          <w:szCs w:val="28"/>
          <w:lang w:eastAsia="en-US"/>
        </w:rPr>
      </w:pPr>
      <w:r w:rsidRPr="00022FD1">
        <w:rPr>
          <w:rFonts w:ascii="Times New Roman" w:eastAsiaTheme="minorHAnsi" w:hAnsi="Times New Roman" w:cs="Times New Roman"/>
          <w:sz w:val="28"/>
          <w:szCs w:val="28"/>
          <w:lang w:eastAsia="en-US"/>
        </w:rPr>
        <w:tab/>
        <w:t>13. Должностные лица, уполномоченные на проведение Анализа по итогам сопоставления документов и информации, представленных главным администратором средств бюджета городского поселения Инсар, проставляет баллы по Перечню вопросов и обобщает их в итоговую оценку осуществления главным администратором средств бюджета городского поселения Инсар внутреннего финансового контроля и внутреннего финансового аудита по форме, представленной в приложении № 2 к настоящему Порядку.</w:t>
      </w:r>
    </w:p>
    <w:p w:rsidR="00EE3021" w:rsidRPr="00022FD1" w:rsidRDefault="00EE3021" w:rsidP="00EE3021">
      <w:pPr>
        <w:pStyle w:val="af6"/>
        <w:ind w:left="0"/>
        <w:jc w:val="both"/>
        <w:rPr>
          <w:rFonts w:ascii="Times New Roman" w:eastAsiaTheme="minorHAnsi" w:hAnsi="Times New Roman" w:cs="Times New Roman"/>
          <w:sz w:val="28"/>
          <w:szCs w:val="28"/>
          <w:lang w:eastAsia="en-US"/>
        </w:rPr>
      </w:pPr>
      <w:r w:rsidRPr="00022FD1">
        <w:rPr>
          <w:rFonts w:ascii="Times New Roman" w:eastAsiaTheme="minorHAnsi" w:hAnsi="Times New Roman" w:cs="Times New Roman"/>
          <w:sz w:val="28"/>
          <w:szCs w:val="28"/>
          <w:lang w:eastAsia="en-US"/>
        </w:rPr>
        <w:tab/>
        <w:t>14. По результатам Анализа должностные лица, уполномоченные на проведение Анализа, подготавливают заключение. Срок подготовки заключения не должен превышать 5 рабочих дней со дня окончания срока проведения Анализа.</w:t>
      </w:r>
    </w:p>
    <w:p w:rsidR="00EE3021" w:rsidRPr="00022FD1" w:rsidRDefault="00EE3021" w:rsidP="00EE3021">
      <w:pPr>
        <w:pStyle w:val="af4"/>
        <w:ind w:left="709" w:hanging="709"/>
        <w:rPr>
          <w:sz w:val="28"/>
          <w:szCs w:val="28"/>
        </w:rPr>
      </w:pPr>
      <w:r w:rsidRPr="00022FD1">
        <w:t xml:space="preserve"> </w:t>
      </w:r>
      <w:r w:rsidRPr="00022FD1">
        <w:tab/>
      </w:r>
      <w:r w:rsidRPr="00022FD1">
        <w:rPr>
          <w:sz w:val="28"/>
          <w:szCs w:val="28"/>
        </w:rPr>
        <w:t>15.Заключение должно содержать:</w:t>
      </w:r>
    </w:p>
    <w:p w:rsidR="00EE3021" w:rsidRPr="00022FD1" w:rsidRDefault="00EE3021" w:rsidP="00022FD1">
      <w:pPr>
        <w:pStyle w:val="af4"/>
        <w:jc w:val="both"/>
        <w:rPr>
          <w:sz w:val="28"/>
          <w:szCs w:val="28"/>
        </w:rPr>
      </w:pPr>
      <w:r w:rsidRPr="00022FD1">
        <w:rPr>
          <w:sz w:val="28"/>
          <w:szCs w:val="28"/>
        </w:rPr>
        <w:t>наименование главного администратора средств бюджета городского поселения Инсар, в отношении деятельности которого был проведен Анализ;</w:t>
      </w:r>
    </w:p>
    <w:p w:rsidR="00EE3021" w:rsidRPr="00022FD1" w:rsidRDefault="00EE3021" w:rsidP="00022FD1">
      <w:pPr>
        <w:pStyle w:val="af4"/>
        <w:jc w:val="both"/>
        <w:rPr>
          <w:sz w:val="28"/>
          <w:szCs w:val="28"/>
        </w:rPr>
      </w:pPr>
      <w:r w:rsidRPr="00022FD1">
        <w:rPr>
          <w:sz w:val="28"/>
          <w:szCs w:val="28"/>
        </w:rPr>
        <w:t>сведения о непредставлении, несвоевременном представлении, либо представлении в неполном объеме или искаженном виде документов и (или) информации главным администратором средств бюджета городского поселения Инсар (при наличии);</w:t>
      </w:r>
    </w:p>
    <w:p w:rsidR="00EE3021" w:rsidRPr="00022FD1" w:rsidRDefault="00EE3021" w:rsidP="00022FD1">
      <w:pPr>
        <w:pStyle w:val="af4"/>
        <w:jc w:val="both"/>
        <w:rPr>
          <w:sz w:val="28"/>
          <w:szCs w:val="28"/>
        </w:rPr>
      </w:pPr>
      <w:r w:rsidRPr="00022FD1">
        <w:rPr>
          <w:sz w:val="28"/>
          <w:szCs w:val="28"/>
        </w:rPr>
        <w:t>информацию о выявленных недостатках осуществления главным администратором средств бюджета городского поселения Инсар внутреннего финансового контроля и внутреннего финансового аудита (при наличии);</w:t>
      </w:r>
    </w:p>
    <w:p w:rsidR="00EE3021" w:rsidRPr="00022FD1" w:rsidRDefault="00EE3021" w:rsidP="00022FD1">
      <w:pPr>
        <w:pStyle w:val="af4"/>
        <w:jc w:val="both"/>
        <w:rPr>
          <w:sz w:val="28"/>
          <w:szCs w:val="28"/>
        </w:rPr>
      </w:pPr>
      <w:r w:rsidRPr="00022FD1">
        <w:rPr>
          <w:sz w:val="28"/>
          <w:szCs w:val="28"/>
        </w:rPr>
        <w:t>информацию об исполнении предложений и рекомендаций, данных главному администратору средств бюджета городского поселения Инсар по итогам предыдущего Анализа (при наличии);</w:t>
      </w:r>
    </w:p>
    <w:p w:rsidR="00EE3021" w:rsidRPr="00022FD1" w:rsidRDefault="00EE3021" w:rsidP="00022FD1">
      <w:pPr>
        <w:pStyle w:val="af4"/>
        <w:jc w:val="both"/>
        <w:rPr>
          <w:sz w:val="28"/>
          <w:szCs w:val="28"/>
        </w:rPr>
      </w:pPr>
      <w:r w:rsidRPr="00022FD1">
        <w:rPr>
          <w:sz w:val="28"/>
          <w:szCs w:val="28"/>
        </w:rPr>
        <w:t>рекомендации по организации главным администратором средств бюджета городского поселения Инсар внутреннего финансового контроля и внутреннего финансового аудита (при необходимости).</w:t>
      </w:r>
    </w:p>
    <w:p w:rsidR="00EE3021" w:rsidRPr="00022FD1" w:rsidRDefault="00EE3021" w:rsidP="00022FD1">
      <w:pPr>
        <w:pStyle w:val="af6"/>
        <w:ind w:left="0" w:hanging="709"/>
        <w:jc w:val="both"/>
        <w:rPr>
          <w:rFonts w:ascii="Times New Roman" w:eastAsiaTheme="minorHAnsi" w:hAnsi="Times New Roman" w:cs="Times New Roman"/>
          <w:sz w:val="28"/>
          <w:szCs w:val="28"/>
          <w:lang w:eastAsia="en-US"/>
        </w:rPr>
      </w:pPr>
      <w:r w:rsidRPr="00022FD1">
        <w:rPr>
          <w:rFonts w:ascii="Times New Roman" w:eastAsiaTheme="minorHAnsi" w:hAnsi="Times New Roman" w:cs="Times New Roman"/>
          <w:sz w:val="28"/>
          <w:szCs w:val="28"/>
          <w:lang w:eastAsia="en-US"/>
        </w:rPr>
        <w:tab/>
      </w:r>
      <w:r w:rsidRPr="00022FD1">
        <w:rPr>
          <w:rFonts w:ascii="Times New Roman" w:eastAsiaTheme="minorHAnsi" w:hAnsi="Times New Roman" w:cs="Times New Roman"/>
          <w:sz w:val="28"/>
          <w:szCs w:val="28"/>
          <w:lang w:eastAsia="en-US"/>
        </w:rPr>
        <w:tab/>
        <w:t xml:space="preserve">16.Заключение подписывается должностными лицами, уполномоченными на проведение Анализа, направляется в адрес главного администратора средств бюджета городского поселения Инсар в течение 5 рабочих дней со дня подписания заключения и хранится в </w:t>
      </w:r>
      <w:r w:rsidRPr="00022FD1">
        <w:rPr>
          <w:rFonts w:ascii="Times New Roman" w:hAnsi="Times New Roman" w:cs="Times New Roman"/>
          <w:sz w:val="28"/>
          <w:szCs w:val="28"/>
        </w:rPr>
        <w:t>администрации городского поселения Инсар.</w:t>
      </w:r>
    </w:p>
    <w:p w:rsidR="00EE3021" w:rsidRPr="00022FD1" w:rsidRDefault="00EE3021" w:rsidP="00EE3021">
      <w:pPr>
        <w:ind w:left="360"/>
        <w:jc w:val="both"/>
        <w:rPr>
          <w:rFonts w:ascii="Times New Roman" w:eastAsiaTheme="minorHAnsi" w:hAnsi="Times New Roman" w:cs="Times New Roman"/>
          <w:sz w:val="28"/>
          <w:szCs w:val="28"/>
          <w:lang w:eastAsia="en-US"/>
        </w:rPr>
      </w:pPr>
    </w:p>
    <w:p w:rsidR="00EE3021" w:rsidRPr="00022FD1" w:rsidRDefault="00EE3021" w:rsidP="005D0312">
      <w:pPr>
        <w:pStyle w:val="af6"/>
        <w:widowControl/>
        <w:numPr>
          <w:ilvl w:val="0"/>
          <w:numId w:val="2"/>
        </w:numPr>
        <w:jc w:val="center"/>
        <w:rPr>
          <w:rFonts w:ascii="Times New Roman" w:eastAsiaTheme="minorHAnsi" w:hAnsi="Times New Roman" w:cs="Times New Roman"/>
          <w:sz w:val="28"/>
          <w:szCs w:val="28"/>
          <w:lang w:eastAsia="en-US"/>
        </w:rPr>
      </w:pPr>
      <w:r w:rsidRPr="00022FD1">
        <w:rPr>
          <w:rFonts w:ascii="Times New Roman" w:eastAsiaTheme="minorHAnsi" w:hAnsi="Times New Roman" w:cs="Times New Roman"/>
          <w:sz w:val="28"/>
          <w:szCs w:val="28"/>
          <w:lang w:eastAsia="en-US"/>
        </w:rPr>
        <w:t>Составление и представление отчетности по результатам Анализа</w:t>
      </w:r>
    </w:p>
    <w:p w:rsidR="00EE3021" w:rsidRPr="00022FD1" w:rsidRDefault="00EE3021" w:rsidP="00EE3021">
      <w:pPr>
        <w:pStyle w:val="af6"/>
        <w:ind w:left="0" w:firstLine="709"/>
        <w:jc w:val="both"/>
        <w:rPr>
          <w:rFonts w:ascii="Times New Roman" w:eastAsiaTheme="minorHAnsi" w:hAnsi="Times New Roman" w:cs="Times New Roman"/>
          <w:sz w:val="28"/>
          <w:szCs w:val="28"/>
          <w:lang w:eastAsia="en-US"/>
        </w:rPr>
      </w:pPr>
      <w:r w:rsidRPr="00022FD1">
        <w:rPr>
          <w:rFonts w:ascii="Times New Roman" w:eastAsiaTheme="minorHAnsi" w:hAnsi="Times New Roman" w:cs="Times New Roman"/>
          <w:sz w:val="28"/>
          <w:szCs w:val="28"/>
          <w:lang w:eastAsia="en-US"/>
        </w:rPr>
        <w:t xml:space="preserve">17. В течение 10 рабочих дней со дня подписания Заключения </w:t>
      </w:r>
      <w:r w:rsidRPr="00022FD1">
        <w:rPr>
          <w:rFonts w:ascii="Times New Roman" w:hAnsi="Times New Roman" w:cs="Times New Roman"/>
          <w:sz w:val="28"/>
          <w:szCs w:val="28"/>
        </w:rPr>
        <w:t>администрация городского поселения Инсар</w:t>
      </w:r>
      <w:r w:rsidRPr="00022FD1">
        <w:rPr>
          <w:rFonts w:ascii="Times New Roman" w:eastAsiaTheme="minorHAnsi" w:hAnsi="Times New Roman" w:cs="Times New Roman"/>
          <w:sz w:val="28"/>
          <w:szCs w:val="28"/>
          <w:lang w:eastAsia="en-US"/>
        </w:rPr>
        <w:t xml:space="preserve"> готовит Главе городского поселения Инсар о результатах Отчет по осуществлению главными администраторами средств бюджета городского поселения Инсар внутреннего финансового контроля и внутреннего финансового аудита.</w:t>
      </w:r>
    </w:p>
    <w:p w:rsidR="00EE3021" w:rsidRPr="00022FD1" w:rsidRDefault="00EE3021" w:rsidP="00EE3021">
      <w:pPr>
        <w:pStyle w:val="af6"/>
        <w:ind w:left="0" w:firstLine="709"/>
        <w:jc w:val="both"/>
        <w:rPr>
          <w:rFonts w:ascii="Times New Roman" w:eastAsiaTheme="minorHAnsi" w:hAnsi="Times New Roman" w:cs="Times New Roman"/>
          <w:sz w:val="28"/>
          <w:szCs w:val="28"/>
          <w:lang w:eastAsia="en-US"/>
        </w:rPr>
      </w:pPr>
      <w:r w:rsidRPr="00022FD1">
        <w:rPr>
          <w:rFonts w:ascii="Times New Roman" w:eastAsiaTheme="minorHAnsi" w:hAnsi="Times New Roman" w:cs="Times New Roman"/>
          <w:sz w:val="28"/>
          <w:szCs w:val="28"/>
          <w:lang w:eastAsia="en-US"/>
        </w:rPr>
        <w:t>18. В Отчете отражаются следующие сведения:</w:t>
      </w:r>
    </w:p>
    <w:p w:rsidR="00EE3021" w:rsidRPr="00022FD1" w:rsidRDefault="00EE3021" w:rsidP="00022FD1">
      <w:pPr>
        <w:pStyle w:val="af4"/>
        <w:tabs>
          <w:tab w:val="left" w:pos="567"/>
        </w:tabs>
        <w:jc w:val="both"/>
        <w:rPr>
          <w:sz w:val="28"/>
          <w:szCs w:val="28"/>
        </w:rPr>
      </w:pPr>
      <w:r w:rsidRPr="00022FD1">
        <w:tab/>
      </w:r>
      <w:r w:rsidRPr="00022FD1">
        <w:rPr>
          <w:sz w:val="28"/>
          <w:szCs w:val="28"/>
        </w:rPr>
        <w:t>общие сведения об организации проведения Анализа;</w:t>
      </w:r>
    </w:p>
    <w:p w:rsidR="00EE3021" w:rsidRPr="00022FD1" w:rsidRDefault="00EE3021" w:rsidP="00022FD1">
      <w:pPr>
        <w:pStyle w:val="af4"/>
        <w:tabs>
          <w:tab w:val="left" w:pos="567"/>
        </w:tabs>
        <w:jc w:val="both"/>
        <w:rPr>
          <w:sz w:val="28"/>
          <w:szCs w:val="28"/>
        </w:rPr>
      </w:pPr>
      <w:r w:rsidRPr="00022FD1">
        <w:rPr>
          <w:sz w:val="28"/>
          <w:szCs w:val="28"/>
        </w:rPr>
        <w:t>сведения о непредставлении, несвоевременном представлении, либо представлении в неполном объеме или искаженном виде документов и (или) информации главным администратором средств бюджета городского поселения Инсар;</w:t>
      </w:r>
    </w:p>
    <w:p w:rsidR="00EE3021" w:rsidRPr="00022FD1" w:rsidRDefault="00EE3021" w:rsidP="00022FD1">
      <w:pPr>
        <w:pStyle w:val="af4"/>
        <w:jc w:val="both"/>
        <w:rPr>
          <w:sz w:val="28"/>
          <w:szCs w:val="28"/>
        </w:rPr>
      </w:pPr>
      <w:r w:rsidRPr="00022FD1">
        <w:rPr>
          <w:sz w:val="28"/>
          <w:szCs w:val="28"/>
        </w:rPr>
        <w:t>результаты оценки осуществления главным администратором средств городского поселения Инсар внутреннего финансового контроля и внутреннего финансового аудита по форме согласно приложению № 2 к настоящему Порядку;</w:t>
      </w:r>
    </w:p>
    <w:p w:rsidR="00EE3021" w:rsidRPr="00022FD1" w:rsidRDefault="00EE3021" w:rsidP="00022FD1">
      <w:pPr>
        <w:pStyle w:val="af4"/>
        <w:jc w:val="both"/>
        <w:rPr>
          <w:sz w:val="28"/>
          <w:szCs w:val="28"/>
        </w:rPr>
      </w:pPr>
      <w:r w:rsidRPr="00022FD1">
        <w:rPr>
          <w:sz w:val="28"/>
          <w:szCs w:val="28"/>
        </w:rPr>
        <w:t>обобщенную информацию о рекомендациях, данных главным администраторам средств бюджета городского поселения Инсар по результатам проведенного Анализа;</w:t>
      </w:r>
    </w:p>
    <w:p w:rsidR="00EE3021" w:rsidRPr="00022FD1" w:rsidRDefault="00EE3021" w:rsidP="00022FD1">
      <w:pPr>
        <w:pStyle w:val="af4"/>
        <w:jc w:val="both"/>
        <w:rPr>
          <w:sz w:val="28"/>
          <w:szCs w:val="28"/>
        </w:rPr>
      </w:pPr>
      <w:r w:rsidRPr="00022FD1">
        <w:rPr>
          <w:sz w:val="28"/>
          <w:szCs w:val="28"/>
        </w:rPr>
        <w:t>информацию об исполнении предложений и рекомендаций по совершенствованию внутреннего финансового контроля и внутреннего финансового аудита, направленных главному администратору средств городского поселения Инсар по итогам проведения предыдущего Анализа (при наличии);</w:t>
      </w:r>
    </w:p>
    <w:p w:rsidR="00EE3021" w:rsidRPr="00022FD1" w:rsidRDefault="00EE3021" w:rsidP="00022FD1">
      <w:pPr>
        <w:pStyle w:val="af4"/>
        <w:jc w:val="both"/>
        <w:rPr>
          <w:sz w:val="28"/>
          <w:szCs w:val="28"/>
        </w:rPr>
      </w:pPr>
      <w:r w:rsidRPr="00022FD1">
        <w:rPr>
          <w:sz w:val="28"/>
          <w:szCs w:val="28"/>
        </w:rPr>
        <w:t>предложения по совершенствованию организации и осуществления внутреннего финансового контроля и внутреннего финансового аудита.</w:t>
      </w:r>
    </w:p>
    <w:p w:rsidR="00EE3021" w:rsidRPr="00022FD1" w:rsidRDefault="00EE3021" w:rsidP="00022FD1">
      <w:pPr>
        <w:ind w:left="360"/>
        <w:jc w:val="both"/>
        <w:rPr>
          <w:rFonts w:ascii="Times New Roman" w:eastAsiaTheme="minorHAnsi" w:hAnsi="Times New Roman" w:cs="Times New Roman"/>
          <w:sz w:val="28"/>
          <w:szCs w:val="28"/>
          <w:lang w:eastAsia="en-US"/>
        </w:rPr>
      </w:pPr>
    </w:p>
    <w:p w:rsidR="00D27851" w:rsidRDefault="00D27851" w:rsidP="00EE3021">
      <w:pPr>
        <w:jc w:val="center"/>
        <w:rPr>
          <w:rFonts w:ascii="Times New Roman" w:hAnsi="Times New Roman" w:cs="Times New Roman"/>
          <w:sz w:val="24"/>
          <w:szCs w:val="24"/>
        </w:rPr>
        <w:sectPr w:rsidR="00D27851" w:rsidSect="00D27851">
          <w:headerReference w:type="default" r:id="rId8"/>
          <w:pgSz w:w="11906" w:h="16838"/>
          <w:pgMar w:top="1134" w:right="567" w:bottom="567" w:left="1418" w:header="709" w:footer="709" w:gutter="0"/>
          <w:cols w:space="720"/>
          <w:docGrid w:linePitch="354"/>
        </w:sectPr>
      </w:pPr>
    </w:p>
    <w:p w:rsidR="00EE3021" w:rsidRPr="00022FD1" w:rsidRDefault="00EE3021" w:rsidP="00EE3021">
      <w:pPr>
        <w:jc w:val="center"/>
        <w:rPr>
          <w:rFonts w:ascii="Times New Roman" w:hAnsi="Times New Roman" w:cs="Times New Roman"/>
          <w:sz w:val="24"/>
          <w:szCs w:val="24"/>
        </w:rPr>
      </w:pPr>
      <w:r w:rsidRPr="00022FD1">
        <w:rPr>
          <w:rFonts w:ascii="Times New Roman" w:hAnsi="Times New Roman" w:cs="Times New Roman"/>
          <w:sz w:val="24"/>
          <w:szCs w:val="24"/>
        </w:rPr>
        <w:t>Критерии качества осуществления главным администратором (администраторами) бюджетных средств внутреннего финансового контроля и внутреннего финансового аудита</w:t>
      </w:r>
    </w:p>
    <w:p w:rsidR="00EE3021" w:rsidRPr="00022FD1" w:rsidRDefault="00EE3021" w:rsidP="00EE3021">
      <w:pPr>
        <w:jc w:val="center"/>
        <w:rPr>
          <w:rFonts w:ascii="Times New Roman" w:hAnsi="Times New Roman" w:cs="Times New Roman"/>
          <w:sz w:val="24"/>
          <w:szCs w:val="24"/>
        </w:rPr>
      </w:pPr>
    </w:p>
    <w:tbl>
      <w:tblPr>
        <w:tblW w:w="15881"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4"/>
        <w:gridCol w:w="4960"/>
        <w:gridCol w:w="3262"/>
        <w:gridCol w:w="992"/>
        <w:gridCol w:w="1134"/>
        <w:gridCol w:w="4819"/>
      </w:tblGrid>
      <w:tr w:rsidR="00EE3021" w:rsidRPr="00022FD1" w:rsidTr="00D27851">
        <w:trPr>
          <w:tblHeader/>
        </w:trPr>
        <w:tc>
          <w:tcPr>
            <w:tcW w:w="714" w:type="dxa"/>
            <w:shd w:val="clear" w:color="auto" w:fill="auto"/>
            <w:vAlign w:val="center"/>
          </w:tcPr>
          <w:p w:rsidR="00EE3021" w:rsidRPr="00022FD1" w:rsidRDefault="00EE3021" w:rsidP="00EE3021">
            <w:pPr>
              <w:jc w:val="center"/>
              <w:rPr>
                <w:rFonts w:ascii="Times New Roman" w:hAnsi="Times New Roman" w:cs="Times New Roman"/>
                <w:lang w:val="en-US"/>
              </w:rPr>
            </w:pPr>
            <w:r w:rsidRPr="00022FD1">
              <w:rPr>
                <w:rFonts w:ascii="Times New Roman" w:hAnsi="Times New Roman" w:cs="Times New Roman"/>
              </w:rPr>
              <w:t>№</w:t>
            </w:r>
          </w:p>
        </w:tc>
        <w:tc>
          <w:tcPr>
            <w:tcW w:w="4960" w:type="dxa"/>
            <w:shd w:val="clear" w:color="auto" w:fill="auto"/>
            <w:vAlign w:val="center"/>
          </w:tcPr>
          <w:p w:rsidR="00EE3021" w:rsidRPr="00022FD1" w:rsidRDefault="00EE3021" w:rsidP="00EE3021">
            <w:pPr>
              <w:jc w:val="center"/>
              <w:rPr>
                <w:rFonts w:ascii="Times New Roman" w:hAnsi="Times New Roman" w:cs="Times New Roman"/>
                <w:b/>
                <w:bCs/>
              </w:rPr>
            </w:pPr>
            <w:r w:rsidRPr="00022FD1">
              <w:rPr>
                <w:rFonts w:ascii="Times New Roman" w:hAnsi="Times New Roman" w:cs="Times New Roman"/>
                <w:b/>
                <w:bCs/>
              </w:rPr>
              <w:t>Вопросы</w:t>
            </w:r>
          </w:p>
        </w:tc>
        <w:tc>
          <w:tcPr>
            <w:tcW w:w="3262" w:type="dxa"/>
            <w:shd w:val="clear" w:color="auto" w:fill="auto"/>
            <w:vAlign w:val="center"/>
          </w:tcPr>
          <w:p w:rsidR="00EE3021" w:rsidRPr="00022FD1" w:rsidRDefault="00EE3021" w:rsidP="00EE3021">
            <w:pPr>
              <w:jc w:val="center"/>
              <w:rPr>
                <w:rFonts w:ascii="Times New Roman" w:hAnsi="Times New Roman" w:cs="Times New Roman"/>
                <w:b/>
                <w:bCs/>
              </w:rPr>
            </w:pPr>
            <w:r w:rsidRPr="00022FD1">
              <w:rPr>
                <w:rFonts w:ascii="Times New Roman" w:hAnsi="Times New Roman" w:cs="Times New Roman"/>
                <w:b/>
                <w:bCs/>
              </w:rPr>
              <w:t>Критерии</w:t>
            </w:r>
          </w:p>
        </w:tc>
        <w:tc>
          <w:tcPr>
            <w:tcW w:w="992" w:type="dxa"/>
            <w:shd w:val="clear" w:color="auto" w:fill="auto"/>
            <w:vAlign w:val="center"/>
          </w:tcPr>
          <w:p w:rsidR="00EE3021" w:rsidRPr="00022FD1" w:rsidRDefault="00EE3021" w:rsidP="00EE3021">
            <w:pPr>
              <w:jc w:val="center"/>
              <w:rPr>
                <w:rFonts w:ascii="Times New Roman" w:hAnsi="Times New Roman" w:cs="Times New Roman"/>
                <w:b/>
                <w:bCs/>
              </w:rPr>
            </w:pPr>
            <w:r w:rsidRPr="00022FD1">
              <w:rPr>
                <w:rFonts w:ascii="Times New Roman" w:hAnsi="Times New Roman" w:cs="Times New Roman"/>
                <w:b/>
                <w:bCs/>
              </w:rPr>
              <w:t>Баллы</w:t>
            </w:r>
            <w:r w:rsidRPr="00022FD1">
              <w:rPr>
                <w:rStyle w:val="aff4"/>
                <w:rFonts w:ascii="Times New Roman" w:hAnsi="Times New Roman" w:cs="Times New Roman"/>
              </w:rPr>
              <w:footnoteReference w:id="1"/>
            </w:r>
          </w:p>
        </w:tc>
        <w:tc>
          <w:tcPr>
            <w:tcW w:w="1134" w:type="dxa"/>
            <w:shd w:val="clear" w:color="auto" w:fill="auto"/>
            <w:vAlign w:val="center"/>
          </w:tcPr>
          <w:p w:rsidR="00EE3021" w:rsidRPr="00022FD1" w:rsidRDefault="00EE3021" w:rsidP="00EE3021">
            <w:pPr>
              <w:jc w:val="center"/>
              <w:rPr>
                <w:rFonts w:ascii="Times New Roman" w:hAnsi="Times New Roman" w:cs="Times New Roman"/>
                <w:b/>
                <w:bCs/>
              </w:rPr>
            </w:pPr>
            <w:r w:rsidRPr="00022FD1">
              <w:rPr>
                <w:rFonts w:ascii="Times New Roman" w:hAnsi="Times New Roman" w:cs="Times New Roman"/>
                <w:b/>
                <w:bCs/>
              </w:rPr>
              <w:t>Отметка</w:t>
            </w:r>
            <w:r w:rsidRPr="00022FD1">
              <w:rPr>
                <w:rStyle w:val="aff4"/>
                <w:rFonts w:ascii="Times New Roman" w:hAnsi="Times New Roman" w:cs="Times New Roman"/>
              </w:rPr>
              <w:footnoteReference w:id="2"/>
            </w:r>
          </w:p>
        </w:tc>
        <w:tc>
          <w:tcPr>
            <w:tcW w:w="4819" w:type="dxa"/>
            <w:shd w:val="clear" w:color="auto" w:fill="auto"/>
            <w:vAlign w:val="center"/>
          </w:tcPr>
          <w:p w:rsidR="00EE3021" w:rsidRPr="00022FD1" w:rsidRDefault="00EE3021" w:rsidP="00EE3021">
            <w:pPr>
              <w:jc w:val="center"/>
              <w:rPr>
                <w:rFonts w:ascii="Times New Roman" w:hAnsi="Times New Roman" w:cs="Times New Roman"/>
                <w:b/>
                <w:bCs/>
              </w:rPr>
            </w:pPr>
            <w:r w:rsidRPr="00022FD1">
              <w:rPr>
                <w:rFonts w:ascii="Times New Roman" w:hAnsi="Times New Roman" w:cs="Times New Roman"/>
                <w:b/>
                <w:bCs/>
              </w:rPr>
              <w:t>Источники информации для расчета показателей</w:t>
            </w:r>
          </w:p>
        </w:tc>
      </w:tr>
      <w:tr w:rsidR="00EE3021" w:rsidRPr="00022FD1" w:rsidTr="00D27851">
        <w:trPr>
          <w:trHeight w:val="70"/>
        </w:trPr>
        <w:tc>
          <w:tcPr>
            <w:tcW w:w="714"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b/>
              </w:rPr>
              <w:t>1</w:t>
            </w:r>
          </w:p>
        </w:tc>
        <w:tc>
          <w:tcPr>
            <w:tcW w:w="15167" w:type="dxa"/>
            <w:gridSpan w:val="5"/>
            <w:shd w:val="clear" w:color="auto" w:fill="auto"/>
          </w:tcPr>
          <w:p w:rsidR="00EE3021" w:rsidRPr="00022FD1" w:rsidRDefault="00EE3021" w:rsidP="00EE3021">
            <w:pPr>
              <w:jc w:val="both"/>
              <w:rPr>
                <w:rFonts w:ascii="Times New Roman" w:hAnsi="Times New Roman" w:cs="Times New Roman"/>
                <w:b/>
              </w:rPr>
            </w:pPr>
            <w:r w:rsidRPr="00022FD1">
              <w:rPr>
                <w:rFonts w:ascii="Times New Roman" w:hAnsi="Times New Roman" w:cs="Times New Roman"/>
                <w:b/>
              </w:rPr>
              <w:t>Качество нормативно-правового обеспечения осуществления внутреннего финансового контроля и внутреннего финансового аудита</w:t>
            </w:r>
          </w:p>
        </w:tc>
      </w:tr>
      <w:tr w:rsidR="00EE3021" w:rsidRPr="00022FD1" w:rsidTr="00D27851">
        <w:trPr>
          <w:trHeight w:val="70"/>
        </w:trPr>
        <w:tc>
          <w:tcPr>
            <w:tcW w:w="714" w:type="dxa"/>
            <w:vMerge w:val="restart"/>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lang w:val="en-US"/>
              </w:rPr>
              <w:t>1</w:t>
            </w:r>
            <w:r w:rsidRPr="00022FD1">
              <w:rPr>
                <w:rFonts w:ascii="Times New Roman" w:hAnsi="Times New Roman" w:cs="Times New Roman"/>
              </w:rPr>
              <w:t>.1</w:t>
            </w:r>
          </w:p>
        </w:tc>
        <w:tc>
          <w:tcPr>
            <w:tcW w:w="4960"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 xml:space="preserve">Определены ли должностными регламентами </w:t>
            </w:r>
            <w:r w:rsidRPr="00022FD1">
              <w:rPr>
                <w:rFonts w:ascii="Times New Roman" w:hAnsi="Times New Roman" w:cs="Times New Roman"/>
                <w:b/>
              </w:rPr>
              <w:t>полномочия</w:t>
            </w:r>
            <w:r w:rsidRPr="00022FD1">
              <w:rPr>
                <w:rFonts w:ascii="Times New Roman" w:hAnsi="Times New Roman" w:cs="Times New Roman"/>
              </w:rPr>
              <w:t xml:space="preserve"> должностных лиц подразделений главного администратора (администратора) бюджетных средств по осуществлению внутреннего финансового контроля?</w:t>
            </w: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Определены для всех уполномоченных должностных лиц в полном объеме</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3</w:t>
            </w:r>
          </w:p>
        </w:tc>
        <w:tc>
          <w:tcPr>
            <w:tcW w:w="1134" w:type="dxa"/>
            <w:shd w:val="clear" w:color="auto" w:fill="auto"/>
          </w:tcPr>
          <w:p w:rsidR="00EE3021" w:rsidRPr="00022FD1" w:rsidRDefault="00EE3021" w:rsidP="00EE3021">
            <w:pPr>
              <w:rPr>
                <w:rFonts w:ascii="Times New Roman" w:hAnsi="Times New Roman" w:cs="Times New Roman"/>
                <w:i/>
              </w:rPr>
            </w:pPr>
          </w:p>
          <w:p w:rsidR="00EE3021" w:rsidRPr="00022FD1" w:rsidRDefault="00EE3021" w:rsidP="00EE3021">
            <w:pPr>
              <w:rPr>
                <w:rFonts w:ascii="Times New Roman" w:hAnsi="Times New Roman" w:cs="Times New Roman"/>
                <w:i/>
              </w:rPr>
            </w:pPr>
          </w:p>
        </w:tc>
        <w:tc>
          <w:tcPr>
            <w:tcW w:w="4819"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Должностные регламенты должностных лиц подразделений главного администратора (администратора) бюджетных  средств, уполномоченных на осуществление внутреннего финансового контроля</w:t>
            </w:r>
          </w:p>
        </w:tc>
      </w:tr>
      <w:tr w:rsidR="00EE3021" w:rsidRPr="00022FD1" w:rsidTr="00D27851">
        <w:trPr>
          <w:trHeight w:val="188"/>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Определены для всех уполномоченных должностных лиц, но не в полном объеме</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2</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188"/>
        </w:trPr>
        <w:tc>
          <w:tcPr>
            <w:tcW w:w="714" w:type="dxa"/>
            <w:vMerge/>
            <w:shd w:val="clear" w:color="auto" w:fill="auto"/>
          </w:tcPr>
          <w:p w:rsidR="00EE3021" w:rsidRPr="00022FD1" w:rsidRDefault="00EE3021" w:rsidP="00EE3021">
            <w:pPr>
              <w:jc w:val="center"/>
              <w:rPr>
                <w:rFonts w:ascii="Times New Roman" w:hAnsi="Times New Roman" w:cs="Times New Roman"/>
                <w:lang w:val="en-US"/>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Определены не для всех уполномоченных должностных лиц</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1</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181"/>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Не определены</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0</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70"/>
        </w:trPr>
        <w:tc>
          <w:tcPr>
            <w:tcW w:w="714" w:type="dxa"/>
            <w:vMerge w:val="restart"/>
            <w:shd w:val="clear" w:color="auto" w:fill="auto"/>
          </w:tcPr>
          <w:p w:rsidR="00EE3021" w:rsidRPr="00022FD1" w:rsidRDefault="00EE3021" w:rsidP="00EE3021">
            <w:pPr>
              <w:jc w:val="center"/>
              <w:rPr>
                <w:rFonts w:ascii="Times New Roman" w:hAnsi="Times New Roman" w:cs="Times New Roman"/>
                <w:lang w:val="en-US"/>
              </w:rPr>
            </w:pPr>
            <w:r w:rsidRPr="00022FD1">
              <w:rPr>
                <w:rFonts w:ascii="Times New Roman" w:hAnsi="Times New Roman" w:cs="Times New Roman"/>
              </w:rPr>
              <w:t>1.2</w:t>
            </w:r>
          </w:p>
        </w:tc>
        <w:tc>
          <w:tcPr>
            <w:tcW w:w="4960"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 xml:space="preserve">Утвержден ли главным администратором (администратором)  бюджетных средств правовой акт, устанавливающий в отношении </w:t>
            </w:r>
            <w:r w:rsidRPr="00022FD1">
              <w:rPr>
                <w:rFonts w:ascii="Times New Roman" w:hAnsi="Times New Roman" w:cs="Times New Roman"/>
                <w:b/>
              </w:rPr>
              <w:t xml:space="preserve">карт внутреннего финансового контроля </w:t>
            </w:r>
            <w:r w:rsidRPr="00022FD1">
              <w:rPr>
                <w:rFonts w:ascii="Times New Roman" w:hAnsi="Times New Roman" w:cs="Times New Roman"/>
              </w:rPr>
              <w:t>следующие требования:</w:t>
            </w:r>
          </w:p>
          <w:p w:rsidR="00EE3021" w:rsidRPr="00022FD1" w:rsidRDefault="00EE3021" w:rsidP="005D0312">
            <w:pPr>
              <w:pStyle w:val="af6"/>
              <w:widowControl/>
              <w:numPr>
                <w:ilvl w:val="0"/>
                <w:numId w:val="5"/>
              </w:numPr>
              <w:autoSpaceDE/>
              <w:autoSpaceDN/>
              <w:adjustRightInd/>
              <w:jc w:val="both"/>
              <w:rPr>
                <w:rFonts w:ascii="Times New Roman" w:hAnsi="Times New Roman" w:cs="Times New Roman"/>
              </w:rPr>
            </w:pPr>
            <w:r w:rsidRPr="00022FD1">
              <w:rPr>
                <w:rFonts w:ascii="Times New Roman" w:hAnsi="Times New Roman" w:cs="Times New Roman"/>
              </w:rPr>
              <w:t>порядок формирования;</w:t>
            </w:r>
          </w:p>
          <w:p w:rsidR="00EE3021" w:rsidRPr="00022FD1" w:rsidRDefault="00EE3021" w:rsidP="005D0312">
            <w:pPr>
              <w:pStyle w:val="af6"/>
              <w:widowControl/>
              <w:numPr>
                <w:ilvl w:val="0"/>
                <w:numId w:val="5"/>
              </w:numPr>
              <w:autoSpaceDE/>
              <w:autoSpaceDN/>
              <w:adjustRightInd/>
              <w:jc w:val="both"/>
              <w:rPr>
                <w:rFonts w:ascii="Times New Roman" w:hAnsi="Times New Roman" w:cs="Times New Roman"/>
              </w:rPr>
            </w:pPr>
            <w:r w:rsidRPr="00022FD1">
              <w:rPr>
                <w:rFonts w:ascii="Times New Roman" w:hAnsi="Times New Roman" w:cs="Times New Roman"/>
              </w:rPr>
              <w:t>порядок актуализации;</w:t>
            </w:r>
          </w:p>
          <w:p w:rsidR="00EE3021" w:rsidRPr="00022FD1" w:rsidRDefault="00EE3021" w:rsidP="005D0312">
            <w:pPr>
              <w:pStyle w:val="af6"/>
              <w:widowControl/>
              <w:numPr>
                <w:ilvl w:val="0"/>
                <w:numId w:val="5"/>
              </w:numPr>
              <w:autoSpaceDE/>
              <w:autoSpaceDN/>
              <w:adjustRightInd/>
              <w:jc w:val="both"/>
              <w:rPr>
                <w:rFonts w:ascii="Times New Roman" w:hAnsi="Times New Roman" w:cs="Times New Roman"/>
              </w:rPr>
            </w:pPr>
            <w:r w:rsidRPr="00022FD1">
              <w:rPr>
                <w:rFonts w:ascii="Times New Roman" w:hAnsi="Times New Roman" w:cs="Times New Roman"/>
              </w:rPr>
              <w:t>порядок утверждения.</w:t>
            </w: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Правовой акт утвержден и содержит все требования настоящего пункта</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4</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Правовой акт главного администратора (администратора) бюджетных средств, устанавливающий порядок формирования, утверждения, актуализации карт внутреннего финансового контроля</w:t>
            </w:r>
          </w:p>
        </w:tc>
      </w:tr>
      <w:tr w:rsidR="00EE3021" w:rsidRPr="00022FD1" w:rsidTr="00D27851">
        <w:trPr>
          <w:trHeight w:val="90"/>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Правовой акт утвержден и содержит два требования настоящего пункта</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2</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90"/>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Правовой акт утвержден и содержит одно требование настоящего пункта</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1</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70"/>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Правовой акт не утвержден</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0</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352"/>
        </w:trPr>
        <w:tc>
          <w:tcPr>
            <w:tcW w:w="714" w:type="dxa"/>
            <w:vMerge w:val="restart"/>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1.3</w:t>
            </w:r>
          </w:p>
        </w:tc>
        <w:tc>
          <w:tcPr>
            <w:tcW w:w="4960"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 xml:space="preserve">Утвержден ли главным администратором (администратором) бюджетных средств: правовой акт, устанавливающий в отношении </w:t>
            </w:r>
            <w:r w:rsidRPr="00022FD1">
              <w:rPr>
                <w:rFonts w:ascii="Times New Roman" w:hAnsi="Times New Roman" w:cs="Times New Roman"/>
                <w:b/>
              </w:rPr>
              <w:t>регистров (журналов) внутреннего финансового контроля</w:t>
            </w:r>
            <w:r w:rsidRPr="00022FD1">
              <w:rPr>
                <w:rFonts w:ascii="Times New Roman" w:hAnsi="Times New Roman" w:cs="Times New Roman"/>
              </w:rPr>
              <w:t xml:space="preserve"> следующие требования:</w:t>
            </w:r>
          </w:p>
          <w:p w:rsidR="00EE3021" w:rsidRPr="00022FD1" w:rsidRDefault="00EE3021" w:rsidP="005D0312">
            <w:pPr>
              <w:pStyle w:val="af6"/>
              <w:widowControl/>
              <w:numPr>
                <w:ilvl w:val="0"/>
                <w:numId w:val="6"/>
              </w:numPr>
              <w:autoSpaceDE/>
              <w:autoSpaceDN/>
              <w:adjustRightInd/>
              <w:jc w:val="both"/>
              <w:rPr>
                <w:rFonts w:ascii="Times New Roman" w:hAnsi="Times New Roman" w:cs="Times New Roman"/>
              </w:rPr>
            </w:pPr>
            <w:r w:rsidRPr="00022FD1">
              <w:rPr>
                <w:rFonts w:ascii="Times New Roman" w:hAnsi="Times New Roman" w:cs="Times New Roman"/>
              </w:rPr>
              <w:t>порядок учета;</w:t>
            </w:r>
          </w:p>
          <w:p w:rsidR="00EE3021" w:rsidRPr="00022FD1" w:rsidRDefault="00EE3021" w:rsidP="005D0312">
            <w:pPr>
              <w:pStyle w:val="af6"/>
              <w:widowControl/>
              <w:numPr>
                <w:ilvl w:val="0"/>
                <w:numId w:val="6"/>
              </w:numPr>
              <w:autoSpaceDE/>
              <w:autoSpaceDN/>
              <w:adjustRightInd/>
              <w:jc w:val="both"/>
              <w:rPr>
                <w:rFonts w:ascii="Times New Roman" w:hAnsi="Times New Roman" w:cs="Times New Roman"/>
              </w:rPr>
            </w:pPr>
            <w:r w:rsidRPr="00022FD1">
              <w:rPr>
                <w:rFonts w:ascii="Times New Roman" w:hAnsi="Times New Roman" w:cs="Times New Roman"/>
              </w:rPr>
              <w:t>порядок хранения;</w:t>
            </w:r>
          </w:p>
          <w:p w:rsidR="00EE3021" w:rsidRPr="00022FD1" w:rsidRDefault="00EE3021" w:rsidP="005D0312">
            <w:pPr>
              <w:pStyle w:val="af6"/>
              <w:widowControl/>
              <w:numPr>
                <w:ilvl w:val="0"/>
                <w:numId w:val="6"/>
              </w:numPr>
              <w:autoSpaceDE/>
              <w:autoSpaceDN/>
              <w:adjustRightInd/>
              <w:jc w:val="both"/>
              <w:rPr>
                <w:rFonts w:ascii="Times New Roman" w:hAnsi="Times New Roman" w:cs="Times New Roman"/>
              </w:rPr>
            </w:pPr>
            <w:r w:rsidRPr="00022FD1">
              <w:rPr>
                <w:rFonts w:ascii="Times New Roman" w:hAnsi="Times New Roman" w:cs="Times New Roman"/>
              </w:rPr>
              <w:t>порядок хранения с применением автоматизированных информационных систем?</w:t>
            </w: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Правовой акт утвержден и содержит все требования настоящего пункта</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4</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Правовой акт главного администратора (администратора) бюджетных средств, устанавливающий порядок учета и хранения регистров (журналов) внутреннего финансового контроля</w:t>
            </w:r>
          </w:p>
        </w:tc>
      </w:tr>
      <w:tr w:rsidR="00EE3021" w:rsidRPr="00022FD1" w:rsidTr="00D27851">
        <w:trPr>
          <w:trHeight w:val="70"/>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Правовой акт утвержден и содержит два требования настоящего пункта</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2</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70"/>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Правовой акт утвержден и содержит одно требование настоящего пункта</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1</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70"/>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Правовой акт не утвержден</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0</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728"/>
        </w:trPr>
        <w:tc>
          <w:tcPr>
            <w:tcW w:w="714" w:type="dxa"/>
            <w:vMerge w:val="restart"/>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1.4</w:t>
            </w:r>
          </w:p>
        </w:tc>
        <w:tc>
          <w:tcPr>
            <w:tcW w:w="4960" w:type="dxa"/>
            <w:vMerge w:val="restart"/>
            <w:shd w:val="clear" w:color="auto" w:fill="auto"/>
          </w:tcPr>
          <w:p w:rsidR="00EE3021" w:rsidRPr="00022FD1" w:rsidRDefault="00EE3021" w:rsidP="00EE3021">
            <w:pPr>
              <w:jc w:val="both"/>
              <w:rPr>
                <w:rFonts w:ascii="Times New Roman" w:hAnsi="Times New Roman" w:cs="Times New Roman"/>
                <w:b/>
              </w:rPr>
            </w:pPr>
            <w:r w:rsidRPr="00022FD1">
              <w:rPr>
                <w:rFonts w:ascii="Times New Roman" w:hAnsi="Times New Roman" w:cs="Times New Roman"/>
              </w:rPr>
              <w:t xml:space="preserve">Установлена ли руководителем главного администратора (администратора) бюджетных средств </w:t>
            </w:r>
            <w:r w:rsidRPr="00022FD1">
              <w:rPr>
                <w:rFonts w:ascii="Times New Roman" w:hAnsi="Times New Roman" w:cs="Times New Roman"/>
                <w:b/>
              </w:rPr>
              <w:t>периодичность</w:t>
            </w:r>
            <w:r w:rsidRPr="00022FD1">
              <w:rPr>
                <w:rFonts w:ascii="Times New Roman" w:hAnsi="Times New Roman" w:cs="Times New Roman"/>
              </w:rPr>
              <w:t xml:space="preserve"> представления информации о результатах внутреннего финансового контроля?</w:t>
            </w: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Да</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2</w:t>
            </w:r>
          </w:p>
        </w:tc>
        <w:tc>
          <w:tcPr>
            <w:tcW w:w="1134" w:type="dxa"/>
            <w:shd w:val="clear" w:color="auto" w:fill="auto"/>
          </w:tcPr>
          <w:p w:rsidR="00EE3021" w:rsidRPr="00022FD1" w:rsidRDefault="00EE3021" w:rsidP="00EE3021">
            <w:pPr>
              <w:rPr>
                <w:rFonts w:ascii="Times New Roman" w:hAnsi="Times New Roman" w:cs="Times New Roman"/>
                <w:i/>
              </w:rPr>
            </w:pPr>
          </w:p>
        </w:tc>
        <w:tc>
          <w:tcPr>
            <w:tcW w:w="4819"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Правовой акт главного администратора (администратора) бюджетных средств, устанавливающий периодичность представления информации о результатах внутреннего финансового контроля</w:t>
            </w:r>
          </w:p>
        </w:tc>
      </w:tr>
      <w:tr w:rsidR="00EE3021" w:rsidRPr="00022FD1" w:rsidTr="00D27851">
        <w:trPr>
          <w:trHeight w:val="304"/>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Нет</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0</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335"/>
        </w:trPr>
        <w:tc>
          <w:tcPr>
            <w:tcW w:w="714" w:type="dxa"/>
            <w:vMerge w:val="restart"/>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1.5</w:t>
            </w:r>
          </w:p>
        </w:tc>
        <w:tc>
          <w:tcPr>
            <w:tcW w:w="4960"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Утвержден ли главным администратором (администратором) бюджетных средств</w:t>
            </w:r>
            <w:r w:rsidRPr="00022FD1">
              <w:rPr>
                <w:rFonts w:ascii="Times New Roman" w:hAnsi="Times New Roman" w:cs="Times New Roman"/>
                <w:b/>
              </w:rPr>
              <w:t xml:space="preserve"> порядок составления отчетности</w:t>
            </w:r>
            <w:r w:rsidRPr="00022FD1">
              <w:rPr>
                <w:rFonts w:ascii="Times New Roman" w:hAnsi="Times New Roman" w:cs="Times New Roman"/>
              </w:rPr>
              <w:t xml:space="preserve"> о результатах внутреннего финансового контроля?</w:t>
            </w: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Утвержден и установлен в полном объеме</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2</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Правовой акт главного администратора (администратора) бюджетных средств, устанавливающий порядок составления отчетности о результатах внутреннего финансового контроля</w:t>
            </w:r>
          </w:p>
        </w:tc>
      </w:tr>
      <w:tr w:rsidR="00EE3021" w:rsidRPr="00022FD1" w:rsidTr="00D27851">
        <w:trPr>
          <w:trHeight w:val="233"/>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Утвержден и установлен не в полном объеме</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1</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479"/>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Не утвержден</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0</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375"/>
        </w:trPr>
        <w:tc>
          <w:tcPr>
            <w:tcW w:w="714" w:type="dxa"/>
            <w:vMerge w:val="restart"/>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lang w:val="en-US"/>
              </w:rPr>
              <w:t>1</w:t>
            </w:r>
            <w:r w:rsidRPr="00022FD1">
              <w:rPr>
                <w:rFonts w:ascii="Times New Roman" w:hAnsi="Times New Roman" w:cs="Times New Roman"/>
              </w:rPr>
              <w:t>.6</w:t>
            </w:r>
          </w:p>
        </w:tc>
        <w:tc>
          <w:tcPr>
            <w:tcW w:w="4960"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Определены ли положением (должностными регламентами) главного администратора (администратора) бюджетных средств</w:t>
            </w:r>
            <w:r w:rsidRPr="00022FD1">
              <w:rPr>
                <w:rFonts w:ascii="Times New Roman" w:hAnsi="Times New Roman" w:cs="Times New Roman"/>
                <w:b/>
              </w:rPr>
              <w:t xml:space="preserve"> полномочия подразделения</w:t>
            </w:r>
            <w:r w:rsidRPr="00022FD1">
              <w:rPr>
                <w:rFonts w:ascii="Times New Roman" w:hAnsi="Times New Roman" w:cs="Times New Roman"/>
              </w:rPr>
              <w:t xml:space="preserve"> (должностных лиц) на осуществление внутреннего финансового контроля?</w:t>
            </w: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Определены для всех уполномоченных должностных лиц в полном объеме</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3</w:t>
            </w:r>
          </w:p>
        </w:tc>
        <w:tc>
          <w:tcPr>
            <w:tcW w:w="1134" w:type="dxa"/>
            <w:shd w:val="clear" w:color="auto" w:fill="auto"/>
          </w:tcPr>
          <w:p w:rsidR="00EE3021" w:rsidRPr="00022FD1" w:rsidRDefault="00EE3021" w:rsidP="00EE3021">
            <w:pPr>
              <w:rPr>
                <w:rFonts w:ascii="Times New Roman" w:hAnsi="Times New Roman" w:cs="Times New Roman"/>
                <w:i/>
              </w:rPr>
            </w:pPr>
          </w:p>
        </w:tc>
        <w:tc>
          <w:tcPr>
            <w:tcW w:w="4819"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Положения (должностные регламенты) подразделений (должностных лиц) главного администратора (администратора) бюджетных средств, уполномоченных на осуществление внутреннего финансового аудита</w:t>
            </w:r>
          </w:p>
        </w:tc>
      </w:tr>
      <w:tr w:rsidR="00EE3021" w:rsidRPr="00022FD1" w:rsidTr="00D27851">
        <w:trPr>
          <w:trHeight w:val="465"/>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Определены для всех уполномоченных должностных лиц, но не в полном объеме</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2</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465"/>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Определены не для всех уполномоченных должностных лиц</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1</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70"/>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Не определены</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0</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90"/>
        </w:trPr>
        <w:tc>
          <w:tcPr>
            <w:tcW w:w="714" w:type="dxa"/>
            <w:vMerge w:val="restart"/>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1.7</w:t>
            </w:r>
          </w:p>
        </w:tc>
        <w:tc>
          <w:tcPr>
            <w:tcW w:w="4960"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Утвержден ли главным администратором (администратором) бюджетных средств правовой акт, устанавливающий в отношении плана контрольных мероприятий по внутреннему финансовому контролю</w:t>
            </w:r>
            <w:r w:rsidRPr="00022FD1">
              <w:rPr>
                <w:rFonts w:ascii="Times New Roman" w:hAnsi="Times New Roman" w:cs="Times New Roman"/>
                <w:b/>
              </w:rPr>
              <w:t xml:space="preserve"> </w:t>
            </w:r>
            <w:r w:rsidRPr="00022FD1">
              <w:rPr>
                <w:rFonts w:ascii="Times New Roman" w:hAnsi="Times New Roman" w:cs="Times New Roman"/>
              </w:rPr>
              <w:t>следующие требования:</w:t>
            </w:r>
          </w:p>
          <w:p w:rsidR="00EE3021" w:rsidRPr="00022FD1" w:rsidRDefault="00EE3021" w:rsidP="005D0312">
            <w:pPr>
              <w:pStyle w:val="af6"/>
              <w:widowControl/>
              <w:numPr>
                <w:ilvl w:val="0"/>
                <w:numId w:val="11"/>
              </w:numPr>
              <w:autoSpaceDE/>
              <w:autoSpaceDN/>
              <w:adjustRightInd/>
              <w:jc w:val="both"/>
              <w:rPr>
                <w:rFonts w:ascii="Times New Roman" w:hAnsi="Times New Roman" w:cs="Times New Roman"/>
              </w:rPr>
            </w:pPr>
            <w:r w:rsidRPr="00022FD1">
              <w:rPr>
                <w:rFonts w:ascii="Times New Roman" w:hAnsi="Times New Roman" w:cs="Times New Roman"/>
              </w:rPr>
              <w:t>порядок составления;</w:t>
            </w:r>
          </w:p>
          <w:p w:rsidR="00EE3021" w:rsidRPr="00022FD1" w:rsidRDefault="00EE3021" w:rsidP="005D0312">
            <w:pPr>
              <w:pStyle w:val="af6"/>
              <w:widowControl/>
              <w:numPr>
                <w:ilvl w:val="0"/>
                <w:numId w:val="11"/>
              </w:numPr>
              <w:autoSpaceDE/>
              <w:autoSpaceDN/>
              <w:adjustRightInd/>
              <w:jc w:val="both"/>
              <w:rPr>
                <w:rFonts w:ascii="Times New Roman" w:hAnsi="Times New Roman" w:cs="Times New Roman"/>
              </w:rPr>
            </w:pPr>
            <w:r w:rsidRPr="00022FD1">
              <w:rPr>
                <w:rFonts w:ascii="Times New Roman" w:hAnsi="Times New Roman" w:cs="Times New Roman"/>
              </w:rPr>
              <w:t>порядок утверждения;</w:t>
            </w:r>
          </w:p>
          <w:p w:rsidR="00EE3021" w:rsidRPr="00022FD1" w:rsidRDefault="00EE3021" w:rsidP="005D0312">
            <w:pPr>
              <w:pStyle w:val="af6"/>
              <w:widowControl/>
              <w:numPr>
                <w:ilvl w:val="0"/>
                <w:numId w:val="11"/>
              </w:numPr>
              <w:autoSpaceDE/>
              <w:autoSpaceDN/>
              <w:adjustRightInd/>
              <w:jc w:val="both"/>
              <w:rPr>
                <w:rFonts w:ascii="Times New Roman" w:hAnsi="Times New Roman" w:cs="Times New Roman"/>
              </w:rPr>
            </w:pPr>
            <w:r w:rsidRPr="00022FD1">
              <w:rPr>
                <w:rFonts w:ascii="Times New Roman" w:hAnsi="Times New Roman" w:cs="Times New Roman"/>
              </w:rPr>
              <w:t>порядок ведения?</w:t>
            </w: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Правовой акт утвержден и содержит все требования настоящего пункта</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4</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Правовой акт главного администратора (администратора) бюджетных средств, устанавливающий порядок составления, утверждения и ведения плана контрольных мероприятий по внутреннему финансовому контролю</w:t>
            </w:r>
          </w:p>
        </w:tc>
      </w:tr>
      <w:tr w:rsidR="00EE3021" w:rsidRPr="00022FD1" w:rsidTr="00D27851">
        <w:trPr>
          <w:trHeight w:val="297"/>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Правовой акт утвержден и содержит два требования настоящего пункта</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2</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297"/>
        </w:trPr>
        <w:tc>
          <w:tcPr>
            <w:tcW w:w="714" w:type="dxa"/>
            <w:vMerge/>
            <w:shd w:val="clear" w:color="auto" w:fill="auto"/>
          </w:tcPr>
          <w:p w:rsidR="00EE3021" w:rsidRPr="00022FD1" w:rsidRDefault="00EE3021" w:rsidP="00EE3021">
            <w:pPr>
              <w:jc w:val="center"/>
              <w:rPr>
                <w:rFonts w:ascii="Times New Roman" w:hAnsi="Times New Roman" w:cs="Times New Roman"/>
                <w:lang w:val="en-US"/>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Правовой акт утвержден и содержит одно требование настоящего пункта</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1</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102"/>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Правовой акт не утвержден</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0</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315"/>
        </w:trPr>
        <w:tc>
          <w:tcPr>
            <w:tcW w:w="714" w:type="dxa"/>
            <w:vMerge w:val="restart"/>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1.8</w:t>
            </w:r>
          </w:p>
        </w:tc>
        <w:tc>
          <w:tcPr>
            <w:tcW w:w="4960"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Утвержден ли главным администратором (администратором) бюджетных средств правовой акт, устанавливающий в отношении плана контрольных мероприятий по внутреннему финансовому контролю следующие требования:</w:t>
            </w:r>
          </w:p>
          <w:p w:rsidR="00EE3021" w:rsidRPr="00022FD1" w:rsidRDefault="00EE3021" w:rsidP="005D0312">
            <w:pPr>
              <w:pStyle w:val="af6"/>
              <w:widowControl/>
              <w:numPr>
                <w:ilvl w:val="0"/>
                <w:numId w:val="12"/>
              </w:numPr>
              <w:autoSpaceDE/>
              <w:autoSpaceDN/>
              <w:adjustRightInd/>
              <w:jc w:val="both"/>
              <w:rPr>
                <w:rFonts w:ascii="Times New Roman" w:hAnsi="Times New Roman" w:cs="Times New Roman"/>
              </w:rPr>
            </w:pPr>
            <w:r w:rsidRPr="00022FD1">
              <w:rPr>
                <w:rFonts w:ascii="Times New Roman" w:hAnsi="Times New Roman" w:cs="Times New Roman"/>
              </w:rPr>
              <w:t>предельные сроки проведения контрольных мероприятий по внутреннему финансовому контролю;</w:t>
            </w:r>
          </w:p>
          <w:p w:rsidR="00EE3021" w:rsidRPr="00022FD1" w:rsidRDefault="00EE3021" w:rsidP="005D0312">
            <w:pPr>
              <w:pStyle w:val="af6"/>
              <w:widowControl/>
              <w:numPr>
                <w:ilvl w:val="0"/>
                <w:numId w:val="12"/>
              </w:numPr>
              <w:autoSpaceDE/>
              <w:autoSpaceDN/>
              <w:adjustRightInd/>
              <w:jc w:val="both"/>
              <w:rPr>
                <w:rFonts w:ascii="Times New Roman" w:hAnsi="Times New Roman" w:cs="Times New Roman"/>
              </w:rPr>
            </w:pPr>
            <w:r w:rsidRPr="00022FD1">
              <w:rPr>
                <w:rFonts w:ascii="Times New Roman" w:hAnsi="Times New Roman" w:cs="Times New Roman"/>
              </w:rPr>
              <w:t>основания для их приостановления;</w:t>
            </w:r>
          </w:p>
          <w:p w:rsidR="00EE3021" w:rsidRPr="00022FD1" w:rsidRDefault="00EE3021" w:rsidP="005D0312">
            <w:pPr>
              <w:pStyle w:val="af6"/>
              <w:widowControl/>
              <w:numPr>
                <w:ilvl w:val="0"/>
                <w:numId w:val="12"/>
              </w:numPr>
              <w:autoSpaceDE/>
              <w:autoSpaceDN/>
              <w:adjustRightInd/>
              <w:jc w:val="both"/>
              <w:rPr>
                <w:rFonts w:ascii="Times New Roman" w:hAnsi="Times New Roman" w:cs="Times New Roman"/>
              </w:rPr>
            </w:pPr>
            <w:r w:rsidRPr="00022FD1">
              <w:rPr>
                <w:rFonts w:ascii="Times New Roman" w:hAnsi="Times New Roman" w:cs="Times New Roman"/>
              </w:rPr>
              <w:t>основания для их продления?</w:t>
            </w: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Правовой акт утвержден и содержит все требования настоящего пункта</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4</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Правовой акт главного администратора (администратора) бюджетных средств, устанавливающий предельные сроки проведения контрольных мероприятий по внутреннему финансовому контролю, основания для их приостановления и продления</w:t>
            </w:r>
          </w:p>
        </w:tc>
      </w:tr>
      <w:tr w:rsidR="00EE3021" w:rsidRPr="00022FD1" w:rsidTr="00D27851">
        <w:trPr>
          <w:trHeight w:val="315"/>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Правовой акт утвержден и содержит два требования настоящего пункта</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2</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315"/>
        </w:trPr>
        <w:tc>
          <w:tcPr>
            <w:tcW w:w="714" w:type="dxa"/>
            <w:vMerge/>
            <w:shd w:val="clear" w:color="auto" w:fill="auto"/>
          </w:tcPr>
          <w:p w:rsidR="00EE3021" w:rsidRPr="00022FD1" w:rsidRDefault="00EE3021" w:rsidP="00EE3021">
            <w:pPr>
              <w:jc w:val="center"/>
              <w:rPr>
                <w:rFonts w:ascii="Times New Roman" w:hAnsi="Times New Roman" w:cs="Times New Roman"/>
                <w:lang w:val="en-US"/>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Правовой акт утвержден и содержит одно требование настоящего пункта</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1</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355"/>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Правовой акт не утвержден</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0</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300"/>
        </w:trPr>
        <w:tc>
          <w:tcPr>
            <w:tcW w:w="714" w:type="dxa"/>
            <w:vMerge w:val="restart"/>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1.9</w:t>
            </w:r>
          </w:p>
        </w:tc>
        <w:tc>
          <w:tcPr>
            <w:tcW w:w="4960"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Утвержден ли главным администратором (администратором) бюджетных средств правовой акт, устанавливающий в отношении акта</w:t>
            </w:r>
            <w:r w:rsidRPr="00022FD1">
              <w:rPr>
                <w:rFonts w:ascii="Times New Roman" w:hAnsi="Times New Roman" w:cs="Times New Roman"/>
                <w:b/>
              </w:rPr>
              <w:t xml:space="preserve"> </w:t>
            </w:r>
            <w:r w:rsidRPr="00022FD1">
              <w:rPr>
                <w:rFonts w:ascii="Times New Roman" w:hAnsi="Times New Roman" w:cs="Times New Roman"/>
              </w:rPr>
              <w:t>по внутреннему финансовому контролю следующие требования:</w:t>
            </w:r>
          </w:p>
          <w:p w:rsidR="00EE3021" w:rsidRPr="00022FD1" w:rsidRDefault="00EE3021" w:rsidP="005D0312">
            <w:pPr>
              <w:pStyle w:val="af6"/>
              <w:widowControl/>
              <w:numPr>
                <w:ilvl w:val="0"/>
                <w:numId w:val="13"/>
              </w:numPr>
              <w:autoSpaceDE/>
              <w:autoSpaceDN/>
              <w:adjustRightInd/>
              <w:jc w:val="both"/>
              <w:rPr>
                <w:rFonts w:ascii="Times New Roman" w:hAnsi="Times New Roman" w:cs="Times New Roman"/>
              </w:rPr>
            </w:pPr>
            <w:r w:rsidRPr="00022FD1">
              <w:rPr>
                <w:rFonts w:ascii="Times New Roman" w:hAnsi="Times New Roman" w:cs="Times New Roman"/>
              </w:rPr>
              <w:t>форма акта по внутреннему финансовому контролю;</w:t>
            </w:r>
          </w:p>
          <w:p w:rsidR="00EE3021" w:rsidRPr="00022FD1" w:rsidRDefault="00EE3021" w:rsidP="005D0312">
            <w:pPr>
              <w:pStyle w:val="af6"/>
              <w:widowControl/>
              <w:numPr>
                <w:ilvl w:val="0"/>
                <w:numId w:val="13"/>
              </w:numPr>
              <w:autoSpaceDE/>
              <w:autoSpaceDN/>
              <w:adjustRightInd/>
              <w:jc w:val="both"/>
              <w:rPr>
                <w:rFonts w:ascii="Times New Roman" w:hAnsi="Times New Roman" w:cs="Times New Roman"/>
              </w:rPr>
            </w:pPr>
            <w:r w:rsidRPr="00022FD1">
              <w:rPr>
                <w:rFonts w:ascii="Times New Roman" w:hAnsi="Times New Roman" w:cs="Times New Roman"/>
              </w:rPr>
              <w:t>порядок направления акта;</w:t>
            </w:r>
          </w:p>
          <w:p w:rsidR="00EE3021" w:rsidRPr="00022FD1" w:rsidRDefault="00EE3021" w:rsidP="005D0312">
            <w:pPr>
              <w:pStyle w:val="af6"/>
              <w:widowControl/>
              <w:numPr>
                <w:ilvl w:val="0"/>
                <w:numId w:val="13"/>
              </w:numPr>
              <w:autoSpaceDE/>
              <w:autoSpaceDN/>
              <w:adjustRightInd/>
              <w:jc w:val="both"/>
              <w:rPr>
                <w:rFonts w:ascii="Times New Roman" w:hAnsi="Times New Roman" w:cs="Times New Roman"/>
              </w:rPr>
            </w:pPr>
            <w:r w:rsidRPr="00022FD1">
              <w:rPr>
                <w:rFonts w:ascii="Times New Roman" w:hAnsi="Times New Roman" w:cs="Times New Roman"/>
              </w:rPr>
              <w:t>сроки его рассмотрения?</w:t>
            </w: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Правовой акт утвержден и содержит все требования настоящего пункта</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4</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Правовой акт главного администратора (администратора) бюджетных средств, устанавливающий форму акта по внутреннему финансовому контролю, порядок направления акта, сроки его рассмотрения</w:t>
            </w:r>
          </w:p>
        </w:tc>
      </w:tr>
      <w:tr w:rsidR="00EE3021" w:rsidRPr="00022FD1" w:rsidTr="00D27851">
        <w:trPr>
          <w:trHeight w:val="256"/>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Правовой акт утвержден и содержит два требования настоящего пункта</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2</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256"/>
        </w:trPr>
        <w:tc>
          <w:tcPr>
            <w:tcW w:w="714" w:type="dxa"/>
            <w:vMerge/>
            <w:shd w:val="clear" w:color="auto" w:fill="auto"/>
          </w:tcPr>
          <w:p w:rsidR="00EE3021" w:rsidRPr="00022FD1" w:rsidRDefault="00EE3021" w:rsidP="00EE3021">
            <w:pPr>
              <w:jc w:val="center"/>
              <w:rPr>
                <w:rFonts w:ascii="Times New Roman" w:hAnsi="Times New Roman" w:cs="Times New Roman"/>
                <w:lang w:val="en-US"/>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Правовой акт утвержден и содержит одно требование настоящего пункта</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1</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240"/>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Правовой акт не утвержден</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0</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315"/>
        </w:trPr>
        <w:tc>
          <w:tcPr>
            <w:tcW w:w="714" w:type="dxa"/>
            <w:vMerge w:val="restart"/>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1.10</w:t>
            </w:r>
          </w:p>
        </w:tc>
        <w:tc>
          <w:tcPr>
            <w:tcW w:w="4960"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 xml:space="preserve">Утвержден ли главным администратором (администратором) бюджетных средств правовой акт, устанавливающий в отношении </w:t>
            </w:r>
            <w:r w:rsidRPr="00022FD1">
              <w:rPr>
                <w:rFonts w:ascii="Times New Roman" w:hAnsi="Times New Roman" w:cs="Times New Roman"/>
                <w:b/>
              </w:rPr>
              <w:t>годовой отчетности о результатах</w:t>
            </w:r>
            <w:r w:rsidRPr="00022FD1">
              <w:rPr>
                <w:rFonts w:ascii="Times New Roman" w:hAnsi="Times New Roman" w:cs="Times New Roman"/>
              </w:rPr>
              <w:t xml:space="preserve"> осуществления внутреннего финансового контроля следующие требования:</w:t>
            </w:r>
          </w:p>
          <w:p w:rsidR="00EE3021" w:rsidRPr="00022FD1" w:rsidRDefault="00EE3021" w:rsidP="005D0312">
            <w:pPr>
              <w:pStyle w:val="af6"/>
              <w:widowControl/>
              <w:numPr>
                <w:ilvl w:val="0"/>
                <w:numId w:val="14"/>
              </w:numPr>
              <w:autoSpaceDE/>
              <w:autoSpaceDN/>
              <w:adjustRightInd/>
              <w:jc w:val="both"/>
              <w:rPr>
                <w:rFonts w:ascii="Times New Roman" w:hAnsi="Times New Roman" w:cs="Times New Roman"/>
              </w:rPr>
            </w:pPr>
            <w:r w:rsidRPr="00022FD1">
              <w:rPr>
                <w:rFonts w:ascii="Times New Roman" w:hAnsi="Times New Roman" w:cs="Times New Roman"/>
              </w:rPr>
              <w:t>порядок составления;</w:t>
            </w:r>
          </w:p>
          <w:p w:rsidR="00EE3021" w:rsidRPr="00022FD1" w:rsidRDefault="00EE3021" w:rsidP="005D0312">
            <w:pPr>
              <w:pStyle w:val="af6"/>
              <w:widowControl/>
              <w:numPr>
                <w:ilvl w:val="0"/>
                <w:numId w:val="14"/>
              </w:numPr>
              <w:autoSpaceDE/>
              <w:autoSpaceDN/>
              <w:adjustRightInd/>
              <w:jc w:val="both"/>
              <w:rPr>
                <w:rFonts w:ascii="Times New Roman" w:hAnsi="Times New Roman" w:cs="Times New Roman"/>
              </w:rPr>
            </w:pPr>
            <w:r w:rsidRPr="00022FD1">
              <w:rPr>
                <w:rFonts w:ascii="Times New Roman" w:hAnsi="Times New Roman" w:cs="Times New Roman"/>
              </w:rPr>
              <w:t>порядок представления?</w:t>
            </w: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Правовой акт утвержден и содержит все требования настоящего пункта</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2</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Правовой акт главного администратора (администратора) бюджетных средств, устанавливающий порядок составления и представления годовой отчетности о результатах осуществления внутреннего финансового контроля</w:t>
            </w:r>
          </w:p>
        </w:tc>
      </w:tr>
      <w:tr w:rsidR="00EE3021" w:rsidRPr="00022FD1" w:rsidTr="00D27851">
        <w:trPr>
          <w:trHeight w:val="216"/>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Правовой акт утвержден и содержит одно требование настоящего пункта</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1</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364"/>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Правовой акт не утвержден</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0</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239"/>
        </w:trPr>
        <w:tc>
          <w:tcPr>
            <w:tcW w:w="714"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b/>
              </w:rPr>
              <w:t>2</w:t>
            </w:r>
          </w:p>
        </w:tc>
        <w:tc>
          <w:tcPr>
            <w:tcW w:w="15167" w:type="dxa"/>
            <w:gridSpan w:val="5"/>
            <w:shd w:val="clear" w:color="auto" w:fill="auto"/>
          </w:tcPr>
          <w:p w:rsidR="00EE3021" w:rsidRPr="00022FD1" w:rsidRDefault="00EE3021" w:rsidP="00EE3021">
            <w:pPr>
              <w:jc w:val="both"/>
              <w:rPr>
                <w:rFonts w:ascii="Times New Roman" w:hAnsi="Times New Roman" w:cs="Times New Roman"/>
                <w:b/>
              </w:rPr>
            </w:pPr>
            <w:r w:rsidRPr="00022FD1">
              <w:rPr>
                <w:rFonts w:ascii="Times New Roman" w:hAnsi="Times New Roman" w:cs="Times New Roman"/>
                <w:b/>
              </w:rPr>
              <w:t>Качество подготовки к проведению внутреннего финансового контроля и внутреннего финансового аудита</w:t>
            </w:r>
          </w:p>
        </w:tc>
      </w:tr>
      <w:tr w:rsidR="00EE3021" w:rsidRPr="00022FD1" w:rsidTr="00D27851">
        <w:trPr>
          <w:trHeight w:val="574"/>
        </w:trPr>
        <w:tc>
          <w:tcPr>
            <w:tcW w:w="714" w:type="dxa"/>
            <w:vMerge w:val="restart"/>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2.1</w:t>
            </w:r>
          </w:p>
        </w:tc>
        <w:tc>
          <w:tcPr>
            <w:tcW w:w="4960"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 xml:space="preserve">Сформированы ли </w:t>
            </w:r>
            <w:r w:rsidRPr="00022FD1">
              <w:rPr>
                <w:rFonts w:ascii="Times New Roman" w:hAnsi="Times New Roman" w:cs="Times New Roman"/>
                <w:b/>
              </w:rPr>
              <w:t>Перечни операций</w:t>
            </w:r>
            <w:r w:rsidRPr="00022FD1">
              <w:rPr>
                <w:rFonts w:ascii="Times New Roman" w:hAnsi="Times New Roman" w:cs="Times New Roman"/>
              </w:rPr>
              <w:t xml:space="preserve"> подразделениями, ответственными за результаты выполнения внутренних бюджетных процедур?</w:t>
            </w: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Сформированы всеми подразделениями в полном объеме</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3</w:t>
            </w:r>
          </w:p>
        </w:tc>
        <w:tc>
          <w:tcPr>
            <w:tcW w:w="1134" w:type="dxa"/>
            <w:shd w:val="clear" w:color="auto" w:fill="auto"/>
          </w:tcPr>
          <w:p w:rsidR="00EE3021" w:rsidRPr="00022FD1" w:rsidRDefault="00EE3021" w:rsidP="00EE3021">
            <w:pPr>
              <w:rPr>
                <w:rFonts w:ascii="Times New Roman" w:hAnsi="Times New Roman" w:cs="Times New Roman"/>
                <w:i/>
              </w:rPr>
            </w:pPr>
          </w:p>
        </w:tc>
        <w:tc>
          <w:tcPr>
            <w:tcW w:w="4819"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Перечни операций подразделений главного администратора (администратора) бюджетных средств, ответственных за результаты выполнения внутренних бюджетных процедур;</w:t>
            </w:r>
          </w:p>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Положения о структурных подразделениях главного администратора (администратора) бюджетных средств, ответственных за результаты выполнения внутренних бюджетных процедур</w:t>
            </w:r>
          </w:p>
        </w:tc>
      </w:tr>
      <w:tr w:rsidR="00EE3021" w:rsidRPr="00022FD1" w:rsidTr="00D27851">
        <w:trPr>
          <w:trHeight w:val="720"/>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Сформированы всеми подразделениями, но не в полном объеме</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1</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273"/>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Сформированы не всеми подразделениями</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2</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70"/>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нет</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0</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291"/>
        </w:trPr>
        <w:tc>
          <w:tcPr>
            <w:tcW w:w="714" w:type="dxa"/>
            <w:vMerge w:val="restart"/>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2.2</w:t>
            </w:r>
          </w:p>
        </w:tc>
        <w:tc>
          <w:tcPr>
            <w:tcW w:w="4960"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 xml:space="preserve">Оцениваются ли </w:t>
            </w:r>
            <w:r w:rsidRPr="00022FD1">
              <w:rPr>
                <w:rFonts w:ascii="Times New Roman" w:hAnsi="Times New Roman" w:cs="Times New Roman"/>
                <w:b/>
              </w:rPr>
              <w:t>бюджетные риски</w:t>
            </w:r>
            <w:r w:rsidRPr="00022FD1">
              <w:rPr>
                <w:rFonts w:ascii="Times New Roman" w:hAnsi="Times New Roman" w:cs="Times New Roman"/>
              </w:rPr>
              <w:t xml:space="preserve"> при принятии решения о включении операции из Перечня операций в карту внутреннего финансового контроля?</w:t>
            </w: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Оцениваются всеми подразделениями</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2</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Перечни операций подразделений главного администратора (администратора) бюджетных средств, ответственных за результаты выполнения внутренних бюджетных процедур;</w:t>
            </w:r>
          </w:p>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Положения о структурных подразделениях главного администратора (администратора) бюджетных средств, ответственных за выполнение внутренних бюджетных процедур</w:t>
            </w:r>
          </w:p>
        </w:tc>
      </w:tr>
      <w:tr w:rsidR="00EE3021" w:rsidRPr="00022FD1" w:rsidTr="00D27851">
        <w:trPr>
          <w:trHeight w:val="320"/>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Оцениваются не всеми подразделениями</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1</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227"/>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Не оцениваются</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0</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479"/>
        </w:trPr>
        <w:tc>
          <w:tcPr>
            <w:tcW w:w="714" w:type="dxa"/>
            <w:vMerge w:val="restart"/>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2.3</w:t>
            </w:r>
          </w:p>
        </w:tc>
        <w:tc>
          <w:tcPr>
            <w:tcW w:w="4960"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 xml:space="preserve">Имеются ли случаи нарушения подразделениями, ответственными за результаты выполнения внутренних бюджетных процедур, следующих требований в отношении порядка </w:t>
            </w:r>
            <w:r w:rsidRPr="00022FD1">
              <w:rPr>
                <w:rFonts w:ascii="Times New Roman" w:hAnsi="Times New Roman" w:cs="Times New Roman"/>
                <w:b/>
              </w:rPr>
              <w:t>актуализации карт внутреннего финансового контроля</w:t>
            </w:r>
            <w:r w:rsidRPr="00022FD1">
              <w:rPr>
                <w:rFonts w:ascii="Times New Roman" w:hAnsi="Times New Roman" w:cs="Times New Roman"/>
              </w:rPr>
              <w:t>:</w:t>
            </w:r>
          </w:p>
          <w:p w:rsidR="00EE3021" w:rsidRPr="00022FD1" w:rsidRDefault="00EE3021" w:rsidP="005D0312">
            <w:pPr>
              <w:pStyle w:val="af6"/>
              <w:widowControl/>
              <w:numPr>
                <w:ilvl w:val="0"/>
                <w:numId w:val="7"/>
              </w:numPr>
              <w:autoSpaceDE/>
              <w:autoSpaceDN/>
              <w:adjustRightInd/>
              <w:ind w:left="317" w:hanging="283"/>
              <w:jc w:val="both"/>
              <w:rPr>
                <w:rFonts w:ascii="Times New Roman" w:hAnsi="Times New Roman" w:cs="Times New Roman"/>
              </w:rPr>
            </w:pPr>
            <w:r w:rsidRPr="00022FD1">
              <w:rPr>
                <w:rFonts w:ascii="Times New Roman" w:hAnsi="Times New Roman" w:cs="Times New Roman"/>
              </w:rPr>
              <w:t>актуализация проведена до начала очередного финансового года;</w:t>
            </w:r>
          </w:p>
          <w:p w:rsidR="00EE3021" w:rsidRPr="00022FD1" w:rsidRDefault="00EE3021" w:rsidP="005D0312">
            <w:pPr>
              <w:pStyle w:val="af6"/>
              <w:widowControl/>
              <w:numPr>
                <w:ilvl w:val="0"/>
                <w:numId w:val="7"/>
              </w:numPr>
              <w:autoSpaceDE/>
              <w:autoSpaceDN/>
              <w:adjustRightInd/>
              <w:ind w:left="317" w:hanging="283"/>
              <w:jc w:val="both"/>
              <w:rPr>
                <w:rFonts w:ascii="Times New Roman" w:hAnsi="Times New Roman" w:cs="Times New Roman"/>
              </w:rPr>
            </w:pPr>
            <w:r w:rsidRPr="00022FD1">
              <w:rPr>
                <w:rFonts w:ascii="Times New Roman" w:hAnsi="Times New Roman" w:cs="Times New Roman"/>
              </w:rPr>
              <w:t>актуализация проведена при принятии решения руководителем (заместителем руководителя) главного администратора (администратора) бюджетных средств о внесении изменений в карты внутреннего финансового контроля;</w:t>
            </w:r>
          </w:p>
          <w:p w:rsidR="00EE3021" w:rsidRPr="00022FD1" w:rsidRDefault="00EE3021" w:rsidP="005D0312">
            <w:pPr>
              <w:pStyle w:val="af6"/>
              <w:widowControl/>
              <w:numPr>
                <w:ilvl w:val="0"/>
                <w:numId w:val="7"/>
              </w:numPr>
              <w:autoSpaceDE/>
              <w:autoSpaceDN/>
              <w:adjustRightInd/>
              <w:ind w:left="317" w:hanging="283"/>
              <w:jc w:val="both"/>
              <w:rPr>
                <w:rFonts w:ascii="Times New Roman" w:hAnsi="Times New Roman" w:cs="Times New Roman"/>
              </w:rPr>
            </w:pPr>
            <w:r w:rsidRPr="00022FD1">
              <w:rPr>
                <w:rFonts w:ascii="Times New Roman" w:hAnsi="Times New Roman" w:cs="Times New Roman"/>
              </w:rPr>
              <w:t>актуализация проведена в случае внесения изменений в нормативные правовые акты, влекущие изменение внутренних бюджетных процедур?</w:t>
            </w: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Нарушения отсутствуют</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4</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Карты внутреннего финансового контроля подразделений главного администратора (администратора) бюджетных средств, ответственных за результаты выполнения внутренних бюджетных процедур;</w:t>
            </w:r>
          </w:p>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 xml:space="preserve">Правовые документы главного администратора (администратора) бюджетных средств, утверждающие карты внутреннего финансового контроля </w:t>
            </w:r>
          </w:p>
        </w:tc>
      </w:tr>
      <w:tr w:rsidR="00EE3021" w:rsidRPr="00022FD1" w:rsidTr="00D27851">
        <w:trPr>
          <w:trHeight w:val="494"/>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Имеется единичный случай нарушения требований 1), 2) или 3)</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3</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494"/>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Имеются не более трех случаев нарушения требований 1), 2) или 3)</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1</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114"/>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Имеются множественные случаи нарушений условий 1)-3)</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0</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121"/>
        </w:trPr>
        <w:tc>
          <w:tcPr>
            <w:tcW w:w="714" w:type="dxa"/>
            <w:vMerge w:val="restart"/>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2.4</w:t>
            </w:r>
          </w:p>
        </w:tc>
        <w:tc>
          <w:tcPr>
            <w:tcW w:w="4960"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b/>
              </w:rPr>
              <w:t>Утверждены ли карты внутреннего финансового контроля</w:t>
            </w:r>
            <w:r w:rsidRPr="00022FD1">
              <w:rPr>
                <w:rFonts w:ascii="Times New Roman" w:hAnsi="Times New Roman" w:cs="Times New Roman"/>
              </w:rPr>
              <w:t xml:space="preserve"> всех подразделений, ответственных за результаты выполнения внутренних бюджетных процедур, руководителем (заместителем руководителя) главного администратора (администратора) бюджетных средств?</w:t>
            </w: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Утверждены карты всех ответственных подразделений</w:t>
            </w:r>
          </w:p>
        </w:tc>
        <w:tc>
          <w:tcPr>
            <w:tcW w:w="992" w:type="dxa"/>
            <w:shd w:val="clear" w:color="auto" w:fill="auto"/>
          </w:tcPr>
          <w:p w:rsidR="00EE3021" w:rsidRPr="00022FD1" w:rsidRDefault="00EE3021" w:rsidP="00EE3021">
            <w:pPr>
              <w:jc w:val="center"/>
              <w:rPr>
                <w:rFonts w:ascii="Times New Roman" w:hAnsi="Times New Roman" w:cs="Times New Roman"/>
                <w:lang w:val="en-US"/>
              </w:rPr>
            </w:pPr>
            <w:r w:rsidRPr="00022FD1">
              <w:rPr>
                <w:rFonts w:ascii="Times New Roman" w:hAnsi="Times New Roman" w:cs="Times New Roman"/>
              </w:rPr>
              <w:t>3</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Правовые документы  главного администратора (администратора) бюджетных средств, утверждающие карты внутреннего финансового контроля подразделений, ответственных за результаты выполнения внутренних бюджетных процедур;</w:t>
            </w:r>
          </w:p>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Положения о структурных подразделениях главного администратора (администратора) бюджетных средств, ответственных за выполнение внутренних бюджетных процедур</w:t>
            </w:r>
          </w:p>
        </w:tc>
      </w:tr>
      <w:tr w:rsidR="00EE3021" w:rsidRPr="00022FD1" w:rsidTr="00D27851">
        <w:trPr>
          <w:trHeight w:val="111"/>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Утверждены карты большинства ответственных подразделений</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2</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115"/>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Не утверждены карты нескольких ответственных подразделений</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1</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115"/>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Не утверждены карты всех ответственных подразделений</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0</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320"/>
        </w:trPr>
        <w:tc>
          <w:tcPr>
            <w:tcW w:w="714" w:type="dxa"/>
            <w:vMerge w:val="restart"/>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2.5</w:t>
            </w:r>
          </w:p>
        </w:tc>
        <w:tc>
          <w:tcPr>
            <w:tcW w:w="4960"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 xml:space="preserve">Указываются ли </w:t>
            </w:r>
            <w:r w:rsidRPr="00022FD1">
              <w:rPr>
                <w:rFonts w:ascii="Times New Roman" w:hAnsi="Times New Roman" w:cs="Times New Roman"/>
                <w:b/>
              </w:rPr>
              <w:t>в картах внутреннего финансового контроля</w:t>
            </w:r>
            <w:r w:rsidRPr="00022FD1">
              <w:rPr>
                <w:rFonts w:ascii="Times New Roman" w:hAnsi="Times New Roman" w:cs="Times New Roman"/>
              </w:rPr>
              <w:t xml:space="preserve"> по каждому отражаемому в нем предмету внутреннего финансового контроля следующие данные:</w:t>
            </w:r>
          </w:p>
          <w:p w:rsidR="00EE3021" w:rsidRPr="00022FD1" w:rsidRDefault="00EE3021" w:rsidP="005D0312">
            <w:pPr>
              <w:pStyle w:val="af6"/>
              <w:widowControl/>
              <w:numPr>
                <w:ilvl w:val="0"/>
                <w:numId w:val="3"/>
              </w:numPr>
              <w:autoSpaceDE/>
              <w:autoSpaceDN/>
              <w:adjustRightInd/>
              <w:ind w:left="360"/>
              <w:jc w:val="both"/>
              <w:rPr>
                <w:rFonts w:ascii="Times New Roman" w:hAnsi="Times New Roman" w:cs="Times New Roman"/>
              </w:rPr>
            </w:pPr>
            <w:r w:rsidRPr="00022FD1">
              <w:rPr>
                <w:rFonts w:ascii="Times New Roman" w:hAnsi="Times New Roman" w:cs="Times New Roman"/>
              </w:rPr>
              <w:t>должностное лицо, ответственное за выполнение операции;</w:t>
            </w:r>
          </w:p>
          <w:p w:rsidR="00EE3021" w:rsidRPr="00022FD1" w:rsidRDefault="00EE3021" w:rsidP="005D0312">
            <w:pPr>
              <w:pStyle w:val="af6"/>
              <w:widowControl/>
              <w:numPr>
                <w:ilvl w:val="0"/>
                <w:numId w:val="3"/>
              </w:numPr>
              <w:autoSpaceDE/>
              <w:autoSpaceDN/>
              <w:adjustRightInd/>
              <w:ind w:left="360"/>
              <w:jc w:val="both"/>
              <w:rPr>
                <w:rFonts w:ascii="Times New Roman" w:hAnsi="Times New Roman" w:cs="Times New Roman"/>
              </w:rPr>
            </w:pPr>
            <w:r w:rsidRPr="00022FD1">
              <w:rPr>
                <w:rFonts w:ascii="Times New Roman" w:hAnsi="Times New Roman" w:cs="Times New Roman"/>
              </w:rPr>
              <w:t>периодичность выполнения операции;</w:t>
            </w:r>
          </w:p>
          <w:p w:rsidR="00EE3021" w:rsidRPr="00022FD1" w:rsidRDefault="00EE3021" w:rsidP="005D0312">
            <w:pPr>
              <w:pStyle w:val="af6"/>
              <w:widowControl/>
              <w:numPr>
                <w:ilvl w:val="0"/>
                <w:numId w:val="3"/>
              </w:numPr>
              <w:autoSpaceDE/>
              <w:autoSpaceDN/>
              <w:adjustRightInd/>
              <w:ind w:left="360"/>
              <w:jc w:val="both"/>
              <w:rPr>
                <w:rFonts w:ascii="Times New Roman" w:hAnsi="Times New Roman" w:cs="Times New Roman"/>
              </w:rPr>
            </w:pPr>
            <w:r w:rsidRPr="00022FD1">
              <w:rPr>
                <w:rFonts w:ascii="Times New Roman" w:hAnsi="Times New Roman" w:cs="Times New Roman"/>
              </w:rPr>
              <w:t>должностные лица, осуществляющие контрольные действия;</w:t>
            </w:r>
          </w:p>
          <w:p w:rsidR="00EE3021" w:rsidRPr="00022FD1" w:rsidRDefault="00EE3021" w:rsidP="005D0312">
            <w:pPr>
              <w:pStyle w:val="af6"/>
              <w:widowControl/>
              <w:numPr>
                <w:ilvl w:val="0"/>
                <w:numId w:val="3"/>
              </w:numPr>
              <w:autoSpaceDE/>
              <w:autoSpaceDN/>
              <w:adjustRightInd/>
              <w:ind w:left="360"/>
              <w:jc w:val="both"/>
              <w:rPr>
                <w:rFonts w:ascii="Times New Roman" w:hAnsi="Times New Roman" w:cs="Times New Roman"/>
              </w:rPr>
            </w:pPr>
            <w:r w:rsidRPr="00022FD1">
              <w:rPr>
                <w:rFonts w:ascii="Times New Roman" w:hAnsi="Times New Roman" w:cs="Times New Roman"/>
              </w:rPr>
              <w:t>методы контроля;</w:t>
            </w:r>
          </w:p>
          <w:p w:rsidR="00EE3021" w:rsidRPr="00022FD1" w:rsidRDefault="00EE3021" w:rsidP="005D0312">
            <w:pPr>
              <w:pStyle w:val="af6"/>
              <w:widowControl/>
              <w:numPr>
                <w:ilvl w:val="0"/>
                <w:numId w:val="3"/>
              </w:numPr>
              <w:autoSpaceDE/>
              <w:autoSpaceDN/>
              <w:adjustRightInd/>
              <w:ind w:left="360"/>
              <w:jc w:val="both"/>
              <w:rPr>
                <w:rFonts w:ascii="Times New Roman" w:hAnsi="Times New Roman" w:cs="Times New Roman"/>
              </w:rPr>
            </w:pPr>
            <w:r w:rsidRPr="00022FD1">
              <w:rPr>
                <w:rFonts w:ascii="Times New Roman" w:hAnsi="Times New Roman" w:cs="Times New Roman"/>
              </w:rPr>
              <w:t>периодичность контрольных действий?</w:t>
            </w: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Требования настоящего пункта выполнены всеми ответственными подразделениями в полном объеме</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3</w:t>
            </w:r>
          </w:p>
          <w:p w:rsidR="00EE3021" w:rsidRPr="00022FD1" w:rsidRDefault="00EE3021" w:rsidP="00EE3021">
            <w:pPr>
              <w:jc w:val="center"/>
              <w:rPr>
                <w:rFonts w:ascii="Times New Roman" w:hAnsi="Times New Roman" w:cs="Times New Roman"/>
              </w:rPr>
            </w:pP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Карты внутреннего финансового контроля подразделений главного администратора (администратора) бюджетных средств, ответственных за результаты выполнения внутренних бюджетных процедур</w:t>
            </w:r>
          </w:p>
        </w:tc>
      </w:tr>
      <w:tr w:rsidR="00EE3021" w:rsidRPr="00022FD1" w:rsidTr="00D27851">
        <w:trPr>
          <w:trHeight w:val="225"/>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Требования настоящего пункта выполнены всеми ответственными подразделениями не в полном объеме</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2</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225"/>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Требования настоящего пункта выполнены не всеми подразделениями и не в полном объеме</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1</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153"/>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Требования настоящего пункта не выполнены всеми подведомственными подразделениями</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0</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398"/>
        </w:trPr>
        <w:tc>
          <w:tcPr>
            <w:tcW w:w="714" w:type="dxa"/>
            <w:vMerge w:val="restart"/>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2.6</w:t>
            </w:r>
          </w:p>
        </w:tc>
        <w:tc>
          <w:tcPr>
            <w:tcW w:w="4960"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 xml:space="preserve">Утвержден ли руководителем главного администратора (администратора) бюджетных средств </w:t>
            </w:r>
            <w:r w:rsidRPr="00022FD1">
              <w:rPr>
                <w:rFonts w:ascii="Times New Roman" w:hAnsi="Times New Roman" w:cs="Times New Roman"/>
                <w:b/>
              </w:rPr>
              <w:t>годовой план внутреннего финансового контроля</w:t>
            </w:r>
            <w:r w:rsidRPr="00022FD1">
              <w:rPr>
                <w:rFonts w:ascii="Times New Roman" w:hAnsi="Times New Roman" w:cs="Times New Roman"/>
              </w:rPr>
              <w:t>?</w:t>
            </w: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Утвержден</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2</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Правовой документ главного администратора (администратора) бюджетных средств, утверждающий годовой план внутреннего финансового контроля</w:t>
            </w:r>
          </w:p>
        </w:tc>
      </w:tr>
      <w:tr w:rsidR="00EE3021" w:rsidRPr="00022FD1" w:rsidTr="00D27851">
        <w:trPr>
          <w:trHeight w:val="398"/>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Не утвержден</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0</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208"/>
        </w:trPr>
        <w:tc>
          <w:tcPr>
            <w:tcW w:w="714" w:type="dxa"/>
            <w:vMerge w:val="restart"/>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2.7</w:t>
            </w:r>
          </w:p>
        </w:tc>
        <w:tc>
          <w:tcPr>
            <w:tcW w:w="4960"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 xml:space="preserve">Указаны ли </w:t>
            </w:r>
            <w:r w:rsidRPr="00022FD1">
              <w:rPr>
                <w:rFonts w:ascii="Times New Roman" w:hAnsi="Times New Roman" w:cs="Times New Roman"/>
                <w:b/>
              </w:rPr>
              <w:t>в годовом плане внутреннего финансового контроля</w:t>
            </w:r>
            <w:r w:rsidRPr="00022FD1">
              <w:rPr>
                <w:rFonts w:ascii="Times New Roman" w:hAnsi="Times New Roman" w:cs="Times New Roman"/>
              </w:rPr>
              <w:t xml:space="preserve">  по каждой проверке следующие данные:</w:t>
            </w:r>
          </w:p>
          <w:p w:rsidR="00EE3021" w:rsidRPr="00022FD1" w:rsidRDefault="00EE3021" w:rsidP="005D0312">
            <w:pPr>
              <w:pStyle w:val="af6"/>
              <w:widowControl/>
              <w:numPr>
                <w:ilvl w:val="0"/>
                <w:numId w:val="15"/>
              </w:numPr>
              <w:autoSpaceDE/>
              <w:autoSpaceDN/>
              <w:adjustRightInd/>
              <w:jc w:val="both"/>
              <w:rPr>
                <w:rFonts w:ascii="Times New Roman" w:hAnsi="Times New Roman" w:cs="Times New Roman"/>
              </w:rPr>
            </w:pPr>
            <w:r w:rsidRPr="00022FD1">
              <w:rPr>
                <w:rFonts w:ascii="Times New Roman" w:hAnsi="Times New Roman" w:cs="Times New Roman"/>
              </w:rPr>
              <w:t>тема аудиторской проверки;</w:t>
            </w:r>
          </w:p>
          <w:p w:rsidR="00EE3021" w:rsidRPr="00022FD1" w:rsidRDefault="00EE3021" w:rsidP="005D0312">
            <w:pPr>
              <w:pStyle w:val="af6"/>
              <w:widowControl/>
              <w:numPr>
                <w:ilvl w:val="0"/>
                <w:numId w:val="15"/>
              </w:numPr>
              <w:autoSpaceDE/>
              <w:autoSpaceDN/>
              <w:adjustRightInd/>
              <w:jc w:val="both"/>
              <w:rPr>
                <w:rFonts w:ascii="Times New Roman" w:hAnsi="Times New Roman" w:cs="Times New Roman"/>
              </w:rPr>
            </w:pPr>
            <w:r w:rsidRPr="00022FD1">
              <w:rPr>
                <w:rFonts w:ascii="Times New Roman" w:hAnsi="Times New Roman" w:cs="Times New Roman"/>
              </w:rPr>
              <w:t>объекты аудита;</w:t>
            </w:r>
          </w:p>
          <w:p w:rsidR="00EE3021" w:rsidRPr="00022FD1" w:rsidRDefault="00EE3021" w:rsidP="005D0312">
            <w:pPr>
              <w:pStyle w:val="af6"/>
              <w:widowControl/>
              <w:numPr>
                <w:ilvl w:val="0"/>
                <w:numId w:val="15"/>
              </w:numPr>
              <w:autoSpaceDE/>
              <w:autoSpaceDN/>
              <w:adjustRightInd/>
              <w:jc w:val="both"/>
              <w:rPr>
                <w:rFonts w:ascii="Times New Roman" w:hAnsi="Times New Roman" w:cs="Times New Roman"/>
              </w:rPr>
            </w:pPr>
            <w:r w:rsidRPr="00022FD1">
              <w:rPr>
                <w:rFonts w:ascii="Times New Roman" w:hAnsi="Times New Roman" w:cs="Times New Roman"/>
              </w:rPr>
              <w:t>срок проведения аудиторской проверки;</w:t>
            </w:r>
          </w:p>
          <w:p w:rsidR="00EE3021" w:rsidRPr="00022FD1" w:rsidRDefault="00EE3021" w:rsidP="005D0312">
            <w:pPr>
              <w:pStyle w:val="af6"/>
              <w:widowControl/>
              <w:numPr>
                <w:ilvl w:val="0"/>
                <w:numId w:val="15"/>
              </w:numPr>
              <w:autoSpaceDE/>
              <w:autoSpaceDN/>
              <w:adjustRightInd/>
              <w:jc w:val="both"/>
              <w:rPr>
                <w:rFonts w:ascii="Times New Roman" w:hAnsi="Times New Roman" w:cs="Times New Roman"/>
              </w:rPr>
            </w:pPr>
            <w:r w:rsidRPr="00022FD1">
              <w:rPr>
                <w:rFonts w:ascii="Times New Roman" w:hAnsi="Times New Roman" w:cs="Times New Roman"/>
              </w:rPr>
              <w:t>ответственные исполнители?</w:t>
            </w: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Указаны все требования 1)-4) настоящего пункта в полном объеме</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3</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Годовой план внутреннего финансового контроля</w:t>
            </w:r>
          </w:p>
        </w:tc>
      </w:tr>
      <w:tr w:rsidR="00EE3021" w:rsidRPr="00022FD1" w:rsidTr="00D27851">
        <w:trPr>
          <w:trHeight w:val="255"/>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Указаны требования 1)-3) настоящего пункта</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2</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255"/>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Указаны требования 1)-2)</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1</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270"/>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Требования настоящего пункта не выполнены</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0</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70"/>
        </w:trPr>
        <w:tc>
          <w:tcPr>
            <w:tcW w:w="714" w:type="dxa"/>
            <w:vMerge w:val="restart"/>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2.8</w:t>
            </w:r>
          </w:p>
        </w:tc>
        <w:tc>
          <w:tcPr>
            <w:tcW w:w="4960"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 xml:space="preserve">Утвержден ли </w:t>
            </w:r>
            <w:r w:rsidRPr="00022FD1">
              <w:rPr>
                <w:rFonts w:ascii="Times New Roman" w:hAnsi="Times New Roman" w:cs="Times New Roman"/>
                <w:b/>
              </w:rPr>
              <w:t xml:space="preserve">план внутреннего финансового контроля </w:t>
            </w:r>
            <w:r w:rsidRPr="00022FD1">
              <w:rPr>
                <w:rFonts w:ascii="Times New Roman" w:hAnsi="Times New Roman" w:cs="Times New Roman"/>
              </w:rPr>
              <w:t>до начала очередного финансового года?</w:t>
            </w: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да</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2</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Правовой документ главного администратора (администратора) бюджетных средств, утверждающий план внутреннего финансового контроля</w:t>
            </w:r>
          </w:p>
        </w:tc>
      </w:tr>
      <w:tr w:rsidR="00EE3021" w:rsidRPr="00022FD1" w:rsidTr="00D27851">
        <w:trPr>
          <w:trHeight w:val="70"/>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нет</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0</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225"/>
        </w:trPr>
        <w:tc>
          <w:tcPr>
            <w:tcW w:w="714" w:type="dxa"/>
            <w:vMerge w:val="restart"/>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2.9</w:t>
            </w:r>
          </w:p>
        </w:tc>
        <w:tc>
          <w:tcPr>
            <w:tcW w:w="4960"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Осуществлены ли следующие действия в рамках подготовки к проведению внутреннего финансового контроля:</w:t>
            </w:r>
          </w:p>
          <w:p w:rsidR="00EE3021" w:rsidRPr="00022FD1" w:rsidRDefault="00EE3021" w:rsidP="005D0312">
            <w:pPr>
              <w:pStyle w:val="af6"/>
              <w:widowControl/>
              <w:numPr>
                <w:ilvl w:val="0"/>
                <w:numId w:val="16"/>
              </w:numPr>
              <w:autoSpaceDE/>
              <w:autoSpaceDN/>
              <w:adjustRightInd/>
              <w:jc w:val="both"/>
              <w:rPr>
                <w:rFonts w:ascii="Times New Roman" w:hAnsi="Times New Roman" w:cs="Times New Roman"/>
              </w:rPr>
            </w:pPr>
            <w:r w:rsidRPr="00022FD1">
              <w:rPr>
                <w:rFonts w:ascii="Times New Roman" w:hAnsi="Times New Roman" w:cs="Times New Roman"/>
              </w:rPr>
              <w:t>утверждение программы проверки;</w:t>
            </w:r>
          </w:p>
          <w:p w:rsidR="00EE3021" w:rsidRPr="00022FD1" w:rsidRDefault="00EE3021" w:rsidP="005D0312">
            <w:pPr>
              <w:pStyle w:val="af6"/>
              <w:widowControl/>
              <w:numPr>
                <w:ilvl w:val="0"/>
                <w:numId w:val="16"/>
              </w:numPr>
              <w:autoSpaceDE/>
              <w:autoSpaceDN/>
              <w:adjustRightInd/>
              <w:jc w:val="both"/>
              <w:rPr>
                <w:rFonts w:ascii="Times New Roman" w:hAnsi="Times New Roman" w:cs="Times New Roman"/>
              </w:rPr>
            </w:pPr>
            <w:r w:rsidRPr="00022FD1">
              <w:rPr>
                <w:rFonts w:ascii="Times New Roman" w:hAnsi="Times New Roman" w:cs="Times New Roman"/>
              </w:rPr>
              <w:t>формирование группы?</w:t>
            </w: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Осуществлены действия 1)-2) настоящего пункта</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2</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Утвержденная руководителем субъекта внутреннего финансового контроля программа проверки;</w:t>
            </w:r>
          </w:p>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Правовой документ субъекта внутреннего финансового контроля, устанавливающий формирование группы</w:t>
            </w:r>
          </w:p>
        </w:tc>
      </w:tr>
      <w:tr w:rsidR="00EE3021" w:rsidRPr="00022FD1" w:rsidTr="00D27851">
        <w:trPr>
          <w:trHeight w:val="225"/>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Осуществлены действия 1) настоящего пункта</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1</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315"/>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Требования настоящего пункта не выполнены</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0</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240"/>
        </w:trPr>
        <w:tc>
          <w:tcPr>
            <w:tcW w:w="714" w:type="dxa"/>
            <w:vMerge w:val="restart"/>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2.</w:t>
            </w:r>
            <w:r w:rsidRPr="00022FD1">
              <w:rPr>
                <w:rFonts w:ascii="Times New Roman" w:hAnsi="Times New Roman" w:cs="Times New Roman"/>
                <w:lang w:val="en-US"/>
              </w:rPr>
              <w:t>1</w:t>
            </w:r>
            <w:r w:rsidRPr="00022FD1">
              <w:rPr>
                <w:rFonts w:ascii="Times New Roman" w:hAnsi="Times New Roman" w:cs="Times New Roman"/>
              </w:rPr>
              <w:t>0</w:t>
            </w:r>
          </w:p>
          <w:p w:rsidR="00EE3021" w:rsidRPr="00022FD1" w:rsidRDefault="00EE3021" w:rsidP="00EE3021">
            <w:pPr>
              <w:jc w:val="center"/>
              <w:rPr>
                <w:rFonts w:ascii="Times New Roman" w:hAnsi="Times New Roman" w:cs="Times New Roman"/>
              </w:rPr>
            </w:pPr>
          </w:p>
        </w:tc>
        <w:tc>
          <w:tcPr>
            <w:tcW w:w="4960"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 xml:space="preserve">Содержат ли </w:t>
            </w:r>
            <w:r w:rsidRPr="00022FD1">
              <w:rPr>
                <w:rFonts w:ascii="Times New Roman" w:hAnsi="Times New Roman" w:cs="Times New Roman"/>
                <w:b/>
              </w:rPr>
              <w:t>программы проверок</w:t>
            </w:r>
            <w:r w:rsidRPr="00022FD1">
              <w:rPr>
                <w:rFonts w:ascii="Times New Roman" w:hAnsi="Times New Roman" w:cs="Times New Roman"/>
              </w:rPr>
              <w:t xml:space="preserve"> следующие данные:</w:t>
            </w:r>
          </w:p>
          <w:p w:rsidR="00EE3021" w:rsidRPr="00022FD1" w:rsidRDefault="00EE3021" w:rsidP="005D0312">
            <w:pPr>
              <w:pStyle w:val="af6"/>
              <w:widowControl/>
              <w:numPr>
                <w:ilvl w:val="0"/>
                <w:numId w:val="17"/>
              </w:numPr>
              <w:autoSpaceDE/>
              <w:autoSpaceDN/>
              <w:adjustRightInd/>
              <w:jc w:val="both"/>
              <w:rPr>
                <w:rFonts w:ascii="Times New Roman" w:hAnsi="Times New Roman" w:cs="Times New Roman"/>
              </w:rPr>
            </w:pPr>
            <w:r w:rsidRPr="00022FD1">
              <w:rPr>
                <w:rFonts w:ascii="Times New Roman" w:hAnsi="Times New Roman" w:cs="Times New Roman"/>
              </w:rPr>
              <w:t>тема проверки;</w:t>
            </w:r>
          </w:p>
          <w:p w:rsidR="00EE3021" w:rsidRPr="00022FD1" w:rsidRDefault="00EE3021" w:rsidP="005D0312">
            <w:pPr>
              <w:pStyle w:val="af6"/>
              <w:widowControl/>
              <w:numPr>
                <w:ilvl w:val="0"/>
                <w:numId w:val="17"/>
              </w:numPr>
              <w:autoSpaceDE/>
              <w:autoSpaceDN/>
              <w:adjustRightInd/>
              <w:jc w:val="both"/>
              <w:rPr>
                <w:rFonts w:ascii="Times New Roman" w:hAnsi="Times New Roman" w:cs="Times New Roman"/>
              </w:rPr>
            </w:pPr>
            <w:r w:rsidRPr="00022FD1">
              <w:rPr>
                <w:rFonts w:ascii="Times New Roman" w:hAnsi="Times New Roman" w:cs="Times New Roman"/>
              </w:rPr>
              <w:t>наименование объектов проверки;</w:t>
            </w:r>
          </w:p>
          <w:p w:rsidR="00EE3021" w:rsidRPr="00022FD1" w:rsidRDefault="00EE3021" w:rsidP="005D0312">
            <w:pPr>
              <w:pStyle w:val="af6"/>
              <w:widowControl/>
              <w:numPr>
                <w:ilvl w:val="0"/>
                <w:numId w:val="17"/>
              </w:numPr>
              <w:autoSpaceDE/>
              <w:autoSpaceDN/>
              <w:adjustRightInd/>
              <w:jc w:val="both"/>
              <w:rPr>
                <w:rFonts w:ascii="Times New Roman" w:hAnsi="Times New Roman" w:cs="Times New Roman"/>
              </w:rPr>
            </w:pPr>
            <w:r w:rsidRPr="00022FD1">
              <w:rPr>
                <w:rFonts w:ascii="Times New Roman" w:hAnsi="Times New Roman" w:cs="Times New Roman"/>
              </w:rPr>
              <w:t>перечень вопросов, подлежащих изучению в ходе проверки;</w:t>
            </w:r>
          </w:p>
          <w:p w:rsidR="00EE3021" w:rsidRPr="00022FD1" w:rsidRDefault="00EE3021" w:rsidP="005D0312">
            <w:pPr>
              <w:pStyle w:val="af6"/>
              <w:widowControl/>
              <w:numPr>
                <w:ilvl w:val="0"/>
                <w:numId w:val="17"/>
              </w:numPr>
              <w:autoSpaceDE/>
              <w:autoSpaceDN/>
              <w:adjustRightInd/>
              <w:jc w:val="both"/>
              <w:rPr>
                <w:rFonts w:ascii="Times New Roman" w:hAnsi="Times New Roman" w:cs="Times New Roman"/>
              </w:rPr>
            </w:pPr>
            <w:r w:rsidRPr="00022FD1">
              <w:rPr>
                <w:rFonts w:ascii="Times New Roman" w:hAnsi="Times New Roman" w:cs="Times New Roman"/>
              </w:rPr>
              <w:t>сроки проведения проверки?</w:t>
            </w: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Все программы содержат данные 1)-4) настоящего пункта в полном объеме</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4</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Программы проверок, утвержденные руководителем субъекта внутреннего финансового контроля</w:t>
            </w:r>
          </w:p>
        </w:tc>
      </w:tr>
      <w:tr w:rsidR="00EE3021" w:rsidRPr="00022FD1" w:rsidTr="00D27851">
        <w:trPr>
          <w:trHeight w:val="300"/>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Большая часть программ содержит данные 1)-4) настоящего пункта в полном объеме</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3</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300"/>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Программы аудиторских проверок содержат не все данные 1)-4) настоящего пункта</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2</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70"/>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Требования настоящего пункта не выполнены</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0</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315"/>
        </w:trPr>
        <w:tc>
          <w:tcPr>
            <w:tcW w:w="714" w:type="dxa"/>
            <w:shd w:val="clear" w:color="auto" w:fill="auto"/>
          </w:tcPr>
          <w:p w:rsidR="00EE3021" w:rsidRPr="00022FD1" w:rsidRDefault="00EE3021" w:rsidP="00EE3021">
            <w:pPr>
              <w:jc w:val="center"/>
              <w:rPr>
                <w:rFonts w:ascii="Times New Roman" w:hAnsi="Times New Roman" w:cs="Times New Roman"/>
                <w:b/>
              </w:rPr>
            </w:pPr>
            <w:r w:rsidRPr="00022FD1">
              <w:rPr>
                <w:rFonts w:ascii="Times New Roman" w:hAnsi="Times New Roman" w:cs="Times New Roman"/>
                <w:b/>
              </w:rPr>
              <w:t>3</w:t>
            </w:r>
          </w:p>
        </w:tc>
        <w:tc>
          <w:tcPr>
            <w:tcW w:w="15167" w:type="dxa"/>
            <w:gridSpan w:val="5"/>
            <w:shd w:val="clear" w:color="auto" w:fill="auto"/>
          </w:tcPr>
          <w:p w:rsidR="00EE3021" w:rsidRPr="00022FD1" w:rsidRDefault="00EE3021" w:rsidP="00EE3021">
            <w:pPr>
              <w:jc w:val="both"/>
              <w:rPr>
                <w:rFonts w:ascii="Times New Roman" w:hAnsi="Times New Roman" w:cs="Times New Roman"/>
                <w:b/>
              </w:rPr>
            </w:pPr>
            <w:r w:rsidRPr="00022FD1">
              <w:rPr>
                <w:rFonts w:ascii="Times New Roman" w:hAnsi="Times New Roman" w:cs="Times New Roman"/>
                <w:b/>
              </w:rPr>
              <w:t>Качество организации и осуществления внутреннего финансового контроля и внутреннего финансового аудита</w:t>
            </w:r>
          </w:p>
        </w:tc>
      </w:tr>
      <w:tr w:rsidR="00EE3021" w:rsidRPr="00022FD1" w:rsidTr="00D27851">
        <w:trPr>
          <w:trHeight w:val="135"/>
        </w:trPr>
        <w:tc>
          <w:tcPr>
            <w:tcW w:w="714" w:type="dxa"/>
            <w:vMerge w:val="restart"/>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3.1</w:t>
            </w:r>
          </w:p>
        </w:tc>
        <w:tc>
          <w:tcPr>
            <w:tcW w:w="4960"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Осуществляется ли внутренний финансовый контроль в отношении установленных Порядком</w:t>
            </w:r>
            <w:r w:rsidRPr="00022FD1">
              <w:rPr>
                <w:rStyle w:val="aff4"/>
                <w:rFonts w:ascii="Times New Roman" w:hAnsi="Times New Roman" w:cs="Times New Roman"/>
              </w:rPr>
              <w:footnoteReference w:id="3"/>
            </w:r>
            <w:r w:rsidRPr="00022FD1">
              <w:rPr>
                <w:rFonts w:ascii="Times New Roman" w:hAnsi="Times New Roman" w:cs="Times New Roman"/>
                <w:b/>
              </w:rPr>
              <w:t>внутренних бюджетных процедур</w:t>
            </w:r>
            <w:r w:rsidRPr="00022FD1">
              <w:rPr>
                <w:rFonts w:ascii="Times New Roman" w:hAnsi="Times New Roman" w:cs="Times New Roman"/>
              </w:rPr>
              <w:t>, входящих в полномочия главного администратора (администратора) бюджетных средств?</w:t>
            </w: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Осуществляется в отношении всех существующих внутренних бюджетных процедур</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6</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Карты внутреннего финансового контроля подразделений главного администратора (администратора) бюджетных средств, ответственных за результаты выполнения внутренних бюджетных процедур;</w:t>
            </w:r>
          </w:p>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Положения о структурных подразделениях главного администратора (администратора) бюджетных средств, ответственных за выполнение внутренних бюджетных процедур</w:t>
            </w:r>
          </w:p>
        </w:tc>
      </w:tr>
      <w:tr w:rsidR="00EE3021" w:rsidRPr="00022FD1" w:rsidTr="00D27851">
        <w:trPr>
          <w:trHeight w:val="324"/>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 xml:space="preserve">Осуществляется в отношении 90% существующих внутренних бюджетных процедур </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4</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324"/>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Осуществляется в отношении 75% существующих внутренних бюджетных процедур</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3</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324"/>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Осуществляется в отношении 45% существующих внутренних бюджетных процедур</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1</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615"/>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Осуществляется в отношении менее 15% существующих внутренних бюджетных процедур</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0</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441"/>
        </w:trPr>
        <w:tc>
          <w:tcPr>
            <w:tcW w:w="714" w:type="dxa"/>
            <w:vMerge w:val="restart"/>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3.2</w:t>
            </w:r>
          </w:p>
        </w:tc>
        <w:tc>
          <w:tcPr>
            <w:tcW w:w="4960" w:type="dxa"/>
            <w:vMerge w:val="restart"/>
            <w:shd w:val="clear" w:color="auto" w:fill="auto"/>
          </w:tcPr>
          <w:p w:rsidR="00EE3021" w:rsidRPr="00022FD1" w:rsidRDefault="00EE3021" w:rsidP="00EE3021">
            <w:pPr>
              <w:jc w:val="both"/>
              <w:rPr>
                <w:rFonts w:ascii="Times New Roman" w:hAnsi="Times New Roman" w:cs="Times New Roman"/>
                <w:b/>
              </w:rPr>
            </w:pPr>
            <w:r w:rsidRPr="00022FD1">
              <w:rPr>
                <w:rFonts w:ascii="Times New Roman" w:hAnsi="Times New Roman" w:cs="Times New Roman"/>
              </w:rPr>
              <w:t xml:space="preserve">Имеются ли при осуществлении внутреннего финансового контроля случаи несоблюдения следующих </w:t>
            </w:r>
            <w:r w:rsidRPr="00022FD1">
              <w:rPr>
                <w:rFonts w:ascii="Times New Roman" w:hAnsi="Times New Roman" w:cs="Times New Roman"/>
                <w:b/>
              </w:rPr>
              <w:t>требований</w:t>
            </w:r>
            <w:r w:rsidRPr="00022FD1">
              <w:rPr>
                <w:rFonts w:ascii="Times New Roman" w:hAnsi="Times New Roman" w:cs="Times New Roman"/>
              </w:rPr>
              <w:t>, указанных</w:t>
            </w:r>
            <w:r w:rsidRPr="00022FD1">
              <w:rPr>
                <w:rFonts w:ascii="Times New Roman" w:hAnsi="Times New Roman" w:cs="Times New Roman"/>
                <w:b/>
              </w:rPr>
              <w:t xml:space="preserve"> в картах внутреннего финансового контроля:</w:t>
            </w:r>
          </w:p>
          <w:p w:rsidR="00EE3021" w:rsidRPr="00022FD1" w:rsidRDefault="00EE3021" w:rsidP="005D0312">
            <w:pPr>
              <w:pStyle w:val="af6"/>
              <w:widowControl/>
              <w:numPr>
                <w:ilvl w:val="0"/>
                <w:numId w:val="8"/>
              </w:numPr>
              <w:autoSpaceDE/>
              <w:autoSpaceDN/>
              <w:adjustRightInd/>
              <w:jc w:val="both"/>
              <w:rPr>
                <w:rFonts w:ascii="Times New Roman" w:hAnsi="Times New Roman" w:cs="Times New Roman"/>
              </w:rPr>
            </w:pPr>
            <w:r w:rsidRPr="00022FD1">
              <w:rPr>
                <w:rFonts w:ascii="Times New Roman" w:hAnsi="Times New Roman" w:cs="Times New Roman"/>
              </w:rPr>
              <w:t xml:space="preserve">периодичности, </w:t>
            </w:r>
          </w:p>
          <w:p w:rsidR="00EE3021" w:rsidRPr="00022FD1" w:rsidRDefault="00EE3021" w:rsidP="005D0312">
            <w:pPr>
              <w:pStyle w:val="af6"/>
              <w:widowControl/>
              <w:numPr>
                <w:ilvl w:val="0"/>
                <w:numId w:val="8"/>
              </w:numPr>
              <w:autoSpaceDE/>
              <w:autoSpaceDN/>
              <w:adjustRightInd/>
              <w:jc w:val="both"/>
              <w:rPr>
                <w:rFonts w:ascii="Times New Roman" w:hAnsi="Times New Roman" w:cs="Times New Roman"/>
              </w:rPr>
            </w:pPr>
            <w:r w:rsidRPr="00022FD1">
              <w:rPr>
                <w:rFonts w:ascii="Times New Roman" w:hAnsi="Times New Roman" w:cs="Times New Roman"/>
              </w:rPr>
              <w:t xml:space="preserve">методов контроля, </w:t>
            </w:r>
          </w:p>
          <w:p w:rsidR="00EE3021" w:rsidRPr="00022FD1" w:rsidRDefault="00EE3021" w:rsidP="005D0312">
            <w:pPr>
              <w:pStyle w:val="af6"/>
              <w:widowControl/>
              <w:numPr>
                <w:ilvl w:val="0"/>
                <w:numId w:val="8"/>
              </w:numPr>
              <w:autoSpaceDE/>
              <w:autoSpaceDN/>
              <w:adjustRightInd/>
              <w:jc w:val="both"/>
              <w:rPr>
                <w:rFonts w:ascii="Times New Roman" w:hAnsi="Times New Roman" w:cs="Times New Roman"/>
              </w:rPr>
            </w:pPr>
            <w:r w:rsidRPr="00022FD1">
              <w:rPr>
                <w:rFonts w:ascii="Times New Roman" w:hAnsi="Times New Roman" w:cs="Times New Roman"/>
              </w:rPr>
              <w:t xml:space="preserve">способов контроля? </w:t>
            </w: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Несоблюдение требований отсутствуют</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4</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Карты внутреннего финансового контроля подразделений главного администратора (администратора) бюджетных средств, ответственных за результаты выполнения внутренних бюджетных процедур;</w:t>
            </w:r>
          </w:p>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Отчеты о результатах внутреннего финансового контроля</w:t>
            </w:r>
          </w:p>
        </w:tc>
      </w:tr>
      <w:tr w:rsidR="00EE3021" w:rsidRPr="00022FD1" w:rsidTr="00D27851">
        <w:trPr>
          <w:trHeight w:val="441"/>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Имеется единичный случай несоблюдения требований 1), 2) или 3)</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2</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441"/>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Имеется не более трех случаев несоблюдения требований 1), 2) или 3)</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1</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240"/>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Имеются множественные случаи несоблюдения требования 1)-3)</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0</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146"/>
        </w:trPr>
        <w:tc>
          <w:tcPr>
            <w:tcW w:w="714" w:type="dxa"/>
            <w:vMerge w:val="restart"/>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3.3</w:t>
            </w:r>
          </w:p>
        </w:tc>
        <w:tc>
          <w:tcPr>
            <w:tcW w:w="4960"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 xml:space="preserve">Выполнены ли следующие требования к ведению </w:t>
            </w:r>
            <w:r w:rsidRPr="00022FD1">
              <w:rPr>
                <w:rFonts w:ascii="Times New Roman" w:hAnsi="Times New Roman" w:cs="Times New Roman"/>
                <w:b/>
              </w:rPr>
              <w:t>регистров (журналов) внутреннего финансового контроля</w:t>
            </w:r>
            <w:r w:rsidRPr="00022FD1">
              <w:rPr>
                <w:rFonts w:ascii="Times New Roman" w:hAnsi="Times New Roman" w:cs="Times New Roman"/>
              </w:rPr>
              <w:t>:</w:t>
            </w:r>
          </w:p>
          <w:p w:rsidR="00EE3021" w:rsidRPr="00022FD1" w:rsidRDefault="00EE3021" w:rsidP="005D0312">
            <w:pPr>
              <w:pStyle w:val="af6"/>
              <w:widowControl/>
              <w:numPr>
                <w:ilvl w:val="0"/>
                <w:numId w:val="9"/>
              </w:numPr>
              <w:autoSpaceDE/>
              <w:autoSpaceDN/>
              <w:adjustRightInd/>
              <w:ind w:left="317" w:hanging="686"/>
              <w:jc w:val="both"/>
              <w:rPr>
                <w:rFonts w:ascii="Times New Roman" w:hAnsi="Times New Roman" w:cs="Times New Roman"/>
              </w:rPr>
            </w:pPr>
            <w:r w:rsidRPr="00022FD1">
              <w:rPr>
                <w:rFonts w:ascii="Times New Roman" w:hAnsi="Times New Roman" w:cs="Times New Roman"/>
              </w:rPr>
              <w:t>регистры (журналы) внутреннего финансового контроля ведутся всеми подразделениями, ответственными за выполнение внутренних бюджетных процедур;</w:t>
            </w:r>
          </w:p>
          <w:p w:rsidR="00EE3021" w:rsidRPr="00022FD1" w:rsidRDefault="00EE3021" w:rsidP="005D0312">
            <w:pPr>
              <w:pStyle w:val="af6"/>
              <w:widowControl/>
              <w:numPr>
                <w:ilvl w:val="0"/>
                <w:numId w:val="9"/>
              </w:numPr>
              <w:autoSpaceDE/>
              <w:autoSpaceDN/>
              <w:adjustRightInd/>
              <w:ind w:left="317" w:hanging="686"/>
              <w:jc w:val="both"/>
              <w:rPr>
                <w:rFonts w:ascii="Times New Roman" w:hAnsi="Times New Roman" w:cs="Times New Roman"/>
              </w:rPr>
            </w:pPr>
            <w:r w:rsidRPr="00022FD1">
              <w:rPr>
                <w:rFonts w:ascii="Times New Roman" w:hAnsi="Times New Roman" w:cs="Times New Roman"/>
              </w:rPr>
              <w:t>регистры содержат информацию о выявленных недостатках и (или) нарушениях при исполнении внутренних бюджетных процедур;</w:t>
            </w:r>
          </w:p>
          <w:p w:rsidR="00EE3021" w:rsidRPr="00022FD1" w:rsidRDefault="00EE3021" w:rsidP="005D0312">
            <w:pPr>
              <w:pStyle w:val="af6"/>
              <w:widowControl/>
              <w:numPr>
                <w:ilvl w:val="0"/>
                <w:numId w:val="9"/>
              </w:numPr>
              <w:autoSpaceDE/>
              <w:autoSpaceDN/>
              <w:adjustRightInd/>
              <w:ind w:left="317" w:hanging="686"/>
              <w:jc w:val="both"/>
              <w:rPr>
                <w:rFonts w:ascii="Times New Roman" w:hAnsi="Times New Roman" w:cs="Times New Roman"/>
              </w:rPr>
            </w:pPr>
            <w:r w:rsidRPr="00022FD1">
              <w:rPr>
                <w:rFonts w:ascii="Times New Roman" w:hAnsi="Times New Roman" w:cs="Times New Roman"/>
              </w:rPr>
              <w:t>регистры содержат сведения о причинах рисков возникновения нарушений и (или) недостатков;</w:t>
            </w:r>
          </w:p>
          <w:p w:rsidR="00EE3021" w:rsidRPr="00022FD1" w:rsidRDefault="00EE3021" w:rsidP="005D0312">
            <w:pPr>
              <w:pStyle w:val="af6"/>
              <w:widowControl/>
              <w:numPr>
                <w:ilvl w:val="0"/>
                <w:numId w:val="9"/>
              </w:numPr>
              <w:autoSpaceDE/>
              <w:autoSpaceDN/>
              <w:adjustRightInd/>
              <w:ind w:left="317" w:hanging="686"/>
              <w:jc w:val="both"/>
              <w:rPr>
                <w:rFonts w:ascii="Times New Roman" w:hAnsi="Times New Roman" w:cs="Times New Roman"/>
              </w:rPr>
            </w:pPr>
            <w:r w:rsidRPr="00022FD1">
              <w:rPr>
                <w:rFonts w:ascii="Times New Roman" w:hAnsi="Times New Roman" w:cs="Times New Roman"/>
              </w:rPr>
              <w:t>регистры содержат сведения о предполагаемых мерах по их устранению?</w:t>
            </w: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Выполнены все требования настоящего пункта в полном объеме</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5</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Регистры (журналы) внутреннего финансового контроля подразделений главного администратора (администратора) бюджетных средств, ответственных за выполнение внутренних бюджетных процедур</w:t>
            </w:r>
          </w:p>
        </w:tc>
      </w:tr>
      <w:tr w:rsidR="00EE3021" w:rsidRPr="00022FD1" w:rsidTr="00D27851">
        <w:trPr>
          <w:trHeight w:val="539"/>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Выполнены требования 1)-3) настоящего пункта в полном объеме</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3</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539"/>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Выполнены требования 1)-2) настоящего пункта в полном объеме</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2</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70"/>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Требования 1)-4) не выполнены</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0</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70"/>
        </w:trPr>
        <w:tc>
          <w:tcPr>
            <w:tcW w:w="714" w:type="dxa"/>
            <w:vMerge w:val="restart"/>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3.4</w:t>
            </w:r>
          </w:p>
        </w:tc>
        <w:tc>
          <w:tcPr>
            <w:tcW w:w="4960"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 xml:space="preserve">Осуществляется ли  </w:t>
            </w:r>
            <w:r w:rsidRPr="00022FD1">
              <w:rPr>
                <w:rFonts w:ascii="Times New Roman" w:hAnsi="Times New Roman" w:cs="Times New Roman"/>
                <w:b/>
              </w:rPr>
              <w:t>учет регистров (журналов)</w:t>
            </w:r>
            <w:r w:rsidRPr="00022FD1">
              <w:rPr>
                <w:rFonts w:ascii="Times New Roman" w:hAnsi="Times New Roman" w:cs="Times New Roman"/>
              </w:rPr>
              <w:t xml:space="preserve"> внутреннего финансового контроля в установленном главным администратором (администратором) бюджетных средств порядке?</w:t>
            </w: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Учет осуществляется согласно установленному порядку всеми подразделениями, ответственными за выполнение внутренних бюджетных процедур</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3</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Правовой документ главного администратора (администратора) бюджетных средств, устанавливающий порядок учета регистров (журналов) внутреннего финансового контроля;</w:t>
            </w:r>
          </w:p>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Регистры (журналы) внутреннего финансового контроля</w:t>
            </w:r>
          </w:p>
        </w:tc>
      </w:tr>
      <w:tr w:rsidR="00EE3021" w:rsidRPr="00022FD1" w:rsidTr="00D27851">
        <w:trPr>
          <w:trHeight w:val="351"/>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Учет осуществляется, имеется не более двух случаев нарушения порядка ведения учета</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2</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351"/>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Учет осуществляется, имеются множественные случаи нарушения порядка ведения учета</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1</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98"/>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Учет не осуществляется</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0</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70"/>
        </w:trPr>
        <w:tc>
          <w:tcPr>
            <w:tcW w:w="714" w:type="dxa"/>
            <w:vMerge w:val="restart"/>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3.5</w:t>
            </w:r>
          </w:p>
        </w:tc>
        <w:tc>
          <w:tcPr>
            <w:tcW w:w="4960"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 xml:space="preserve">Осуществляется ли  </w:t>
            </w:r>
            <w:r w:rsidRPr="00022FD1">
              <w:rPr>
                <w:rFonts w:ascii="Times New Roman" w:hAnsi="Times New Roman" w:cs="Times New Roman"/>
                <w:b/>
              </w:rPr>
              <w:t>хранение регистров (журналов)</w:t>
            </w:r>
            <w:r w:rsidRPr="00022FD1">
              <w:rPr>
                <w:rFonts w:ascii="Times New Roman" w:hAnsi="Times New Roman" w:cs="Times New Roman"/>
              </w:rPr>
              <w:t xml:space="preserve"> внутреннего финансового контроля в установленном главным администратором (администратором) бюджетных средств порядке?</w:t>
            </w: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 xml:space="preserve">Хранение осуществляется согласно установленному порядку всеми подразделениями, ответственными за выполнение внутренних бюджетных процедур </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3</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Правовой документ главного администратора (администратора) бюджетных средств, устанавливающий порядок хранения регистров (журналов) внутреннего финансового контроля;</w:t>
            </w:r>
          </w:p>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Перечни документов с указанием сроков хранения</w:t>
            </w:r>
          </w:p>
        </w:tc>
      </w:tr>
      <w:tr w:rsidR="00EE3021" w:rsidRPr="00022FD1" w:rsidTr="00D27851">
        <w:trPr>
          <w:trHeight w:val="351"/>
        </w:trPr>
        <w:tc>
          <w:tcPr>
            <w:tcW w:w="714" w:type="dxa"/>
            <w:vMerge/>
            <w:shd w:val="clear" w:color="auto" w:fill="auto"/>
          </w:tcPr>
          <w:p w:rsidR="00EE3021" w:rsidRPr="00022FD1" w:rsidRDefault="00EE3021" w:rsidP="00EE3021">
            <w:pPr>
              <w:jc w:val="center"/>
              <w:rPr>
                <w:rFonts w:ascii="Times New Roman" w:hAnsi="Times New Roman" w:cs="Times New Roman"/>
                <w:i/>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Хранение осуществляется, имеется не более двух случаев нарушения порядка хранений</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2</w:t>
            </w:r>
          </w:p>
        </w:tc>
        <w:tc>
          <w:tcPr>
            <w:tcW w:w="1134" w:type="dxa"/>
            <w:shd w:val="clear" w:color="auto" w:fill="auto"/>
          </w:tcPr>
          <w:p w:rsidR="00EE3021" w:rsidRPr="00022FD1" w:rsidRDefault="00EE3021" w:rsidP="00EE3021">
            <w:pPr>
              <w:rPr>
                <w:rFonts w:ascii="Times New Roman" w:hAnsi="Times New Roman" w:cs="Times New Roman"/>
                <w:i/>
              </w:rPr>
            </w:pPr>
          </w:p>
        </w:tc>
        <w:tc>
          <w:tcPr>
            <w:tcW w:w="4819" w:type="dxa"/>
            <w:vMerge/>
            <w:shd w:val="clear" w:color="auto" w:fill="auto"/>
          </w:tcPr>
          <w:p w:rsidR="00EE3021" w:rsidRPr="00022FD1" w:rsidRDefault="00EE3021" w:rsidP="00EE3021">
            <w:pPr>
              <w:jc w:val="both"/>
              <w:rPr>
                <w:rFonts w:ascii="Times New Roman" w:hAnsi="Times New Roman" w:cs="Times New Roman"/>
                <w:i/>
              </w:rPr>
            </w:pPr>
          </w:p>
        </w:tc>
      </w:tr>
      <w:tr w:rsidR="00EE3021" w:rsidRPr="00022FD1" w:rsidTr="00D27851">
        <w:trPr>
          <w:trHeight w:val="351"/>
        </w:trPr>
        <w:tc>
          <w:tcPr>
            <w:tcW w:w="714" w:type="dxa"/>
            <w:vMerge/>
            <w:shd w:val="clear" w:color="auto" w:fill="auto"/>
          </w:tcPr>
          <w:p w:rsidR="00EE3021" w:rsidRPr="00022FD1" w:rsidRDefault="00EE3021" w:rsidP="00EE3021">
            <w:pPr>
              <w:jc w:val="center"/>
              <w:rPr>
                <w:rFonts w:ascii="Times New Roman" w:hAnsi="Times New Roman" w:cs="Times New Roman"/>
                <w:i/>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Хранение осуществляется, имеются множественные случаи нарушения порядка хранения</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1</w:t>
            </w:r>
          </w:p>
        </w:tc>
        <w:tc>
          <w:tcPr>
            <w:tcW w:w="1134" w:type="dxa"/>
            <w:shd w:val="clear" w:color="auto" w:fill="auto"/>
          </w:tcPr>
          <w:p w:rsidR="00EE3021" w:rsidRPr="00022FD1" w:rsidRDefault="00EE3021" w:rsidP="00EE3021">
            <w:pPr>
              <w:rPr>
                <w:rFonts w:ascii="Times New Roman" w:hAnsi="Times New Roman" w:cs="Times New Roman"/>
                <w:i/>
              </w:rPr>
            </w:pPr>
          </w:p>
        </w:tc>
        <w:tc>
          <w:tcPr>
            <w:tcW w:w="4819" w:type="dxa"/>
            <w:vMerge/>
            <w:shd w:val="clear" w:color="auto" w:fill="auto"/>
          </w:tcPr>
          <w:p w:rsidR="00EE3021" w:rsidRPr="00022FD1" w:rsidRDefault="00EE3021" w:rsidP="00EE3021">
            <w:pPr>
              <w:jc w:val="both"/>
              <w:rPr>
                <w:rFonts w:ascii="Times New Roman" w:hAnsi="Times New Roman" w:cs="Times New Roman"/>
                <w:i/>
              </w:rPr>
            </w:pPr>
          </w:p>
        </w:tc>
      </w:tr>
      <w:tr w:rsidR="00EE3021" w:rsidRPr="00022FD1" w:rsidTr="00D27851">
        <w:trPr>
          <w:trHeight w:val="98"/>
        </w:trPr>
        <w:tc>
          <w:tcPr>
            <w:tcW w:w="714" w:type="dxa"/>
            <w:vMerge/>
            <w:shd w:val="clear" w:color="auto" w:fill="auto"/>
          </w:tcPr>
          <w:p w:rsidR="00EE3021" w:rsidRPr="00022FD1" w:rsidRDefault="00EE3021" w:rsidP="00EE3021">
            <w:pPr>
              <w:jc w:val="center"/>
              <w:rPr>
                <w:rFonts w:ascii="Times New Roman" w:hAnsi="Times New Roman" w:cs="Times New Roman"/>
                <w:i/>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Хранение не осуществляется</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0</w:t>
            </w:r>
          </w:p>
        </w:tc>
        <w:tc>
          <w:tcPr>
            <w:tcW w:w="1134" w:type="dxa"/>
            <w:shd w:val="clear" w:color="auto" w:fill="auto"/>
          </w:tcPr>
          <w:p w:rsidR="00EE3021" w:rsidRPr="00022FD1" w:rsidRDefault="00EE3021" w:rsidP="00EE3021">
            <w:pPr>
              <w:rPr>
                <w:rFonts w:ascii="Times New Roman" w:hAnsi="Times New Roman" w:cs="Times New Roman"/>
                <w:i/>
              </w:rPr>
            </w:pPr>
          </w:p>
        </w:tc>
        <w:tc>
          <w:tcPr>
            <w:tcW w:w="4819" w:type="dxa"/>
            <w:vMerge/>
            <w:shd w:val="clear" w:color="auto" w:fill="auto"/>
          </w:tcPr>
          <w:p w:rsidR="00EE3021" w:rsidRPr="00022FD1" w:rsidRDefault="00EE3021" w:rsidP="00EE3021">
            <w:pPr>
              <w:jc w:val="both"/>
              <w:rPr>
                <w:rFonts w:ascii="Times New Roman" w:hAnsi="Times New Roman" w:cs="Times New Roman"/>
                <w:i/>
              </w:rPr>
            </w:pPr>
          </w:p>
        </w:tc>
      </w:tr>
      <w:tr w:rsidR="00EE3021" w:rsidRPr="00022FD1" w:rsidTr="00D27851">
        <w:trPr>
          <w:trHeight w:val="70"/>
        </w:trPr>
        <w:tc>
          <w:tcPr>
            <w:tcW w:w="714" w:type="dxa"/>
            <w:vMerge w:val="restart"/>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3.6</w:t>
            </w:r>
          </w:p>
        </w:tc>
        <w:tc>
          <w:tcPr>
            <w:tcW w:w="4960"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 xml:space="preserve">Приняты ли по итогам рассмотрения результатов внутреннего финансового контроля </w:t>
            </w:r>
            <w:r w:rsidRPr="00022FD1">
              <w:rPr>
                <w:rFonts w:ascii="Times New Roman" w:hAnsi="Times New Roman" w:cs="Times New Roman"/>
                <w:b/>
              </w:rPr>
              <w:t>решения</w:t>
            </w:r>
            <w:r w:rsidRPr="00022FD1">
              <w:rPr>
                <w:rFonts w:ascii="Times New Roman" w:hAnsi="Times New Roman" w:cs="Times New Roman"/>
              </w:rPr>
              <w:t xml:space="preserve"> с указанием сроков их выполнения?</w:t>
            </w: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Приняты соответствующие решения с указанием сроков выполнения</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3</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Правовой документ главного администратора (администратора) бюджетных средств, содержащий решения, принятые по итогам рассмотрения результатов внутреннего финансового контроля;</w:t>
            </w:r>
          </w:p>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Отчеты о результатах внутреннего финансового контроля</w:t>
            </w:r>
          </w:p>
        </w:tc>
      </w:tr>
      <w:tr w:rsidR="00EE3021" w:rsidRPr="00022FD1" w:rsidTr="00D27851">
        <w:trPr>
          <w:trHeight w:val="207"/>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Приняты соответствующие решения без указания сроков выполнения</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1</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70"/>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Решения не приняты</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0</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806"/>
        </w:trPr>
        <w:tc>
          <w:tcPr>
            <w:tcW w:w="714" w:type="dxa"/>
            <w:vMerge w:val="restart"/>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3.7</w:t>
            </w:r>
          </w:p>
        </w:tc>
        <w:tc>
          <w:tcPr>
            <w:tcW w:w="4960"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 xml:space="preserve">Учтена ли при </w:t>
            </w:r>
            <w:r w:rsidRPr="00022FD1">
              <w:rPr>
                <w:rFonts w:ascii="Times New Roman" w:hAnsi="Times New Roman" w:cs="Times New Roman"/>
                <w:b/>
              </w:rPr>
              <w:t>принятии решений</w:t>
            </w:r>
            <w:r w:rsidRPr="00022FD1">
              <w:rPr>
                <w:rFonts w:ascii="Times New Roman" w:hAnsi="Times New Roman" w:cs="Times New Roman"/>
              </w:rPr>
              <w:t xml:space="preserve"> по итогам рассмотрения результатов внутреннего финансового контроля следующая информация:</w:t>
            </w:r>
          </w:p>
          <w:p w:rsidR="00EE3021" w:rsidRPr="00022FD1" w:rsidRDefault="00EE3021" w:rsidP="005D0312">
            <w:pPr>
              <w:pStyle w:val="af6"/>
              <w:widowControl/>
              <w:numPr>
                <w:ilvl w:val="0"/>
                <w:numId w:val="20"/>
              </w:numPr>
              <w:autoSpaceDE/>
              <w:autoSpaceDN/>
              <w:adjustRightInd/>
              <w:jc w:val="both"/>
              <w:rPr>
                <w:rFonts w:ascii="Times New Roman" w:hAnsi="Times New Roman" w:cs="Times New Roman"/>
              </w:rPr>
            </w:pPr>
            <w:r w:rsidRPr="00022FD1">
              <w:rPr>
                <w:rFonts w:ascii="Times New Roman" w:hAnsi="Times New Roman" w:cs="Times New Roman"/>
              </w:rPr>
              <w:t>информация, указанная в актах, заключениях, представлениях и предписаниях органов государственного финансового контроля;</w:t>
            </w:r>
          </w:p>
          <w:p w:rsidR="00EE3021" w:rsidRPr="00022FD1" w:rsidRDefault="00EE3021" w:rsidP="005D0312">
            <w:pPr>
              <w:pStyle w:val="af6"/>
              <w:widowControl/>
              <w:numPr>
                <w:ilvl w:val="0"/>
                <w:numId w:val="20"/>
              </w:numPr>
              <w:autoSpaceDE/>
              <w:autoSpaceDN/>
              <w:adjustRightInd/>
              <w:jc w:val="both"/>
              <w:rPr>
                <w:rFonts w:ascii="Times New Roman" w:hAnsi="Times New Roman" w:cs="Times New Roman"/>
              </w:rPr>
            </w:pPr>
            <w:r w:rsidRPr="00022FD1">
              <w:rPr>
                <w:rFonts w:ascii="Times New Roman" w:hAnsi="Times New Roman" w:cs="Times New Roman"/>
              </w:rPr>
              <w:t>информация, указанная в отчетах внутреннего финансового аудита?</w:t>
            </w: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Учтена информация 1)-2)</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2</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Правовой документ главного администратора (администратора) бюджетных средств, содержащий решения, принятые по итогам рассмотрения результатов внутреннего финансового контроля;</w:t>
            </w:r>
          </w:p>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Акты, заключения, представления и предписания органов государственного финансового контроля;</w:t>
            </w:r>
          </w:p>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Отчеты внутреннего финансового аудита</w:t>
            </w:r>
          </w:p>
        </w:tc>
      </w:tr>
      <w:tr w:rsidR="00EE3021" w:rsidRPr="00022FD1" w:rsidTr="00D27851">
        <w:trPr>
          <w:trHeight w:val="800"/>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Учтена информация 1) или 2)</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1</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425"/>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Информация 1)-2) не учтена</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0</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70"/>
        </w:trPr>
        <w:tc>
          <w:tcPr>
            <w:tcW w:w="714" w:type="dxa"/>
            <w:vMerge w:val="restart"/>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3.8</w:t>
            </w:r>
          </w:p>
        </w:tc>
        <w:tc>
          <w:tcPr>
            <w:tcW w:w="4960" w:type="dxa"/>
            <w:vMerge w:val="restart"/>
            <w:shd w:val="clear" w:color="auto" w:fill="auto"/>
          </w:tcPr>
          <w:p w:rsidR="00EE3021" w:rsidRPr="00022FD1" w:rsidRDefault="00EE3021" w:rsidP="00EE3021">
            <w:pPr>
              <w:jc w:val="both"/>
              <w:rPr>
                <w:rFonts w:ascii="Times New Roman" w:hAnsi="Times New Roman" w:cs="Times New Roman"/>
                <w:b/>
              </w:rPr>
            </w:pPr>
            <w:r w:rsidRPr="00022FD1">
              <w:rPr>
                <w:rFonts w:ascii="Times New Roman" w:hAnsi="Times New Roman" w:cs="Times New Roman"/>
              </w:rPr>
              <w:t xml:space="preserve">Соблюдаются ли уполномоченными подразделениями главного администратора (администратора) бюджетных средств следующие требования в отношении </w:t>
            </w:r>
            <w:r w:rsidRPr="00022FD1">
              <w:rPr>
                <w:rFonts w:ascii="Times New Roman" w:hAnsi="Times New Roman" w:cs="Times New Roman"/>
                <w:b/>
              </w:rPr>
              <w:t>отчетности о результатах внутреннего финансового контроля:</w:t>
            </w:r>
          </w:p>
          <w:p w:rsidR="00EE3021" w:rsidRPr="00022FD1" w:rsidRDefault="00EE3021" w:rsidP="005D0312">
            <w:pPr>
              <w:pStyle w:val="af6"/>
              <w:widowControl/>
              <w:numPr>
                <w:ilvl w:val="0"/>
                <w:numId w:val="10"/>
              </w:numPr>
              <w:autoSpaceDE/>
              <w:autoSpaceDN/>
              <w:adjustRightInd/>
              <w:jc w:val="both"/>
              <w:rPr>
                <w:rFonts w:ascii="Times New Roman" w:hAnsi="Times New Roman" w:cs="Times New Roman"/>
              </w:rPr>
            </w:pPr>
            <w:r w:rsidRPr="00022FD1">
              <w:rPr>
                <w:rFonts w:ascii="Times New Roman" w:hAnsi="Times New Roman" w:cs="Times New Roman"/>
              </w:rPr>
              <w:t>периодичность представления;</w:t>
            </w:r>
          </w:p>
          <w:p w:rsidR="00EE3021" w:rsidRPr="00022FD1" w:rsidRDefault="00EE3021" w:rsidP="005D0312">
            <w:pPr>
              <w:pStyle w:val="af6"/>
              <w:widowControl/>
              <w:numPr>
                <w:ilvl w:val="0"/>
                <w:numId w:val="10"/>
              </w:numPr>
              <w:autoSpaceDE/>
              <w:autoSpaceDN/>
              <w:adjustRightInd/>
              <w:jc w:val="both"/>
              <w:rPr>
                <w:rFonts w:ascii="Times New Roman" w:hAnsi="Times New Roman" w:cs="Times New Roman"/>
              </w:rPr>
            </w:pPr>
            <w:r w:rsidRPr="00022FD1">
              <w:rPr>
                <w:rFonts w:ascii="Times New Roman" w:hAnsi="Times New Roman" w:cs="Times New Roman"/>
              </w:rPr>
              <w:t>своевременность представления?</w:t>
            </w: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Требования настоящего пункта выполнены всеми уполномоченными подразделениями</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4</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Отчетность подразделений главного администратора (администратора) бюджетных средств о результатах внутреннего финансового контроля;</w:t>
            </w:r>
          </w:p>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Правовой документ главного администратора (администратора) бюджетных средств, устанавливающий порядок составления отчетности о результатах внутреннего финансового контроля</w:t>
            </w:r>
          </w:p>
        </w:tc>
      </w:tr>
      <w:tr w:rsidR="00EE3021" w:rsidRPr="00022FD1" w:rsidTr="00D27851">
        <w:trPr>
          <w:trHeight w:val="70"/>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Имеются единичные случаи нарушения требований 1) или 2)</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2</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70"/>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Имеются множественные случаи нарушения требований 1) и (или) 2)</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1</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180"/>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Требования настоящего пункта не выполняются</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0</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984"/>
        </w:trPr>
        <w:tc>
          <w:tcPr>
            <w:tcW w:w="714" w:type="dxa"/>
            <w:vMerge w:val="restart"/>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3.9</w:t>
            </w:r>
          </w:p>
        </w:tc>
        <w:tc>
          <w:tcPr>
            <w:tcW w:w="4960" w:type="dxa"/>
            <w:vMerge w:val="restart"/>
            <w:shd w:val="clear" w:color="auto" w:fill="auto"/>
          </w:tcPr>
          <w:p w:rsidR="00EE3021" w:rsidRPr="00022FD1" w:rsidRDefault="00EE3021" w:rsidP="00EE3021">
            <w:pPr>
              <w:ind w:left="66"/>
              <w:jc w:val="both"/>
              <w:rPr>
                <w:rFonts w:ascii="Times New Roman" w:hAnsi="Times New Roman" w:cs="Times New Roman"/>
                <w:b/>
              </w:rPr>
            </w:pPr>
            <w:r w:rsidRPr="00022FD1">
              <w:rPr>
                <w:rFonts w:ascii="Times New Roman" w:hAnsi="Times New Roman" w:cs="Times New Roman"/>
              </w:rPr>
              <w:t xml:space="preserve">Имеются ли случаи не обеспечения </w:t>
            </w:r>
            <w:r w:rsidRPr="00022FD1">
              <w:rPr>
                <w:rFonts w:ascii="Times New Roman" w:hAnsi="Times New Roman" w:cs="Times New Roman"/>
                <w:b/>
              </w:rPr>
              <w:t>функциональной независимости</w:t>
            </w:r>
            <w:r w:rsidRPr="00022FD1">
              <w:rPr>
                <w:rFonts w:ascii="Times New Roman" w:hAnsi="Times New Roman" w:cs="Times New Roman"/>
              </w:rPr>
              <w:t xml:space="preserve"> при осуществлении внутреннего финансового контроля уполномоченных должностных лиц, работников главного администратора (администратора) бюджетных средств, наделенных полномочиями по осуществлению внутреннего финансового контроля?</w:t>
            </w: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Случаи не обеспечения функциональной независимости отсутствуют</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4</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Правовой документ субъекта внутреннего финансового контроля, устанавливающий формирование группы</w:t>
            </w:r>
          </w:p>
        </w:tc>
      </w:tr>
      <w:tr w:rsidR="00EE3021" w:rsidRPr="00022FD1" w:rsidTr="00D27851">
        <w:trPr>
          <w:trHeight w:val="984"/>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ind w:left="66"/>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Имеется единичный случай не обеспечения функциональной независимости</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2</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984"/>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ind w:left="66"/>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Имеется не более трех случаев не обеспечения функциональной независимости</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1</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1213"/>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ind w:left="66"/>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Имеются множественные случаи не обеспечения функциональной независимости</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0</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737"/>
        </w:trPr>
        <w:tc>
          <w:tcPr>
            <w:tcW w:w="714" w:type="dxa"/>
            <w:vMerge w:val="restart"/>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3.10</w:t>
            </w:r>
          </w:p>
        </w:tc>
        <w:tc>
          <w:tcPr>
            <w:tcW w:w="4960"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Имеются ли при осуществлении плановых проверок случаи</w:t>
            </w:r>
            <w:r w:rsidRPr="00022FD1">
              <w:rPr>
                <w:rFonts w:ascii="Times New Roman" w:hAnsi="Times New Roman" w:cs="Times New Roman"/>
                <w:b/>
              </w:rPr>
              <w:t xml:space="preserve"> отклонения от годового плана</w:t>
            </w:r>
            <w:r w:rsidRPr="00022FD1">
              <w:rPr>
                <w:rFonts w:ascii="Times New Roman" w:hAnsi="Times New Roman" w:cs="Times New Roman"/>
              </w:rPr>
              <w:t xml:space="preserve"> внутреннего финансового контроля, утвержденного руководителем главного администратора (администратора) бюджетных средств?</w:t>
            </w: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Случаи отклонения от плана отсутствуют</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4</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Утвержденный руководителем главного администратора (администратора) бюджетных средств годовой план внутреннего финансового контроля;</w:t>
            </w:r>
          </w:p>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Сведения о результатах проверок</w:t>
            </w:r>
          </w:p>
        </w:tc>
      </w:tr>
      <w:tr w:rsidR="00EE3021" w:rsidRPr="00022FD1" w:rsidTr="00D27851">
        <w:trPr>
          <w:trHeight w:val="737"/>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Имеется единичный случай отклонения от плана</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2</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737"/>
        </w:trPr>
        <w:tc>
          <w:tcPr>
            <w:tcW w:w="714" w:type="dxa"/>
            <w:vMerge/>
            <w:shd w:val="clear" w:color="auto" w:fill="auto"/>
          </w:tcPr>
          <w:p w:rsidR="00EE3021" w:rsidRPr="00022FD1" w:rsidRDefault="00EE3021" w:rsidP="00EE3021">
            <w:pPr>
              <w:jc w:val="center"/>
              <w:rPr>
                <w:rFonts w:ascii="Times New Roman" w:hAnsi="Times New Roman" w:cs="Times New Roman"/>
                <w:lang w:val="en-US"/>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Имеется не более трех случаев отклонения от плана</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1</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247"/>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Имеются множественные случаи отклонения от плана</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0</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422"/>
        </w:trPr>
        <w:tc>
          <w:tcPr>
            <w:tcW w:w="714" w:type="dxa"/>
            <w:vMerge w:val="restart"/>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3.11</w:t>
            </w:r>
          </w:p>
        </w:tc>
        <w:tc>
          <w:tcPr>
            <w:tcW w:w="4960"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 xml:space="preserve">Имеются ли случаи осуществления </w:t>
            </w:r>
            <w:r w:rsidRPr="00022FD1">
              <w:rPr>
                <w:rFonts w:ascii="Times New Roman" w:hAnsi="Times New Roman" w:cs="Times New Roman"/>
                <w:b/>
              </w:rPr>
              <w:t>проверок</w:t>
            </w:r>
            <w:r w:rsidRPr="00022FD1">
              <w:rPr>
                <w:rFonts w:ascii="Times New Roman" w:hAnsi="Times New Roman" w:cs="Times New Roman"/>
              </w:rPr>
              <w:t>, не назначенных решением руководителя главного администратора (администратора) бюджетных средств?</w:t>
            </w: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Случаи осуществления аудиторских проверок, не назначенных решением руководителя, отсутствуют</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4</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 xml:space="preserve">Правовой документ, утвержденный руководителем главного администратора (администратора) бюджетных средств, назначающий осуществление проверок; </w:t>
            </w:r>
          </w:p>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Сведения о результатах проверок</w:t>
            </w:r>
          </w:p>
        </w:tc>
      </w:tr>
      <w:tr w:rsidR="00EE3021" w:rsidRPr="00022FD1" w:rsidTr="00D27851">
        <w:trPr>
          <w:trHeight w:val="78"/>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Имеется единичный случай осуществления аудиторских проверок, не назначенных решением руководителя</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2</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78"/>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Имеется не более трех случае осуществления аудиторских проверок, не назначенных решением руководителя</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1</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78"/>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Имеются множественные случаи осуществления аудиторских проверок, не назначенных решением руководителя</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0</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562"/>
        </w:trPr>
        <w:tc>
          <w:tcPr>
            <w:tcW w:w="714" w:type="dxa"/>
            <w:vMerge w:val="restart"/>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3.12</w:t>
            </w:r>
          </w:p>
        </w:tc>
        <w:tc>
          <w:tcPr>
            <w:tcW w:w="4960"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 xml:space="preserve">Имеются ли при осуществлении проверок случаи </w:t>
            </w:r>
            <w:r w:rsidRPr="00022FD1">
              <w:rPr>
                <w:rFonts w:ascii="Times New Roman" w:hAnsi="Times New Roman" w:cs="Times New Roman"/>
                <w:b/>
              </w:rPr>
              <w:t>отклонения от программ проверок</w:t>
            </w:r>
            <w:r w:rsidRPr="00022FD1">
              <w:rPr>
                <w:rFonts w:ascii="Times New Roman" w:hAnsi="Times New Roman" w:cs="Times New Roman"/>
              </w:rPr>
              <w:t>, утвержденных руководителями субъекта внутреннего финансового контроля?</w:t>
            </w: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Случаи отклонения от программ отсутствуют</w:t>
            </w:r>
          </w:p>
        </w:tc>
        <w:tc>
          <w:tcPr>
            <w:tcW w:w="992" w:type="dxa"/>
            <w:shd w:val="clear" w:color="auto" w:fill="auto"/>
          </w:tcPr>
          <w:p w:rsidR="00EE3021" w:rsidRPr="00022FD1" w:rsidRDefault="00EE3021" w:rsidP="00EE3021">
            <w:pPr>
              <w:jc w:val="center"/>
              <w:rPr>
                <w:rFonts w:ascii="Times New Roman" w:hAnsi="Times New Roman" w:cs="Times New Roman"/>
                <w:lang w:val="en-US"/>
              </w:rPr>
            </w:pPr>
            <w:r w:rsidRPr="00022FD1">
              <w:rPr>
                <w:rFonts w:ascii="Times New Roman" w:hAnsi="Times New Roman" w:cs="Times New Roman"/>
                <w:lang w:val="en-US"/>
              </w:rPr>
              <w:t>4</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Утвержденные программы проверок;</w:t>
            </w:r>
          </w:p>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Сведения о результатах проверок</w:t>
            </w:r>
          </w:p>
        </w:tc>
      </w:tr>
      <w:tr w:rsidR="00EE3021" w:rsidRPr="00022FD1" w:rsidTr="00D27851">
        <w:trPr>
          <w:trHeight w:val="70"/>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Имеется единичный случай отклонения от программ</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2</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70"/>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Имеется не более трех случаев отклонения от программ</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1</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70"/>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Имеются множественные случаи отклонения от программ</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0</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225"/>
        </w:trPr>
        <w:tc>
          <w:tcPr>
            <w:tcW w:w="714" w:type="dxa"/>
            <w:vMerge w:val="restart"/>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3.13</w:t>
            </w:r>
          </w:p>
        </w:tc>
        <w:tc>
          <w:tcPr>
            <w:tcW w:w="4960"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 xml:space="preserve">Осуществляется ли </w:t>
            </w:r>
            <w:r w:rsidRPr="00022FD1">
              <w:rPr>
                <w:rFonts w:ascii="Times New Roman" w:hAnsi="Times New Roman" w:cs="Times New Roman"/>
                <w:b/>
              </w:rPr>
              <w:t>документирование</w:t>
            </w:r>
            <w:r w:rsidRPr="00022FD1">
              <w:rPr>
                <w:rFonts w:ascii="Times New Roman" w:hAnsi="Times New Roman" w:cs="Times New Roman"/>
              </w:rPr>
              <w:t xml:space="preserve"> проведения проверок?</w:t>
            </w: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Осуществляется по всем проверкам</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2</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Документы и иные материалы, подготавливаемые или получаемые в связи с проведением проверки</w:t>
            </w:r>
          </w:p>
        </w:tc>
      </w:tr>
      <w:tr w:rsidR="00EE3021" w:rsidRPr="00022FD1" w:rsidTr="00D27851">
        <w:trPr>
          <w:trHeight w:val="158"/>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Осуществляется не по всем проверкам</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1</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150"/>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Не осуществляется</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0</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259"/>
        </w:trPr>
        <w:tc>
          <w:tcPr>
            <w:tcW w:w="714" w:type="dxa"/>
            <w:vMerge w:val="restart"/>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3.14</w:t>
            </w:r>
          </w:p>
        </w:tc>
        <w:tc>
          <w:tcPr>
            <w:tcW w:w="4960"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 xml:space="preserve">Имеются ли случаи не вручения </w:t>
            </w:r>
            <w:r w:rsidRPr="00022FD1">
              <w:rPr>
                <w:rFonts w:ascii="Times New Roman" w:hAnsi="Times New Roman" w:cs="Times New Roman"/>
                <w:b/>
              </w:rPr>
              <w:t xml:space="preserve">результатов проверки </w:t>
            </w:r>
            <w:r w:rsidRPr="00022FD1">
              <w:rPr>
                <w:rFonts w:ascii="Times New Roman" w:hAnsi="Times New Roman" w:cs="Times New Roman"/>
              </w:rPr>
              <w:t>представителю объекта контроля, уполномоченному на получение акта?</w:t>
            </w: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Случаи не вручения результатов отсутствуют</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2</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Акты проверок</w:t>
            </w:r>
          </w:p>
        </w:tc>
      </w:tr>
      <w:tr w:rsidR="00EE3021" w:rsidRPr="00022FD1" w:rsidTr="00D27851">
        <w:trPr>
          <w:trHeight w:val="259"/>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Имеется единичный случай не вручения результатов</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1</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165"/>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Имеются множественные случаи не вручения результатов</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0</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165"/>
        </w:trPr>
        <w:tc>
          <w:tcPr>
            <w:tcW w:w="714" w:type="dxa"/>
            <w:vMerge w:val="restart"/>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3.15</w:t>
            </w:r>
          </w:p>
        </w:tc>
        <w:tc>
          <w:tcPr>
            <w:tcW w:w="4960"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 xml:space="preserve">Содержат ли </w:t>
            </w:r>
            <w:r w:rsidRPr="00022FD1">
              <w:rPr>
                <w:rFonts w:ascii="Times New Roman" w:hAnsi="Times New Roman" w:cs="Times New Roman"/>
                <w:b/>
              </w:rPr>
              <w:t>отчеты о результатах проверок</w:t>
            </w:r>
            <w:r w:rsidRPr="00022FD1">
              <w:rPr>
                <w:rFonts w:ascii="Times New Roman" w:hAnsi="Times New Roman" w:cs="Times New Roman"/>
              </w:rPr>
              <w:t xml:space="preserve"> информацию:</w:t>
            </w:r>
          </w:p>
          <w:p w:rsidR="00EE3021" w:rsidRPr="00022FD1" w:rsidRDefault="00EE3021" w:rsidP="005D0312">
            <w:pPr>
              <w:pStyle w:val="af6"/>
              <w:widowControl/>
              <w:numPr>
                <w:ilvl w:val="0"/>
                <w:numId w:val="18"/>
              </w:numPr>
              <w:autoSpaceDE/>
              <w:autoSpaceDN/>
              <w:adjustRightInd/>
              <w:jc w:val="both"/>
              <w:rPr>
                <w:rFonts w:ascii="Times New Roman" w:hAnsi="Times New Roman" w:cs="Times New Roman"/>
              </w:rPr>
            </w:pPr>
            <w:r w:rsidRPr="00022FD1">
              <w:rPr>
                <w:rFonts w:ascii="Times New Roman" w:hAnsi="Times New Roman" w:cs="Times New Roman"/>
              </w:rPr>
              <w:t>о выявленных в ходе проверки недостатках и нарушениях (в количественном и денежном выражении), об условиях и о причинах таких нарушений, о значимых бюджетных рисках;</w:t>
            </w:r>
          </w:p>
          <w:p w:rsidR="00EE3021" w:rsidRPr="00022FD1" w:rsidRDefault="00EE3021" w:rsidP="005D0312">
            <w:pPr>
              <w:pStyle w:val="af6"/>
              <w:widowControl/>
              <w:numPr>
                <w:ilvl w:val="0"/>
                <w:numId w:val="18"/>
              </w:numPr>
              <w:autoSpaceDE/>
              <w:autoSpaceDN/>
              <w:adjustRightInd/>
              <w:jc w:val="both"/>
              <w:rPr>
                <w:rFonts w:ascii="Times New Roman" w:hAnsi="Times New Roman" w:cs="Times New Roman"/>
              </w:rPr>
            </w:pPr>
            <w:r w:rsidRPr="00022FD1">
              <w:rPr>
                <w:rFonts w:ascii="Times New Roman" w:hAnsi="Times New Roman" w:cs="Times New Roman"/>
              </w:rPr>
              <w:t>о наличии или об отсутствии возражений со стороны объектов контроля.</w:t>
            </w: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Все отчеты содержат информацию 1)-2) настоящего пункта в полном объеме</w:t>
            </w:r>
          </w:p>
        </w:tc>
        <w:tc>
          <w:tcPr>
            <w:tcW w:w="992" w:type="dxa"/>
            <w:shd w:val="clear" w:color="auto" w:fill="auto"/>
          </w:tcPr>
          <w:p w:rsidR="00EE3021" w:rsidRPr="00022FD1" w:rsidRDefault="00EE3021" w:rsidP="00EE3021">
            <w:pPr>
              <w:jc w:val="center"/>
              <w:rPr>
                <w:rFonts w:ascii="Times New Roman" w:hAnsi="Times New Roman" w:cs="Times New Roman"/>
                <w:lang w:val="en-US"/>
              </w:rPr>
            </w:pPr>
            <w:r w:rsidRPr="00022FD1">
              <w:rPr>
                <w:rFonts w:ascii="Times New Roman" w:hAnsi="Times New Roman" w:cs="Times New Roman"/>
                <w:lang w:val="en-US"/>
              </w:rPr>
              <w:t>4</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Отчеты о результаты проверок</w:t>
            </w:r>
          </w:p>
        </w:tc>
      </w:tr>
      <w:tr w:rsidR="00EE3021" w:rsidRPr="00022FD1" w:rsidTr="00D27851">
        <w:trPr>
          <w:trHeight w:val="165"/>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5D0312">
            <w:pPr>
              <w:pStyle w:val="af6"/>
              <w:widowControl/>
              <w:numPr>
                <w:ilvl w:val="0"/>
                <w:numId w:val="4"/>
              </w:numPr>
              <w:autoSpaceDE/>
              <w:autoSpaceDN/>
              <w:adjustRightInd/>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Большая часть отчетов содержит информацию 1)-2) настоящего пункта в полном объеме</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2</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165"/>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5D0312">
            <w:pPr>
              <w:pStyle w:val="af6"/>
              <w:widowControl/>
              <w:numPr>
                <w:ilvl w:val="0"/>
                <w:numId w:val="4"/>
              </w:numPr>
              <w:autoSpaceDE/>
              <w:autoSpaceDN/>
              <w:adjustRightInd/>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Большая часть отчетов содержит только информацию 1) настоящего пункта</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1</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165"/>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5D0312">
            <w:pPr>
              <w:pStyle w:val="af6"/>
              <w:widowControl/>
              <w:numPr>
                <w:ilvl w:val="0"/>
                <w:numId w:val="4"/>
              </w:numPr>
              <w:autoSpaceDE/>
              <w:autoSpaceDN/>
              <w:adjustRightInd/>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Требования настоящего пункта не выполнены</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0</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420"/>
        </w:trPr>
        <w:tc>
          <w:tcPr>
            <w:tcW w:w="714" w:type="dxa"/>
            <w:vMerge w:val="restart"/>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3.16</w:t>
            </w:r>
          </w:p>
        </w:tc>
        <w:tc>
          <w:tcPr>
            <w:tcW w:w="4960"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 xml:space="preserve">Содержат ли </w:t>
            </w:r>
            <w:r w:rsidRPr="00022FD1">
              <w:rPr>
                <w:rFonts w:ascii="Times New Roman" w:hAnsi="Times New Roman" w:cs="Times New Roman"/>
                <w:b/>
              </w:rPr>
              <w:t>отчеты о результатах проверок</w:t>
            </w:r>
            <w:r w:rsidRPr="00022FD1">
              <w:rPr>
                <w:rFonts w:ascii="Times New Roman" w:hAnsi="Times New Roman" w:cs="Times New Roman"/>
              </w:rPr>
              <w:t xml:space="preserve"> следующие выводы:</w:t>
            </w:r>
          </w:p>
          <w:p w:rsidR="00EE3021" w:rsidRPr="00022FD1" w:rsidRDefault="00EE3021" w:rsidP="005D0312">
            <w:pPr>
              <w:pStyle w:val="af6"/>
              <w:widowControl/>
              <w:numPr>
                <w:ilvl w:val="0"/>
                <w:numId w:val="19"/>
              </w:numPr>
              <w:autoSpaceDE/>
              <w:autoSpaceDN/>
              <w:adjustRightInd/>
              <w:jc w:val="both"/>
              <w:rPr>
                <w:rFonts w:ascii="Times New Roman" w:hAnsi="Times New Roman" w:cs="Times New Roman"/>
              </w:rPr>
            </w:pPr>
            <w:r w:rsidRPr="00022FD1">
              <w:rPr>
                <w:rFonts w:ascii="Times New Roman" w:hAnsi="Times New Roman" w:cs="Times New Roman"/>
              </w:rPr>
              <w:t>о степени надежности внутреннего финансового контроля;</w:t>
            </w:r>
          </w:p>
          <w:p w:rsidR="00EE3021" w:rsidRPr="00022FD1" w:rsidRDefault="00EE3021" w:rsidP="005D0312">
            <w:pPr>
              <w:pStyle w:val="af6"/>
              <w:widowControl/>
              <w:numPr>
                <w:ilvl w:val="0"/>
                <w:numId w:val="19"/>
              </w:numPr>
              <w:autoSpaceDE/>
              <w:autoSpaceDN/>
              <w:adjustRightInd/>
              <w:jc w:val="both"/>
              <w:rPr>
                <w:rFonts w:ascii="Times New Roman" w:hAnsi="Times New Roman" w:cs="Times New Roman"/>
              </w:rPr>
            </w:pPr>
            <w:r w:rsidRPr="00022FD1">
              <w:rPr>
                <w:rFonts w:ascii="Times New Roman" w:hAnsi="Times New Roman" w:cs="Times New Roman"/>
              </w:rPr>
              <w:t>о достоверности представленной объектами аудита бюджетной отчетности;</w:t>
            </w:r>
          </w:p>
          <w:p w:rsidR="00EE3021" w:rsidRPr="00022FD1" w:rsidRDefault="00EE3021" w:rsidP="005D0312">
            <w:pPr>
              <w:pStyle w:val="af6"/>
              <w:widowControl/>
              <w:numPr>
                <w:ilvl w:val="0"/>
                <w:numId w:val="19"/>
              </w:numPr>
              <w:autoSpaceDE/>
              <w:autoSpaceDN/>
              <w:adjustRightInd/>
              <w:jc w:val="both"/>
              <w:rPr>
                <w:rFonts w:ascii="Times New Roman" w:hAnsi="Times New Roman" w:cs="Times New Roman"/>
              </w:rPr>
            </w:pPr>
            <w:r w:rsidRPr="00022FD1">
              <w:rPr>
                <w:rFonts w:ascii="Times New Roman" w:hAnsi="Times New Roman" w:cs="Times New Roman"/>
              </w:rPr>
              <w:t>о соответствии ведения бюджетного учета объектами контроля методологии и стандартам бюджетного учета, установленным Министерством финансов Российской Федерации?</w:t>
            </w: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Все отчеты содержат выводы 1)-3) настоящего пункта в полном объеме</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4</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Отчеты о результатах проверок</w:t>
            </w:r>
          </w:p>
        </w:tc>
      </w:tr>
      <w:tr w:rsidR="00EE3021" w:rsidRPr="00022FD1" w:rsidTr="00D27851">
        <w:trPr>
          <w:trHeight w:val="420"/>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Большая часть отчетов содержат выводы 1)-3) настоящего пункта в полном объеме</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3</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420"/>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 xml:space="preserve">Большая часть отчетов содержит два вывода   </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2</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420"/>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Большая часть отчетов содержит один вывод</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1</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420"/>
        </w:trPr>
        <w:tc>
          <w:tcPr>
            <w:tcW w:w="714" w:type="dxa"/>
            <w:vMerge/>
            <w:shd w:val="clear" w:color="auto" w:fill="auto"/>
          </w:tcPr>
          <w:p w:rsidR="00EE3021" w:rsidRPr="00022FD1" w:rsidRDefault="00EE3021" w:rsidP="00EE3021">
            <w:pPr>
              <w:jc w:val="cente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Требования настоящего пункта не выполнены</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0</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415"/>
        </w:trPr>
        <w:tc>
          <w:tcPr>
            <w:tcW w:w="714" w:type="dxa"/>
            <w:vMerge w:val="restart"/>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3.17</w:t>
            </w:r>
          </w:p>
        </w:tc>
        <w:tc>
          <w:tcPr>
            <w:tcW w:w="4960"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 xml:space="preserve">Имеются ли случаи нарушения сроков представления субъектом внутреннего финансового контроля </w:t>
            </w:r>
            <w:r w:rsidRPr="00022FD1">
              <w:rPr>
                <w:rFonts w:ascii="Times New Roman" w:hAnsi="Times New Roman" w:cs="Times New Roman"/>
                <w:b/>
              </w:rPr>
              <w:t>годовой отчетности</w:t>
            </w:r>
            <w:r w:rsidRPr="00022FD1">
              <w:rPr>
                <w:rFonts w:ascii="Times New Roman" w:hAnsi="Times New Roman" w:cs="Times New Roman"/>
              </w:rPr>
              <w:t xml:space="preserve"> о результатах осуществления внутреннего финансового контроля?</w:t>
            </w: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Случаи нарушения сроков отсутствуют</w:t>
            </w:r>
          </w:p>
        </w:tc>
        <w:tc>
          <w:tcPr>
            <w:tcW w:w="992" w:type="dxa"/>
            <w:shd w:val="clear" w:color="auto" w:fill="auto"/>
          </w:tcPr>
          <w:p w:rsidR="00EE3021" w:rsidRPr="00022FD1" w:rsidRDefault="00EE3021" w:rsidP="00EE3021">
            <w:pPr>
              <w:jc w:val="center"/>
              <w:rPr>
                <w:rFonts w:ascii="Times New Roman" w:hAnsi="Times New Roman" w:cs="Times New Roman"/>
                <w:lang w:val="en-US"/>
              </w:rPr>
            </w:pPr>
            <w:r w:rsidRPr="00022FD1">
              <w:rPr>
                <w:rFonts w:ascii="Times New Roman" w:hAnsi="Times New Roman" w:cs="Times New Roman"/>
                <w:lang w:val="en-US"/>
              </w:rPr>
              <w:t>2</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val="restart"/>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Правовой документ главного администратора (администратора) бюджетных средств, устанавливающий порядок составления и представления годовой отчетности о результатах осуществления внутреннего финансового контроля;</w:t>
            </w:r>
          </w:p>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Годовая отчетность о результатах осуществления внутреннего финансового контроля</w:t>
            </w:r>
          </w:p>
        </w:tc>
      </w:tr>
      <w:tr w:rsidR="00EE3021" w:rsidRPr="00022FD1" w:rsidTr="00D27851">
        <w:trPr>
          <w:trHeight w:val="415"/>
        </w:trPr>
        <w:tc>
          <w:tcPr>
            <w:tcW w:w="714" w:type="dxa"/>
            <w:vMerge/>
            <w:shd w:val="clear" w:color="auto" w:fill="auto"/>
          </w:tcPr>
          <w:p w:rsidR="00EE3021" w:rsidRPr="00022FD1" w:rsidRDefault="00EE3021" w:rsidP="00EE3021">
            <w:pP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Имеется единичный случай нарушения сроков</w:t>
            </w:r>
          </w:p>
        </w:tc>
        <w:tc>
          <w:tcPr>
            <w:tcW w:w="992" w:type="dxa"/>
            <w:shd w:val="clear" w:color="auto" w:fill="auto"/>
          </w:tcPr>
          <w:p w:rsidR="00EE3021" w:rsidRPr="00022FD1" w:rsidRDefault="00EE3021" w:rsidP="00EE3021">
            <w:pPr>
              <w:jc w:val="center"/>
              <w:rPr>
                <w:rFonts w:ascii="Times New Roman" w:hAnsi="Times New Roman" w:cs="Times New Roman"/>
                <w:lang w:val="en-US"/>
              </w:rPr>
            </w:pPr>
            <w:r w:rsidRPr="00022FD1">
              <w:rPr>
                <w:rFonts w:ascii="Times New Roman" w:hAnsi="Times New Roman" w:cs="Times New Roman"/>
              </w:rPr>
              <w:t>1</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r w:rsidR="00EE3021" w:rsidRPr="00022FD1" w:rsidTr="00D27851">
        <w:trPr>
          <w:trHeight w:val="70"/>
        </w:trPr>
        <w:tc>
          <w:tcPr>
            <w:tcW w:w="714" w:type="dxa"/>
            <w:vMerge/>
            <w:shd w:val="clear" w:color="auto" w:fill="auto"/>
          </w:tcPr>
          <w:p w:rsidR="00EE3021" w:rsidRPr="00022FD1" w:rsidRDefault="00EE3021" w:rsidP="00EE3021">
            <w:pPr>
              <w:rPr>
                <w:rFonts w:ascii="Times New Roman" w:hAnsi="Times New Roman" w:cs="Times New Roman"/>
              </w:rPr>
            </w:pPr>
          </w:p>
        </w:tc>
        <w:tc>
          <w:tcPr>
            <w:tcW w:w="4960" w:type="dxa"/>
            <w:vMerge/>
            <w:shd w:val="clear" w:color="auto" w:fill="auto"/>
          </w:tcPr>
          <w:p w:rsidR="00EE3021" w:rsidRPr="00022FD1" w:rsidRDefault="00EE3021" w:rsidP="00EE3021">
            <w:pPr>
              <w:jc w:val="both"/>
              <w:rPr>
                <w:rFonts w:ascii="Times New Roman" w:hAnsi="Times New Roman" w:cs="Times New Roman"/>
              </w:rPr>
            </w:pPr>
          </w:p>
        </w:tc>
        <w:tc>
          <w:tcPr>
            <w:tcW w:w="3262" w:type="dxa"/>
            <w:shd w:val="clear" w:color="auto" w:fill="auto"/>
          </w:tcPr>
          <w:p w:rsidR="00EE3021" w:rsidRPr="00022FD1" w:rsidRDefault="00EE3021" w:rsidP="00EE3021">
            <w:pPr>
              <w:jc w:val="both"/>
              <w:rPr>
                <w:rFonts w:ascii="Times New Roman" w:hAnsi="Times New Roman" w:cs="Times New Roman"/>
              </w:rPr>
            </w:pPr>
            <w:r w:rsidRPr="00022FD1">
              <w:rPr>
                <w:rFonts w:ascii="Times New Roman" w:hAnsi="Times New Roman" w:cs="Times New Roman"/>
              </w:rPr>
              <w:t>Имеются множественные случаи нарушения сроков</w:t>
            </w:r>
          </w:p>
        </w:tc>
        <w:tc>
          <w:tcPr>
            <w:tcW w:w="992" w:type="dxa"/>
            <w:shd w:val="clear" w:color="auto" w:fill="auto"/>
          </w:tcPr>
          <w:p w:rsidR="00EE3021" w:rsidRPr="00022FD1" w:rsidRDefault="00EE3021" w:rsidP="00EE3021">
            <w:pPr>
              <w:jc w:val="center"/>
              <w:rPr>
                <w:rFonts w:ascii="Times New Roman" w:hAnsi="Times New Roman" w:cs="Times New Roman"/>
              </w:rPr>
            </w:pPr>
            <w:r w:rsidRPr="00022FD1">
              <w:rPr>
                <w:rFonts w:ascii="Times New Roman" w:hAnsi="Times New Roman" w:cs="Times New Roman"/>
              </w:rPr>
              <w:t>0</w:t>
            </w:r>
          </w:p>
        </w:tc>
        <w:tc>
          <w:tcPr>
            <w:tcW w:w="1134" w:type="dxa"/>
            <w:shd w:val="clear" w:color="auto" w:fill="auto"/>
          </w:tcPr>
          <w:p w:rsidR="00EE3021" w:rsidRPr="00022FD1" w:rsidRDefault="00EE3021" w:rsidP="00EE3021">
            <w:pPr>
              <w:rPr>
                <w:rFonts w:ascii="Times New Roman" w:hAnsi="Times New Roman" w:cs="Times New Roman"/>
              </w:rPr>
            </w:pPr>
          </w:p>
        </w:tc>
        <w:tc>
          <w:tcPr>
            <w:tcW w:w="4819" w:type="dxa"/>
            <w:vMerge/>
            <w:shd w:val="clear" w:color="auto" w:fill="auto"/>
          </w:tcPr>
          <w:p w:rsidR="00EE3021" w:rsidRPr="00022FD1" w:rsidRDefault="00EE3021" w:rsidP="00EE3021">
            <w:pPr>
              <w:jc w:val="both"/>
              <w:rPr>
                <w:rFonts w:ascii="Times New Roman" w:hAnsi="Times New Roman" w:cs="Times New Roman"/>
              </w:rPr>
            </w:pPr>
          </w:p>
        </w:tc>
      </w:tr>
    </w:tbl>
    <w:p w:rsidR="00EE3021" w:rsidRDefault="00EE3021" w:rsidP="00EE3021">
      <w:pPr>
        <w:jc w:val="center"/>
        <w:rPr>
          <w:rFonts w:ascii="Times New Roman" w:hAnsi="Times New Roman" w:cs="Times New Roman"/>
        </w:rPr>
      </w:pPr>
    </w:p>
    <w:p w:rsidR="00D27851" w:rsidRDefault="00D27851" w:rsidP="00EE3021">
      <w:pPr>
        <w:jc w:val="center"/>
        <w:rPr>
          <w:rFonts w:ascii="Times New Roman" w:hAnsi="Times New Roman" w:cs="Times New Roman"/>
        </w:rPr>
      </w:pPr>
    </w:p>
    <w:p w:rsidR="00D27851" w:rsidRDefault="00D27851" w:rsidP="00EE3021">
      <w:pPr>
        <w:jc w:val="center"/>
        <w:rPr>
          <w:rFonts w:ascii="Times New Roman" w:hAnsi="Times New Roman" w:cs="Times New Roman"/>
        </w:rPr>
      </w:pPr>
    </w:p>
    <w:p w:rsidR="00D27851" w:rsidRDefault="00D27851" w:rsidP="00EE3021">
      <w:pPr>
        <w:jc w:val="center"/>
        <w:rPr>
          <w:rFonts w:ascii="Times New Roman" w:hAnsi="Times New Roman" w:cs="Times New Roman"/>
        </w:rPr>
      </w:pPr>
    </w:p>
    <w:p w:rsidR="00D27851" w:rsidRDefault="00D27851" w:rsidP="00EE3021">
      <w:pPr>
        <w:jc w:val="center"/>
        <w:rPr>
          <w:rFonts w:ascii="Times New Roman" w:hAnsi="Times New Roman" w:cs="Times New Roman"/>
        </w:rPr>
      </w:pPr>
    </w:p>
    <w:p w:rsidR="00D27851" w:rsidRDefault="00D27851" w:rsidP="00EE3021">
      <w:pPr>
        <w:jc w:val="center"/>
        <w:rPr>
          <w:rFonts w:ascii="Times New Roman" w:hAnsi="Times New Roman" w:cs="Times New Roman"/>
        </w:rPr>
      </w:pPr>
    </w:p>
    <w:p w:rsidR="00D27851" w:rsidRDefault="00D27851" w:rsidP="00EE3021">
      <w:pPr>
        <w:jc w:val="center"/>
        <w:rPr>
          <w:rFonts w:ascii="Times New Roman" w:hAnsi="Times New Roman" w:cs="Times New Roman"/>
        </w:rPr>
      </w:pPr>
    </w:p>
    <w:p w:rsidR="00D27851" w:rsidRDefault="00D27851" w:rsidP="00EE3021">
      <w:pPr>
        <w:jc w:val="center"/>
        <w:rPr>
          <w:rFonts w:ascii="Times New Roman" w:hAnsi="Times New Roman" w:cs="Times New Roman"/>
        </w:rPr>
      </w:pPr>
    </w:p>
    <w:p w:rsidR="00D27851" w:rsidRDefault="00D27851" w:rsidP="00EE3021">
      <w:pPr>
        <w:jc w:val="center"/>
        <w:rPr>
          <w:rFonts w:ascii="Times New Roman" w:hAnsi="Times New Roman" w:cs="Times New Roman"/>
        </w:rPr>
      </w:pPr>
    </w:p>
    <w:p w:rsidR="00D27851" w:rsidRDefault="00D27851" w:rsidP="00EE3021">
      <w:pPr>
        <w:jc w:val="center"/>
        <w:rPr>
          <w:rFonts w:ascii="Times New Roman" w:hAnsi="Times New Roman" w:cs="Times New Roman"/>
        </w:rPr>
      </w:pPr>
    </w:p>
    <w:p w:rsidR="00D27851" w:rsidRDefault="00D27851" w:rsidP="00EE3021">
      <w:pPr>
        <w:jc w:val="center"/>
        <w:rPr>
          <w:rFonts w:ascii="Times New Roman" w:hAnsi="Times New Roman" w:cs="Times New Roman"/>
        </w:rPr>
      </w:pPr>
    </w:p>
    <w:p w:rsidR="00D27851" w:rsidRDefault="00D27851" w:rsidP="00EE3021">
      <w:pPr>
        <w:jc w:val="center"/>
        <w:rPr>
          <w:rFonts w:ascii="Times New Roman" w:hAnsi="Times New Roman" w:cs="Times New Roman"/>
        </w:rPr>
      </w:pPr>
    </w:p>
    <w:p w:rsidR="00D27851" w:rsidRDefault="00D27851" w:rsidP="00EE3021">
      <w:pPr>
        <w:jc w:val="center"/>
        <w:rPr>
          <w:rFonts w:ascii="Times New Roman" w:hAnsi="Times New Roman" w:cs="Times New Roman"/>
        </w:rPr>
      </w:pPr>
    </w:p>
    <w:p w:rsidR="00D27851" w:rsidRDefault="00D27851" w:rsidP="00EE3021">
      <w:pPr>
        <w:jc w:val="center"/>
        <w:rPr>
          <w:rFonts w:ascii="Times New Roman" w:hAnsi="Times New Roman" w:cs="Times New Roman"/>
        </w:rPr>
      </w:pPr>
    </w:p>
    <w:p w:rsidR="00EE3021" w:rsidRPr="00022FD1" w:rsidRDefault="00EE3021" w:rsidP="00022FD1">
      <w:pPr>
        <w:ind w:left="10773"/>
        <w:rPr>
          <w:rFonts w:ascii="Times New Roman" w:hAnsi="Times New Roman" w:cs="Times New Roman"/>
          <w:sz w:val="18"/>
          <w:szCs w:val="18"/>
        </w:rPr>
      </w:pPr>
      <w:r w:rsidRPr="00022FD1">
        <w:rPr>
          <w:rFonts w:ascii="Times New Roman" w:hAnsi="Times New Roman" w:cs="Times New Roman"/>
          <w:sz w:val="18"/>
          <w:szCs w:val="18"/>
        </w:rPr>
        <w:t>______ год</w:t>
      </w:r>
    </w:p>
    <w:tbl>
      <w:tblPr>
        <w:tblpPr w:leftFromText="180" w:rightFromText="180" w:vertAnchor="text" w:horzAnchor="margin" w:tblpXSpec="center" w:tblpY="185"/>
        <w:tblW w:w="155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389"/>
        <w:gridCol w:w="416"/>
        <w:gridCol w:w="418"/>
        <w:gridCol w:w="362"/>
        <w:gridCol w:w="300"/>
        <w:gridCol w:w="300"/>
        <w:gridCol w:w="362"/>
        <w:gridCol w:w="301"/>
        <w:gridCol w:w="301"/>
        <w:gridCol w:w="306"/>
        <w:gridCol w:w="371"/>
        <w:gridCol w:w="306"/>
        <w:gridCol w:w="306"/>
        <w:gridCol w:w="306"/>
        <w:gridCol w:w="306"/>
        <w:gridCol w:w="306"/>
        <w:gridCol w:w="306"/>
        <w:gridCol w:w="306"/>
        <w:gridCol w:w="306"/>
        <w:gridCol w:w="306"/>
        <w:gridCol w:w="371"/>
        <w:gridCol w:w="306"/>
        <w:gridCol w:w="306"/>
        <w:gridCol w:w="306"/>
        <w:gridCol w:w="306"/>
        <w:gridCol w:w="306"/>
        <w:gridCol w:w="306"/>
        <w:gridCol w:w="306"/>
        <w:gridCol w:w="306"/>
        <w:gridCol w:w="306"/>
        <w:gridCol w:w="371"/>
        <w:gridCol w:w="371"/>
        <w:gridCol w:w="371"/>
        <w:gridCol w:w="371"/>
        <w:gridCol w:w="371"/>
        <w:gridCol w:w="371"/>
        <w:gridCol w:w="371"/>
        <w:gridCol w:w="373"/>
        <w:gridCol w:w="637"/>
        <w:gridCol w:w="556"/>
        <w:gridCol w:w="695"/>
      </w:tblGrid>
      <w:tr w:rsidR="00EE3021" w:rsidRPr="00022FD1" w:rsidTr="00EE3021">
        <w:trPr>
          <w:trHeight w:val="517"/>
        </w:trPr>
        <w:tc>
          <w:tcPr>
            <w:tcW w:w="1389" w:type="dxa"/>
            <w:vMerge w:val="restart"/>
          </w:tcPr>
          <w:p w:rsidR="00EE3021" w:rsidRPr="00022FD1" w:rsidRDefault="00EE3021" w:rsidP="00EE3021">
            <w:pPr>
              <w:jc w:val="center"/>
              <w:rPr>
                <w:rFonts w:ascii="Times New Roman" w:hAnsi="Times New Roman" w:cs="Times New Roman"/>
                <w:sz w:val="18"/>
                <w:szCs w:val="18"/>
              </w:rPr>
            </w:pPr>
          </w:p>
          <w:p w:rsidR="00EE3021" w:rsidRPr="00022FD1" w:rsidRDefault="00EE3021" w:rsidP="00EE3021">
            <w:pPr>
              <w:jc w:val="center"/>
              <w:rPr>
                <w:rFonts w:ascii="Times New Roman" w:hAnsi="Times New Roman" w:cs="Times New Roman"/>
                <w:sz w:val="18"/>
                <w:szCs w:val="18"/>
              </w:rPr>
            </w:pPr>
          </w:p>
          <w:p w:rsidR="00EE3021" w:rsidRPr="00022FD1" w:rsidRDefault="00EE3021" w:rsidP="00EE3021">
            <w:pPr>
              <w:jc w:val="center"/>
              <w:rPr>
                <w:rFonts w:ascii="Times New Roman" w:hAnsi="Times New Roman" w:cs="Times New Roman"/>
                <w:sz w:val="18"/>
                <w:szCs w:val="18"/>
              </w:rPr>
            </w:pPr>
          </w:p>
          <w:p w:rsidR="00EE3021" w:rsidRPr="00022FD1" w:rsidRDefault="00EE3021" w:rsidP="00EE3021">
            <w:pPr>
              <w:jc w:val="center"/>
              <w:rPr>
                <w:rFonts w:ascii="Times New Roman" w:hAnsi="Times New Roman" w:cs="Times New Roman"/>
                <w:sz w:val="18"/>
                <w:szCs w:val="18"/>
              </w:rPr>
            </w:pPr>
          </w:p>
          <w:p w:rsidR="00EE3021" w:rsidRPr="00022FD1" w:rsidRDefault="00EE3021" w:rsidP="00EE3021">
            <w:pPr>
              <w:jc w:val="center"/>
              <w:rPr>
                <w:rFonts w:ascii="Times New Roman" w:hAnsi="Times New Roman" w:cs="Times New Roman"/>
                <w:sz w:val="18"/>
                <w:szCs w:val="18"/>
              </w:rPr>
            </w:pPr>
          </w:p>
          <w:p w:rsidR="00EE3021" w:rsidRPr="00022FD1" w:rsidRDefault="00EE3021" w:rsidP="00EE3021">
            <w:pPr>
              <w:jc w:val="center"/>
              <w:rPr>
                <w:rFonts w:ascii="Times New Roman" w:hAnsi="Times New Roman" w:cs="Times New Roman"/>
                <w:sz w:val="18"/>
                <w:szCs w:val="18"/>
              </w:rPr>
            </w:pPr>
          </w:p>
          <w:p w:rsidR="00EE3021" w:rsidRPr="00022FD1" w:rsidRDefault="00EE3021" w:rsidP="00EE3021">
            <w:pPr>
              <w:jc w:val="center"/>
              <w:rPr>
                <w:rFonts w:ascii="Times New Roman" w:hAnsi="Times New Roman" w:cs="Times New Roman"/>
                <w:sz w:val="18"/>
                <w:szCs w:val="18"/>
              </w:rPr>
            </w:pPr>
          </w:p>
          <w:p w:rsidR="00EE3021" w:rsidRPr="00022FD1" w:rsidRDefault="00EE3021" w:rsidP="00EE3021">
            <w:pPr>
              <w:jc w:val="center"/>
              <w:rPr>
                <w:rFonts w:ascii="Times New Roman" w:hAnsi="Times New Roman" w:cs="Times New Roman"/>
                <w:sz w:val="18"/>
                <w:szCs w:val="18"/>
              </w:rPr>
            </w:pPr>
          </w:p>
          <w:p w:rsidR="00EE3021" w:rsidRPr="00022FD1" w:rsidRDefault="00EE3021" w:rsidP="00EE3021">
            <w:pPr>
              <w:jc w:val="center"/>
              <w:rPr>
                <w:rFonts w:ascii="Times New Roman" w:hAnsi="Times New Roman" w:cs="Times New Roman"/>
                <w:sz w:val="18"/>
                <w:szCs w:val="18"/>
              </w:rPr>
            </w:pPr>
          </w:p>
          <w:p w:rsidR="00EE3021" w:rsidRPr="00022FD1" w:rsidRDefault="00EE3021" w:rsidP="00EE3021">
            <w:pPr>
              <w:jc w:val="center"/>
              <w:rPr>
                <w:rFonts w:ascii="Times New Roman" w:hAnsi="Times New Roman" w:cs="Times New Roman"/>
                <w:sz w:val="18"/>
                <w:szCs w:val="18"/>
              </w:rPr>
            </w:pPr>
          </w:p>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Код главного администратора бюджетных средств по БК</w:t>
            </w:r>
          </w:p>
          <w:p w:rsidR="00EE3021" w:rsidRPr="00022FD1" w:rsidRDefault="00EE3021" w:rsidP="00EE3021">
            <w:pPr>
              <w:jc w:val="center"/>
              <w:rPr>
                <w:rFonts w:ascii="Times New Roman" w:hAnsi="Times New Roman" w:cs="Times New Roman"/>
                <w:sz w:val="18"/>
                <w:szCs w:val="18"/>
              </w:rPr>
            </w:pPr>
          </w:p>
        </w:tc>
        <w:tc>
          <w:tcPr>
            <w:tcW w:w="12286" w:type="dxa"/>
            <w:gridSpan w:val="37"/>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Номера вопросов из Перечня вопросов для анализа осуществления главными администраторами (администраторами) бюджетных средств внутреннего финансового контроля и внутреннего финансового аудита</w:t>
            </w:r>
          </w:p>
        </w:tc>
        <w:tc>
          <w:tcPr>
            <w:tcW w:w="637" w:type="dxa"/>
            <w:vMerge w:val="restart"/>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 xml:space="preserve">Итоговая оценка (сумма значений в </w:t>
            </w:r>
            <w:hyperlink w:anchor="P2643" w:history="1">
              <w:r w:rsidRPr="00022FD1">
                <w:rPr>
                  <w:rFonts w:ascii="Times New Roman" w:hAnsi="Times New Roman" w:cs="Times New Roman"/>
                  <w:sz w:val="18"/>
                  <w:szCs w:val="18"/>
                </w:rPr>
                <w:t xml:space="preserve">графах </w:t>
              </w:r>
            </w:hyperlink>
            <w:r w:rsidRPr="00022FD1">
              <w:rPr>
                <w:rFonts w:ascii="Times New Roman" w:hAnsi="Times New Roman" w:cs="Times New Roman"/>
                <w:sz w:val="18"/>
                <w:szCs w:val="18"/>
              </w:rPr>
              <w:t xml:space="preserve">2 + </w:t>
            </w:r>
            <w:hyperlink w:anchor="P2644" w:history="1">
              <w:r w:rsidRPr="00022FD1">
                <w:rPr>
                  <w:rFonts w:ascii="Times New Roman" w:hAnsi="Times New Roman" w:cs="Times New Roman"/>
                  <w:sz w:val="18"/>
                  <w:szCs w:val="18"/>
                </w:rPr>
                <w:t>3</w:t>
              </w:r>
            </w:hyperlink>
            <w:r w:rsidRPr="00022FD1">
              <w:rPr>
                <w:rFonts w:ascii="Times New Roman" w:hAnsi="Times New Roman" w:cs="Times New Roman"/>
                <w:sz w:val="18"/>
                <w:szCs w:val="18"/>
              </w:rPr>
              <w:t xml:space="preserve"> + ... </w:t>
            </w:r>
            <w:hyperlink w:anchor="P2682" w:history="1">
              <w:r w:rsidRPr="00022FD1">
                <w:rPr>
                  <w:rFonts w:ascii="Times New Roman" w:hAnsi="Times New Roman" w:cs="Times New Roman"/>
                  <w:sz w:val="18"/>
                  <w:szCs w:val="18"/>
                </w:rPr>
                <w:t>41</w:t>
              </w:r>
            </w:hyperlink>
            <w:r w:rsidRPr="00022FD1">
              <w:rPr>
                <w:rFonts w:ascii="Times New Roman" w:hAnsi="Times New Roman" w:cs="Times New Roman"/>
                <w:sz w:val="18"/>
                <w:szCs w:val="18"/>
              </w:rPr>
              <w:t>)</w:t>
            </w:r>
          </w:p>
        </w:tc>
        <w:tc>
          <w:tcPr>
            <w:tcW w:w="1251" w:type="dxa"/>
            <w:gridSpan w:val="2"/>
            <w:vMerge w:val="restart"/>
          </w:tcPr>
          <w:p w:rsidR="00EE3021" w:rsidRPr="00022FD1" w:rsidRDefault="00EE3021" w:rsidP="00EE3021">
            <w:pPr>
              <w:jc w:val="center"/>
              <w:rPr>
                <w:rFonts w:ascii="Times New Roman" w:hAnsi="Times New Roman" w:cs="Times New Roman"/>
                <w:b/>
                <w:sz w:val="18"/>
                <w:szCs w:val="18"/>
              </w:rPr>
            </w:pPr>
            <w:r w:rsidRPr="00022FD1">
              <w:rPr>
                <w:rFonts w:ascii="Times New Roman" w:hAnsi="Times New Roman" w:cs="Times New Roman"/>
                <w:b/>
                <w:sz w:val="18"/>
                <w:szCs w:val="18"/>
              </w:rPr>
              <w:t>Справочно:</w:t>
            </w:r>
          </w:p>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Численность структурного подразделения внутреннего финансового аудита и (или) количество уполномоченных должностных лиц, наделенных полномочиями по осуществлению внутреннего финансового аудита</w:t>
            </w:r>
          </w:p>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(чел.)</w:t>
            </w:r>
          </w:p>
        </w:tc>
      </w:tr>
      <w:tr w:rsidR="00EE3021" w:rsidRPr="00022FD1" w:rsidTr="00EE3021">
        <w:trPr>
          <w:trHeight w:val="146"/>
        </w:trPr>
        <w:tc>
          <w:tcPr>
            <w:tcW w:w="1389" w:type="dxa"/>
            <w:vMerge/>
          </w:tcPr>
          <w:p w:rsidR="00EE3021" w:rsidRPr="00022FD1" w:rsidRDefault="00EE3021" w:rsidP="00EE3021">
            <w:pPr>
              <w:jc w:val="center"/>
              <w:rPr>
                <w:rFonts w:ascii="Times New Roman" w:hAnsi="Times New Roman" w:cs="Times New Roman"/>
                <w:sz w:val="18"/>
                <w:szCs w:val="18"/>
              </w:rPr>
            </w:pPr>
          </w:p>
        </w:tc>
        <w:tc>
          <w:tcPr>
            <w:tcW w:w="3437" w:type="dxa"/>
            <w:gridSpan w:val="10"/>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1. Качество нормативно-правового обеспечения осуществления внутреннего финансового контроля и внутреннего финансового аудита</w:t>
            </w:r>
          </w:p>
        </w:tc>
        <w:tc>
          <w:tcPr>
            <w:tcW w:w="3125" w:type="dxa"/>
            <w:gridSpan w:val="10"/>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2. Качество подготовки к проведению внутреннего финансового контроля и внутреннего финансового аудита</w:t>
            </w:r>
          </w:p>
        </w:tc>
        <w:tc>
          <w:tcPr>
            <w:tcW w:w="5724" w:type="dxa"/>
            <w:gridSpan w:val="17"/>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3. Качество организации и осуществления внутреннего финансового контроля и внутреннего финансового аудита</w:t>
            </w:r>
          </w:p>
        </w:tc>
        <w:tc>
          <w:tcPr>
            <w:tcW w:w="637" w:type="dxa"/>
            <w:vMerge/>
          </w:tcPr>
          <w:p w:rsidR="00EE3021" w:rsidRPr="00022FD1" w:rsidRDefault="00EE3021" w:rsidP="00EE3021">
            <w:pPr>
              <w:jc w:val="both"/>
              <w:rPr>
                <w:rFonts w:ascii="Times New Roman" w:hAnsi="Times New Roman" w:cs="Times New Roman"/>
                <w:sz w:val="18"/>
                <w:szCs w:val="18"/>
              </w:rPr>
            </w:pPr>
          </w:p>
        </w:tc>
        <w:tc>
          <w:tcPr>
            <w:tcW w:w="1251" w:type="dxa"/>
            <w:gridSpan w:val="2"/>
            <w:vMerge/>
          </w:tcPr>
          <w:p w:rsidR="00EE3021" w:rsidRPr="00022FD1" w:rsidRDefault="00EE3021" w:rsidP="00EE3021">
            <w:pPr>
              <w:jc w:val="both"/>
              <w:rPr>
                <w:rFonts w:ascii="Times New Roman" w:hAnsi="Times New Roman" w:cs="Times New Roman"/>
                <w:sz w:val="18"/>
                <w:szCs w:val="18"/>
              </w:rPr>
            </w:pPr>
          </w:p>
        </w:tc>
      </w:tr>
      <w:tr w:rsidR="00EE3021" w:rsidRPr="00022FD1" w:rsidTr="00EE3021">
        <w:trPr>
          <w:trHeight w:val="146"/>
        </w:trPr>
        <w:tc>
          <w:tcPr>
            <w:tcW w:w="1389" w:type="dxa"/>
            <w:vMerge/>
            <w:vAlign w:val="center"/>
          </w:tcPr>
          <w:p w:rsidR="00EE3021" w:rsidRPr="00022FD1" w:rsidRDefault="00EE3021" w:rsidP="00EE3021">
            <w:pPr>
              <w:jc w:val="center"/>
              <w:rPr>
                <w:rFonts w:ascii="Times New Roman" w:hAnsi="Times New Roman" w:cs="Times New Roman"/>
                <w:sz w:val="18"/>
                <w:szCs w:val="18"/>
              </w:rPr>
            </w:pPr>
          </w:p>
        </w:tc>
        <w:tc>
          <w:tcPr>
            <w:tcW w:w="416" w:type="dxa"/>
            <w:vAlign w:val="center"/>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1.1</w:t>
            </w:r>
          </w:p>
        </w:tc>
        <w:tc>
          <w:tcPr>
            <w:tcW w:w="418" w:type="dxa"/>
            <w:vAlign w:val="center"/>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1.2</w:t>
            </w:r>
          </w:p>
        </w:tc>
        <w:tc>
          <w:tcPr>
            <w:tcW w:w="362" w:type="dxa"/>
            <w:vAlign w:val="center"/>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1.3</w:t>
            </w:r>
          </w:p>
        </w:tc>
        <w:tc>
          <w:tcPr>
            <w:tcW w:w="300" w:type="dxa"/>
            <w:vAlign w:val="center"/>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1.4</w:t>
            </w:r>
          </w:p>
        </w:tc>
        <w:tc>
          <w:tcPr>
            <w:tcW w:w="300" w:type="dxa"/>
            <w:vAlign w:val="center"/>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1.5</w:t>
            </w:r>
          </w:p>
        </w:tc>
        <w:tc>
          <w:tcPr>
            <w:tcW w:w="362" w:type="dxa"/>
            <w:vAlign w:val="center"/>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1.6</w:t>
            </w:r>
          </w:p>
        </w:tc>
        <w:tc>
          <w:tcPr>
            <w:tcW w:w="301" w:type="dxa"/>
            <w:vAlign w:val="center"/>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1.7</w:t>
            </w:r>
          </w:p>
        </w:tc>
        <w:tc>
          <w:tcPr>
            <w:tcW w:w="301" w:type="dxa"/>
            <w:vAlign w:val="center"/>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1.8</w:t>
            </w:r>
          </w:p>
        </w:tc>
        <w:tc>
          <w:tcPr>
            <w:tcW w:w="306" w:type="dxa"/>
            <w:vAlign w:val="center"/>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1.9</w:t>
            </w:r>
          </w:p>
        </w:tc>
        <w:tc>
          <w:tcPr>
            <w:tcW w:w="371" w:type="dxa"/>
            <w:vAlign w:val="center"/>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1.10</w:t>
            </w:r>
          </w:p>
        </w:tc>
        <w:tc>
          <w:tcPr>
            <w:tcW w:w="306" w:type="dxa"/>
            <w:vAlign w:val="center"/>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2.1</w:t>
            </w:r>
          </w:p>
        </w:tc>
        <w:tc>
          <w:tcPr>
            <w:tcW w:w="306" w:type="dxa"/>
            <w:vAlign w:val="center"/>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2.2</w:t>
            </w:r>
          </w:p>
        </w:tc>
        <w:tc>
          <w:tcPr>
            <w:tcW w:w="306" w:type="dxa"/>
            <w:vAlign w:val="center"/>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2.3</w:t>
            </w:r>
          </w:p>
        </w:tc>
        <w:tc>
          <w:tcPr>
            <w:tcW w:w="306" w:type="dxa"/>
            <w:vAlign w:val="center"/>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2.4</w:t>
            </w:r>
          </w:p>
        </w:tc>
        <w:tc>
          <w:tcPr>
            <w:tcW w:w="306" w:type="dxa"/>
            <w:vAlign w:val="center"/>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2.5</w:t>
            </w:r>
          </w:p>
        </w:tc>
        <w:tc>
          <w:tcPr>
            <w:tcW w:w="306" w:type="dxa"/>
            <w:vAlign w:val="center"/>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2.6</w:t>
            </w:r>
          </w:p>
        </w:tc>
        <w:tc>
          <w:tcPr>
            <w:tcW w:w="306" w:type="dxa"/>
            <w:vAlign w:val="center"/>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2.7</w:t>
            </w:r>
          </w:p>
        </w:tc>
        <w:tc>
          <w:tcPr>
            <w:tcW w:w="306" w:type="dxa"/>
            <w:vAlign w:val="center"/>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2.8</w:t>
            </w:r>
          </w:p>
        </w:tc>
        <w:tc>
          <w:tcPr>
            <w:tcW w:w="306" w:type="dxa"/>
            <w:vAlign w:val="center"/>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2.9</w:t>
            </w:r>
          </w:p>
        </w:tc>
        <w:tc>
          <w:tcPr>
            <w:tcW w:w="371" w:type="dxa"/>
            <w:vAlign w:val="center"/>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2.10</w:t>
            </w:r>
          </w:p>
        </w:tc>
        <w:tc>
          <w:tcPr>
            <w:tcW w:w="306" w:type="dxa"/>
            <w:vAlign w:val="center"/>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3.1</w:t>
            </w:r>
          </w:p>
        </w:tc>
        <w:tc>
          <w:tcPr>
            <w:tcW w:w="306" w:type="dxa"/>
            <w:vAlign w:val="center"/>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3.2</w:t>
            </w:r>
          </w:p>
        </w:tc>
        <w:tc>
          <w:tcPr>
            <w:tcW w:w="306" w:type="dxa"/>
            <w:vAlign w:val="center"/>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3.3</w:t>
            </w:r>
          </w:p>
        </w:tc>
        <w:tc>
          <w:tcPr>
            <w:tcW w:w="306" w:type="dxa"/>
            <w:vAlign w:val="center"/>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3.4</w:t>
            </w:r>
          </w:p>
        </w:tc>
        <w:tc>
          <w:tcPr>
            <w:tcW w:w="306" w:type="dxa"/>
            <w:vAlign w:val="center"/>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3.5</w:t>
            </w:r>
          </w:p>
        </w:tc>
        <w:tc>
          <w:tcPr>
            <w:tcW w:w="306" w:type="dxa"/>
            <w:vAlign w:val="center"/>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3.6</w:t>
            </w:r>
          </w:p>
        </w:tc>
        <w:tc>
          <w:tcPr>
            <w:tcW w:w="306" w:type="dxa"/>
            <w:vAlign w:val="center"/>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3.7</w:t>
            </w:r>
          </w:p>
        </w:tc>
        <w:tc>
          <w:tcPr>
            <w:tcW w:w="306" w:type="dxa"/>
            <w:vAlign w:val="center"/>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3.8</w:t>
            </w:r>
          </w:p>
        </w:tc>
        <w:tc>
          <w:tcPr>
            <w:tcW w:w="306" w:type="dxa"/>
            <w:vAlign w:val="center"/>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3.9</w:t>
            </w:r>
          </w:p>
        </w:tc>
        <w:tc>
          <w:tcPr>
            <w:tcW w:w="371" w:type="dxa"/>
            <w:vAlign w:val="center"/>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3.10</w:t>
            </w:r>
          </w:p>
        </w:tc>
        <w:tc>
          <w:tcPr>
            <w:tcW w:w="371" w:type="dxa"/>
            <w:vAlign w:val="center"/>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3.11</w:t>
            </w:r>
          </w:p>
        </w:tc>
        <w:tc>
          <w:tcPr>
            <w:tcW w:w="371" w:type="dxa"/>
            <w:vAlign w:val="center"/>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3.12</w:t>
            </w:r>
          </w:p>
        </w:tc>
        <w:tc>
          <w:tcPr>
            <w:tcW w:w="371" w:type="dxa"/>
            <w:vAlign w:val="center"/>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3.13</w:t>
            </w:r>
          </w:p>
        </w:tc>
        <w:tc>
          <w:tcPr>
            <w:tcW w:w="371" w:type="dxa"/>
            <w:vAlign w:val="center"/>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3.14</w:t>
            </w:r>
          </w:p>
        </w:tc>
        <w:tc>
          <w:tcPr>
            <w:tcW w:w="371" w:type="dxa"/>
            <w:vAlign w:val="center"/>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3.15</w:t>
            </w:r>
          </w:p>
        </w:tc>
        <w:tc>
          <w:tcPr>
            <w:tcW w:w="371" w:type="dxa"/>
            <w:vAlign w:val="center"/>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3.16</w:t>
            </w:r>
          </w:p>
        </w:tc>
        <w:tc>
          <w:tcPr>
            <w:tcW w:w="373" w:type="dxa"/>
            <w:vAlign w:val="center"/>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3.17</w:t>
            </w:r>
          </w:p>
        </w:tc>
        <w:tc>
          <w:tcPr>
            <w:tcW w:w="637" w:type="dxa"/>
            <w:vMerge/>
          </w:tcPr>
          <w:p w:rsidR="00EE3021" w:rsidRPr="00022FD1" w:rsidRDefault="00EE3021" w:rsidP="00EE3021">
            <w:pPr>
              <w:jc w:val="both"/>
              <w:rPr>
                <w:rFonts w:ascii="Times New Roman" w:hAnsi="Times New Roman" w:cs="Times New Roman"/>
                <w:sz w:val="18"/>
                <w:szCs w:val="18"/>
              </w:rPr>
            </w:pPr>
          </w:p>
        </w:tc>
        <w:tc>
          <w:tcPr>
            <w:tcW w:w="1251" w:type="dxa"/>
            <w:gridSpan w:val="2"/>
            <w:vMerge/>
          </w:tcPr>
          <w:p w:rsidR="00EE3021" w:rsidRPr="00022FD1" w:rsidRDefault="00EE3021" w:rsidP="00EE3021">
            <w:pPr>
              <w:jc w:val="both"/>
              <w:rPr>
                <w:rFonts w:ascii="Times New Roman" w:hAnsi="Times New Roman" w:cs="Times New Roman"/>
                <w:sz w:val="18"/>
                <w:szCs w:val="18"/>
              </w:rPr>
            </w:pPr>
          </w:p>
        </w:tc>
      </w:tr>
      <w:tr w:rsidR="00EE3021" w:rsidRPr="00022FD1" w:rsidTr="00EE3021">
        <w:trPr>
          <w:trHeight w:val="146"/>
        </w:trPr>
        <w:tc>
          <w:tcPr>
            <w:tcW w:w="1389" w:type="dxa"/>
            <w:vMerge/>
          </w:tcPr>
          <w:p w:rsidR="00EE3021" w:rsidRPr="00022FD1" w:rsidRDefault="00EE3021" w:rsidP="00EE3021">
            <w:pPr>
              <w:jc w:val="center"/>
              <w:rPr>
                <w:rFonts w:ascii="Times New Roman" w:hAnsi="Times New Roman" w:cs="Times New Roman"/>
                <w:sz w:val="18"/>
                <w:szCs w:val="18"/>
              </w:rPr>
            </w:pPr>
          </w:p>
        </w:tc>
        <w:tc>
          <w:tcPr>
            <w:tcW w:w="12286" w:type="dxa"/>
            <w:gridSpan w:val="37"/>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Проставляются баллы выбранных вариантов ответов</w:t>
            </w:r>
          </w:p>
        </w:tc>
        <w:tc>
          <w:tcPr>
            <w:tcW w:w="637" w:type="dxa"/>
            <w:vMerge/>
          </w:tcPr>
          <w:p w:rsidR="00EE3021" w:rsidRPr="00022FD1" w:rsidRDefault="00EE3021" w:rsidP="00EE3021">
            <w:pPr>
              <w:jc w:val="both"/>
              <w:rPr>
                <w:rFonts w:ascii="Times New Roman" w:hAnsi="Times New Roman" w:cs="Times New Roman"/>
                <w:sz w:val="18"/>
                <w:szCs w:val="18"/>
              </w:rPr>
            </w:pPr>
          </w:p>
        </w:tc>
        <w:tc>
          <w:tcPr>
            <w:tcW w:w="556" w:type="dxa"/>
          </w:tcPr>
          <w:p w:rsidR="00EE3021" w:rsidRPr="00022FD1" w:rsidRDefault="00EE3021" w:rsidP="00EE3021">
            <w:pPr>
              <w:jc w:val="both"/>
              <w:rPr>
                <w:rFonts w:ascii="Times New Roman" w:hAnsi="Times New Roman" w:cs="Times New Roman"/>
                <w:sz w:val="18"/>
                <w:szCs w:val="18"/>
              </w:rPr>
            </w:pPr>
            <w:r w:rsidRPr="00022FD1">
              <w:rPr>
                <w:rFonts w:ascii="Times New Roman" w:hAnsi="Times New Roman" w:cs="Times New Roman"/>
                <w:sz w:val="18"/>
                <w:szCs w:val="18"/>
              </w:rPr>
              <w:t>Штат</w:t>
            </w:r>
          </w:p>
        </w:tc>
        <w:tc>
          <w:tcPr>
            <w:tcW w:w="695" w:type="dxa"/>
          </w:tcPr>
          <w:p w:rsidR="00EE3021" w:rsidRPr="00022FD1" w:rsidRDefault="00EE3021" w:rsidP="00EE3021">
            <w:pPr>
              <w:jc w:val="both"/>
              <w:rPr>
                <w:rFonts w:ascii="Times New Roman" w:hAnsi="Times New Roman" w:cs="Times New Roman"/>
                <w:sz w:val="18"/>
                <w:szCs w:val="18"/>
              </w:rPr>
            </w:pPr>
            <w:r w:rsidRPr="00022FD1">
              <w:rPr>
                <w:rFonts w:ascii="Times New Roman" w:hAnsi="Times New Roman" w:cs="Times New Roman"/>
                <w:sz w:val="18"/>
                <w:szCs w:val="18"/>
              </w:rPr>
              <w:t>Факт</w:t>
            </w:r>
          </w:p>
        </w:tc>
      </w:tr>
      <w:tr w:rsidR="00EE3021" w:rsidRPr="00022FD1" w:rsidTr="00EE3021">
        <w:trPr>
          <w:trHeight w:val="213"/>
        </w:trPr>
        <w:tc>
          <w:tcPr>
            <w:tcW w:w="1389" w:type="dxa"/>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1</w:t>
            </w:r>
          </w:p>
        </w:tc>
        <w:tc>
          <w:tcPr>
            <w:tcW w:w="416" w:type="dxa"/>
          </w:tcPr>
          <w:p w:rsidR="00EE3021" w:rsidRPr="00022FD1" w:rsidRDefault="00EE3021" w:rsidP="00EE3021">
            <w:pPr>
              <w:jc w:val="center"/>
              <w:rPr>
                <w:rFonts w:ascii="Times New Roman" w:hAnsi="Times New Roman" w:cs="Times New Roman"/>
                <w:sz w:val="18"/>
                <w:szCs w:val="18"/>
              </w:rPr>
            </w:pPr>
            <w:bookmarkStart w:id="1" w:name="P2643"/>
            <w:bookmarkEnd w:id="1"/>
            <w:r w:rsidRPr="00022FD1">
              <w:rPr>
                <w:rFonts w:ascii="Times New Roman" w:hAnsi="Times New Roman" w:cs="Times New Roman"/>
                <w:sz w:val="18"/>
                <w:szCs w:val="18"/>
              </w:rPr>
              <w:t>2</w:t>
            </w:r>
          </w:p>
        </w:tc>
        <w:tc>
          <w:tcPr>
            <w:tcW w:w="418" w:type="dxa"/>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3</w:t>
            </w:r>
          </w:p>
        </w:tc>
        <w:tc>
          <w:tcPr>
            <w:tcW w:w="362" w:type="dxa"/>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4</w:t>
            </w:r>
          </w:p>
        </w:tc>
        <w:tc>
          <w:tcPr>
            <w:tcW w:w="300" w:type="dxa"/>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5</w:t>
            </w:r>
          </w:p>
        </w:tc>
        <w:tc>
          <w:tcPr>
            <w:tcW w:w="300" w:type="dxa"/>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6</w:t>
            </w:r>
          </w:p>
        </w:tc>
        <w:tc>
          <w:tcPr>
            <w:tcW w:w="362" w:type="dxa"/>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7</w:t>
            </w:r>
          </w:p>
        </w:tc>
        <w:tc>
          <w:tcPr>
            <w:tcW w:w="301" w:type="dxa"/>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8</w:t>
            </w:r>
          </w:p>
        </w:tc>
        <w:tc>
          <w:tcPr>
            <w:tcW w:w="301" w:type="dxa"/>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9</w:t>
            </w:r>
          </w:p>
        </w:tc>
        <w:tc>
          <w:tcPr>
            <w:tcW w:w="306" w:type="dxa"/>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10</w:t>
            </w:r>
          </w:p>
        </w:tc>
        <w:tc>
          <w:tcPr>
            <w:tcW w:w="371" w:type="dxa"/>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11</w:t>
            </w:r>
          </w:p>
        </w:tc>
        <w:tc>
          <w:tcPr>
            <w:tcW w:w="306" w:type="dxa"/>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12</w:t>
            </w:r>
          </w:p>
        </w:tc>
        <w:tc>
          <w:tcPr>
            <w:tcW w:w="306" w:type="dxa"/>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13</w:t>
            </w:r>
          </w:p>
        </w:tc>
        <w:tc>
          <w:tcPr>
            <w:tcW w:w="306" w:type="dxa"/>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14</w:t>
            </w:r>
          </w:p>
        </w:tc>
        <w:tc>
          <w:tcPr>
            <w:tcW w:w="306" w:type="dxa"/>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15</w:t>
            </w:r>
          </w:p>
        </w:tc>
        <w:tc>
          <w:tcPr>
            <w:tcW w:w="306" w:type="dxa"/>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16</w:t>
            </w:r>
          </w:p>
        </w:tc>
        <w:tc>
          <w:tcPr>
            <w:tcW w:w="306" w:type="dxa"/>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17</w:t>
            </w:r>
          </w:p>
        </w:tc>
        <w:tc>
          <w:tcPr>
            <w:tcW w:w="306" w:type="dxa"/>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18</w:t>
            </w:r>
          </w:p>
        </w:tc>
        <w:tc>
          <w:tcPr>
            <w:tcW w:w="306" w:type="dxa"/>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19</w:t>
            </w:r>
          </w:p>
        </w:tc>
        <w:tc>
          <w:tcPr>
            <w:tcW w:w="306" w:type="dxa"/>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20</w:t>
            </w:r>
          </w:p>
        </w:tc>
        <w:tc>
          <w:tcPr>
            <w:tcW w:w="371" w:type="dxa"/>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21</w:t>
            </w:r>
          </w:p>
        </w:tc>
        <w:tc>
          <w:tcPr>
            <w:tcW w:w="306" w:type="dxa"/>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22</w:t>
            </w:r>
          </w:p>
        </w:tc>
        <w:tc>
          <w:tcPr>
            <w:tcW w:w="306" w:type="dxa"/>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23</w:t>
            </w:r>
          </w:p>
        </w:tc>
        <w:tc>
          <w:tcPr>
            <w:tcW w:w="306" w:type="dxa"/>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24</w:t>
            </w:r>
          </w:p>
        </w:tc>
        <w:tc>
          <w:tcPr>
            <w:tcW w:w="306" w:type="dxa"/>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25</w:t>
            </w:r>
          </w:p>
        </w:tc>
        <w:tc>
          <w:tcPr>
            <w:tcW w:w="306" w:type="dxa"/>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26</w:t>
            </w:r>
          </w:p>
        </w:tc>
        <w:tc>
          <w:tcPr>
            <w:tcW w:w="306" w:type="dxa"/>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27</w:t>
            </w:r>
          </w:p>
        </w:tc>
        <w:tc>
          <w:tcPr>
            <w:tcW w:w="306" w:type="dxa"/>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28</w:t>
            </w:r>
          </w:p>
        </w:tc>
        <w:tc>
          <w:tcPr>
            <w:tcW w:w="306" w:type="dxa"/>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29</w:t>
            </w:r>
          </w:p>
        </w:tc>
        <w:tc>
          <w:tcPr>
            <w:tcW w:w="306" w:type="dxa"/>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30</w:t>
            </w:r>
          </w:p>
        </w:tc>
        <w:tc>
          <w:tcPr>
            <w:tcW w:w="371" w:type="dxa"/>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31</w:t>
            </w:r>
          </w:p>
        </w:tc>
        <w:tc>
          <w:tcPr>
            <w:tcW w:w="371" w:type="dxa"/>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32</w:t>
            </w:r>
          </w:p>
        </w:tc>
        <w:tc>
          <w:tcPr>
            <w:tcW w:w="371" w:type="dxa"/>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33</w:t>
            </w:r>
          </w:p>
        </w:tc>
        <w:tc>
          <w:tcPr>
            <w:tcW w:w="371" w:type="dxa"/>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34</w:t>
            </w:r>
          </w:p>
        </w:tc>
        <w:tc>
          <w:tcPr>
            <w:tcW w:w="371" w:type="dxa"/>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35</w:t>
            </w:r>
          </w:p>
        </w:tc>
        <w:tc>
          <w:tcPr>
            <w:tcW w:w="371" w:type="dxa"/>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36</w:t>
            </w:r>
          </w:p>
        </w:tc>
        <w:tc>
          <w:tcPr>
            <w:tcW w:w="371" w:type="dxa"/>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37</w:t>
            </w:r>
            <w:bookmarkStart w:id="2" w:name="P2682"/>
            <w:bookmarkEnd w:id="2"/>
          </w:p>
        </w:tc>
        <w:tc>
          <w:tcPr>
            <w:tcW w:w="373" w:type="dxa"/>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41</w:t>
            </w:r>
          </w:p>
        </w:tc>
        <w:tc>
          <w:tcPr>
            <w:tcW w:w="637" w:type="dxa"/>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42</w:t>
            </w:r>
          </w:p>
        </w:tc>
        <w:tc>
          <w:tcPr>
            <w:tcW w:w="556" w:type="dxa"/>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43</w:t>
            </w:r>
          </w:p>
        </w:tc>
        <w:tc>
          <w:tcPr>
            <w:tcW w:w="695" w:type="dxa"/>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44</w:t>
            </w:r>
          </w:p>
        </w:tc>
      </w:tr>
      <w:tr w:rsidR="00EE3021" w:rsidRPr="00022FD1" w:rsidTr="00EE3021">
        <w:trPr>
          <w:trHeight w:val="213"/>
        </w:trPr>
        <w:tc>
          <w:tcPr>
            <w:tcW w:w="1389" w:type="dxa"/>
            <w:vAlign w:val="bottom"/>
          </w:tcPr>
          <w:p w:rsidR="00EE3021" w:rsidRPr="00022FD1" w:rsidRDefault="00EE3021" w:rsidP="00EE3021">
            <w:pPr>
              <w:pStyle w:val="ConsPlusNormal"/>
              <w:rPr>
                <w:rFonts w:ascii="Times New Roman" w:hAnsi="Times New Roman" w:cs="Times New Roman"/>
                <w:sz w:val="18"/>
                <w:szCs w:val="18"/>
              </w:rPr>
            </w:pPr>
          </w:p>
        </w:tc>
        <w:tc>
          <w:tcPr>
            <w:tcW w:w="416" w:type="dxa"/>
            <w:vAlign w:val="bottom"/>
          </w:tcPr>
          <w:p w:rsidR="00EE3021" w:rsidRPr="00022FD1" w:rsidRDefault="00EE3021" w:rsidP="00EE3021">
            <w:pPr>
              <w:pStyle w:val="ConsPlusNormal"/>
              <w:rPr>
                <w:rFonts w:ascii="Times New Roman" w:hAnsi="Times New Roman" w:cs="Times New Roman"/>
                <w:sz w:val="18"/>
                <w:szCs w:val="18"/>
              </w:rPr>
            </w:pPr>
          </w:p>
        </w:tc>
        <w:tc>
          <w:tcPr>
            <w:tcW w:w="418" w:type="dxa"/>
            <w:vAlign w:val="bottom"/>
          </w:tcPr>
          <w:p w:rsidR="00EE3021" w:rsidRPr="00022FD1" w:rsidRDefault="00EE3021" w:rsidP="00EE3021">
            <w:pPr>
              <w:pStyle w:val="ConsPlusNormal"/>
              <w:rPr>
                <w:rFonts w:ascii="Times New Roman" w:hAnsi="Times New Roman" w:cs="Times New Roman"/>
                <w:sz w:val="18"/>
                <w:szCs w:val="18"/>
              </w:rPr>
            </w:pPr>
          </w:p>
        </w:tc>
        <w:tc>
          <w:tcPr>
            <w:tcW w:w="362" w:type="dxa"/>
            <w:vAlign w:val="bottom"/>
          </w:tcPr>
          <w:p w:rsidR="00EE3021" w:rsidRPr="00022FD1" w:rsidRDefault="00EE3021" w:rsidP="00EE3021">
            <w:pPr>
              <w:pStyle w:val="ConsPlusNormal"/>
              <w:rPr>
                <w:rFonts w:ascii="Times New Roman" w:hAnsi="Times New Roman" w:cs="Times New Roman"/>
                <w:sz w:val="18"/>
                <w:szCs w:val="18"/>
              </w:rPr>
            </w:pPr>
          </w:p>
        </w:tc>
        <w:tc>
          <w:tcPr>
            <w:tcW w:w="300" w:type="dxa"/>
            <w:vAlign w:val="bottom"/>
          </w:tcPr>
          <w:p w:rsidR="00EE3021" w:rsidRPr="00022FD1" w:rsidRDefault="00EE3021" w:rsidP="00EE3021">
            <w:pPr>
              <w:pStyle w:val="ConsPlusNormal"/>
              <w:rPr>
                <w:rFonts w:ascii="Times New Roman" w:hAnsi="Times New Roman" w:cs="Times New Roman"/>
                <w:sz w:val="18"/>
                <w:szCs w:val="18"/>
              </w:rPr>
            </w:pPr>
          </w:p>
        </w:tc>
        <w:tc>
          <w:tcPr>
            <w:tcW w:w="300" w:type="dxa"/>
            <w:vAlign w:val="bottom"/>
          </w:tcPr>
          <w:p w:rsidR="00EE3021" w:rsidRPr="00022FD1" w:rsidRDefault="00EE3021" w:rsidP="00EE3021">
            <w:pPr>
              <w:pStyle w:val="ConsPlusNormal"/>
              <w:rPr>
                <w:rFonts w:ascii="Times New Roman" w:hAnsi="Times New Roman" w:cs="Times New Roman"/>
                <w:sz w:val="18"/>
                <w:szCs w:val="18"/>
              </w:rPr>
            </w:pPr>
          </w:p>
        </w:tc>
        <w:tc>
          <w:tcPr>
            <w:tcW w:w="362" w:type="dxa"/>
            <w:vAlign w:val="bottom"/>
          </w:tcPr>
          <w:p w:rsidR="00EE3021" w:rsidRPr="00022FD1" w:rsidRDefault="00EE3021" w:rsidP="00EE3021">
            <w:pPr>
              <w:pStyle w:val="ConsPlusNormal"/>
              <w:rPr>
                <w:rFonts w:ascii="Times New Roman" w:hAnsi="Times New Roman" w:cs="Times New Roman"/>
                <w:sz w:val="18"/>
                <w:szCs w:val="18"/>
              </w:rPr>
            </w:pPr>
          </w:p>
        </w:tc>
        <w:tc>
          <w:tcPr>
            <w:tcW w:w="301" w:type="dxa"/>
            <w:vAlign w:val="bottom"/>
          </w:tcPr>
          <w:p w:rsidR="00EE3021" w:rsidRPr="00022FD1" w:rsidRDefault="00EE3021" w:rsidP="00EE3021">
            <w:pPr>
              <w:pStyle w:val="ConsPlusNormal"/>
              <w:rPr>
                <w:rFonts w:ascii="Times New Roman" w:hAnsi="Times New Roman" w:cs="Times New Roman"/>
                <w:sz w:val="18"/>
                <w:szCs w:val="18"/>
              </w:rPr>
            </w:pPr>
          </w:p>
        </w:tc>
        <w:tc>
          <w:tcPr>
            <w:tcW w:w="301"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71"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71"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71" w:type="dxa"/>
            <w:vAlign w:val="bottom"/>
          </w:tcPr>
          <w:p w:rsidR="00EE3021" w:rsidRPr="00022FD1" w:rsidRDefault="00EE3021" w:rsidP="00EE3021">
            <w:pPr>
              <w:pStyle w:val="ConsPlusNormal"/>
              <w:rPr>
                <w:rFonts w:ascii="Times New Roman" w:hAnsi="Times New Roman" w:cs="Times New Roman"/>
                <w:sz w:val="18"/>
                <w:szCs w:val="18"/>
              </w:rPr>
            </w:pPr>
          </w:p>
        </w:tc>
        <w:tc>
          <w:tcPr>
            <w:tcW w:w="371" w:type="dxa"/>
            <w:vAlign w:val="bottom"/>
          </w:tcPr>
          <w:p w:rsidR="00EE3021" w:rsidRPr="00022FD1" w:rsidRDefault="00EE3021" w:rsidP="00EE3021">
            <w:pPr>
              <w:pStyle w:val="ConsPlusNormal"/>
              <w:rPr>
                <w:rFonts w:ascii="Times New Roman" w:hAnsi="Times New Roman" w:cs="Times New Roman"/>
                <w:sz w:val="18"/>
                <w:szCs w:val="18"/>
              </w:rPr>
            </w:pPr>
          </w:p>
        </w:tc>
        <w:tc>
          <w:tcPr>
            <w:tcW w:w="371" w:type="dxa"/>
            <w:vAlign w:val="bottom"/>
          </w:tcPr>
          <w:p w:rsidR="00EE3021" w:rsidRPr="00022FD1" w:rsidRDefault="00EE3021" w:rsidP="00EE3021">
            <w:pPr>
              <w:pStyle w:val="ConsPlusNormal"/>
              <w:rPr>
                <w:rFonts w:ascii="Times New Roman" w:hAnsi="Times New Roman" w:cs="Times New Roman"/>
                <w:sz w:val="18"/>
                <w:szCs w:val="18"/>
              </w:rPr>
            </w:pPr>
          </w:p>
        </w:tc>
        <w:tc>
          <w:tcPr>
            <w:tcW w:w="371" w:type="dxa"/>
            <w:vAlign w:val="bottom"/>
          </w:tcPr>
          <w:p w:rsidR="00EE3021" w:rsidRPr="00022FD1" w:rsidRDefault="00EE3021" w:rsidP="00EE3021">
            <w:pPr>
              <w:pStyle w:val="ConsPlusNormal"/>
              <w:rPr>
                <w:rFonts w:ascii="Times New Roman" w:hAnsi="Times New Roman" w:cs="Times New Roman"/>
                <w:sz w:val="18"/>
                <w:szCs w:val="18"/>
              </w:rPr>
            </w:pPr>
          </w:p>
        </w:tc>
        <w:tc>
          <w:tcPr>
            <w:tcW w:w="371" w:type="dxa"/>
            <w:vAlign w:val="bottom"/>
          </w:tcPr>
          <w:p w:rsidR="00EE3021" w:rsidRPr="00022FD1" w:rsidRDefault="00EE3021" w:rsidP="00EE3021">
            <w:pPr>
              <w:pStyle w:val="ConsPlusNormal"/>
              <w:rPr>
                <w:rFonts w:ascii="Times New Roman" w:hAnsi="Times New Roman" w:cs="Times New Roman"/>
                <w:sz w:val="18"/>
                <w:szCs w:val="18"/>
              </w:rPr>
            </w:pPr>
          </w:p>
        </w:tc>
        <w:tc>
          <w:tcPr>
            <w:tcW w:w="371" w:type="dxa"/>
            <w:vAlign w:val="bottom"/>
          </w:tcPr>
          <w:p w:rsidR="00EE3021" w:rsidRPr="00022FD1" w:rsidRDefault="00EE3021" w:rsidP="00EE3021">
            <w:pPr>
              <w:pStyle w:val="ConsPlusNormal"/>
              <w:rPr>
                <w:rFonts w:ascii="Times New Roman" w:hAnsi="Times New Roman" w:cs="Times New Roman"/>
                <w:sz w:val="18"/>
                <w:szCs w:val="18"/>
              </w:rPr>
            </w:pPr>
          </w:p>
        </w:tc>
        <w:tc>
          <w:tcPr>
            <w:tcW w:w="371" w:type="dxa"/>
            <w:vAlign w:val="bottom"/>
          </w:tcPr>
          <w:p w:rsidR="00EE3021" w:rsidRPr="00022FD1" w:rsidRDefault="00EE3021" w:rsidP="00EE3021">
            <w:pPr>
              <w:pStyle w:val="ConsPlusNormal"/>
              <w:rPr>
                <w:rFonts w:ascii="Times New Roman" w:hAnsi="Times New Roman" w:cs="Times New Roman"/>
                <w:sz w:val="18"/>
                <w:szCs w:val="18"/>
              </w:rPr>
            </w:pPr>
          </w:p>
        </w:tc>
        <w:tc>
          <w:tcPr>
            <w:tcW w:w="373" w:type="dxa"/>
            <w:vAlign w:val="bottom"/>
          </w:tcPr>
          <w:p w:rsidR="00EE3021" w:rsidRPr="00022FD1" w:rsidRDefault="00EE3021" w:rsidP="00EE3021">
            <w:pPr>
              <w:pStyle w:val="ConsPlusNormal"/>
              <w:rPr>
                <w:rFonts w:ascii="Times New Roman" w:hAnsi="Times New Roman" w:cs="Times New Roman"/>
                <w:sz w:val="18"/>
                <w:szCs w:val="18"/>
              </w:rPr>
            </w:pPr>
          </w:p>
        </w:tc>
        <w:tc>
          <w:tcPr>
            <w:tcW w:w="637" w:type="dxa"/>
            <w:vAlign w:val="bottom"/>
          </w:tcPr>
          <w:p w:rsidR="00EE3021" w:rsidRPr="00022FD1" w:rsidRDefault="00EE3021" w:rsidP="00EE3021">
            <w:pPr>
              <w:pStyle w:val="ConsPlusNormal"/>
              <w:rPr>
                <w:rFonts w:ascii="Times New Roman" w:hAnsi="Times New Roman" w:cs="Times New Roman"/>
                <w:sz w:val="18"/>
                <w:szCs w:val="18"/>
              </w:rPr>
            </w:pPr>
          </w:p>
        </w:tc>
        <w:tc>
          <w:tcPr>
            <w:tcW w:w="556" w:type="dxa"/>
          </w:tcPr>
          <w:p w:rsidR="00EE3021" w:rsidRPr="00022FD1" w:rsidRDefault="00EE3021" w:rsidP="00EE3021">
            <w:pPr>
              <w:pStyle w:val="ConsPlusNormal"/>
              <w:rPr>
                <w:rFonts w:ascii="Times New Roman" w:hAnsi="Times New Roman" w:cs="Times New Roman"/>
                <w:sz w:val="18"/>
                <w:szCs w:val="18"/>
              </w:rPr>
            </w:pPr>
          </w:p>
        </w:tc>
        <w:tc>
          <w:tcPr>
            <w:tcW w:w="695" w:type="dxa"/>
          </w:tcPr>
          <w:p w:rsidR="00EE3021" w:rsidRPr="00022FD1" w:rsidRDefault="00EE3021" w:rsidP="00EE3021">
            <w:pPr>
              <w:pStyle w:val="ConsPlusNormal"/>
              <w:rPr>
                <w:rFonts w:ascii="Times New Roman" w:hAnsi="Times New Roman" w:cs="Times New Roman"/>
                <w:sz w:val="18"/>
                <w:szCs w:val="18"/>
              </w:rPr>
            </w:pPr>
          </w:p>
        </w:tc>
      </w:tr>
      <w:tr w:rsidR="00EE3021" w:rsidRPr="00022FD1" w:rsidTr="00EE3021">
        <w:trPr>
          <w:trHeight w:val="304"/>
        </w:trPr>
        <w:tc>
          <w:tcPr>
            <w:tcW w:w="1389" w:type="dxa"/>
            <w:vAlign w:val="bottom"/>
          </w:tcPr>
          <w:p w:rsidR="00EE3021" w:rsidRPr="00022FD1" w:rsidRDefault="00EE3021" w:rsidP="00EE3021">
            <w:pPr>
              <w:pStyle w:val="ConsPlusNormal"/>
              <w:rPr>
                <w:rFonts w:ascii="Times New Roman" w:hAnsi="Times New Roman" w:cs="Times New Roman"/>
                <w:sz w:val="18"/>
                <w:szCs w:val="18"/>
              </w:rPr>
            </w:pPr>
          </w:p>
        </w:tc>
        <w:tc>
          <w:tcPr>
            <w:tcW w:w="416" w:type="dxa"/>
            <w:vAlign w:val="bottom"/>
          </w:tcPr>
          <w:p w:rsidR="00EE3021" w:rsidRPr="00022FD1" w:rsidRDefault="00EE3021" w:rsidP="00EE3021">
            <w:pPr>
              <w:pStyle w:val="ConsPlusNormal"/>
              <w:rPr>
                <w:rFonts w:ascii="Times New Roman" w:hAnsi="Times New Roman" w:cs="Times New Roman"/>
                <w:sz w:val="18"/>
                <w:szCs w:val="18"/>
              </w:rPr>
            </w:pPr>
          </w:p>
        </w:tc>
        <w:tc>
          <w:tcPr>
            <w:tcW w:w="418" w:type="dxa"/>
            <w:vAlign w:val="bottom"/>
          </w:tcPr>
          <w:p w:rsidR="00EE3021" w:rsidRPr="00022FD1" w:rsidRDefault="00EE3021" w:rsidP="00EE3021">
            <w:pPr>
              <w:pStyle w:val="ConsPlusNormal"/>
              <w:rPr>
                <w:rFonts w:ascii="Times New Roman" w:hAnsi="Times New Roman" w:cs="Times New Roman"/>
                <w:sz w:val="18"/>
                <w:szCs w:val="18"/>
              </w:rPr>
            </w:pPr>
          </w:p>
        </w:tc>
        <w:tc>
          <w:tcPr>
            <w:tcW w:w="362" w:type="dxa"/>
            <w:vAlign w:val="bottom"/>
          </w:tcPr>
          <w:p w:rsidR="00EE3021" w:rsidRPr="00022FD1" w:rsidRDefault="00EE3021" w:rsidP="00EE3021">
            <w:pPr>
              <w:pStyle w:val="ConsPlusNormal"/>
              <w:rPr>
                <w:rFonts w:ascii="Times New Roman" w:hAnsi="Times New Roman" w:cs="Times New Roman"/>
                <w:sz w:val="18"/>
                <w:szCs w:val="18"/>
              </w:rPr>
            </w:pPr>
          </w:p>
        </w:tc>
        <w:tc>
          <w:tcPr>
            <w:tcW w:w="300" w:type="dxa"/>
            <w:vAlign w:val="bottom"/>
          </w:tcPr>
          <w:p w:rsidR="00EE3021" w:rsidRPr="00022FD1" w:rsidRDefault="00EE3021" w:rsidP="00EE3021">
            <w:pPr>
              <w:pStyle w:val="ConsPlusNormal"/>
              <w:rPr>
                <w:rFonts w:ascii="Times New Roman" w:hAnsi="Times New Roman" w:cs="Times New Roman"/>
                <w:sz w:val="18"/>
                <w:szCs w:val="18"/>
              </w:rPr>
            </w:pPr>
          </w:p>
        </w:tc>
        <w:tc>
          <w:tcPr>
            <w:tcW w:w="300" w:type="dxa"/>
            <w:vAlign w:val="bottom"/>
          </w:tcPr>
          <w:p w:rsidR="00EE3021" w:rsidRPr="00022FD1" w:rsidRDefault="00EE3021" w:rsidP="00EE3021">
            <w:pPr>
              <w:pStyle w:val="ConsPlusNormal"/>
              <w:rPr>
                <w:rFonts w:ascii="Times New Roman" w:hAnsi="Times New Roman" w:cs="Times New Roman"/>
                <w:sz w:val="18"/>
                <w:szCs w:val="18"/>
              </w:rPr>
            </w:pPr>
          </w:p>
        </w:tc>
        <w:tc>
          <w:tcPr>
            <w:tcW w:w="362" w:type="dxa"/>
            <w:vAlign w:val="bottom"/>
          </w:tcPr>
          <w:p w:rsidR="00EE3021" w:rsidRPr="00022FD1" w:rsidRDefault="00EE3021" w:rsidP="00EE3021">
            <w:pPr>
              <w:pStyle w:val="ConsPlusNormal"/>
              <w:rPr>
                <w:rFonts w:ascii="Times New Roman" w:hAnsi="Times New Roman" w:cs="Times New Roman"/>
                <w:sz w:val="18"/>
                <w:szCs w:val="18"/>
              </w:rPr>
            </w:pPr>
          </w:p>
        </w:tc>
        <w:tc>
          <w:tcPr>
            <w:tcW w:w="301" w:type="dxa"/>
            <w:vAlign w:val="bottom"/>
          </w:tcPr>
          <w:p w:rsidR="00EE3021" w:rsidRPr="00022FD1" w:rsidRDefault="00EE3021" w:rsidP="00EE3021">
            <w:pPr>
              <w:pStyle w:val="ConsPlusNormal"/>
              <w:rPr>
                <w:rFonts w:ascii="Times New Roman" w:hAnsi="Times New Roman" w:cs="Times New Roman"/>
                <w:sz w:val="18"/>
                <w:szCs w:val="18"/>
              </w:rPr>
            </w:pPr>
          </w:p>
        </w:tc>
        <w:tc>
          <w:tcPr>
            <w:tcW w:w="301"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71"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71"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71" w:type="dxa"/>
            <w:vAlign w:val="bottom"/>
          </w:tcPr>
          <w:p w:rsidR="00EE3021" w:rsidRPr="00022FD1" w:rsidRDefault="00EE3021" w:rsidP="00EE3021">
            <w:pPr>
              <w:pStyle w:val="ConsPlusNormal"/>
              <w:rPr>
                <w:rFonts w:ascii="Times New Roman" w:hAnsi="Times New Roman" w:cs="Times New Roman"/>
                <w:sz w:val="18"/>
                <w:szCs w:val="18"/>
              </w:rPr>
            </w:pPr>
          </w:p>
        </w:tc>
        <w:tc>
          <w:tcPr>
            <w:tcW w:w="371" w:type="dxa"/>
            <w:vAlign w:val="bottom"/>
          </w:tcPr>
          <w:p w:rsidR="00EE3021" w:rsidRPr="00022FD1" w:rsidRDefault="00EE3021" w:rsidP="00EE3021">
            <w:pPr>
              <w:pStyle w:val="ConsPlusNormal"/>
              <w:rPr>
                <w:rFonts w:ascii="Times New Roman" w:hAnsi="Times New Roman" w:cs="Times New Roman"/>
                <w:sz w:val="18"/>
                <w:szCs w:val="18"/>
              </w:rPr>
            </w:pPr>
          </w:p>
        </w:tc>
        <w:tc>
          <w:tcPr>
            <w:tcW w:w="371" w:type="dxa"/>
            <w:vAlign w:val="bottom"/>
          </w:tcPr>
          <w:p w:rsidR="00EE3021" w:rsidRPr="00022FD1" w:rsidRDefault="00EE3021" w:rsidP="00EE3021">
            <w:pPr>
              <w:pStyle w:val="ConsPlusNormal"/>
              <w:rPr>
                <w:rFonts w:ascii="Times New Roman" w:hAnsi="Times New Roman" w:cs="Times New Roman"/>
                <w:sz w:val="18"/>
                <w:szCs w:val="18"/>
              </w:rPr>
            </w:pPr>
          </w:p>
        </w:tc>
        <w:tc>
          <w:tcPr>
            <w:tcW w:w="371" w:type="dxa"/>
            <w:vAlign w:val="bottom"/>
          </w:tcPr>
          <w:p w:rsidR="00EE3021" w:rsidRPr="00022FD1" w:rsidRDefault="00EE3021" w:rsidP="00EE3021">
            <w:pPr>
              <w:pStyle w:val="ConsPlusNormal"/>
              <w:rPr>
                <w:rFonts w:ascii="Times New Roman" w:hAnsi="Times New Roman" w:cs="Times New Roman"/>
                <w:sz w:val="18"/>
                <w:szCs w:val="18"/>
              </w:rPr>
            </w:pPr>
          </w:p>
        </w:tc>
        <w:tc>
          <w:tcPr>
            <w:tcW w:w="371" w:type="dxa"/>
            <w:vAlign w:val="bottom"/>
          </w:tcPr>
          <w:p w:rsidR="00EE3021" w:rsidRPr="00022FD1" w:rsidRDefault="00EE3021" w:rsidP="00EE3021">
            <w:pPr>
              <w:pStyle w:val="ConsPlusNormal"/>
              <w:rPr>
                <w:rFonts w:ascii="Times New Roman" w:hAnsi="Times New Roman" w:cs="Times New Roman"/>
                <w:sz w:val="18"/>
                <w:szCs w:val="18"/>
              </w:rPr>
            </w:pPr>
          </w:p>
        </w:tc>
        <w:tc>
          <w:tcPr>
            <w:tcW w:w="371" w:type="dxa"/>
            <w:vAlign w:val="bottom"/>
          </w:tcPr>
          <w:p w:rsidR="00EE3021" w:rsidRPr="00022FD1" w:rsidRDefault="00EE3021" w:rsidP="00EE3021">
            <w:pPr>
              <w:pStyle w:val="ConsPlusNormal"/>
              <w:rPr>
                <w:rFonts w:ascii="Times New Roman" w:hAnsi="Times New Roman" w:cs="Times New Roman"/>
                <w:sz w:val="18"/>
                <w:szCs w:val="18"/>
              </w:rPr>
            </w:pPr>
          </w:p>
        </w:tc>
        <w:tc>
          <w:tcPr>
            <w:tcW w:w="371" w:type="dxa"/>
            <w:vAlign w:val="bottom"/>
          </w:tcPr>
          <w:p w:rsidR="00EE3021" w:rsidRPr="00022FD1" w:rsidRDefault="00EE3021" w:rsidP="00EE3021">
            <w:pPr>
              <w:pStyle w:val="ConsPlusNormal"/>
              <w:rPr>
                <w:rFonts w:ascii="Times New Roman" w:hAnsi="Times New Roman" w:cs="Times New Roman"/>
                <w:sz w:val="18"/>
                <w:szCs w:val="18"/>
              </w:rPr>
            </w:pPr>
          </w:p>
        </w:tc>
        <w:tc>
          <w:tcPr>
            <w:tcW w:w="373" w:type="dxa"/>
            <w:vAlign w:val="bottom"/>
          </w:tcPr>
          <w:p w:rsidR="00EE3021" w:rsidRPr="00022FD1" w:rsidRDefault="00EE3021" w:rsidP="00EE3021">
            <w:pPr>
              <w:pStyle w:val="ConsPlusNormal"/>
              <w:rPr>
                <w:rFonts w:ascii="Times New Roman" w:hAnsi="Times New Roman" w:cs="Times New Roman"/>
                <w:sz w:val="18"/>
                <w:szCs w:val="18"/>
              </w:rPr>
            </w:pPr>
          </w:p>
        </w:tc>
        <w:tc>
          <w:tcPr>
            <w:tcW w:w="637" w:type="dxa"/>
            <w:vAlign w:val="bottom"/>
          </w:tcPr>
          <w:p w:rsidR="00EE3021" w:rsidRPr="00022FD1" w:rsidRDefault="00EE3021" w:rsidP="00EE3021">
            <w:pPr>
              <w:pStyle w:val="ConsPlusNormal"/>
              <w:rPr>
                <w:rFonts w:ascii="Times New Roman" w:hAnsi="Times New Roman" w:cs="Times New Roman"/>
                <w:sz w:val="18"/>
                <w:szCs w:val="18"/>
              </w:rPr>
            </w:pPr>
          </w:p>
        </w:tc>
        <w:tc>
          <w:tcPr>
            <w:tcW w:w="556" w:type="dxa"/>
          </w:tcPr>
          <w:p w:rsidR="00EE3021" w:rsidRPr="00022FD1" w:rsidRDefault="00EE3021" w:rsidP="00EE3021">
            <w:pPr>
              <w:pStyle w:val="ConsPlusNormal"/>
              <w:rPr>
                <w:rFonts w:ascii="Times New Roman" w:hAnsi="Times New Roman" w:cs="Times New Roman"/>
                <w:sz w:val="18"/>
                <w:szCs w:val="18"/>
              </w:rPr>
            </w:pPr>
          </w:p>
        </w:tc>
        <w:tc>
          <w:tcPr>
            <w:tcW w:w="695" w:type="dxa"/>
          </w:tcPr>
          <w:p w:rsidR="00EE3021" w:rsidRPr="00022FD1" w:rsidRDefault="00EE3021" w:rsidP="00EE3021">
            <w:pPr>
              <w:pStyle w:val="ConsPlusNormal"/>
              <w:rPr>
                <w:rFonts w:ascii="Times New Roman" w:hAnsi="Times New Roman" w:cs="Times New Roman"/>
                <w:sz w:val="18"/>
                <w:szCs w:val="18"/>
              </w:rPr>
            </w:pPr>
          </w:p>
        </w:tc>
      </w:tr>
      <w:tr w:rsidR="00EE3021" w:rsidRPr="00022FD1" w:rsidTr="00EE3021">
        <w:trPr>
          <w:trHeight w:val="213"/>
        </w:trPr>
        <w:tc>
          <w:tcPr>
            <w:tcW w:w="1389" w:type="dxa"/>
            <w:vAlign w:val="bottom"/>
          </w:tcPr>
          <w:p w:rsidR="00EE3021" w:rsidRPr="00022FD1" w:rsidRDefault="00EE3021" w:rsidP="00EE3021">
            <w:pPr>
              <w:pStyle w:val="ConsPlusNormal"/>
              <w:rPr>
                <w:rFonts w:ascii="Times New Roman" w:hAnsi="Times New Roman" w:cs="Times New Roman"/>
                <w:sz w:val="18"/>
                <w:szCs w:val="18"/>
              </w:rPr>
            </w:pPr>
          </w:p>
        </w:tc>
        <w:tc>
          <w:tcPr>
            <w:tcW w:w="416" w:type="dxa"/>
            <w:vAlign w:val="bottom"/>
          </w:tcPr>
          <w:p w:rsidR="00EE3021" w:rsidRPr="00022FD1" w:rsidRDefault="00EE3021" w:rsidP="00EE3021">
            <w:pPr>
              <w:pStyle w:val="ConsPlusNormal"/>
              <w:rPr>
                <w:rFonts w:ascii="Times New Roman" w:hAnsi="Times New Roman" w:cs="Times New Roman"/>
                <w:sz w:val="18"/>
                <w:szCs w:val="18"/>
              </w:rPr>
            </w:pPr>
          </w:p>
        </w:tc>
        <w:tc>
          <w:tcPr>
            <w:tcW w:w="418" w:type="dxa"/>
            <w:vAlign w:val="bottom"/>
          </w:tcPr>
          <w:p w:rsidR="00EE3021" w:rsidRPr="00022FD1" w:rsidRDefault="00EE3021" w:rsidP="00EE3021">
            <w:pPr>
              <w:pStyle w:val="ConsPlusNormal"/>
              <w:rPr>
                <w:rFonts w:ascii="Times New Roman" w:hAnsi="Times New Roman" w:cs="Times New Roman"/>
                <w:sz w:val="18"/>
                <w:szCs w:val="18"/>
              </w:rPr>
            </w:pPr>
          </w:p>
        </w:tc>
        <w:tc>
          <w:tcPr>
            <w:tcW w:w="362" w:type="dxa"/>
            <w:vAlign w:val="bottom"/>
          </w:tcPr>
          <w:p w:rsidR="00EE3021" w:rsidRPr="00022FD1" w:rsidRDefault="00EE3021" w:rsidP="00EE3021">
            <w:pPr>
              <w:pStyle w:val="ConsPlusNormal"/>
              <w:rPr>
                <w:rFonts w:ascii="Times New Roman" w:hAnsi="Times New Roman" w:cs="Times New Roman"/>
                <w:sz w:val="18"/>
                <w:szCs w:val="18"/>
              </w:rPr>
            </w:pPr>
          </w:p>
        </w:tc>
        <w:tc>
          <w:tcPr>
            <w:tcW w:w="300" w:type="dxa"/>
            <w:vAlign w:val="bottom"/>
          </w:tcPr>
          <w:p w:rsidR="00EE3021" w:rsidRPr="00022FD1" w:rsidRDefault="00EE3021" w:rsidP="00EE3021">
            <w:pPr>
              <w:pStyle w:val="ConsPlusNormal"/>
              <w:rPr>
                <w:rFonts w:ascii="Times New Roman" w:hAnsi="Times New Roman" w:cs="Times New Roman"/>
                <w:sz w:val="18"/>
                <w:szCs w:val="18"/>
              </w:rPr>
            </w:pPr>
          </w:p>
        </w:tc>
        <w:tc>
          <w:tcPr>
            <w:tcW w:w="300" w:type="dxa"/>
            <w:vAlign w:val="bottom"/>
          </w:tcPr>
          <w:p w:rsidR="00EE3021" w:rsidRPr="00022FD1" w:rsidRDefault="00EE3021" w:rsidP="00EE3021">
            <w:pPr>
              <w:pStyle w:val="ConsPlusNormal"/>
              <w:rPr>
                <w:rFonts w:ascii="Times New Roman" w:hAnsi="Times New Roman" w:cs="Times New Roman"/>
                <w:sz w:val="18"/>
                <w:szCs w:val="18"/>
              </w:rPr>
            </w:pPr>
          </w:p>
        </w:tc>
        <w:tc>
          <w:tcPr>
            <w:tcW w:w="362" w:type="dxa"/>
            <w:vAlign w:val="bottom"/>
          </w:tcPr>
          <w:p w:rsidR="00EE3021" w:rsidRPr="00022FD1" w:rsidRDefault="00EE3021" w:rsidP="00EE3021">
            <w:pPr>
              <w:pStyle w:val="ConsPlusNormal"/>
              <w:rPr>
                <w:rFonts w:ascii="Times New Roman" w:hAnsi="Times New Roman" w:cs="Times New Roman"/>
                <w:sz w:val="18"/>
                <w:szCs w:val="18"/>
              </w:rPr>
            </w:pPr>
          </w:p>
        </w:tc>
        <w:tc>
          <w:tcPr>
            <w:tcW w:w="301" w:type="dxa"/>
            <w:vAlign w:val="bottom"/>
          </w:tcPr>
          <w:p w:rsidR="00EE3021" w:rsidRPr="00022FD1" w:rsidRDefault="00EE3021" w:rsidP="00EE3021">
            <w:pPr>
              <w:pStyle w:val="ConsPlusNormal"/>
              <w:rPr>
                <w:rFonts w:ascii="Times New Roman" w:hAnsi="Times New Roman" w:cs="Times New Roman"/>
                <w:sz w:val="18"/>
                <w:szCs w:val="18"/>
              </w:rPr>
            </w:pPr>
          </w:p>
        </w:tc>
        <w:tc>
          <w:tcPr>
            <w:tcW w:w="301"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71"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71"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71" w:type="dxa"/>
            <w:vAlign w:val="bottom"/>
          </w:tcPr>
          <w:p w:rsidR="00EE3021" w:rsidRPr="00022FD1" w:rsidRDefault="00EE3021" w:rsidP="00EE3021">
            <w:pPr>
              <w:pStyle w:val="ConsPlusNormal"/>
              <w:rPr>
                <w:rFonts w:ascii="Times New Roman" w:hAnsi="Times New Roman" w:cs="Times New Roman"/>
                <w:sz w:val="18"/>
                <w:szCs w:val="18"/>
              </w:rPr>
            </w:pPr>
          </w:p>
        </w:tc>
        <w:tc>
          <w:tcPr>
            <w:tcW w:w="371" w:type="dxa"/>
            <w:vAlign w:val="bottom"/>
          </w:tcPr>
          <w:p w:rsidR="00EE3021" w:rsidRPr="00022FD1" w:rsidRDefault="00EE3021" w:rsidP="00EE3021">
            <w:pPr>
              <w:pStyle w:val="ConsPlusNormal"/>
              <w:rPr>
                <w:rFonts w:ascii="Times New Roman" w:hAnsi="Times New Roman" w:cs="Times New Roman"/>
                <w:sz w:val="18"/>
                <w:szCs w:val="18"/>
              </w:rPr>
            </w:pPr>
          </w:p>
        </w:tc>
        <w:tc>
          <w:tcPr>
            <w:tcW w:w="371" w:type="dxa"/>
            <w:vAlign w:val="bottom"/>
          </w:tcPr>
          <w:p w:rsidR="00EE3021" w:rsidRPr="00022FD1" w:rsidRDefault="00EE3021" w:rsidP="00EE3021">
            <w:pPr>
              <w:pStyle w:val="ConsPlusNormal"/>
              <w:rPr>
                <w:rFonts w:ascii="Times New Roman" w:hAnsi="Times New Roman" w:cs="Times New Roman"/>
                <w:sz w:val="18"/>
                <w:szCs w:val="18"/>
              </w:rPr>
            </w:pPr>
          </w:p>
        </w:tc>
        <w:tc>
          <w:tcPr>
            <w:tcW w:w="371" w:type="dxa"/>
            <w:vAlign w:val="bottom"/>
          </w:tcPr>
          <w:p w:rsidR="00EE3021" w:rsidRPr="00022FD1" w:rsidRDefault="00EE3021" w:rsidP="00EE3021">
            <w:pPr>
              <w:pStyle w:val="ConsPlusNormal"/>
              <w:rPr>
                <w:rFonts w:ascii="Times New Roman" w:hAnsi="Times New Roman" w:cs="Times New Roman"/>
                <w:sz w:val="18"/>
                <w:szCs w:val="18"/>
              </w:rPr>
            </w:pPr>
          </w:p>
        </w:tc>
        <w:tc>
          <w:tcPr>
            <w:tcW w:w="371" w:type="dxa"/>
            <w:vAlign w:val="bottom"/>
          </w:tcPr>
          <w:p w:rsidR="00EE3021" w:rsidRPr="00022FD1" w:rsidRDefault="00EE3021" w:rsidP="00EE3021">
            <w:pPr>
              <w:pStyle w:val="ConsPlusNormal"/>
              <w:rPr>
                <w:rFonts w:ascii="Times New Roman" w:hAnsi="Times New Roman" w:cs="Times New Roman"/>
                <w:sz w:val="18"/>
                <w:szCs w:val="18"/>
              </w:rPr>
            </w:pPr>
          </w:p>
        </w:tc>
        <w:tc>
          <w:tcPr>
            <w:tcW w:w="371" w:type="dxa"/>
            <w:vAlign w:val="bottom"/>
          </w:tcPr>
          <w:p w:rsidR="00EE3021" w:rsidRPr="00022FD1" w:rsidRDefault="00EE3021" w:rsidP="00EE3021">
            <w:pPr>
              <w:pStyle w:val="ConsPlusNormal"/>
              <w:rPr>
                <w:rFonts w:ascii="Times New Roman" w:hAnsi="Times New Roman" w:cs="Times New Roman"/>
                <w:sz w:val="18"/>
                <w:szCs w:val="18"/>
              </w:rPr>
            </w:pPr>
          </w:p>
        </w:tc>
        <w:tc>
          <w:tcPr>
            <w:tcW w:w="371" w:type="dxa"/>
            <w:vAlign w:val="bottom"/>
          </w:tcPr>
          <w:p w:rsidR="00EE3021" w:rsidRPr="00022FD1" w:rsidRDefault="00EE3021" w:rsidP="00EE3021">
            <w:pPr>
              <w:pStyle w:val="ConsPlusNormal"/>
              <w:rPr>
                <w:rFonts w:ascii="Times New Roman" w:hAnsi="Times New Roman" w:cs="Times New Roman"/>
                <w:sz w:val="18"/>
                <w:szCs w:val="18"/>
              </w:rPr>
            </w:pPr>
          </w:p>
        </w:tc>
        <w:tc>
          <w:tcPr>
            <w:tcW w:w="373" w:type="dxa"/>
            <w:vAlign w:val="bottom"/>
          </w:tcPr>
          <w:p w:rsidR="00EE3021" w:rsidRPr="00022FD1" w:rsidRDefault="00EE3021" w:rsidP="00EE3021">
            <w:pPr>
              <w:pStyle w:val="ConsPlusNormal"/>
              <w:rPr>
                <w:rFonts w:ascii="Times New Roman" w:hAnsi="Times New Roman" w:cs="Times New Roman"/>
                <w:sz w:val="18"/>
                <w:szCs w:val="18"/>
              </w:rPr>
            </w:pPr>
          </w:p>
        </w:tc>
        <w:tc>
          <w:tcPr>
            <w:tcW w:w="637" w:type="dxa"/>
            <w:vAlign w:val="bottom"/>
          </w:tcPr>
          <w:p w:rsidR="00EE3021" w:rsidRPr="00022FD1" w:rsidRDefault="00EE3021" w:rsidP="00EE3021">
            <w:pPr>
              <w:pStyle w:val="ConsPlusNormal"/>
              <w:rPr>
                <w:rFonts w:ascii="Times New Roman" w:hAnsi="Times New Roman" w:cs="Times New Roman"/>
                <w:sz w:val="18"/>
                <w:szCs w:val="18"/>
              </w:rPr>
            </w:pPr>
          </w:p>
        </w:tc>
        <w:tc>
          <w:tcPr>
            <w:tcW w:w="556" w:type="dxa"/>
          </w:tcPr>
          <w:p w:rsidR="00EE3021" w:rsidRPr="00022FD1" w:rsidRDefault="00EE3021" w:rsidP="00EE3021">
            <w:pPr>
              <w:pStyle w:val="ConsPlusNormal"/>
              <w:rPr>
                <w:rFonts w:ascii="Times New Roman" w:hAnsi="Times New Roman" w:cs="Times New Roman"/>
                <w:sz w:val="18"/>
                <w:szCs w:val="18"/>
              </w:rPr>
            </w:pPr>
          </w:p>
        </w:tc>
        <w:tc>
          <w:tcPr>
            <w:tcW w:w="695" w:type="dxa"/>
          </w:tcPr>
          <w:p w:rsidR="00EE3021" w:rsidRPr="00022FD1" w:rsidRDefault="00EE3021" w:rsidP="00EE3021">
            <w:pPr>
              <w:pStyle w:val="ConsPlusNormal"/>
              <w:rPr>
                <w:rFonts w:ascii="Times New Roman" w:hAnsi="Times New Roman" w:cs="Times New Roman"/>
                <w:sz w:val="18"/>
                <w:szCs w:val="18"/>
              </w:rPr>
            </w:pPr>
          </w:p>
        </w:tc>
      </w:tr>
      <w:tr w:rsidR="00EE3021" w:rsidRPr="00022FD1" w:rsidTr="00EE3021">
        <w:trPr>
          <w:trHeight w:val="213"/>
        </w:trPr>
        <w:tc>
          <w:tcPr>
            <w:tcW w:w="1389" w:type="dxa"/>
            <w:vAlign w:val="bottom"/>
          </w:tcPr>
          <w:p w:rsidR="00EE3021" w:rsidRPr="00022FD1" w:rsidRDefault="00EE3021" w:rsidP="00EE3021">
            <w:pPr>
              <w:pStyle w:val="ConsPlusNormal"/>
              <w:rPr>
                <w:rFonts w:ascii="Times New Roman" w:hAnsi="Times New Roman" w:cs="Times New Roman"/>
                <w:sz w:val="18"/>
                <w:szCs w:val="18"/>
              </w:rPr>
            </w:pPr>
          </w:p>
        </w:tc>
        <w:tc>
          <w:tcPr>
            <w:tcW w:w="416" w:type="dxa"/>
            <w:vAlign w:val="bottom"/>
          </w:tcPr>
          <w:p w:rsidR="00EE3021" w:rsidRPr="00022FD1" w:rsidRDefault="00EE3021" w:rsidP="00EE3021">
            <w:pPr>
              <w:pStyle w:val="ConsPlusNormal"/>
              <w:rPr>
                <w:rFonts w:ascii="Times New Roman" w:hAnsi="Times New Roman" w:cs="Times New Roman"/>
                <w:sz w:val="18"/>
                <w:szCs w:val="18"/>
              </w:rPr>
            </w:pPr>
          </w:p>
        </w:tc>
        <w:tc>
          <w:tcPr>
            <w:tcW w:w="418" w:type="dxa"/>
            <w:vAlign w:val="bottom"/>
          </w:tcPr>
          <w:p w:rsidR="00EE3021" w:rsidRPr="00022FD1" w:rsidRDefault="00EE3021" w:rsidP="00EE3021">
            <w:pPr>
              <w:pStyle w:val="ConsPlusNormal"/>
              <w:rPr>
                <w:rFonts w:ascii="Times New Roman" w:hAnsi="Times New Roman" w:cs="Times New Roman"/>
                <w:sz w:val="18"/>
                <w:szCs w:val="18"/>
              </w:rPr>
            </w:pPr>
          </w:p>
        </w:tc>
        <w:tc>
          <w:tcPr>
            <w:tcW w:w="362" w:type="dxa"/>
            <w:vAlign w:val="bottom"/>
          </w:tcPr>
          <w:p w:rsidR="00EE3021" w:rsidRPr="00022FD1" w:rsidRDefault="00EE3021" w:rsidP="00EE3021">
            <w:pPr>
              <w:pStyle w:val="ConsPlusNormal"/>
              <w:rPr>
                <w:rFonts w:ascii="Times New Roman" w:hAnsi="Times New Roman" w:cs="Times New Roman"/>
                <w:sz w:val="18"/>
                <w:szCs w:val="18"/>
              </w:rPr>
            </w:pPr>
          </w:p>
        </w:tc>
        <w:tc>
          <w:tcPr>
            <w:tcW w:w="300" w:type="dxa"/>
            <w:vAlign w:val="bottom"/>
          </w:tcPr>
          <w:p w:rsidR="00EE3021" w:rsidRPr="00022FD1" w:rsidRDefault="00EE3021" w:rsidP="00EE3021">
            <w:pPr>
              <w:pStyle w:val="ConsPlusNormal"/>
              <w:rPr>
                <w:rFonts w:ascii="Times New Roman" w:hAnsi="Times New Roman" w:cs="Times New Roman"/>
                <w:sz w:val="18"/>
                <w:szCs w:val="18"/>
              </w:rPr>
            </w:pPr>
          </w:p>
        </w:tc>
        <w:tc>
          <w:tcPr>
            <w:tcW w:w="300" w:type="dxa"/>
            <w:vAlign w:val="bottom"/>
          </w:tcPr>
          <w:p w:rsidR="00EE3021" w:rsidRPr="00022FD1" w:rsidRDefault="00EE3021" w:rsidP="00EE3021">
            <w:pPr>
              <w:pStyle w:val="ConsPlusNormal"/>
              <w:rPr>
                <w:rFonts w:ascii="Times New Roman" w:hAnsi="Times New Roman" w:cs="Times New Roman"/>
                <w:sz w:val="18"/>
                <w:szCs w:val="18"/>
              </w:rPr>
            </w:pPr>
          </w:p>
        </w:tc>
        <w:tc>
          <w:tcPr>
            <w:tcW w:w="362" w:type="dxa"/>
            <w:vAlign w:val="bottom"/>
          </w:tcPr>
          <w:p w:rsidR="00EE3021" w:rsidRPr="00022FD1" w:rsidRDefault="00EE3021" w:rsidP="00EE3021">
            <w:pPr>
              <w:pStyle w:val="ConsPlusNormal"/>
              <w:rPr>
                <w:rFonts w:ascii="Times New Roman" w:hAnsi="Times New Roman" w:cs="Times New Roman"/>
                <w:sz w:val="18"/>
                <w:szCs w:val="18"/>
              </w:rPr>
            </w:pPr>
          </w:p>
        </w:tc>
        <w:tc>
          <w:tcPr>
            <w:tcW w:w="301" w:type="dxa"/>
            <w:vAlign w:val="bottom"/>
          </w:tcPr>
          <w:p w:rsidR="00EE3021" w:rsidRPr="00022FD1" w:rsidRDefault="00EE3021" w:rsidP="00EE3021">
            <w:pPr>
              <w:pStyle w:val="ConsPlusNormal"/>
              <w:rPr>
                <w:rFonts w:ascii="Times New Roman" w:hAnsi="Times New Roman" w:cs="Times New Roman"/>
                <w:sz w:val="18"/>
                <w:szCs w:val="18"/>
              </w:rPr>
            </w:pPr>
          </w:p>
        </w:tc>
        <w:tc>
          <w:tcPr>
            <w:tcW w:w="301"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71"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71"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06" w:type="dxa"/>
            <w:vAlign w:val="bottom"/>
          </w:tcPr>
          <w:p w:rsidR="00EE3021" w:rsidRPr="00022FD1" w:rsidRDefault="00EE3021" w:rsidP="00EE3021">
            <w:pPr>
              <w:pStyle w:val="ConsPlusNormal"/>
              <w:rPr>
                <w:rFonts w:ascii="Times New Roman" w:hAnsi="Times New Roman" w:cs="Times New Roman"/>
                <w:sz w:val="18"/>
                <w:szCs w:val="18"/>
              </w:rPr>
            </w:pPr>
          </w:p>
        </w:tc>
        <w:tc>
          <w:tcPr>
            <w:tcW w:w="371" w:type="dxa"/>
            <w:vAlign w:val="bottom"/>
          </w:tcPr>
          <w:p w:rsidR="00EE3021" w:rsidRPr="00022FD1" w:rsidRDefault="00EE3021" w:rsidP="00EE3021">
            <w:pPr>
              <w:pStyle w:val="ConsPlusNormal"/>
              <w:rPr>
                <w:rFonts w:ascii="Times New Roman" w:hAnsi="Times New Roman" w:cs="Times New Roman"/>
                <w:sz w:val="18"/>
                <w:szCs w:val="18"/>
              </w:rPr>
            </w:pPr>
          </w:p>
        </w:tc>
        <w:tc>
          <w:tcPr>
            <w:tcW w:w="371" w:type="dxa"/>
            <w:vAlign w:val="bottom"/>
          </w:tcPr>
          <w:p w:rsidR="00EE3021" w:rsidRPr="00022FD1" w:rsidRDefault="00EE3021" w:rsidP="00EE3021">
            <w:pPr>
              <w:pStyle w:val="ConsPlusNormal"/>
              <w:rPr>
                <w:rFonts w:ascii="Times New Roman" w:hAnsi="Times New Roman" w:cs="Times New Roman"/>
                <w:sz w:val="18"/>
                <w:szCs w:val="18"/>
              </w:rPr>
            </w:pPr>
          </w:p>
        </w:tc>
        <w:tc>
          <w:tcPr>
            <w:tcW w:w="371" w:type="dxa"/>
            <w:vAlign w:val="bottom"/>
          </w:tcPr>
          <w:p w:rsidR="00EE3021" w:rsidRPr="00022FD1" w:rsidRDefault="00EE3021" w:rsidP="00EE3021">
            <w:pPr>
              <w:pStyle w:val="ConsPlusNormal"/>
              <w:rPr>
                <w:rFonts w:ascii="Times New Roman" w:hAnsi="Times New Roman" w:cs="Times New Roman"/>
                <w:sz w:val="18"/>
                <w:szCs w:val="18"/>
              </w:rPr>
            </w:pPr>
          </w:p>
        </w:tc>
        <w:tc>
          <w:tcPr>
            <w:tcW w:w="371" w:type="dxa"/>
            <w:vAlign w:val="bottom"/>
          </w:tcPr>
          <w:p w:rsidR="00EE3021" w:rsidRPr="00022FD1" w:rsidRDefault="00EE3021" w:rsidP="00EE3021">
            <w:pPr>
              <w:pStyle w:val="ConsPlusNormal"/>
              <w:rPr>
                <w:rFonts w:ascii="Times New Roman" w:hAnsi="Times New Roman" w:cs="Times New Roman"/>
                <w:sz w:val="18"/>
                <w:szCs w:val="18"/>
              </w:rPr>
            </w:pPr>
          </w:p>
        </w:tc>
        <w:tc>
          <w:tcPr>
            <w:tcW w:w="371" w:type="dxa"/>
            <w:vAlign w:val="bottom"/>
          </w:tcPr>
          <w:p w:rsidR="00EE3021" w:rsidRPr="00022FD1" w:rsidRDefault="00EE3021" w:rsidP="00EE3021">
            <w:pPr>
              <w:pStyle w:val="ConsPlusNormal"/>
              <w:rPr>
                <w:rFonts w:ascii="Times New Roman" w:hAnsi="Times New Roman" w:cs="Times New Roman"/>
                <w:sz w:val="18"/>
                <w:szCs w:val="18"/>
              </w:rPr>
            </w:pPr>
          </w:p>
        </w:tc>
        <w:tc>
          <w:tcPr>
            <w:tcW w:w="371" w:type="dxa"/>
            <w:vAlign w:val="bottom"/>
          </w:tcPr>
          <w:p w:rsidR="00EE3021" w:rsidRPr="00022FD1" w:rsidRDefault="00EE3021" w:rsidP="00EE3021">
            <w:pPr>
              <w:pStyle w:val="ConsPlusNormal"/>
              <w:rPr>
                <w:rFonts w:ascii="Times New Roman" w:hAnsi="Times New Roman" w:cs="Times New Roman"/>
                <w:sz w:val="18"/>
                <w:szCs w:val="18"/>
              </w:rPr>
            </w:pPr>
          </w:p>
        </w:tc>
        <w:tc>
          <w:tcPr>
            <w:tcW w:w="371" w:type="dxa"/>
            <w:vAlign w:val="bottom"/>
          </w:tcPr>
          <w:p w:rsidR="00EE3021" w:rsidRPr="00022FD1" w:rsidRDefault="00EE3021" w:rsidP="00EE3021">
            <w:pPr>
              <w:pStyle w:val="ConsPlusNormal"/>
              <w:rPr>
                <w:rFonts w:ascii="Times New Roman" w:hAnsi="Times New Roman" w:cs="Times New Roman"/>
                <w:sz w:val="18"/>
                <w:szCs w:val="18"/>
              </w:rPr>
            </w:pPr>
          </w:p>
        </w:tc>
        <w:tc>
          <w:tcPr>
            <w:tcW w:w="373" w:type="dxa"/>
            <w:vAlign w:val="bottom"/>
          </w:tcPr>
          <w:p w:rsidR="00EE3021" w:rsidRPr="00022FD1" w:rsidRDefault="00EE3021" w:rsidP="00EE3021">
            <w:pPr>
              <w:pStyle w:val="ConsPlusNormal"/>
              <w:rPr>
                <w:rFonts w:ascii="Times New Roman" w:hAnsi="Times New Roman" w:cs="Times New Roman"/>
                <w:sz w:val="18"/>
                <w:szCs w:val="18"/>
              </w:rPr>
            </w:pPr>
          </w:p>
        </w:tc>
        <w:tc>
          <w:tcPr>
            <w:tcW w:w="637" w:type="dxa"/>
            <w:vAlign w:val="bottom"/>
          </w:tcPr>
          <w:p w:rsidR="00EE3021" w:rsidRPr="00022FD1" w:rsidRDefault="00EE3021" w:rsidP="00EE3021">
            <w:pPr>
              <w:pStyle w:val="ConsPlusNormal"/>
              <w:rPr>
                <w:rFonts w:ascii="Times New Roman" w:hAnsi="Times New Roman" w:cs="Times New Roman"/>
                <w:sz w:val="18"/>
                <w:szCs w:val="18"/>
              </w:rPr>
            </w:pPr>
          </w:p>
        </w:tc>
        <w:tc>
          <w:tcPr>
            <w:tcW w:w="556" w:type="dxa"/>
          </w:tcPr>
          <w:p w:rsidR="00EE3021" w:rsidRPr="00022FD1" w:rsidRDefault="00EE3021" w:rsidP="00EE3021">
            <w:pPr>
              <w:pStyle w:val="ConsPlusNormal"/>
              <w:rPr>
                <w:rFonts w:ascii="Times New Roman" w:hAnsi="Times New Roman" w:cs="Times New Roman"/>
                <w:sz w:val="18"/>
                <w:szCs w:val="18"/>
              </w:rPr>
            </w:pPr>
          </w:p>
        </w:tc>
        <w:tc>
          <w:tcPr>
            <w:tcW w:w="695" w:type="dxa"/>
          </w:tcPr>
          <w:p w:rsidR="00EE3021" w:rsidRPr="00022FD1" w:rsidRDefault="00EE3021" w:rsidP="00EE3021">
            <w:pPr>
              <w:pStyle w:val="ConsPlusNormal"/>
              <w:rPr>
                <w:rFonts w:ascii="Times New Roman" w:hAnsi="Times New Roman" w:cs="Times New Roman"/>
                <w:sz w:val="18"/>
                <w:szCs w:val="18"/>
              </w:rPr>
            </w:pPr>
          </w:p>
        </w:tc>
      </w:tr>
    </w:tbl>
    <w:p w:rsidR="00EE3021" w:rsidRPr="00022FD1" w:rsidRDefault="00EE3021" w:rsidP="00EE3021">
      <w:pPr>
        <w:spacing w:before="280"/>
        <w:ind w:firstLine="540"/>
        <w:jc w:val="both"/>
        <w:rPr>
          <w:rFonts w:ascii="Times New Roman" w:eastAsiaTheme="minorHAnsi" w:hAnsi="Times New Roman" w:cs="Times New Roman"/>
          <w:sz w:val="28"/>
          <w:szCs w:val="28"/>
          <w:lang w:eastAsia="en-US"/>
        </w:rPr>
      </w:pPr>
    </w:p>
    <w:p w:rsidR="00EE3021" w:rsidRDefault="00EE3021" w:rsidP="00EE3021">
      <w:pPr>
        <w:jc w:val="center"/>
        <w:rPr>
          <w:rFonts w:ascii="Times New Roman" w:eastAsiaTheme="minorHAnsi" w:hAnsi="Times New Roman" w:cs="Times New Roman"/>
          <w:sz w:val="28"/>
          <w:szCs w:val="28"/>
          <w:lang w:eastAsia="en-US"/>
        </w:rPr>
      </w:pPr>
    </w:p>
    <w:p w:rsidR="00D27851" w:rsidRDefault="00D27851" w:rsidP="00EE3021">
      <w:pPr>
        <w:jc w:val="center"/>
        <w:rPr>
          <w:rFonts w:ascii="Times New Roman" w:eastAsiaTheme="minorHAnsi" w:hAnsi="Times New Roman" w:cs="Times New Roman"/>
          <w:sz w:val="28"/>
          <w:szCs w:val="28"/>
          <w:lang w:eastAsia="en-US"/>
        </w:rPr>
        <w:sectPr w:rsidR="00D27851" w:rsidSect="00D27851">
          <w:pgSz w:w="16838" w:h="11906" w:orient="landscape"/>
          <w:pgMar w:top="1418" w:right="1134" w:bottom="567" w:left="567" w:header="709" w:footer="709" w:gutter="0"/>
          <w:cols w:space="720"/>
          <w:docGrid w:linePitch="354"/>
        </w:sectPr>
      </w:pPr>
    </w:p>
    <w:p w:rsidR="00EE3021" w:rsidRPr="00D27851" w:rsidRDefault="00EE3021" w:rsidP="00EE3021">
      <w:pPr>
        <w:pStyle w:val="aa"/>
        <w:rPr>
          <w:b/>
          <w:sz w:val="28"/>
          <w:szCs w:val="28"/>
        </w:rPr>
      </w:pPr>
      <w:r w:rsidRPr="00D27851">
        <w:rPr>
          <w:sz w:val="28"/>
          <w:szCs w:val="28"/>
        </w:rPr>
        <w:t xml:space="preserve">АДМИНИСТРАЦИЯ ГОРОДСКОГО ПОСЕЛЕНИЯ ИНСАР </w:t>
      </w:r>
    </w:p>
    <w:p w:rsidR="00EE3021" w:rsidRPr="00D27851" w:rsidRDefault="00EE3021" w:rsidP="00EE3021">
      <w:pPr>
        <w:pStyle w:val="aa"/>
        <w:rPr>
          <w:b/>
          <w:sz w:val="28"/>
          <w:szCs w:val="28"/>
        </w:rPr>
      </w:pPr>
      <w:r w:rsidRPr="00D27851">
        <w:rPr>
          <w:sz w:val="28"/>
          <w:szCs w:val="28"/>
        </w:rPr>
        <w:t xml:space="preserve">ИНСАРСКОГО МУНИЦИПАЛЬНОГО РАЙОНА </w:t>
      </w:r>
    </w:p>
    <w:p w:rsidR="00EE3021" w:rsidRPr="00D27851" w:rsidRDefault="00EE3021" w:rsidP="00EE3021">
      <w:pPr>
        <w:pStyle w:val="aa"/>
        <w:rPr>
          <w:b/>
          <w:sz w:val="28"/>
          <w:szCs w:val="28"/>
        </w:rPr>
      </w:pPr>
      <w:r w:rsidRPr="00D27851">
        <w:rPr>
          <w:sz w:val="28"/>
          <w:szCs w:val="28"/>
        </w:rPr>
        <w:t>РЕСПУБЛИКИ МОРДОВИЯ</w:t>
      </w:r>
    </w:p>
    <w:p w:rsidR="00EE3021" w:rsidRPr="00022FD1" w:rsidRDefault="00EE3021" w:rsidP="00EE3021">
      <w:pPr>
        <w:jc w:val="center"/>
        <w:rPr>
          <w:rFonts w:ascii="Times New Roman" w:hAnsi="Times New Roman" w:cs="Times New Roman"/>
          <w:sz w:val="28"/>
          <w:szCs w:val="28"/>
        </w:rPr>
      </w:pPr>
    </w:p>
    <w:p w:rsidR="00EE3021" w:rsidRPr="00022FD1" w:rsidRDefault="00EE3021" w:rsidP="00EE3021">
      <w:pPr>
        <w:jc w:val="center"/>
        <w:rPr>
          <w:rFonts w:ascii="Times New Roman" w:hAnsi="Times New Roman" w:cs="Times New Roman"/>
          <w:sz w:val="28"/>
          <w:szCs w:val="28"/>
        </w:rPr>
      </w:pPr>
    </w:p>
    <w:p w:rsidR="00EE3021" w:rsidRPr="00022FD1" w:rsidRDefault="00EE3021" w:rsidP="00EE3021">
      <w:pPr>
        <w:jc w:val="center"/>
        <w:rPr>
          <w:rFonts w:ascii="Times New Roman" w:hAnsi="Times New Roman" w:cs="Times New Roman"/>
          <w:b/>
          <w:sz w:val="32"/>
          <w:szCs w:val="32"/>
        </w:rPr>
      </w:pPr>
      <w:r w:rsidRPr="00022FD1">
        <w:rPr>
          <w:rFonts w:ascii="Times New Roman" w:hAnsi="Times New Roman" w:cs="Times New Roman"/>
          <w:b/>
          <w:sz w:val="32"/>
          <w:szCs w:val="32"/>
        </w:rPr>
        <w:t>П О С Т А Н О В Л Е Н И Е</w:t>
      </w:r>
    </w:p>
    <w:p w:rsidR="00EE3021" w:rsidRPr="00022FD1" w:rsidRDefault="00EE3021" w:rsidP="00EE3021">
      <w:pPr>
        <w:rPr>
          <w:rFonts w:ascii="Times New Roman" w:hAnsi="Times New Roman" w:cs="Times New Roman"/>
          <w:sz w:val="28"/>
          <w:szCs w:val="28"/>
        </w:rPr>
      </w:pPr>
      <w:r w:rsidRPr="00022FD1">
        <w:rPr>
          <w:rFonts w:ascii="Times New Roman" w:hAnsi="Times New Roman" w:cs="Times New Roman"/>
          <w:sz w:val="28"/>
          <w:szCs w:val="28"/>
        </w:rPr>
        <w:t>от  5 декабря  2019 г.                                                                                         №  161</w:t>
      </w:r>
    </w:p>
    <w:p w:rsidR="00EE3021" w:rsidRPr="00022FD1" w:rsidRDefault="00EE3021" w:rsidP="00EE3021">
      <w:pPr>
        <w:jc w:val="center"/>
        <w:rPr>
          <w:rFonts w:ascii="Times New Roman" w:hAnsi="Times New Roman" w:cs="Times New Roman"/>
          <w:sz w:val="28"/>
          <w:szCs w:val="28"/>
        </w:rPr>
      </w:pPr>
      <w:r w:rsidRPr="00022FD1">
        <w:rPr>
          <w:rFonts w:ascii="Times New Roman" w:hAnsi="Times New Roman" w:cs="Times New Roman"/>
          <w:sz w:val="28"/>
          <w:szCs w:val="28"/>
        </w:rPr>
        <w:t>г.Инсар</w:t>
      </w:r>
    </w:p>
    <w:p w:rsidR="00EE3021" w:rsidRPr="00022FD1" w:rsidRDefault="00EE3021" w:rsidP="00EE3021">
      <w:pPr>
        <w:pStyle w:val="af4"/>
        <w:jc w:val="center"/>
        <w:rPr>
          <w:b/>
          <w:sz w:val="28"/>
          <w:szCs w:val="28"/>
        </w:rPr>
      </w:pPr>
      <w:r w:rsidRPr="00022FD1">
        <w:rPr>
          <w:b/>
          <w:sz w:val="28"/>
          <w:szCs w:val="28"/>
        </w:rPr>
        <w:t>Об утверждении стандартов осуществления внутреннего</w:t>
      </w:r>
    </w:p>
    <w:p w:rsidR="00EE3021" w:rsidRPr="00022FD1" w:rsidRDefault="00EE3021" w:rsidP="00EE3021">
      <w:pPr>
        <w:pStyle w:val="af4"/>
        <w:jc w:val="center"/>
        <w:rPr>
          <w:b/>
          <w:sz w:val="28"/>
          <w:szCs w:val="28"/>
        </w:rPr>
      </w:pPr>
      <w:r w:rsidRPr="00022FD1">
        <w:rPr>
          <w:b/>
          <w:sz w:val="28"/>
          <w:szCs w:val="28"/>
        </w:rPr>
        <w:t xml:space="preserve"> муниципального финансового контроля</w:t>
      </w:r>
    </w:p>
    <w:p w:rsidR="00EE3021" w:rsidRPr="00022FD1" w:rsidRDefault="00EE3021" w:rsidP="00EE3021">
      <w:pPr>
        <w:pStyle w:val="af4"/>
        <w:rPr>
          <w:sz w:val="28"/>
          <w:szCs w:val="28"/>
        </w:rPr>
      </w:pPr>
    </w:p>
    <w:p w:rsidR="00EE3021" w:rsidRPr="00022FD1" w:rsidRDefault="00EE3021" w:rsidP="00EE3021">
      <w:pPr>
        <w:pStyle w:val="af4"/>
        <w:rPr>
          <w:sz w:val="28"/>
          <w:szCs w:val="28"/>
        </w:rPr>
      </w:pPr>
    </w:p>
    <w:p w:rsidR="00EE3021" w:rsidRPr="00022FD1" w:rsidRDefault="00EE3021" w:rsidP="00EE3021">
      <w:pPr>
        <w:pStyle w:val="af4"/>
        <w:ind w:firstLine="709"/>
        <w:jc w:val="both"/>
        <w:rPr>
          <w:sz w:val="28"/>
          <w:szCs w:val="28"/>
        </w:rPr>
      </w:pPr>
      <w:r w:rsidRPr="00022FD1">
        <w:rPr>
          <w:sz w:val="28"/>
          <w:szCs w:val="28"/>
        </w:rPr>
        <w:t>В соответствии с пунктом 3 статьи 269.2 Бюджетного кодекса Российской Федерации</w:t>
      </w:r>
    </w:p>
    <w:p w:rsidR="00EE3021" w:rsidRPr="00022FD1" w:rsidRDefault="00EE3021" w:rsidP="00EE3021">
      <w:pPr>
        <w:pStyle w:val="af4"/>
        <w:ind w:firstLine="709"/>
        <w:jc w:val="both"/>
        <w:rPr>
          <w:sz w:val="28"/>
          <w:szCs w:val="28"/>
        </w:rPr>
      </w:pPr>
    </w:p>
    <w:p w:rsidR="00EE3021" w:rsidRPr="00022FD1" w:rsidRDefault="00EE3021" w:rsidP="00EE3021">
      <w:pPr>
        <w:pStyle w:val="af4"/>
        <w:ind w:firstLine="709"/>
        <w:jc w:val="center"/>
        <w:rPr>
          <w:sz w:val="28"/>
          <w:szCs w:val="28"/>
        </w:rPr>
      </w:pPr>
      <w:r w:rsidRPr="00022FD1">
        <w:rPr>
          <w:sz w:val="28"/>
          <w:szCs w:val="28"/>
        </w:rPr>
        <w:t>Администрация городского поселения Инсар постановляет:</w:t>
      </w:r>
    </w:p>
    <w:p w:rsidR="00EE3021" w:rsidRPr="00022FD1" w:rsidRDefault="00EE3021" w:rsidP="00EE3021">
      <w:pPr>
        <w:pStyle w:val="af4"/>
        <w:ind w:firstLine="709"/>
        <w:jc w:val="both"/>
        <w:rPr>
          <w:sz w:val="28"/>
          <w:szCs w:val="28"/>
        </w:rPr>
      </w:pPr>
    </w:p>
    <w:p w:rsidR="00EE3021" w:rsidRPr="00022FD1" w:rsidRDefault="00EE3021" w:rsidP="00EE3021">
      <w:pPr>
        <w:pStyle w:val="af4"/>
        <w:ind w:firstLine="709"/>
        <w:jc w:val="both"/>
        <w:rPr>
          <w:sz w:val="28"/>
          <w:szCs w:val="28"/>
        </w:rPr>
      </w:pPr>
      <w:r w:rsidRPr="00022FD1">
        <w:rPr>
          <w:sz w:val="28"/>
          <w:szCs w:val="28"/>
        </w:rPr>
        <w:t>1. Утвердить прилагаемые Стандарты осуществления внутреннего муниципального финансового контроля.</w:t>
      </w:r>
    </w:p>
    <w:p w:rsidR="00EE3021" w:rsidRPr="00022FD1" w:rsidRDefault="00EE3021" w:rsidP="00EE3021">
      <w:pPr>
        <w:pStyle w:val="af4"/>
        <w:ind w:firstLine="709"/>
        <w:jc w:val="both"/>
        <w:rPr>
          <w:sz w:val="28"/>
          <w:szCs w:val="28"/>
        </w:rPr>
      </w:pPr>
      <w:r w:rsidRPr="00022FD1">
        <w:rPr>
          <w:sz w:val="28"/>
          <w:szCs w:val="28"/>
        </w:rPr>
        <w:t>2. Настоящее постановление вступает в силу со дня его официального опубликования.</w:t>
      </w:r>
    </w:p>
    <w:p w:rsidR="00EE3021" w:rsidRPr="00022FD1" w:rsidRDefault="00EE3021" w:rsidP="00EE3021">
      <w:pPr>
        <w:pStyle w:val="af4"/>
        <w:ind w:firstLine="709"/>
        <w:jc w:val="both"/>
        <w:rPr>
          <w:sz w:val="28"/>
          <w:szCs w:val="28"/>
        </w:rPr>
      </w:pPr>
    </w:p>
    <w:p w:rsidR="00EE3021" w:rsidRPr="00022FD1" w:rsidRDefault="00EE3021" w:rsidP="00EE3021">
      <w:pPr>
        <w:pStyle w:val="ConsPlusNormal"/>
        <w:jc w:val="both"/>
        <w:rPr>
          <w:rFonts w:ascii="Times New Roman" w:hAnsi="Times New Roman" w:cs="Times New Roman"/>
        </w:rPr>
      </w:pPr>
    </w:p>
    <w:p w:rsidR="00EE3021" w:rsidRPr="00022FD1" w:rsidRDefault="00EE3021" w:rsidP="00EE3021">
      <w:pPr>
        <w:pStyle w:val="ConsPlusNormal"/>
        <w:jc w:val="both"/>
        <w:rPr>
          <w:rFonts w:ascii="Times New Roman" w:hAnsi="Times New Roman" w:cs="Times New Roman"/>
        </w:rPr>
      </w:pPr>
    </w:p>
    <w:p w:rsidR="00EE3021" w:rsidRPr="00022FD1" w:rsidRDefault="00EE3021" w:rsidP="00EE3021">
      <w:pPr>
        <w:pStyle w:val="ConsPlusNormal"/>
        <w:jc w:val="both"/>
        <w:rPr>
          <w:rFonts w:ascii="Times New Roman" w:hAnsi="Times New Roman" w:cs="Times New Roman"/>
        </w:rPr>
      </w:pPr>
    </w:p>
    <w:p w:rsidR="00EE3021" w:rsidRPr="00022FD1" w:rsidRDefault="00EE3021" w:rsidP="00EE3021">
      <w:pPr>
        <w:tabs>
          <w:tab w:val="left" w:pos="6315"/>
        </w:tabs>
        <w:rPr>
          <w:rFonts w:ascii="Times New Roman" w:hAnsi="Times New Roman" w:cs="Times New Roman"/>
          <w:sz w:val="28"/>
          <w:szCs w:val="28"/>
        </w:rPr>
      </w:pPr>
      <w:r w:rsidRPr="00022FD1">
        <w:rPr>
          <w:rFonts w:ascii="Times New Roman" w:hAnsi="Times New Roman" w:cs="Times New Roman"/>
          <w:sz w:val="28"/>
          <w:szCs w:val="28"/>
        </w:rPr>
        <w:t xml:space="preserve">Глава </w:t>
      </w:r>
      <w:r w:rsidRPr="00022FD1">
        <w:rPr>
          <w:rFonts w:ascii="Times New Roman" w:hAnsi="Times New Roman" w:cs="Times New Roman"/>
          <w:bCs/>
          <w:sz w:val="28"/>
          <w:szCs w:val="28"/>
        </w:rPr>
        <w:t xml:space="preserve">администрации </w:t>
      </w:r>
      <w:r w:rsidRPr="00022FD1">
        <w:rPr>
          <w:rFonts w:ascii="Times New Roman" w:hAnsi="Times New Roman" w:cs="Times New Roman"/>
          <w:bCs/>
          <w:sz w:val="28"/>
          <w:szCs w:val="28"/>
        </w:rPr>
        <w:tab/>
      </w:r>
    </w:p>
    <w:p w:rsidR="00EE3021" w:rsidRPr="00022FD1" w:rsidRDefault="00EE3021" w:rsidP="00EE3021">
      <w:pPr>
        <w:rPr>
          <w:rFonts w:ascii="Times New Roman" w:hAnsi="Times New Roman" w:cs="Times New Roman"/>
          <w:sz w:val="28"/>
          <w:szCs w:val="28"/>
        </w:rPr>
      </w:pPr>
      <w:r w:rsidRPr="00022FD1">
        <w:rPr>
          <w:rFonts w:ascii="Times New Roman" w:hAnsi="Times New Roman" w:cs="Times New Roman"/>
          <w:sz w:val="28"/>
          <w:szCs w:val="28"/>
        </w:rPr>
        <w:t xml:space="preserve">городского поселения  Инсар   </w:t>
      </w:r>
    </w:p>
    <w:p w:rsidR="00EE3021" w:rsidRPr="00022FD1" w:rsidRDefault="00EE3021" w:rsidP="00EE3021">
      <w:pPr>
        <w:rPr>
          <w:rFonts w:ascii="Times New Roman" w:hAnsi="Times New Roman" w:cs="Times New Roman"/>
          <w:sz w:val="28"/>
          <w:szCs w:val="28"/>
        </w:rPr>
      </w:pPr>
      <w:r w:rsidRPr="00022FD1">
        <w:rPr>
          <w:rFonts w:ascii="Times New Roman" w:hAnsi="Times New Roman" w:cs="Times New Roman"/>
          <w:sz w:val="28"/>
          <w:szCs w:val="28"/>
        </w:rPr>
        <w:t>Инсарского муниципального района</w:t>
      </w:r>
    </w:p>
    <w:p w:rsidR="00EE3021" w:rsidRPr="00022FD1" w:rsidRDefault="00EE3021" w:rsidP="00EE3021">
      <w:pPr>
        <w:tabs>
          <w:tab w:val="center" w:pos="4677"/>
        </w:tabs>
        <w:rPr>
          <w:rFonts w:ascii="Times New Roman" w:hAnsi="Times New Roman" w:cs="Times New Roman"/>
          <w:sz w:val="28"/>
          <w:szCs w:val="28"/>
        </w:rPr>
      </w:pPr>
      <w:r w:rsidRPr="00022FD1">
        <w:rPr>
          <w:rFonts w:ascii="Times New Roman" w:hAnsi="Times New Roman" w:cs="Times New Roman"/>
          <w:sz w:val="28"/>
          <w:szCs w:val="28"/>
        </w:rPr>
        <w:t>Республики Мордовия</w:t>
      </w:r>
      <w:r w:rsidRPr="00022FD1">
        <w:rPr>
          <w:rFonts w:ascii="Times New Roman" w:hAnsi="Times New Roman" w:cs="Times New Roman"/>
          <w:sz w:val="28"/>
          <w:szCs w:val="28"/>
        </w:rPr>
        <w:tab/>
        <w:t xml:space="preserve">                                                                      </w:t>
      </w:r>
      <w:r w:rsidRPr="00022FD1">
        <w:rPr>
          <w:rFonts w:ascii="Times New Roman" w:hAnsi="Times New Roman" w:cs="Times New Roman"/>
          <w:bCs/>
          <w:sz w:val="28"/>
          <w:szCs w:val="28"/>
        </w:rPr>
        <w:t>В.Н.ЛЕТИН</w:t>
      </w:r>
    </w:p>
    <w:p w:rsidR="00EE3021" w:rsidRPr="00022FD1" w:rsidRDefault="00EE3021" w:rsidP="00EE3021">
      <w:pPr>
        <w:rPr>
          <w:rFonts w:ascii="Times New Roman" w:hAnsi="Times New Roman" w:cs="Times New Roman"/>
        </w:rPr>
      </w:pPr>
    </w:p>
    <w:p w:rsidR="00EE3021" w:rsidRPr="00022FD1" w:rsidRDefault="00EE3021" w:rsidP="00EE3021">
      <w:pPr>
        <w:pStyle w:val="ConsPlusNormal"/>
        <w:jc w:val="both"/>
        <w:rPr>
          <w:rFonts w:ascii="Times New Roman" w:hAnsi="Times New Roman" w:cs="Times New Roman"/>
        </w:rPr>
      </w:pPr>
    </w:p>
    <w:p w:rsidR="00EE3021" w:rsidRPr="00022FD1" w:rsidRDefault="00EE3021" w:rsidP="00EE3021">
      <w:pPr>
        <w:pStyle w:val="ConsPlusNormal"/>
        <w:jc w:val="both"/>
        <w:rPr>
          <w:rFonts w:ascii="Times New Roman" w:hAnsi="Times New Roman" w:cs="Times New Roman"/>
        </w:rPr>
      </w:pPr>
    </w:p>
    <w:p w:rsidR="00EE3021" w:rsidRPr="00022FD1" w:rsidRDefault="00EE3021" w:rsidP="00EE3021">
      <w:pPr>
        <w:pStyle w:val="ConsPlusNormal"/>
        <w:jc w:val="both"/>
        <w:rPr>
          <w:rFonts w:ascii="Times New Roman" w:hAnsi="Times New Roman" w:cs="Times New Roman"/>
        </w:rPr>
      </w:pPr>
    </w:p>
    <w:p w:rsidR="00EE3021" w:rsidRPr="00022FD1" w:rsidRDefault="00EE3021" w:rsidP="00EE3021">
      <w:pPr>
        <w:pStyle w:val="ConsPlusNormal"/>
        <w:jc w:val="both"/>
        <w:rPr>
          <w:rFonts w:ascii="Times New Roman" w:hAnsi="Times New Roman" w:cs="Times New Roman"/>
        </w:rPr>
      </w:pPr>
    </w:p>
    <w:p w:rsidR="00EE3021" w:rsidRPr="00022FD1" w:rsidRDefault="00EE3021" w:rsidP="00EE3021">
      <w:pPr>
        <w:pStyle w:val="ConsPlusNormal"/>
        <w:jc w:val="both"/>
        <w:rPr>
          <w:rFonts w:ascii="Times New Roman" w:hAnsi="Times New Roman" w:cs="Times New Roman"/>
        </w:rPr>
      </w:pPr>
    </w:p>
    <w:p w:rsidR="00EE3021" w:rsidRPr="00022FD1" w:rsidRDefault="00EE3021" w:rsidP="00EE3021">
      <w:pPr>
        <w:pStyle w:val="ConsPlusNormal"/>
        <w:jc w:val="both"/>
        <w:rPr>
          <w:rFonts w:ascii="Times New Roman" w:hAnsi="Times New Roman" w:cs="Times New Roman"/>
        </w:rPr>
      </w:pPr>
    </w:p>
    <w:p w:rsidR="00EE3021" w:rsidRPr="00022FD1" w:rsidRDefault="00EE3021" w:rsidP="00EE3021">
      <w:pPr>
        <w:pStyle w:val="ConsPlusNormal"/>
        <w:jc w:val="both"/>
        <w:rPr>
          <w:rFonts w:ascii="Times New Roman" w:hAnsi="Times New Roman" w:cs="Times New Roman"/>
        </w:rPr>
      </w:pPr>
    </w:p>
    <w:p w:rsidR="00EE3021" w:rsidRPr="00022FD1" w:rsidRDefault="00EE3021" w:rsidP="00EE3021">
      <w:pPr>
        <w:rPr>
          <w:rFonts w:ascii="Times New Roman" w:hAnsi="Times New Roman" w:cs="Times New Roman"/>
          <w:sz w:val="24"/>
          <w:szCs w:val="24"/>
        </w:rPr>
        <w:sectPr w:rsidR="00EE3021" w:rsidRPr="00022FD1" w:rsidSect="00D27851">
          <w:pgSz w:w="11906" w:h="16838"/>
          <w:pgMar w:top="1134" w:right="567" w:bottom="567" w:left="1418" w:header="709" w:footer="709" w:gutter="0"/>
          <w:cols w:space="720"/>
          <w:docGrid w:linePitch="354"/>
        </w:sectPr>
      </w:pPr>
    </w:p>
    <w:p w:rsidR="00EE3021" w:rsidRPr="00022FD1" w:rsidRDefault="00EE3021" w:rsidP="00EE3021">
      <w:pPr>
        <w:pStyle w:val="af4"/>
        <w:ind w:firstLine="709"/>
        <w:jc w:val="right"/>
        <w:rPr>
          <w:sz w:val="28"/>
          <w:szCs w:val="28"/>
        </w:rPr>
      </w:pPr>
      <w:r w:rsidRPr="00022FD1">
        <w:rPr>
          <w:sz w:val="28"/>
          <w:szCs w:val="28"/>
        </w:rPr>
        <w:t>Утверждены</w:t>
      </w:r>
    </w:p>
    <w:p w:rsidR="00EE3021" w:rsidRPr="00022FD1" w:rsidRDefault="00EE3021" w:rsidP="00EE3021">
      <w:pPr>
        <w:pStyle w:val="af4"/>
        <w:ind w:firstLine="709"/>
        <w:jc w:val="right"/>
        <w:rPr>
          <w:sz w:val="28"/>
          <w:szCs w:val="28"/>
        </w:rPr>
      </w:pPr>
      <w:r w:rsidRPr="00022FD1">
        <w:rPr>
          <w:sz w:val="28"/>
          <w:szCs w:val="28"/>
        </w:rPr>
        <w:t>Постановлением администрации</w:t>
      </w:r>
    </w:p>
    <w:p w:rsidR="00EE3021" w:rsidRPr="00022FD1" w:rsidRDefault="00EE3021" w:rsidP="00EE3021">
      <w:pPr>
        <w:pStyle w:val="af4"/>
        <w:ind w:firstLine="709"/>
        <w:jc w:val="right"/>
        <w:rPr>
          <w:sz w:val="28"/>
          <w:szCs w:val="28"/>
        </w:rPr>
      </w:pPr>
      <w:r w:rsidRPr="00022FD1">
        <w:rPr>
          <w:sz w:val="28"/>
          <w:szCs w:val="28"/>
        </w:rPr>
        <w:t>городского поселения Инсар</w:t>
      </w:r>
    </w:p>
    <w:p w:rsidR="00EE3021" w:rsidRPr="00022FD1" w:rsidRDefault="00EE3021" w:rsidP="00EE3021">
      <w:pPr>
        <w:pStyle w:val="af4"/>
        <w:ind w:firstLine="709"/>
        <w:jc w:val="right"/>
        <w:rPr>
          <w:sz w:val="28"/>
          <w:szCs w:val="28"/>
        </w:rPr>
      </w:pPr>
      <w:r w:rsidRPr="00022FD1">
        <w:rPr>
          <w:sz w:val="28"/>
          <w:szCs w:val="28"/>
        </w:rPr>
        <w:t>6.12.2019г.</w:t>
      </w:r>
    </w:p>
    <w:p w:rsidR="00EE3021" w:rsidRPr="00022FD1" w:rsidRDefault="00EE3021" w:rsidP="00EE3021">
      <w:pPr>
        <w:pStyle w:val="af4"/>
        <w:ind w:firstLine="709"/>
        <w:jc w:val="center"/>
        <w:rPr>
          <w:b/>
          <w:sz w:val="28"/>
          <w:szCs w:val="28"/>
        </w:rPr>
      </w:pPr>
    </w:p>
    <w:p w:rsidR="00EE3021" w:rsidRPr="00022FD1" w:rsidRDefault="00EE3021" w:rsidP="00EE3021">
      <w:pPr>
        <w:pStyle w:val="af4"/>
        <w:ind w:firstLine="709"/>
        <w:jc w:val="center"/>
        <w:rPr>
          <w:b/>
          <w:sz w:val="28"/>
          <w:szCs w:val="28"/>
        </w:rPr>
      </w:pPr>
    </w:p>
    <w:p w:rsidR="00EE3021" w:rsidRPr="00022FD1" w:rsidRDefault="00EE3021" w:rsidP="00EE3021">
      <w:pPr>
        <w:pStyle w:val="af4"/>
        <w:ind w:firstLine="709"/>
        <w:jc w:val="center"/>
        <w:rPr>
          <w:b/>
          <w:sz w:val="28"/>
          <w:szCs w:val="28"/>
        </w:rPr>
      </w:pPr>
      <w:r w:rsidRPr="00022FD1">
        <w:rPr>
          <w:b/>
          <w:sz w:val="28"/>
          <w:szCs w:val="28"/>
        </w:rPr>
        <w:t>Стандарты осуществления внутреннего муниципального финансового контроля.</w:t>
      </w:r>
    </w:p>
    <w:p w:rsidR="00EE3021" w:rsidRPr="00022FD1" w:rsidRDefault="00EE3021" w:rsidP="00EE3021">
      <w:pPr>
        <w:pStyle w:val="af4"/>
        <w:ind w:firstLine="709"/>
        <w:jc w:val="both"/>
        <w:rPr>
          <w:sz w:val="28"/>
          <w:szCs w:val="28"/>
        </w:rPr>
      </w:pPr>
    </w:p>
    <w:p w:rsidR="00EE3021" w:rsidRPr="00022FD1" w:rsidRDefault="00EE3021" w:rsidP="00EE3021">
      <w:pPr>
        <w:pStyle w:val="af4"/>
        <w:ind w:firstLine="709"/>
        <w:jc w:val="center"/>
        <w:rPr>
          <w:sz w:val="28"/>
          <w:szCs w:val="28"/>
        </w:rPr>
      </w:pPr>
      <w:r w:rsidRPr="00022FD1">
        <w:rPr>
          <w:sz w:val="28"/>
          <w:szCs w:val="28"/>
        </w:rPr>
        <w:t>1. Общие положения</w:t>
      </w:r>
    </w:p>
    <w:p w:rsidR="00EE3021" w:rsidRPr="00022FD1" w:rsidRDefault="00EE3021" w:rsidP="00EE3021">
      <w:pPr>
        <w:pStyle w:val="af4"/>
        <w:ind w:firstLine="709"/>
        <w:jc w:val="both"/>
        <w:rPr>
          <w:sz w:val="28"/>
          <w:szCs w:val="28"/>
        </w:rPr>
      </w:pPr>
    </w:p>
    <w:p w:rsidR="00EE3021" w:rsidRPr="00022FD1" w:rsidRDefault="00EE3021" w:rsidP="00EE3021">
      <w:pPr>
        <w:pStyle w:val="af4"/>
        <w:ind w:firstLine="709"/>
        <w:jc w:val="both"/>
        <w:rPr>
          <w:sz w:val="28"/>
          <w:szCs w:val="28"/>
        </w:rPr>
      </w:pPr>
      <w:r w:rsidRPr="00022FD1">
        <w:rPr>
          <w:sz w:val="28"/>
          <w:szCs w:val="28"/>
        </w:rPr>
        <w:t>1.1. Настоящие Стандарты разработаны в соответствии с пунктом 3 статьи 269.2 Бюджетного кодекса Российской Федерации.</w:t>
      </w:r>
    </w:p>
    <w:p w:rsidR="00EE3021" w:rsidRPr="00022FD1" w:rsidRDefault="00EE3021" w:rsidP="00EE3021">
      <w:pPr>
        <w:pStyle w:val="af4"/>
        <w:ind w:firstLine="709"/>
        <w:jc w:val="both"/>
        <w:rPr>
          <w:sz w:val="28"/>
          <w:szCs w:val="28"/>
        </w:rPr>
      </w:pPr>
      <w:r w:rsidRPr="00022FD1">
        <w:rPr>
          <w:sz w:val="28"/>
          <w:szCs w:val="28"/>
        </w:rPr>
        <w:t>1.2. Стандарты определяют единые требования к осуществлению администрацией городского поселения Инсар Республики Мордовия (администрация городского поселения Инсар Республики Мордовия) (далее – администрация городского поселения) полномочий по:</w:t>
      </w:r>
    </w:p>
    <w:p w:rsidR="00EE3021" w:rsidRPr="00022FD1" w:rsidRDefault="00EE3021" w:rsidP="00EE3021">
      <w:pPr>
        <w:pStyle w:val="af4"/>
        <w:ind w:firstLine="709"/>
        <w:jc w:val="both"/>
        <w:rPr>
          <w:sz w:val="28"/>
          <w:szCs w:val="28"/>
        </w:rPr>
      </w:pPr>
      <w:r w:rsidRPr="00022FD1">
        <w:rPr>
          <w:sz w:val="28"/>
          <w:szCs w:val="28"/>
        </w:rPr>
        <w:t>контролю за соблюдением бюджетного законодательства Российской Федерации и иных нормативных правовых актов, регулирующих бюджетные правоотношения;</w:t>
      </w:r>
    </w:p>
    <w:p w:rsidR="00EE3021" w:rsidRPr="00022FD1" w:rsidRDefault="00EE3021" w:rsidP="00EE3021">
      <w:pPr>
        <w:pStyle w:val="af4"/>
        <w:ind w:firstLine="709"/>
        <w:jc w:val="both"/>
        <w:rPr>
          <w:sz w:val="28"/>
          <w:szCs w:val="28"/>
        </w:rPr>
      </w:pPr>
      <w:r w:rsidRPr="00022FD1">
        <w:rPr>
          <w:sz w:val="28"/>
          <w:szCs w:val="28"/>
        </w:rPr>
        <w:t>контролю за полнотой и достоверностью отчетности о реализации муниципальных программ, в том числе отчетности об исполнении муниципальных заданий.</w:t>
      </w:r>
    </w:p>
    <w:p w:rsidR="00EE3021" w:rsidRPr="00022FD1" w:rsidRDefault="00EE3021" w:rsidP="00EE3021">
      <w:pPr>
        <w:pStyle w:val="af4"/>
        <w:ind w:firstLine="709"/>
        <w:jc w:val="both"/>
        <w:rPr>
          <w:sz w:val="28"/>
          <w:szCs w:val="28"/>
        </w:rPr>
      </w:pPr>
      <w:r w:rsidRPr="00022FD1">
        <w:rPr>
          <w:sz w:val="28"/>
          <w:szCs w:val="28"/>
        </w:rPr>
        <w:t>1.3. Объектами внутреннего муниципального финансового контроля являются:</w:t>
      </w:r>
    </w:p>
    <w:p w:rsidR="00EE3021" w:rsidRPr="00022FD1" w:rsidRDefault="00EE3021" w:rsidP="00EE3021">
      <w:pPr>
        <w:ind w:firstLine="709"/>
        <w:jc w:val="both"/>
        <w:rPr>
          <w:rFonts w:ascii="Times New Roman" w:hAnsi="Times New Roman" w:cs="Times New Roman"/>
          <w:sz w:val="28"/>
          <w:szCs w:val="28"/>
        </w:rPr>
      </w:pPr>
      <w:r w:rsidRPr="00022FD1">
        <w:rPr>
          <w:rFonts w:ascii="Times New Roman" w:hAnsi="Times New Roman" w:cs="Times New Roman"/>
          <w:sz w:val="28"/>
          <w:szCs w:val="28"/>
        </w:rPr>
        <w:t>главный распорядитель (распорядитель, получатели) средств бюджета городского поселения Инсар, главный администратор (администраторы) доходов бюджета городского поселения Инсар, главный администратор (администраторы) источников финансирования дефицита бюджета городского поселения Инсар;</w:t>
      </w:r>
    </w:p>
    <w:p w:rsidR="00EE3021" w:rsidRPr="00022FD1" w:rsidRDefault="00EE3021" w:rsidP="00EE3021">
      <w:pPr>
        <w:ind w:firstLine="709"/>
        <w:jc w:val="both"/>
        <w:rPr>
          <w:rFonts w:ascii="Times New Roman" w:hAnsi="Times New Roman" w:cs="Times New Roman"/>
          <w:sz w:val="28"/>
          <w:szCs w:val="28"/>
        </w:rPr>
      </w:pPr>
      <w:r w:rsidRPr="00022FD1">
        <w:rPr>
          <w:rFonts w:ascii="Times New Roman" w:hAnsi="Times New Roman" w:cs="Times New Roman"/>
          <w:sz w:val="28"/>
          <w:szCs w:val="28"/>
        </w:rPr>
        <w:t>администрация городского поселения Инсар;</w:t>
      </w:r>
    </w:p>
    <w:p w:rsidR="00EE3021" w:rsidRPr="00022FD1" w:rsidRDefault="00EE3021" w:rsidP="00EE3021">
      <w:pPr>
        <w:ind w:firstLine="709"/>
        <w:jc w:val="both"/>
        <w:rPr>
          <w:rFonts w:ascii="Times New Roman" w:hAnsi="Times New Roman" w:cs="Times New Roman"/>
          <w:sz w:val="28"/>
          <w:szCs w:val="28"/>
        </w:rPr>
      </w:pPr>
      <w:r w:rsidRPr="00022FD1">
        <w:rPr>
          <w:rFonts w:ascii="Times New Roman" w:hAnsi="Times New Roman" w:cs="Times New Roman"/>
          <w:sz w:val="28"/>
          <w:szCs w:val="28"/>
        </w:rPr>
        <w:t>муниципальные учреждения городского поселения Инсар.</w:t>
      </w:r>
    </w:p>
    <w:p w:rsidR="00EE3021" w:rsidRPr="00022FD1" w:rsidRDefault="00EE3021" w:rsidP="00EE3021">
      <w:pPr>
        <w:ind w:firstLine="709"/>
        <w:jc w:val="both"/>
        <w:rPr>
          <w:rFonts w:ascii="Times New Roman" w:hAnsi="Times New Roman" w:cs="Times New Roman"/>
          <w:sz w:val="28"/>
          <w:szCs w:val="28"/>
        </w:rPr>
      </w:pPr>
      <w:r w:rsidRPr="00022FD1">
        <w:rPr>
          <w:rFonts w:ascii="Times New Roman" w:hAnsi="Times New Roman" w:cs="Times New Roman"/>
          <w:sz w:val="28"/>
          <w:szCs w:val="28"/>
        </w:rPr>
        <w:t>муниципальные унитарные предприятия городского поселения Инсар;</w:t>
      </w:r>
    </w:p>
    <w:p w:rsidR="00EE3021" w:rsidRPr="00022FD1" w:rsidRDefault="00EE3021" w:rsidP="00EE3021">
      <w:pPr>
        <w:pStyle w:val="af4"/>
        <w:jc w:val="both"/>
        <w:rPr>
          <w:sz w:val="28"/>
          <w:szCs w:val="28"/>
        </w:rPr>
      </w:pPr>
      <w:r w:rsidRPr="00022FD1">
        <w:rPr>
          <w:sz w:val="28"/>
          <w:szCs w:val="28"/>
        </w:rPr>
        <w:tab/>
        <w:t>1.4. При осуществлении переданных полномочий по осуществлению внутреннего муниципального финансового контроля объектами внутреннего муниципального финансового контроля являются:</w:t>
      </w:r>
    </w:p>
    <w:p w:rsidR="00EE3021" w:rsidRPr="00022FD1" w:rsidRDefault="00EE3021" w:rsidP="00EE3021">
      <w:pPr>
        <w:ind w:firstLine="709"/>
        <w:jc w:val="both"/>
        <w:rPr>
          <w:rFonts w:ascii="Times New Roman" w:hAnsi="Times New Roman" w:cs="Times New Roman"/>
          <w:sz w:val="28"/>
          <w:szCs w:val="28"/>
        </w:rPr>
      </w:pPr>
      <w:r w:rsidRPr="00022FD1">
        <w:rPr>
          <w:rFonts w:ascii="Times New Roman" w:hAnsi="Times New Roman" w:cs="Times New Roman"/>
          <w:sz w:val="28"/>
          <w:szCs w:val="28"/>
        </w:rPr>
        <w:t>муниципальные учреждения городского поселения Инсар;</w:t>
      </w:r>
    </w:p>
    <w:p w:rsidR="00EE3021" w:rsidRPr="00022FD1" w:rsidRDefault="00EE3021" w:rsidP="00EE3021">
      <w:pPr>
        <w:ind w:firstLine="709"/>
        <w:jc w:val="both"/>
        <w:rPr>
          <w:rFonts w:ascii="Times New Roman" w:hAnsi="Times New Roman" w:cs="Times New Roman"/>
          <w:sz w:val="28"/>
          <w:szCs w:val="28"/>
        </w:rPr>
      </w:pPr>
      <w:r w:rsidRPr="00022FD1">
        <w:rPr>
          <w:rFonts w:ascii="Times New Roman" w:hAnsi="Times New Roman" w:cs="Times New Roman"/>
          <w:sz w:val="28"/>
          <w:szCs w:val="28"/>
        </w:rPr>
        <w:t>муниципальные унитарные предприятия городского поселения Инсар.</w:t>
      </w:r>
    </w:p>
    <w:p w:rsidR="00EE3021" w:rsidRPr="00022FD1" w:rsidRDefault="00EE3021" w:rsidP="00EE3021">
      <w:pPr>
        <w:pStyle w:val="af4"/>
        <w:ind w:firstLine="709"/>
        <w:jc w:val="both"/>
        <w:rPr>
          <w:sz w:val="28"/>
          <w:szCs w:val="28"/>
        </w:rPr>
      </w:pPr>
    </w:p>
    <w:p w:rsidR="00EE3021" w:rsidRPr="00022FD1" w:rsidRDefault="00EE3021" w:rsidP="00EE3021">
      <w:pPr>
        <w:pStyle w:val="af4"/>
        <w:ind w:firstLine="709"/>
        <w:jc w:val="center"/>
        <w:rPr>
          <w:sz w:val="28"/>
          <w:szCs w:val="28"/>
        </w:rPr>
      </w:pPr>
      <w:r w:rsidRPr="00022FD1">
        <w:rPr>
          <w:sz w:val="28"/>
          <w:szCs w:val="28"/>
        </w:rPr>
        <w:t>2. Стандарт № 1</w:t>
      </w:r>
    </w:p>
    <w:p w:rsidR="00EE3021" w:rsidRPr="00022FD1" w:rsidRDefault="00EE3021" w:rsidP="00EE3021">
      <w:pPr>
        <w:pStyle w:val="af4"/>
        <w:ind w:firstLine="709"/>
        <w:jc w:val="center"/>
        <w:rPr>
          <w:sz w:val="28"/>
          <w:szCs w:val="28"/>
        </w:rPr>
      </w:pPr>
      <w:r w:rsidRPr="00022FD1">
        <w:rPr>
          <w:sz w:val="28"/>
          <w:szCs w:val="28"/>
        </w:rPr>
        <w:t>«Законность и эффективность контрольной деятельности»</w:t>
      </w:r>
    </w:p>
    <w:p w:rsidR="00EE3021" w:rsidRPr="00022FD1" w:rsidRDefault="00EE3021" w:rsidP="00EE3021">
      <w:pPr>
        <w:pStyle w:val="af4"/>
        <w:ind w:firstLine="709"/>
        <w:jc w:val="center"/>
        <w:rPr>
          <w:sz w:val="28"/>
          <w:szCs w:val="28"/>
        </w:rPr>
      </w:pPr>
    </w:p>
    <w:p w:rsidR="00EE3021" w:rsidRPr="00022FD1" w:rsidRDefault="00EE3021" w:rsidP="00EE3021">
      <w:pPr>
        <w:pStyle w:val="af4"/>
        <w:ind w:firstLine="709"/>
        <w:jc w:val="both"/>
        <w:rPr>
          <w:sz w:val="28"/>
          <w:szCs w:val="28"/>
        </w:rPr>
      </w:pPr>
      <w:r w:rsidRPr="00022FD1">
        <w:rPr>
          <w:sz w:val="28"/>
          <w:szCs w:val="28"/>
        </w:rPr>
        <w:t>2.1. Стандарт «Законность контрольной деятельности» определяет требования к организации деятельности администрации городского поселения Инсар при осуществлении внутреннего финансового контроля, обеспечивающей правомерность и эффективность контрольной деятельности</w:t>
      </w:r>
    </w:p>
    <w:p w:rsidR="00EE3021" w:rsidRPr="00022FD1" w:rsidRDefault="00EE3021" w:rsidP="00EE3021">
      <w:pPr>
        <w:pStyle w:val="af4"/>
        <w:ind w:firstLine="709"/>
        <w:jc w:val="both"/>
        <w:rPr>
          <w:sz w:val="28"/>
          <w:szCs w:val="28"/>
        </w:rPr>
      </w:pPr>
      <w:r w:rsidRPr="00022FD1">
        <w:rPr>
          <w:sz w:val="28"/>
          <w:szCs w:val="28"/>
        </w:rPr>
        <w:t>2.2. Законность контрольной деятельности означает, что должностные лица администрации городского поселения Инсар, осуществляющие контрольную деятельность, обязаны осуществлять свои функции и полномочия в точном соответствии с действующим законодательством, проверять соблюдение объектами контроля бюджетного законодательства Российской Федерации и иных нормативных правовых актов, регулирующих бюджетные правоотношения.</w:t>
      </w:r>
    </w:p>
    <w:p w:rsidR="00EE3021" w:rsidRPr="00022FD1" w:rsidRDefault="00EE3021" w:rsidP="00EE3021">
      <w:pPr>
        <w:pStyle w:val="af4"/>
        <w:ind w:firstLine="709"/>
        <w:jc w:val="both"/>
        <w:rPr>
          <w:sz w:val="28"/>
          <w:szCs w:val="28"/>
        </w:rPr>
      </w:pPr>
      <w:r w:rsidRPr="00022FD1">
        <w:rPr>
          <w:sz w:val="28"/>
          <w:szCs w:val="28"/>
        </w:rPr>
        <w:t>2.3. Должностными лицами администрации городского поселения Инсар, осуществляющими контрольную деятельность (далее - должностные лица), являются:</w:t>
      </w:r>
    </w:p>
    <w:p w:rsidR="00EE3021" w:rsidRPr="00022FD1" w:rsidRDefault="00EE3021" w:rsidP="00EE3021">
      <w:pPr>
        <w:ind w:firstLine="709"/>
        <w:jc w:val="both"/>
        <w:rPr>
          <w:rFonts w:ascii="Times New Roman" w:hAnsi="Times New Roman" w:cs="Times New Roman"/>
          <w:sz w:val="28"/>
          <w:szCs w:val="28"/>
        </w:rPr>
      </w:pPr>
      <w:r w:rsidRPr="00022FD1">
        <w:rPr>
          <w:rFonts w:ascii="Times New Roman" w:hAnsi="Times New Roman" w:cs="Times New Roman"/>
          <w:sz w:val="28"/>
          <w:szCs w:val="28"/>
        </w:rPr>
        <w:t>Глава администрации городского поселения Инсар либо лицо, исполняющее обязанности Главы администрации городского поселения Инсар;</w:t>
      </w:r>
    </w:p>
    <w:p w:rsidR="00EE3021" w:rsidRPr="00022FD1" w:rsidRDefault="00EE3021" w:rsidP="00EE3021">
      <w:pPr>
        <w:ind w:firstLine="709"/>
        <w:jc w:val="both"/>
        <w:rPr>
          <w:rFonts w:ascii="Times New Roman" w:hAnsi="Times New Roman" w:cs="Times New Roman"/>
          <w:sz w:val="28"/>
          <w:szCs w:val="28"/>
        </w:rPr>
      </w:pPr>
      <w:r w:rsidRPr="00022FD1">
        <w:rPr>
          <w:rFonts w:ascii="Times New Roman" w:hAnsi="Times New Roman" w:cs="Times New Roman"/>
          <w:sz w:val="28"/>
          <w:szCs w:val="28"/>
        </w:rPr>
        <w:t>заместитель Главы администрации городского поселения Инсар;</w:t>
      </w:r>
    </w:p>
    <w:p w:rsidR="00EE3021" w:rsidRPr="00022FD1" w:rsidRDefault="00EE3021" w:rsidP="00EE3021">
      <w:pPr>
        <w:ind w:firstLine="709"/>
        <w:jc w:val="both"/>
        <w:rPr>
          <w:rFonts w:ascii="Times New Roman" w:hAnsi="Times New Roman" w:cs="Times New Roman"/>
          <w:sz w:val="28"/>
          <w:szCs w:val="28"/>
        </w:rPr>
      </w:pPr>
      <w:r w:rsidRPr="00022FD1">
        <w:rPr>
          <w:rFonts w:ascii="Times New Roman" w:hAnsi="Times New Roman" w:cs="Times New Roman"/>
          <w:sz w:val="28"/>
          <w:szCs w:val="28"/>
        </w:rPr>
        <w:t>иные муниципальные служащие, уполномоченные на участие в проведении контрольных мероприятий в соответствии с распоряжением администрации городского поселения Инсар на проведение контрольного мероприятия.</w:t>
      </w:r>
    </w:p>
    <w:p w:rsidR="00EE3021" w:rsidRPr="00022FD1" w:rsidRDefault="00EE3021" w:rsidP="00EE3021">
      <w:pPr>
        <w:pStyle w:val="18"/>
      </w:pPr>
      <w:r w:rsidRPr="00022FD1">
        <w:t>2.4. Должностные лица, указанные в пункте 2.3 настоящих Стандартов, имеют право:</w:t>
      </w:r>
    </w:p>
    <w:p w:rsidR="00EE3021" w:rsidRPr="00022FD1" w:rsidRDefault="00EE3021" w:rsidP="00EE3021">
      <w:pPr>
        <w:pStyle w:val="18"/>
      </w:pPr>
      <w:r w:rsidRPr="00022FD1">
        <w:t>запрашивать и получать на основании мотивированного запроса в письменной форме информацию, документы и материалы, объяснения в письменной и устной форме, необходимые для проведения контрольных мероприятий;</w:t>
      </w:r>
    </w:p>
    <w:p w:rsidR="00EE3021" w:rsidRPr="00022FD1" w:rsidRDefault="00EE3021" w:rsidP="00EE3021">
      <w:pPr>
        <w:pStyle w:val="18"/>
      </w:pPr>
      <w:r w:rsidRPr="00022FD1">
        <w:t>при осуществлении плановых и внеплановых выездных проверок (ревизий) беспрепятственно по предъявлении постановления администрации городского поселения Инсар на проведение контрольного мероприятия посещать помещения и территории, которые занимают объекты контроля, в отношении которых осуществляется контрольное мероприятие, требовать предъявления поставленных товаров, результатов выполненных работ, оказанных услуг;</w:t>
      </w:r>
    </w:p>
    <w:p w:rsidR="00EE3021" w:rsidRPr="00022FD1" w:rsidRDefault="00EE3021" w:rsidP="00EE3021">
      <w:pPr>
        <w:pStyle w:val="18"/>
      </w:pPr>
      <w:r w:rsidRPr="00022FD1">
        <w:t>инициировать проведение экспертиз, необходимых при проведении контрольных мероприятий, и привлекать независимых экспертов для проведения таких экспертиз;</w:t>
      </w:r>
    </w:p>
    <w:p w:rsidR="00EE3021" w:rsidRPr="00022FD1" w:rsidRDefault="00EE3021" w:rsidP="00EE3021">
      <w:pPr>
        <w:pStyle w:val="18"/>
      </w:pPr>
      <w:r w:rsidRPr="00022FD1">
        <w:t>выдавать представления и предписания об устранении выявленных нарушений в случаях, предусмотренных законодательством Российской Федерации;</w:t>
      </w:r>
    </w:p>
    <w:p w:rsidR="00EE3021" w:rsidRPr="00022FD1" w:rsidRDefault="00EE3021" w:rsidP="00EE3021">
      <w:pPr>
        <w:pStyle w:val="18"/>
      </w:pPr>
      <w:r w:rsidRPr="00022FD1">
        <w:t>направлять уведомления о применении бюджетных мер принуждения;</w:t>
      </w:r>
    </w:p>
    <w:p w:rsidR="00EE3021" w:rsidRPr="00022FD1" w:rsidRDefault="00EE3021" w:rsidP="00EE3021">
      <w:pPr>
        <w:pStyle w:val="18"/>
      </w:pPr>
      <w:r w:rsidRPr="00022FD1">
        <w:t>осуществлять производство по делам об административных правонарушениях в порядке, установленном законодательством Российской Федерации об административных правонарушениях в пределах своих полномочий;</w:t>
      </w:r>
    </w:p>
    <w:p w:rsidR="00EE3021" w:rsidRPr="00022FD1" w:rsidRDefault="00EE3021" w:rsidP="00EE3021">
      <w:pPr>
        <w:pStyle w:val="18"/>
        <w:rPr>
          <w:b/>
          <w:i/>
        </w:rPr>
      </w:pPr>
      <w:r w:rsidRPr="00022FD1">
        <w:t>обращаться в суд с исковыми заявлениями о возмещении ущерба, причиненного городскому поселению Инсар нарушением бюджетного законодательства Российской Федерации и иных нормативных правовых актов, регулирующих бюджетные правоотношения при наличии полномочий.</w:t>
      </w:r>
    </w:p>
    <w:p w:rsidR="00EE3021" w:rsidRPr="00022FD1" w:rsidRDefault="00EE3021" w:rsidP="00EE3021">
      <w:pPr>
        <w:pStyle w:val="af4"/>
        <w:ind w:firstLine="709"/>
        <w:jc w:val="both"/>
        <w:rPr>
          <w:sz w:val="28"/>
          <w:szCs w:val="28"/>
        </w:rPr>
      </w:pPr>
      <w:r w:rsidRPr="00022FD1">
        <w:rPr>
          <w:sz w:val="28"/>
          <w:szCs w:val="28"/>
        </w:rPr>
        <w:t>2.5. Должностные лица, указанные в пункте 2.3 настоящих Стандартов, обязаны:</w:t>
      </w:r>
    </w:p>
    <w:p w:rsidR="00EE3021" w:rsidRPr="00022FD1" w:rsidRDefault="00EE3021" w:rsidP="00EE3021">
      <w:pPr>
        <w:ind w:firstLine="709"/>
        <w:jc w:val="both"/>
        <w:rPr>
          <w:rFonts w:ascii="Times New Roman" w:hAnsi="Times New Roman" w:cs="Times New Roman"/>
          <w:sz w:val="28"/>
          <w:szCs w:val="28"/>
        </w:rPr>
      </w:pPr>
      <w:r w:rsidRPr="00022FD1">
        <w:rPr>
          <w:rFonts w:ascii="Times New Roman" w:hAnsi="Times New Roman" w:cs="Times New Roman"/>
          <w:sz w:val="28"/>
          <w:szCs w:val="28"/>
        </w:rPr>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в установленной сфере деятельности;</w:t>
      </w:r>
    </w:p>
    <w:p w:rsidR="00EE3021" w:rsidRPr="00022FD1" w:rsidRDefault="00EE3021" w:rsidP="00EE3021">
      <w:pPr>
        <w:ind w:firstLine="709"/>
        <w:jc w:val="both"/>
        <w:rPr>
          <w:rFonts w:ascii="Times New Roman" w:hAnsi="Times New Roman" w:cs="Times New Roman"/>
          <w:sz w:val="28"/>
          <w:szCs w:val="28"/>
        </w:rPr>
      </w:pPr>
      <w:r w:rsidRPr="00022FD1">
        <w:rPr>
          <w:rFonts w:ascii="Times New Roman" w:hAnsi="Times New Roman" w:cs="Times New Roman"/>
          <w:sz w:val="28"/>
          <w:szCs w:val="28"/>
        </w:rPr>
        <w:t>соблюдать требования нормативных правовых актов в установленной сфере деятельности;</w:t>
      </w:r>
    </w:p>
    <w:p w:rsidR="00EE3021" w:rsidRPr="00022FD1" w:rsidRDefault="00EE3021" w:rsidP="00EE3021">
      <w:pPr>
        <w:ind w:firstLine="709"/>
        <w:jc w:val="both"/>
        <w:rPr>
          <w:rFonts w:ascii="Times New Roman" w:hAnsi="Times New Roman" w:cs="Times New Roman"/>
          <w:sz w:val="28"/>
          <w:szCs w:val="28"/>
        </w:rPr>
      </w:pPr>
      <w:r w:rsidRPr="00022FD1">
        <w:rPr>
          <w:rFonts w:ascii="Times New Roman" w:hAnsi="Times New Roman" w:cs="Times New Roman"/>
          <w:sz w:val="28"/>
          <w:szCs w:val="28"/>
        </w:rPr>
        <w:t>проводить контрольные мероприятия в соответствии с распоряжением администрации городского поселения Инсар на проведение контрольного мероприятия;</w:t>
      </w:r>
    </w:p>
    <w:p w:rsidR="00EE3021" w:rsidRPr="00022FD1" w:rsidRDefault="00EE3021" w:rsidP="00EE3021">
      <w:pPr>
        <w:ind w:firstLine="709"/>
        <w:jc w:val="both"/>
        <w:rPr>
          <w:rFonts w:ascii="Times New Roman" w:hAnsi="Times New Roman" w:cs="Times New Roman"/>
          <w:sz w:val="28"/>
          <w:szCs w:val="28"/>
        </w:rPr>
      </w:pPr>
      <w:r w:rsidRPr="00022FD1">
        <w:rPr>
          <w:rFonts w:ascii="Times New Roman" w:hAnsi="Times New Roman" w:cs="Times New Roman"/>
          <w:sz w:val="28"/>
          <w:szCs w:val="28"/>
        </w:rPr>
        <w:t>знакомить руководителя или уполномоченное должностное лицо объекта контроля (далее - представитель объекта контроля) с распоряжением администрации городского поселения Инсар на проведение контрольного мероприятия, с решением о приостановлении, возобновлении и продлении срока проведения проверки (ревизии), об изменении состава должностных лиц, уполномоченных на проведение контрольных мероприятий, а также с результатами контрольных мероприятий (актами и заключениями);</w:t>
      </w:r>
    </w:p>
    <w:p w:rsidR="00EE3021" w:rsidRPr="00022FD1" w:rsidRDefault="00EE3021" w:rsidP="00EE3021">
      <w:pPr>
        <w:ind w:firstLine="709"/>
        <w:jc w:val="both"/>
        <w:rPr>
          <w:rFonts w:ascii="Times New Roman" w:hAnsi="Times New Roman" w:cs="Times New Roman"/>
          <w:sz w:val="28"/>
          <w:szCs w:val="28"/>
        </w:rPr>
      </w:pPr>
      <w:r w:rsidRPr="00022FD1">
        <w:rPr>
          <w:rFonts w:ascii="Times New Roman" w:hAnsi="Times New Roman" w:cs="Times New Roman"/>
          <w:sz w:val="28"/>
          <w:szCs w:val="28"/>
        </w:rPr>
        <w:t>при выявлении факта совершения действия (бездействия), содержащего признаки состава преступления, направлять в правоохранительные органы информацию о таком факте и (или) документы и иные материалы, подтверждающие такой факт.</w:t>
      </w:r>
    </w:p>
    <w:p w:rsidR="00EE3021" w:rsidRPr="00022FD1" w:rsidRDefault="00EE3021" w:rsidP="00EE3021">
      <w:pPr>
        <w:pStyle w:val="af4"/>
        <w:ind w:firstLine="709"/>
        <w:jc w:val="both"/>
        <w:rPr>
          <w:sz w:val="28"/>
          <w:szCs w:val="28"/>
        </w:rPr>
      </w:pPr>
      <w:r w:rsidRPr="00022FD1">
        <w:rPr>
          <w:sz w:val="28"/>
          <w:szCs w:val="28"/>
        </w:rPr>
        <w:t>2.6. Должностные лица, указанные в пункте 2.3 настоящих Стандартов, руководствуясь нормативными правовыми актами Российской Федерации и нормативными правовыми актами Республики Мордовия, нормативными правовыми актами  муниципального образования, обязаны профессионально и тщательно подходить к выполнению своих обязанностей при осуществлении контроля.</w:t>
      </w:r>
    </w:p>
    <w:p w:rsidR="00EE3021" w:rsidRPr="00022FD1" w:rsidRDefault="00EE3021" w:rsidP="00EE3021">
      <w:pPr>
        <w:pStyle w:val="af4"/>
        <w:ind w:firstLine="709"/>
        <w:jc w:val="both"/>
        <w:rPr>
          <w:sz w:val="28"/>
          <w:szCs w:val="28"/>
        </w:rPr>
      </w:pPr>
    </w:p>
    <w:p w:rsidR="00EE3021" w:rsidRPr="00022FD1" w:rsidRDefault="00EE3021" w:rsidP="00EE3021">
      <w:pPr>
        <w:pStyle w:val="af4"/>
        <w:ind w:firstLine="709"/>
        <w:jc w:val="center"/>
        <w:rPr>
          <w:sz w:val="28"/>
          <w:szCs w:val="28"/>
        </w:rPr>
      </w:pPr>
      <w:r w:rsidRPr="00022FD1">
        <w:rPr>
          <w:sz w:val="28"/>
          <w:szCs w:val="28"/>
        </w:rPr>
        <w:t>3. Стандарт № 2</w:t>
      </w:r>
    </w:p>
    <w:p w:rsidR="00EE3021" w:rsidRPr="00022FD1" w:rsidRDefault="00EE3021" w:rsidP="00EE3021">
      <w:pPr>
        <w:pStyle w:val="af4"/>
        <w:ind w:firstLine="709"/>
        <w:jc w:val="center"/>
        <w:rPr>
          <w:sz w:val="28"/>
          <w:szCs w:val="28"/>
        </w:rPr>
      </w:pPr>
      <w:r w:rsidRPr="00022FD1">
        <w:rPr>
          <w:sz w:val="28"/>
          <w:szCs w:val="28"/>
        </w:rPr>
        <w:t>«Объективность и независимость</w:t>
      </w:r>
    </w:p>
    <w:p w:rsidR="00EE3021" w:rsidRPr="00022FD1" w:rsidRDefault="00EE3021" w:rsidP="00EE3021">
      <w:pPr>
        <w:pStyle w:val="af4"/>
        <w:ind w:firstLine="709"/>
        <w:jc w:val="center"/>
        <w:rPr>
          <w:sz w:val="28"/>
          <w:szCs w:val="28"/>
        </w:rPr>
      </w:pPr>
      <w:r w:rsidRPr="00022FD1">
        <w:rPr>
          <w:sz w:val="28"/>
          <w:szCs w:val="28"/>
        </w:rPr>
        <w:t>при осуществлении контрольной деятельности»</w:t>
      </w:r>
    </w:p>
    <w:p w:rsidR="00EE3021" w:rsidRPr="00022FD1" w:rsidRDefault="00EE3021" w:rsidP="00EE3021">
      <w:pPr>
        <w:pStyle w:val="af4"/>
        <w:ind w:firstLine="709"/>
        <w:jc w:val="center"/>
        <w:rPr>
          <w:sz w:val="28"/>
          <w:szCs w:val="28"/>
        </w:rPr>
      </w:pPr>
    </w:p>
    <w:p w:rsidR="00EE3021" w:rsidRPr="00022FD1" w:rsidRDefault="00EE3021" w:rsidP="00EE3021">
      <w:pPr>
        <w:pStyle w:val="af4"/>
        <w:ind w:firstLine="709"/>
        <w:jc w:val="both"/>
        <w:rPr>
          <w:sz w:val="28"/>
          <w:szCs w:val="28"/>
        </w:rPr>
      </w:pPr>
      <w:r w:rsidRPr="00022FD1">
        <w:rPr>
          <w:sz w:val="28"/>
          <w:szCs w:val="28"/>
        </w:rPr>
        <w:t>3.1. Стандарт «Объективность и независимость контрольной деятельности» означает следующее:</w:t>
      </w:r>
    </w:p>
    <w:p w:rsidR="00EE3021" w:rsidRPr="00022FD1" w:rsidRDefault="00EE3021" w:rsidP="00EE3021">
      <w:pPr>
        <w:pStyle w:val="af4"/>
        <w:ind w:firstLine="709"/>
        <w:jc w:val="both"/>
        <w:rPr>
          <w:sz w:val="28"/>
          <w:szCs w:val="28"/>
        </w:rPr>
      </w:pPr>
      <w:r w:rsidRPr="00022FD1">
        <w:rPr>
          <w:sz w:val="28"/>
          <w:szCs w:val="28"/>
        </w:rPr>
        <w:t xml:space="preserve">строгое соответствие действий должностных лиц, указанных в пункте </w:t>
      </w:r>
      <w:r w:rsidRPr="00022FD1">
        <w:rPr>
          <w:sz w:val="28"/>
          <w:szCs w:val="28"/>
        </w:rPr>
        <w:tab/>
        <w:t>2.3 настоящих Стандартов, принципам служебного поведения муниципальных служащих;</w:t>
      </w:r>
    </w:p>
    <w:p w:rsidR="00EE3021" w:rsidRPr="00022FD1" w:rsidRDefault="00EE3021" w:rsidP="00EE3021">
      <w:pPr>
        <w:pStyle w:val="af4"/>
        <w:ind w:firstLine="709"/>
        <w:jc w:val="both"/>
        <w:rPr>
          <w:sz w:val="28"/>
          <w:szCs w:val="28"/>
        </w:rPr>
      </w:pPr>
      <w:r w:rsidRPr="00022FD1">
        <w:rPr>
          <w:sz w:val="28"/>
          <w:szCs w:val="28"/>
        </w:rPr>
        <w:t>организацию самоконтроля, регулярную оценку правомерности и эффективности собственной деятельности;</w:t>
      </w:r>
    </w:p>
    <w:p w:rsidR="00EE3021" w:rsidRPr="00022FD1" w:rsidRDefault="00EE3021" w:rsidP="00EE3021">
      <w:pPr>
        <w:pStyle w:val="af4"/>
        <w:ind w:firstLine="709"/>
        <w:jc w:val="both"/>
        <w:rPr>
          <w:sz w:val="28"/>
          <w:szCs w:val="28"/>
        </w:rPr>
      </w:pPr>
      <w:r w:rsidRPr="00022FD1">
        <w:rPr>
          <w:sz w:val="28"/>
          <w:szCs w:val="28"/>
        </w:rPr>
        <w:t>недопущение предвзятости или предубежденности против наличия (отсутствия) негативных аспектов в деятельности проверяемых объектов, исключение каких-либо особых мотивов при проведении контрольных мероприятий;</w:t>
      </w:r>
    </w:p>
    <w:p w:rsidR="00EE3021" w:rsidRPr="00022FD1" w:rsidRDefault="00EE3021" w:rsidP="00EE3021">
      <w:pPr>
        <w:pStyle w:val="af4"/>
        <w:ind w:firstLine="709"/>
        <w:jc w:val="both"/>
        <w:rPr>
          <w:sz w:val="28"/>
          <w:szCs w:val="28"/>
        </w:rPr>
      </w:pPr>
      <w:r w:rsidRPr="00022FD1">
        <w:rPr>
          <w:sz w:val="28"/>
          <w:szCs w:val="28"/>
        </w:rPr>
        <w:t>беспристрастность и обоснованность выводов по результатам проверок, подтверждение их данными, содержащими достоверную и официальную информацию.</w:t>
      </w:r>
    </w:p>
    <w:p w:rsidR="00EE3021" w:rsidRPr="00022FD1" w:rsidRDefault="00EE3021" w:rsidP="00EE3021">
      <w:pPr>
        <w:pStyle w:val="af4"/>
        <w:ind w:firstLine="709"/>
        <w:jc w:val="center"/>
        <w:rPr>
          <w:sz w:val="28"/>
          <w:szCs w:val="28"/>
        </w:rPr>
      </w:pPr>
    </w:p>
    <w:p w:rsidR="00EE3021" w:rsidRPr="00022FD1" w:rsidRDefault="00EE3021" w:rsidP="00EE3021">
      <w:pPr>
        <w:pStyle w:val="af4"/>
        <w:ind w:firstLine="709"/>
        <w:jc w:val="center"/>
        <w:rPr>
          <w:sz w:val="28"/>
          <w:szCs w:val="28"/>
        </w:rPr>
      </w:pPr>
      <w:r w:rsidRPr="00022FD1">
        <w:rPr>
          <w:sz w:val="28"/>
          <w:szCs w:val="28"/>
        </w:rPr>
        <w:t>4. Стандарт № 3</w:t>
      </w:r>
    </w:p>
    <w:p w:rsidR="00EE3021" w:rsidRPr="00022FD1" w:rsidRDefault="00EE3021" w:rsidP="00EE3021">
      <w:pPr>
        <w:pStyle w:val="af4"/>
        <w:ind w:firstLine="709"/>
        <w:jc w:val="center"/>
        <w:rPr>
          <w:sz w:val="28"/>
          <w:szCs w:val="28"/>
        </w:rPr>
      </w:pPr>
      <w:r w:rsidRPr="00022FD1">
        <w:rPr>
          <w:sz w:val="28"/>
          <w:szCs w:val="28"/>
        </w:rPr>
        <w:t>«Профессиональная компетенция при осуществлении</w:t>
      </w:r>
    </w:p>
    <w:p w:rsidR="00EE3021" w:rsidRPr="00022FD1" w:rsidRDefault="00EE3021" w:rsidP="00EE3021">
      <w:pPr>
        <w:pStyle w:val="af4"/>
        <w:ind w:firstLine="709"/>
        <w:jc w:val="center"/>
        <w:rPr>
          <w:sz w:val="28"/>
          <w:szCs w:val="28"/>
        </w:rPr>
      </w:pPr>
      <w:r w:rsidRPr="00022FD1">
        <w:rPr>
          <w:sz w:val="28"/>
          <w:szCs w:val="28"/>
        </w:rPr>
        <w:t>контрольной деятельности»</w:t>
      </w:r>
    </w:p>
    <w:p w:rsidR="00EE3021" w:rsidRPr="00022FD1" w:rsidRDefault="00EE3021" w:rsidP="00EE3021">
      <w:pPr>
        <w:pStyle w:val="af4"/>
        <w:ind w:firstLine="709"/>
        <w:jc w:val="both"/>
        <w:rPr>
          <w:sz w:val="28"/>
          <w:szCs w:val="28"/>
        </w:rPr>
      </w:pPr>
    </w:p>
    <w:p w:rsidR="00EE3021" w:rsidRPr="00022FD1" w:rsidRDefault="00EE3021" w:rsidP="00EE3021">
      <w:pPr>
        <w:pStyle w:val="af4"/>
        <w:ind w:firstLine="709"/>
        <w:jc w:val="both"/>
        <w:rPr>
          <w:sz w:val="28"/>
          <w:szCs w:val="28"/>
        </w:rPr>
      </w:pPr>
      <w:r w:rsidRPr="00022FD1">
        <w:rPr>
          <w:sz w:val="28"/>
          <w:szCs w:val="28"/>
        </w:rPr>
        <w:t>4.1. Стандарт «Профессиональная компетенция при осуществлении контрольной деятельности» означает, что должностные лица, указанные в пункте 2.3 настоящих Стандартов обладают необходимыми профессиональными знаниями и навыками и постоянно поддерживают их на должном уровне.</w:t>
      </w:r>
    </w:p>
    <w:p w:rsidR="00EE3021" w:rsidRPr="00022FD1" w:rsidRDefault="00EE3021" w:rsidP="00EE3021">
      <w:pPr>
        <w:pStyle w:val="af4"/>
        <w:ind w:firstLine="709"/>
        <w:jc w:val="both"/>
        <w:rPr>
          <w:sz w:val="28"/>
          <w:szCs w:val="28"/>
        </w:rPr>
      </w:pPr>
      <w:r w:rsidRPr="00022FD1">
        <w:rPr>
          <w:sz w:val="28"/>
          <w:szCs w:val="28"/>
        </w:rPr>
        <w:t>4.2. Должностные лица, указанные в пункте 2.3 настоящих Стандартов, должны иметь и проявлять квалификацию, необходимую для осуществления всего процесса контроля, а также совершенствоваться посредством дополнительного обучения, самообразования, обмена опытом контрольной деятельности.</w:t>
      </w:r>
    </w:p>
    <w:p w:rsidR="00EE3021" w:rsidRPr="00022FD1" w:rsidRDefault="00EE3021" w:rsidP="00EE3021">
      <w:pPr>
        <w:pStyle w:val="af4"/>
        <w:ind w:firstLine="709"/>
        <w:jc w:val="both"/>
        <w:rPr>
          <w:sz w:val="28"/>
          <w:szCs w:val="28"/>
        </w:rPr>
      </w:pPr>
    </w:p>
    <w:p w:rsidR="00EE3021" w:rsidRPr="00022FD1" w:rsidRDefault="00EE3021" w:rsidP="00EE3021">
      <w:pPr>
        <w:pStyle w:val="af4"/>
        <w:ind w:firstLine="709"/>
        <w:jc w:val="center"/>
        <w:rPr>
          <w:sz w:val="28"/>
          <w:szCs w:val="28"/>
        </w:rPr>
      </w:pPr>
      <w:r w:rsidRPr="00022FD1">
        <w:rPr>
          <w:sz w:val="28"/>
          <w:szCs w:val="28"/>
        </w:rPr>
        <w:t>5. Стандарт № 4</w:t>
      </w:r>
    </w:p>
    <w:p w:rsidR="00EE3021" w:rsidRPr="00022FD1" w:rsidRDefault="00EE3021" w:rsidP="00EE3021">
      <w:pPr>
        <w:pStyle w:val="af4"/>
        <w:ind w:firstLine="709"/>
        <w:jc w:val="center"/>
        <w:rPr>
          <w:sz w:val="28"/>
          <w:szCs w:val="28"/>
        </w:rPr>
      </w:pPr>
      <w:r w:rsidRPr="00022FD1">
        <w:rPr>
          <w:sz w:val="28"/>
          <w:szCs w:val="28"/>
        </w:rPr>
        <w:t>«Достоверность результатов при осуществлении</w:t>
      </w:r>
    </w:p>
    <w:p w:rsidR="00EE3021" w:rsidRPr="00022FD1" w:rsidRDefault="00EE3021" w:rsidP="00EE3021">
      <w:pPr>
        <w:pStyle w:val="af4"/>
        <w:ind w:firstLine="709"/>
        <w:jc w:val="center"/>
        <w:rPr>
          <w:sz w:val="28"/>
          <w:szCs w:val="28"/>
        </w:rPr>
      </w:pPr>
      <w:r w:rsidRPr="00022FD1">
        <w:rPr>
          <w:sz w:val="28"/>
          <w:szCs w:val="28"/>
        </w:rPr>
        <w:t>контрольной деятельности»</w:t>
      </w:r>
    </w:p>
    <w:p w:rsidR="00EE3021" w:rsidRPr="00022FD1" w:rsidRDefault="00EE3021" w:rsidP="00EE3021">
      <w:pPr>
        <w:pStyle w:val="af4"/>
        <w:ind w:firstLine="709"/>
        <w:jc w:val="both"/>
        <w:rPr>
          <w:sz w:val="28"/>
          <w:szCs w:val="28"/>
        </w:rPr>
      </w:pPr>
    </w:p>
    <w:p w:rsidR="00EE3021" w:rsidRPr="00022FD1" w:rsidRDefault="00EE3021" w:rsidP="00EE3021">
      <w:pPr>
        <w:pStyle w:val="af4"/>
        <w:ind w:firstLine="709"/>
        <w:jc w:val="both"/>
        <w:rPr>
          <w:sz w:val="28"/>
          <w:szCs w:val="28"/>
        </w:rPr>
      </w:pPr>
      <w:r w:rsidRPr="00022FD1">
        <w:rPr>
          <w:sz w:val="28"/>
          <w:szCs w:val="28"/>
        </w:rPr>
        <w:t>5.1. Стандарт «Достоверность результатов при осуществлении контроля» означает соответствие выводов должностных лиц, указанных в пункте 2.3 настоящих Стандартов, фактам, содержащимся в результатах контрольного мероприятия.</w:t>
      </w:r>
    </w:p>
    <w:p w:rsidR="00EE3021" w:rsidRPr="00022FD1" w:rsidRDefault="00EE3021" w:rsidP="00EE3021">
      <w:pPr>
        <w:pStyle w:val="af4"/>
        <w:ind w:firstLine="709"/>
        <w:jc w:val="both"/>
        <w:rPr>
          <w:sz w:val="28"/>
          <w:szCs w:val="28"/>
        </w:rPr>
      </w:pPr>
      <w:r w:rsidRPr="00022FD1">
        <w:rPr>
          <w:sz w:val="28"/>
          <w:szCs w:val="28"/>
        </w:rPr>
        <w:t>5.2. В целях реализации данного стандарта, по запросам должностных лиц, указанных в пункте 2.3 настоящих Стандартов, объекты контроля предоставляют достоверную и полную информацию, документы и материалы, объяснения в письменной и устной форме, необходимые для проведения контрольных мероприятий.</w:t>
      </w:r>
    </w:p>
    <w:p w:rsidR="00EE3021" w:rsidRPr="00022FD1" w:rsidRDefault="00EE3021" w:rsidP="00EE3021">
      <w:pPr>
        <w:pStyle w:val="af4"/>
        <w:ind w:firstLine="709"/>
        <w:jc w:val="both"/>
        <w:rPr>
          <w:sz w:val="28"/>
          <w:szCs w:val="28"/>
        </w:rPr>
      </w:pPr>
      <w:r w:rsidRPr="00022FD1">
        <w:rPr>
          <w:sz w:val="28"/>
          <w:szCs w:val="28"/>
        </w:rPr>
        <w:t>5.3. Срок представления информации, документов и материалов устанавливается в запросе и исчисляется с даты получения запроса. При этом такой срок составляет не менее 3 рабочих дней.</w:t>
      </w:r>
    </w:p>
    <w:p w:rsidR="00EE3021" w:rsidRPr="00022FD1" w:rsidRDefault="00EE3021" w:rsidP="00EE3021">
      <w:pPr>
        <w:pStyle w:val="af4"/>
        <w:ind w:firstLine="709"/>
        <w:jc w:val="both"/>
        <w:rPr>
          <w:sz w:val="28"/>
          <w:szCs w:val="28"/>
        </w:rPr>
      </w:pPr>
      <w:r w:rsidRPr="00022FD1">
        <w:rPr>
          <w:sz w:val="28"/>
          <w:szCs w:val="28"/>
        </w:rPr>
        <w:t>5.4. При осуществлении контрольных мероприятий должностными лицами, указанных в пункте 2.3 настоящих Стандартов, используются документально подтвержденные данные: документы, материалы и информация, необходимые для проведения контрольных мероприятий, представляются в подлиннике или копиях, заверенных объектами контроля.</w:t>
      </w:r>
    </w:p>
    <w:p w:rsidR="00EE3021" w:rsidRPr="00022FD1" w:rsidRDefault="00EE3021" w:rsidP="00EE3021">
      <w:pPr>
        <w:pStyle w:val="af4"/>
        <w:ind w:firstLine="709"/>
        <w:jc w:val="both"/>
        <w:rPr>
          <w:sz w:val="28"/>
          <w:szCs w:val="28"/>
        </w:rPr>
      </w:pPr>
      <w:r w:rsidRPr="00022FD1">
        <w:rPr>
          <w:sz w:val="28"/>
          <w:szCs w:val="28"/>
        </w:rPr>
        <w:t>5.5. Все документы, составляемые должностными лицами администрации городского поселения Инсар в рамках контрольного мероприятия, приобщаются к материалам контрольного мероприятия, учитываются и хранятся в установленном порядке.</w:t>
      </w:r>
    </w:p>
    <w:p w:rsidR="00EE3021" w:rsidRPr="00022FD1" w:rsidRDefault="00EE3021" w:rsidP="00EE3021">
      <w:pPr>
        <w:pStyle w:val="af4"/>
        <w:ind w:firstLine="709"/>
        <w:jc w:val="both"/>
        <w:rPr>
          <w:sz w:val="28"/>
          <w:szCs w:val="28"/>
        </w:rPr>
      </w:pPr>
      <w:r w:rsidRPr="00022FD1">
        <w:rPr>
          <w:sz w:val="28"/>
          <w:szCs w:val="28"/>
        </w:rPr>
        <w:t>5.6. Все заключения и выводы должностных лиц, указанных в пункте 2.3 настоящих Стандартов, основываются на расчетах и реальных фактах.</w:t>
      </w:r>
    </w:p>
    <w:p w:rsidR="00EE3021" w:rsidRPr="00022FD1" w:rsidRDefault="00EE3021" w:rsidP="00EE3021">
      <w:pPr>
        <w:pStyle w:val="af4"/>
        <w:ind w:firstLine="709"/>
        <w:jc w:val="center"/>
        <w:rPr>
          <w:sz w:val="28"/>
          <w:szCs w:val="28"/>
        </w:rPr>
      </w:pPr>
    </w:p>
    <w:p w:rsidR="00EE3021" w:rsidRPr="00022FD1" w:rsidRDefault="00EE3021" w:rsidP="00EE3021">
      <w:pPr>
        <w:pStyle w:val="af4"/>
        <w:ind w:firstLine="709"/>
        <w:jc w:val="center"/>
        <w:rPr>
          <w:sz w:val="28"/>
          <w:szCs w:val="28"/>
        </w:rPr>
      </w:pPr>
      <w:r w:rsidRPr="00022FD1">
        <w:rPr>
          <w:sz w:val="28"/>
          <w:szCs w:val="28"/>
        </w:rPr>
        <w:t>6. Стандарт № 5</w:t>
      </w:r>
    </w:p>
    <w:p w:rsidR="00EE3021" w:rsidRPr="00022FD1" w:rsidRDefault="00EE3021" w:rsidP="00EE3021">
      <w:pPr>
        <w:pStyle w:val="af4"/>
        <w:ind w:firstLine="709"/>
        <w:jc w:val="center"/>
        <w:rPr>
          <w:sz w:val="28"/>
          <w:szCs w:val="28"/>
        </w:rPr>
      </w:pPr>
      <w:r w:rsidRPr="00022FD1">
        <w:rPr>
          <w:sz w:val="28"/>
          <w:szCs w:val="28"/>
        </w:rPr>
        <w:t>«Гласность при осуществлении контрольной деятельности»</w:t>
      </w:r>
    </w:p>
    <w:p w:rsidR="00EE3021" w:rsidRPr="00022FD1" w:rsidRDefault="00EE3021" w:rsidP="00EE3021">
      <w:pPr>
        <w:pStyle w:val="af4"/>
        <w:ind w:firstLine="709"/>
        <w:jc w:val="both"/>
        <w:rPr>
          <w:sz w:val="28"/>
          <w:szCs w:val="28"/>
        </w:rPr>
      </w:pPr>
    </w:p>
    <w:p w:rsidR="00EE3021" w:rsidRPr="00022FD1" w:rsidRDefault="00EE3021" w:rsidP="00EE3021">
      <w:pPr>
        <w:pStyle w:val="af4"/>
        <w:ind w:firstLine="709"/>
        <w:jc w:val="both"/>
        <w:rPr>
          <w:sz w:val="28"/>
          <w:szCs w:val="28"/>
        </w:rPr>
      </w:pPr>
      <w:r w:rsidRPr="00022FD1">
        <w:rPr>
          <w:sz w:val="28"/>
          <w:szCs w:val="28"/>
        </w:rPr>
        <w:t>6.1. Стандарт «Гласность при осуществлении контрольной деятельности» определяет требования к организации контрольной деятельности администрации городского поселения Инсар, обеспечивающие реализацию демократических основ государства, повышение эффективности контрольной деятельности и предотвращение нарушений бюджетного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p>
    <w:p w:rsidR="00EE3021" w:rsidRPr="00022FD1" w:rsidRDefault="00EE3021" w:rsidP="00EE3021">
      <w:pPr>
        <w:pStyle w:val="af4"/>
        <w:ind w:firstLine="709"/>
        <w:jc w:val="both"/>
        <w:rPr>
          <w:sz w:val="28"/>
          <w:szCs w:val="28"/>
        </w:rPr>
      </w:pPr>
      <w:r w:rsidRPr="00022FD1">
        <w:rPr>
          <w:sz w:val="28"/>
          <w:szCs w:val="28"/>
        </w:rPr>
        <w:t>6.2. Гласность обеспечивается путем размещения результатов проведения контрольных мероприятий на официальном сайте администрации городского поселения Инсар в порядке, установленном законодательством Российской Федерации.</w:t>
      </w:r>
    </w:p>
    <w:p w:rsidR="00EE3021" w:rsidRPr="00022FD1" w:rsidRDefault="00EE3021" w:rsidP="00EE3021">
      <w:pPr>
        <w:pStyle w:val="af4"/>
        <w:ind w:firstLine="709"/>
        <w:jc w:val="both"/>
        <w:rPr>
          <w:sz w:val="28"/>
          <w:szCs w:val="28"/>
        </w:rPr>
      </w:pPr>
      <w:r w:rsidRPr="00022FD1">
        <w:rPr>
          <w:sz w:val="28"/>
          <w:szCs w:val="28"/>
        </w:rPr>
        <w:t>6.3. Гласность реализуется при соблюдении принципов законности, объективности и в соответствии с требованиями действующего законодательства об охране прав и свобод личности.</w:t>
      </w:r>
    </w:p>
    <w:p w:rsidR="00EE3021" w:rsidRPr="00022FD1" w:rsidRDefault="00EE3021" w:rsidP="00EE3021">
      <w:pPr>
        <w:pStyle w:val="af4"/>
        <w:ind w:firstLine="709"/>
        <w:jc w:val="center"/>
        <w:rPr>
          <w:sz w:val="28"/>
          <w:szCs w:val="28"/>
        </w:rPr>
      </w:pPr>
    </w:p>
    <w:p w:rsidR="00EE3021" w:rsidRPr="00022FD1" w:rsidRDefault="00EE3021" w:rsidP="00EE3021">
      <w:pPr>
        <w:pStyle w:val="af4"/>
        <w:ind w:firstLine="709"/>
        <w:jc w:val="center"/>
        <w:rPr>
          <w:sz w:val="28"/>
          <w:szCs w:val="28"/>
        </w:rPr>
      </w:pPr>
      <w:r w:rsidRPr="00022FD1">
        <w:rPr>
          <w:sz w:val="28"/>
          <w:szCs w:val="28"/>
        </w:rPr>
        <w:t>7. Стандарт № 6</w:t>
      </w:r>
    </w:p>
    <w:p w:rsidR="00EE3021" w:rsidRPr="00022FD1" w:rsidRDefault="00EE3021" w:rsidP="00EE3021">
      <w:pPr>
        <w:pStyle w:val="af4"/>
        <w:ind w:firstLine="709"/>
        <w:jc w:val="center"/>
        <w:rPr>
          <w:sz w:val="28"/>
          <w:szCs w:val="28"/>
        </w:rPr>
      </w:pPr>
      <w:r w:rsidRPr="00022FD1">
        <w:rPr>
          <w:sz w:val="28"/>
          <w:szCs w:val="28"/>
        </w:rPr>
        <w:t>«Планирование контрольной деятельности»</w:t>
      </w:r>
    </w:p>
    <w:p w:rsidR="00EE3021" w:rsidRPr="00022FD1" w:rsidRDefault="00EE3021" w:rsidP="005D0312">
      <w:pPr>
        <w:pStyle w:val="af6"/>
        <w:widowControl/>
        <w:numPr>
          <w:ilvl w:val="1"/>
          <w:numId w:val="21"/>
        </w:numPr>
        <w:autoSpaceDE/>
        <w:autoSpaceDN/>
        <w:adjustRightInd/>
        <w:spacing w:after="200"/>
        <w:ind w:left="0" w:firstLine="709"/>
        <w:jc w:val="both"/>
        <w:rPr>
          <w:rFonts w:ascii="Times New Roman" w:hAnsi="Times New Roman" w:cs="Times New Roman"/>
          <w:sz w:val="28"/>
          <w:szCs w:val="28"/>
        </w:rPr>
      </w:pPr>
      <w:r w:rsidRPr="00022FD1">
        <w:rPr>
          <w:rFonts w:ascii="Times New Roman" w:hAnsi="Times New Roman" w:cs="Times New Roman"/>
          <w:sz w:val="28"/>
          <w:szCs w:val="28"/>
        </w:rPr>
        <w:t>Контрольная деятельность осуществляется посредством проведения плановых и внеплановых проверок (камеральных, выездных, в том числе встречных), ревизий и обследований (далее - контрольные мероприятия).</w:t>
      </w:r>
    </w:p>
    <w:p w:rsidR="00EE3021" w:rsidRPr="00022FD1" w:rsidRDefault="00EE3021" w:rsidP="005D0312">
      <w:pPr>
        <w:pStyle w:val="af6"/>
        <w:widowControl/>
        <w:numPr>
          <w:ilvl w:val="1"/>
          <w:numId w:val="21"/>
        </w:numPr>
        <w:autoSpaceDE/>
        <w:autoSpaceDN/>
        <w:adjustRightInd/>
        <w:ind w:left="0" w:firstLine="709"/>
        <w:jc w:val="both"/>
        <w:rPr>
          <w:rFonts w:ascii="Times New Roman" w:hAnsi="Times New Roman" w:cs="Times New Roman"/>
          <w:sz w:val="28"/>
          <w:szCs w:val="28"/>
        </w:rPr>
      </w:pPr>
      <w:r w:rsidRPr="00022FD1">
        <w:rPr>
          <w:rFonts w:ascii="Times New Roman" w:hAnsi="Times New Roman" w:cs="Times New Roman"/>
          <w:sz w:val="28"/>
          <w:szCs w:val="28"/>
        </w:rPr>
        <w:t>Плановые контрольные мероприятия осуществляются на основании плана контрольных мероприятий, утверждаемого Главой администрации городского поселения Инсар Республики Мордовия.</w:t>
      </w:r>
    </w:p>
    <w:p w:rsidR="00EE3021" w:rsidRPr="00022FD1" w:rsidRDefault="00EE3021" w:rsidP="005D0312">
      <w:pPr>
        <w:pStyle w:val="af4"/>
        <w:numPr>
          <w:ilvl w:val="1"/>
          <w:numId w:val="21"/>
        </w:numPr>
        <w:ind w:left="0" w:firstLine="709"/>
        <w:jc w:val="both"/>
        <w:rPr>
          <w:sz w:val="28"/>
          <w:szCs w:val="28"/>
        </w:rPr>
      </w:pPr>
      <w:r w:rsidRPr="00022FD1">
        <w:rPr>
          <w:sz w:val="28"/>
          <w:szCs w:val="28"/>
        </w:rPr>
        <w:t>План представляет собой перечень контрольных мероприятий, которые планируется осуществить администрацией городского поселения Инсар.</w:t>
      </w:r>
    </w:p>
    <w:p w:rsidR="00EE3021" w:rsidRPr="00022FD1" w:rsidRDefault="00EE3021" w:rsidP="005D0312">
      <w:pPr>
        <w:pStyle w:val="af4"/>
        <w:numPr>
          <w:ilvl w:val="1"/>
          <w:numId w:val="21"/>
        </w:numPr>
        <w:ind w:left="0" w:firstLine="709"/>
        <w:jc w:val="both"/>
        <w:rPr>
          <w:sz w:val="28"/>
          <w:szCs w:val="28"/>
        </w:rPr>
      </w:pPr>
      <w:r w:rsidRPr="00022FD1">
        <w:rPr>
          <w:sz w:val="28"/>
          <w:szCs w:val="28"/>
        </w:rPr>
        <w:t>Периодичность проведения плановых контрольных мероприятий в отношении объекта контроля определяется исходя из того, что плановые контрольные мероприятия по одной и той же теме и за один и тот же период должны проводиться не чаще одного раза в год.</w:t>
      </w:r>
    </w:p>
    <w:p w:rsidR="00EE3021" w:rsidRPr="00022FD1" w:rsidRDefault="00EE3021" w:rsidP="005D0312">
      <w:pPr>
        <w:pStyle w:val="af4"/>
        <w:numPr>
          <w:ilvl w:val="1"/>
          <w:numId w:val="21"/>
        </w:numPr>
        <w:ind w:left="0" w:firstLine="709"/>
        <w:jc w:val="both"/>
        <w:rPr>
          <w:sz w:val="28"/>
          <w:szCs w:val="28"/>
        </w:rPr>
      </w:pPr>
      <w:r w:rsidRPr="00022FD1">
        <w:rPr>
          <w:sz w:val="28"/>
          <w:szCs w:val="28"/>
        </w:rPr>
        <w:t>Внеплановая контрольная деятельность осуществляется на основании распоряжения Главы администрации городского поселения Инсар Республики Мордовия по запросу (поручению) Главы Республики Мордовия, Председателя Правительства Республики Мордовия, Прокуратуры Республики Мордовия, Следственного комитета Российской Федерации по Республике Мордовия и Министерства внутренних дел по Республике Мордовия и по иным основаниям.</w:t>
      </w:r>
    </w:p>
    <w:p w:rsidR="00EE3021" w:rsidRPr="00022FD1" w:rsidRDefault="00EE3021" w:rsidP="00EE3021">
      <w:pPr>
        <w:pStyle w:val="af4"/>
        <w:ind w:firstLine="709"/>
        <w:jc w:val="center"/>
        <w:rPr>
          <w:sz w:val="28"/>
          <w:szCs w:val="28"/>
        </w:rPr>
      </w:pPr>
    </w:p>
    <w:p w:rsidR="00EE3021" w:rsidRPr="00022FD1" w:rsidRDefault="00EE3021" w:rsidP="00EE3021">
      <w:pPr>
        <w:pStyle w:val="af4"/>
        <w:ind w:firstLine="709"/>
        <w:jc w:val="center"/>
        <w:rPr>
          <w:sz w:val="28"/>
          <w:szCs w:val="28"/>
        </w:rPr>
      </w:pPr>
      <w:r w:rsidRPr="00022FD1">
        <w:rPr>
          <w:sz w:val="28"/>
          <w:szCs w:val="28"/>
        </w:rPr>
        <w:t>8. Стандарт № 7</w:t>
      </w:r>
    </w:p>
    <w:p w:rsidR="00EE3021" w:rsidRPr="00022FD1" w:rsidRDefault="00EE3021" w:rsidP="00EE3021">
      <w:pPr>
        <w:pStyle w:val="af4"/>
        <w:ind w:firstLine="709"/>
        <w:jc w:val="center"/>
        <w:rPr>
          <w:sz w:val="28"/>
          <w:szCs w:val="28"/>
        </w:rPr>
      </w:pPr>
      <w:r w:rsidRPr="00022FD1">
        <w:rPr>
          <w:sz w:val="28"/>
          <w:szCs w:val="28"/>
        </w:rPr>
        <w:t>«Требования к проведению контрольных мероприятий»</w:t>
      </w:r>
    </w:p>
    <w:p w:rsidR="00EE3021" w:rsidRPr="00022FD1" w:rsidRDefault="00EE3021" w:rsidP="00EE3021">
      <w:pPr>
        <w:pStyle w:val="af4"/>
        <w:ind w:firstLine="709"/>
        <w:jc w:val="both"/>
        <w:rPr>
          <w:sz w:val="28"/>
          <w:szCs w:val="28"/>
        </w:rPr>
      </w:pPr>
    </w:p>
    <w:p w:rsidR="00EE3021" w:rsidRPr="00022FD1" w:rsidRDefault="00EE3021" w:rsidP="00EE3021">
      <w:pPr>
        <w:pStyle w:val="18"/>
      </w:pPr>
      <w:r w:rsidRPr="00022FD1">
        <w:t>8.1. К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контрольного мероприятия.</w:t>
      </w:r>
    </w:p>
    <w:p w:rsidR="00EE3021" w:rsidRPr="00022FD1" w:rsidRDefault="00EE3021" w:rsidP="00EE3021">
      <w:pPr>
        <w:pStyle w:val="18"/>
      </w:pPr>
      <w:r w:rsidRPr="00022FD1">
        <w:t>8.2. Проведение проверки, ревизии или обследования осуществляется на основании распоряжения администрации городского поселения Инсар на проведение контрольного мероприятия</w:t>
      </w:r>
    </w:p>
    <w:p w:rsidR="00EE3021" w:rsidRPr="00022FD1" w:rsidRDefault="00EE3021" w:rsidP="00EE3021">
      <w:pPr>
        <w:pStyle w:val="18"/>
      </w:pPr>
      <w:r w:rsidRPr="00022FD1">
        <w:t>8.3. Распоряжения администрации городского поселения Инсар на проведение контрольного мероприятия подписывается Главой администрации городского поселения Инсар либо лицом, исполняющим его обязанности (в случае его отсутствия), и заверяется печатью администрацией городского поселения Инсар.</w:t>
      </w:r>
    </w:p>
    <w:p w:rsidR="00EE3021" w:rsidRPr="00022FD1" w:rsidRDefault="00EE3021" w:rsidP="00EE3021">
      <w:pPr>
        <w:pStyle w:val="18"/>
      </w:pPr>
      <w:r w:rsidRPr="00022FD1">
        <w:t xml:space="preserve">8.4. Срок проведения контрольного мероприятия, численный и персональный состав лиц, участвующих в контрольном мероприятии, устанавливаются исходя из темы контрольного мероприятия, объема предстоящих контрольных действий, особенностей финансово-хозяйственной деятельности объекта контроля и других обстоятельств. </w:t>
      </w:r>
    </w:p>
    <w:p w:rsidR="00EE3021" w:rsidRPr="00022FD1" w:rsidRDefault="00EE3021" w:rsidP="00EE3021">
      <w:pPr>
        <w:pStyle w:val="18"/>
      </w:pPr>
      <w:r w:rsidRPr="00022FD1">
        <w:t>8.5. При необходимости для проведения контрольного мероприятия могут привлекаться другие сотрудники администрации городского поселения Инсар, а также специалисты иных организаций по согласованию с руководителем соответствующей организации.</w:t>
      </w:r>
    </w:p>
    <w:p w:rsidR="00EE3021" w:rsidRPr="00022FD1" w:rsidRDefault="00EE3021" w:rsidP="00EE3021">
      <w:pPr>
        <w:pStyle w:val="18"/>
      </w:pPr>
      <w:r w:rsidRPr="00022FD1">
        <w:t xml:space="preserve">8.6. Контрольное мероприятие может быть приостановлено Главой администрации городского поселения Инсар или уполномоченным им должностным лицом на основании мотивированного предложения должностного лица, уполномоченного на проведение контрольного мероприятия. </w:t>
      </w:r>
    </w:p>
    <w:p w:rsidR="00EE3021" w:rsidRPr="00022FD1" w:rsidRDefault="00EE3021" w:rsidP="00EE3021">
      <w:pPr>
        <w:pStyle w:val="18"/>
      </w:pPr>
      <w:r w:rsidRPr="00022FD1">
        <w:t>8.7. На время приостановления проведения контрольного мероприятия течение его срока прерывается.</w:t>
      </w:r>
    </w:p>
    <w:p w:rsidR="00EE3021" w:rsidRPr="00022FD1" w:rsidRDefault="00EE3021" w:rsidP="00EE3021">
      <w:pPr>
        <w:pStyle w:val="18"/>
      </w:pPr>
      <w:r w:rsidRPr="00022FD1">
        <w:t>8.8. Решение о возобновлении проведения контрольного мероприятия принимается Главой администрации городского поселения Инсар или уполномоченным им должностным лицом после устранения причин приостановления проведения контрольного мероприятия. В распоряжения администрации городского поселения Инсар на проведение контрольного мероприятия делаются отметки о приостановлении и возобновлении проведения контрольного мероприятия с указанием нового срока контрольного мероприятия. Указанные отметки заверяются подписью Главы администрации городского поселения Инсар или уполномоченного им должностного лица.</w:t>
      </w:r>
    </w:p>
    <w:p w:rsidR="00EE3021" w:rsidRPr="00022FD1" w:rsidRDefault="00EE3021" w:rsidP="00EE3021">
      <w:pPr>
        <w:pStyle w:val="af4"/>
        <w:ind w:firstLine="709"/>
        <w:jc w:val="center"/>
        <w:rPr>
          <w:sz w:val="28"/>
          <w:szCs w:val="28"/>
        </w:rPr>
      </w:pPr>
      <w:r w:rsidRPr="00022FD1">
        <w:rPr>
          <w:sz w:val="28"/>
          <w:szCs w:val="28"/>
        </w:rPr>
        <w:t>9. Стандарт № 8</w:t>
      </w:r>
    </w:p>
    <w:p w:rsidR="00EE3021" w:rsidRPr="00022FD1" w:rsidRDefault="00EE3021" w:rsidP="00EE3021">
      <w:pPr>
        <w:pStyle w:val="af4"/>
        <w:ind w:firstLine="709"/>
        <w:jc w:val="center"/>
        <w:rPr>
          <w:sz w:val="28"/>
          <w:szCs w:val="28"/>
        </w:rPr>
      </w:pPr>
      <w:r w:rsidRPr="00022FD1">
        <w:rPr>
          <w:sz w:val="28"/>
          <w:szCs w:val="28"/>
        </w:rPr>
        <w:t>«Проведение контрольного мероприятия в форме обследования»</w:t>
      </w:r>
    </w:p>
    <w:p w:rsidR="00EE3021" w:rsidRPr="00022FD1" w:rsidRDefault="00EE3021" w:rsidP="00EE3021">
      <w:pPr>
        <w:pStyle w:val="af4"/>
        <w:ind w:firstLine="709"/>
        <w:jc w:val="both"/>
        <w:rPr>
          <w:sz w:val="28"/>
          <w:szCs w:val="28"/>
        </w:rPr>
      </w:pPr>
    </w:p>
    <w:p w:rsidR="00EE3021" w:rsidRPr="00022FD1" w:rsidRDefault="00EE3021" w:rsidP="00EE3021">
      <w:pPr>
        <w:pStyle w:val="af4"/>
        <w:ind w:firstLine="709"/>
        <w:jc w:val="both"/>
        <w:rPr>
          <w:sz w:val="28"/>
          <w:szCs w:val="28"/>
        </w:rPr>
      </w:pPr>
      <w:r w:rsidRPr="00022FD1">
        <w:rPr>
          <w:sz w:val="28"/>
          <w:szCs w:val="28"/>
        </w:rPr>
        <w:t>9.1. Обследование проводится в целях осуществления анализа и оценки состояния сферы деятельности объекта контроля.</w:t>
      </w:r>
    </w:p>
    <w:p w:rsidR="00EE3021" w:rsidRPr="00022FD1" w:rsidRDefault="00EE3021" w:rsidP="00EE3021">
      <w:pPr>
        <w:pStyle w:val="af4"/>
        <w:ind w:firstLine="709"/>
        <w:jc w:val="both"/>
        <w:rPr>
          <w:sz w:val="28"/>
          <w:szCs w:val="28"/>
        </w:rPr>
      </w:pPr>
      <w:r w:rsidRPr="00022FD1">
        <w:rPr>
          <w:sz w:val="28"/>
          <w:szCs w:val="28"/>
        </w:rPr>
        <w:t>9.2. Обследование (за исключением обследования, проводимого в рамках камеральных и выездных проверок, ревизий) проводится в порядке и сроки, которые установлены для выездных проверок (ревизий).</w:t>
      </w:r>
    </w:p>
    <w:p w:rsidR="00EE3021" w:rsidRPr="00022FD1" w:rsidRDefault="00EE3021" w:rsidP="00EE3021">
      <w:pPr>
        <w:pStyle w:val="af4"/>
        <w:ind w:firstLine="709"/>
        <w:jc w:val="both"/>
        <w:rPr>
          <w:sz w:val="28"/>
          <w:szCs w:val="28"/>
        </w:rPr>
      </w:pPr>
      <w:r w:rsidRPr="00022FD1">
        <w:rPr>
          <w:sz w:val="28"/>
          <w:szCs w:val="28"/>
        </w:rPr>
        <w:t>9.3. Обследования в рамках камеральных или выездных проверок (ревизий) могут проводиться по решению должностного лица, уполномоченного на проведение контрольного мероприятия, в случае, если указанное обследование не требует приостановления контрольного мероприятия.</w:t>
      </w:r>
    </w:p>
    <w:p w:rsidR="00EE3021" w:rsidRPr="00022FD1" w:rsidRDefault="00EE3021" w:rsidP="00EE3021">
      <w:pPr>
        <w:pStyle w:val="af4"/>
        <w:ind w:firstLine="709"/>
        <w:jc w:val="both"/>
        <w:rPr>
          <w:sz w:val="28"/>
          <w:szCs w:val="28"/>
        </w:rPr>
      </w:pPr>
      <w:r w:rsidRPr="00022FD1">
        <w:rPr>
          <w:sz w:val="28"/>
          <w:szCs w:val="28"/>
        </w:rPr>
        <w:t>9.4. В ходе обследований могут проводиться исследования и экспертизы с использованием фото-, видео- и аудиотехники, а также иных видов техники и приборов, в том числе измерительных приборов.</w:t>
      </w:r>
    </w:p>
    <w:p w:rsidR="00EE3021" w:rsidRPr="00022FD1" w:rsidRDefault="00EE3021" w:rsidP="00EE3021">
      <w:pPr>
        <w:pStyle w:val="af4"/>
        <w:ind w:firstLine="709"/>
        <w:jc w:val="both"/>
        <w:rPr>
          <w:sz w:val="28"/>
          <w:szCs w:val="28"/>
        </w:rPr>
      </w:pPr>
      <w:r w:rsidRPr="00022FD1">
        <w:rPr>
          <w:sz w:val="28"/>
          <w:szCs w:val="28"/>
        </w:rPr>
        <w:t>9.5. По результатам проведения обследования оформляется заключение, которое подписывается должностным лицом, уполномоченным на проведение контрольного мероприятия. Заключение в течение 3 рабочих дней со дня его подписания вручается (направляется) представителю объекта контроля.</w:t>
      </w:r>
    </w:p>
    <w:p w:rsidR="00EE3021" w:rsidRPr="00022FD1" w:rsidRDefault="00EE3021" w:rsidP="00EE3021">
      <w:pPr>
        <w:pStyle w:val="af4"/>
        <w:ind w:firstLine="709"/>
        <w:jc w:val="both"/>
        <w:rPr>
          <w:sz w:val="28"/>
          <w:szCs w:val="28"/>
        </w:rPr>
      </w:pPr>
      <w:r w:rsidRPr="00022FD1">
        <w:rPr>
          <w:sz w:val="28"/>
          <w:szCs w:val="28"/>
        </w:rPr>
        <w:t>9.6. По итогам рассмотрения заключения, подготовленного по результатам проведенного обследования, Глава администрации городского поселения Инсар или уполномоченным им должностным лицом может быть назначено проведение внеплановой выездной проверки (ревизии).</w:t>
      </w:r>
    </w:p>
    <w:p w:rsidR="00EE3021" w:rsidRPr="00022FD1" w:rsidRDefault="00EE3021" w:rsidP="00EE3021">
      <w:pPr>
        <w:pStyle w:val="af4"/>
        <w:ind w:firstLine="709"/>
        <w:jc w:val="both"/>
        <w:rPr>
          <w:sz w:val="28"/>
          <w:szCs w:val="28"/>
        </w:rPr>
      </w:pPr>
    </w:p>
    <w:p w:rsidR="00EE3021" w:rsidRPr="00022FD1" w:rsidRDefault="00EE3021" w:rsidP="00EE3021">
      <w:pPr>
        <w:pStyle w:val="af4"/>
        <w:ind w:firstLine="709"/>
        <w:jc w:val="center"/>
        <w:rPr>
          <w:sz w:val="28"/>
          <w:szCs w:val="28"/>
        </w:rPr>
      </w:pPr>
      <w:r w:rsidRPr="00022FD1">
        <w:rPr>
          <w:sz w:val="28"/>
          <w:szCs w:val="28"/>
        </w:rPr>
        <w:t>10. Стандарт № 9</w:t>
      </w:r>
    </w:p>
    <w:p w:rsidR="00EE3021" w:rsidRPr="00022FD1" w:rsidRDefault="00EE3021" w:rsidP="00EE3021">
      <w:pPr>
        <w:pStyle w:val="af4"/>
        <w:ind w:firstLine="709"/>
        <w:jc w:val="center"/>
        <w:rPr>
          <w:sz w:val="28"/>
          <w:szCs w:val="28"/>
        </w:rPr>
      </w:pPr>
      <w:r w:rsidRPr="00022FD1">
        <w:rPr>
          <w:sz w:val="28"/>
          <w:szCs w:val="28"/>
        </w:rPr>
        <w:t>«Проведение контрольного мероприятия</w:t>
      </w:r>
    </w:p>
    <w:p w:rsidR="00EE3021" w:rsidRPr="00022FD1" w:rsidRDefault="00EE3021" w:rsidP="00EE3021">
      <w:pPr>
        <w:pStyle w:val="af4"/>
        <w:ind w:firstLine="709"/>
        <w:jc w:val="center"/>
        <w:rPr>
          <w:sz w:val="28"/>
          <w:szCs w:val="28"/>
        </w:rPr>
      </w:pPr>
      <w:r w:rsidRPr="00022FD1">
        <w:rPr>
          <w:sz w:val="28"/>
          <w:szCs w:val="28"/>
        </w:rPr>
        <w:t>в форме камеральной проверки»</w:t>
      </w:r>
    </w:p>
    <w:p w:rsidR="00EE3021" w:rsidRPr="00022FD1" w:rsidRDefault="00EE3021" w:rsidP="00EE3021">
      <w:pPr>
        <w:pStyle w:val="af4"/>
        <w:ind w:firstLine="709"/>
        <w:jc w:val="both"/>
        <w:rPr>
          <w:sz w:val="28"/>
          <w:szCs w:val="28"/>
        </w:rPr>
      </w:pPr>
    </w:p>
    <w:p w:rsidR="00EE3021" w:rsidRPr="00022FD1" w:rsidRDefault="00EE3021" w:rsidP="00EE3021">
      <w:pPr>
        <w:pStyle w:val="18"/>
      </w:pPr>
      <w:r w:rsidRPr="00022FD1">
        <w:t>10.1. Камеральная проверка проводится по месту нахождения администрации городского поселения Инсар и состоит в исследовании бюджетной (бухгалтерской) отчетности объекта контроля и иных документов, полученных по запросам администрации городского поселения Инсар, а также в ходе проведения встречных проверок.</w:t>
      </w:r>
    </w:p>
    <w:p w:rsidR="00EE3021" w:rsidRPr="00022FD1" w:rsidRDefault="00EE3021" w:rsidP="00EE3021">
      <w:pPr>
        <w:pStyle w:val="18"/>
      </w:pPr>
      <w:r w:rsidRPr="00022FD1">
        <w:t>10.2. При проведении камеральной проверки в отношении закупок может быть использована информация, содержащаяся в единой информационной системе в сфере закупок, в целях подтверждения и (или) опровержения информации, полученной от объекта контроля по запросам администрации городского поселения Инсар, а также в ходе проведения встречных проверок.</w:t>
      </w:r>
    </w:p>
    <w:p w:rsidR="00EE3021" w:rsidRPr="00022FD1" w:rsidRDefault="00EE3021" w:rsidP="00EE3021">
      <w:pPr>
        <w:pStyle w:val="18"/>
      </w:pPr>
      <w:r w:rsidRPr="00022FD1">
        <w:t>10.3. Камеральная проверка не может превышать 30 рабочих дней со дня получения от объекта контроля информации, документов и материалов, представленных по запросу администрации городского поселения Инсар.</w:t>
      </w:r>
    </w:p>
    <w:p w:rsidR="00EE3021" w:rsidRPr="00022FD1" w:rsidRDefault="00EE3021" w:rsidP="00EE3021">
      <w:pPr>
        <w:pStyle w:val="18"/>
      </w:pPr>
      <w:r w:rsidRPr="00022FD1">
        <w:t>10.4. При проведении камеральной проверки в срок ее проведения не засчитываются периоды времени с даты отправки запроса администрации городского поселения Инсар до даты представления информации, документов и материалов объектом контроля, а также времени, в течение которого проводится встречная проверка.</w:t>
      </w:r>
    </w:p>
    <w:p w:rsidR="00EE3021" w:rsidRPr="00022FD1" w:rsidRDefault="00EE3021" w:rsidP="00EE3021">
      <w:pPr>
        <w:pStyle w:val="18"/>
      </w:pPr>
      <w:r w:rsidRPr="00022FD1">
        <w:t>10.5. По результатам камеральной проверки оформляется акт камеральной проверки, который подписывается должностным лицом, уполномоченным на проведение контрольного мероприятия (руководителем контрольной группы), не позднее последнего дня срока проведения камеральной проверки. Акт камеральной проверки составляется в двух экземплярах, по одному экземпляру для администрации городского поселения Инсар и объекта контроля.</w:t>
      </w:r>
    </w:p>
    <w:p w:rsidR="00EE3021" w:rsidRPr="00022FD1" w:rsidRDefault="00EE3021" w:rsidP="00EE3021">
      <w:pPr>
        <w:pStyle w:val="18"/>
      </w:pPr>
      <w:r w:rsidRPr="00022FD1">
        <w:t>10.6. Акт камеральной проверки в течение 3 рабочих дней со дня его подписания вручается (направляется) представителю объекта контроля.</w:t>
      </w:r>
    </w:p>
    <w:p w:rsidR="00EE3021" w:rsidRPr="00022FD1" w:rsidRDefault="00EE3021" w:rsidP="00EE3021">
      <w:pPr>
        <w:pStyle w:val="18"/>
      </w:pPr>
      <w:r w:rsidRPr="00022FD1">
        <w:t>10.7. Объект контроля вправе представить письменные возражения на акт, оформленный по результатам камеральной проверки, с приложением документов (их заверенных копий), подтверждающих обоснованность возражений, в течение 2 рабочих дней со дня получения акта камеральной проверки. Письменные возражения объекта контроля приобщаются к материалам проверки.</w:t>
      </w:r>
    </w:p>
    <w:p w:rsidR="00EE3021" w:rsidRPr="00022FD1" w:rsidRDefault="00EE3021" w:rsidP="00EE3021">
      <w:pPr>
        <w:pStyle w:val="18"/>
      </w:pPr>
      <w:r w:rsidRPr="00022FD1">
        <w:t>10.8. Материалы камеральной проверки подлежат рассмотрению Главой администрации городского поселения Инсар в течение 30 дней со дня вручения (направления) акта камеральной проверки объекту контроля.</w:t>
      </w:r>
    </w:p>
    <w:p w:rsidR="00EE3021" w:rsidRPr="00022FD1" w:rsidRDefault="00EE3021" w:rsidP="00EE3021">
      <w:pPr>
        <w:pStyle w:val="18"/>
      </w:pPr>
    </w:p>
    <w:p w:rsidR="00EE3021" w:rsidRPr="00022FD1" w:rsidRDefault="00EE3021" w:rsidP="00EE3021">
      <w:pPr>
        <w:pStyle w:val="18"/>
      </w:pPr>
      <w:r w:rsidRPr="00022FD1">
        <w:t>По результатам рассмотрения акта и иных материалов камеральной проверки Глава администрации городского поселения Инсар или уполномоченное им должностное лицо принимает решение:</w:t>
      </w:r>
    </w:p>
    <w:p w:rsidR="00EE3021" w:rsidRPr="00022FD1" w:rsidRDefault="00EE3021" w:rsidP="00EE3021">
      <w:pPr>
        <w:pStyle w:val="18"/>
      </w:pPr>
      <w:r w:rsidRPr="00022FD1">
        <w:t>о применении мер принуждения, к которым в целях настоящего Порядка относятся представления, предписания, направляемые объекту контроля в соответствии с законодательством Российской Федерации (далее - меры принуждения);</w:t>
      </w:r>
    </w:p>
    <w:p w:rsidR="00EE3021" w:rsidRPr="00022FD1" w:rsidRDefault="00EE3021" w:rsidP="00EE3021">
      <w:pPr>
        <w:pStyle w:val="18"/>
      </w:pPr>
      <w:r w:rsidRPr="00022FD1">
        <w:t>об отсутствии оснований для применения мер принуждения;</w:t>
      </w:r>
    </w:p>
    <w:p w:rsidR="00EE3021" w:rsidRPr="00022FD1" w:rsidRDefault="00EE3021" w:rsidP="00EE3021">
      <w:pPr>
        <w:pStyle w:val="18"/>
      </w:pPr>
      <w:r w:rsidRPr="00022FD1">
        <w:t>о проведении внеплановой выездной проверки (ревизии).</w:t>
      </w:r>
    </w:p>
    <w:p w:rsidR="00EE3021" w:rsidRPr="00022FD1" w:rsidRDefault="00EE3021" w:rsidP="00EE3021">
      <w:pPr>
        <w:pStyle w:val="af4"/>
        <w:ind w:firstLine="709"/>
        <w:jc w:val="both"/>
        <w:rPr>
          <w:sz w:val="28"/>
          <w:szCs w:val="28"/>
        </w:rPr>
      </w:pPr>
    </w:p>
    <w:p w:rsidR="00EE3021" w:rsidRPr="00022FD1" w:rsidRDefault="00EE3021" w:rsidP="00EE3021">
      <w:pPr>
        <w:pStyle w:val="af4"/>
        <w:ind w:firstLine="709"/>
        <w:jc w:val="center"/>
        <w:rPr>
          <w:sz w:val="28"/>
          <w:szCs w:val="28"/>
        </w:rPr>
      </w:pPr>
      <w:r w:rsidRPr="00022FD1">
        <w:rPr>
          <w:sz w:val="28"/>
          <w:szCs w:val="28"/>
        </w:rPr>
        <w:t>11. Стандарт № 10</w:t>
      </w:r>
    </w:p>
    <w:p w:rsidR="00EE3021" w:rsidRPr="00022FD1" w:rsidRDefault="00EE3021" w:rsidP="00EE3021">
      <w:pPr>
        <w:pStyle w:val="af4"/>
        <w:ind w:firstLine="709"/>
        <w:jc w:val="center"/>
        <w:rPr>
          <w:sz w:val="28"/>
          <w:szCs w:val="28"/>
        </w:rPr>
      </w:pPr>
      <w:r w:rsidRPr="00022FD1">
        <w:rPr>
          <w:sz w:val="28"/>
          <w:szCs w:val="28"/>
        </w:rPr>
        <w:t>«Проведение контрольного мероприятия в форме</w:t>
      </w:r>
    </w:p>
    <w:p w:rsidR="00EE3021" w:rsidRPr="00022FD1" w:rsidRDefault="00EE3021" w:rsidP="00EE3021">
      <w:pPr>
        <w:pStyle w:val="af4"/>
        <w:ind w:firstLine="709"/>
        <w:jc w:val="center"/>
        <w:rPr>
          <w:sz w:val="28"/>
          <w:szCs w:val="28"/>
        </w:rPr>
      </w:pPr>
      <w:r w:rsidRPr="00022FD1">
        <w:rPr>
          <w:sz w:val="28"/>
          <w:szCs w:val="28"/>
        </w:rPr>
        <w:t>выездной проверки (ревизии)»</w:t>
      </w:r>
    </w:p>
    <w:p w:rsidR="00EE3021" w:rsidRPr="00022FD1" w:rsidRDefault="00EE3021" w:rsidP="00EE3021">
      <w:pPr>
        <w:pStyle w:val="af4"/>
        <w:ind w:firstLine="709"/>
        <w:jc w:val="both"/>
        <w:rPr>
          <w:sz w:val="28"/>
          <w:szCs w:val="28"/>
        </w:rPr>
      </w:pPr>
    </w:p>
    <w:p w:rsidR="00EE3021" w:rsidRPr="00022FD1" w:rsidRDefault="00EE3021" w:rsidP="00EE3021">
      <w:pPr>
        <w:pStyle w:val="af4"/>
        <w:ind w:firstLine="709"/>
        <w:jc w:val="both"/>
        <w:rPr>
          <w:sz w:val="28"/>
          <w:szCs w:val="28"/>
        </w:rPr>
      </w:pPr>
      <w:r w:rsidRPr="00022FD1">
        <w:rPr>
          <w:sz w:val="28"/>
          <w:szCs w:val="28"/>
        </w:rPr>
        <w:t>11.1. Выездная проверка (ревизия) проводится по месту нахождения объекта контроля.</w:t>
      </w:r>
    </w:p>
    <w:p w:rsidR="00EE3021" w:rsidRPr="00022FD1" w:rsidRDefault="00EE3021" w:rsidP="00EE3021">
      <w:pPr>
        <w:pStyle w:val="af4"/>
        <w:ind w:firstLine="709"/>
        <w:jc w:val="both"/>
        <w:rPr>
          <w:sz w:val="28"/>
          <w:szCs w:val="28"/>
        </w:rPr>
      </w:pPr>
      <w:r w:rsidRPr="00022FD1">
        <w:rPr>
          <w:sz w:val="28"/>
          <w:szCs w:val="28"/>
        </w:rPr>
        <w:t>11.2. В ходе проведения выездных проверок (ревизий) проводятся контрольные действия по документальному и фактическому изучению деятельности объекта контроля.</w:t>
      </w:r>
    </w:p>
    <w:p w:rsidR="00EE3021" w:rsidRPr="00022FD1" w:rsidRDefault="00EE3021" w:rsidP="00EE3021">
      <w:pPr>
        <w:pStyle w:val="18"/>
      </w:pPr>
      <w:r w:rsidRPr="00022FD1">
        <w:t>11.3. Контрольные действия по документальному изучению деятельности объекта контроля проводятся по финансовым, бухгалтерским, отчетным документам, документам о планировании и осуществлении закупок и иным документам объекта контроля, а также путем анализа и оценки полученной из них информации, с учетом информации по устным и письменным объяснениям, справкам и сведениям должностных, материально ответственных и иных лиц объекта контроля.</w:t>
      </w:r>
    </w:p>
    <w:p w:rsidR="00EE3021" w:rsidRPr="00022FD1" w:rsidRDefault="00EE3021" w:rsidP="00EE3021">
      <w:pPr>
        <w:pStyle w:val="18"/>
      </w:pPr>
      <w:r w:rsidRPr="00022FD1">
        <w:t>11.4. Контрольные действия по фактическому изучению деятельности объекта контроля проводятся путем осмотра, инвентаризации, наблюдения, пересчета, экспертизы, контрольных замеров и другими способами.</w:t>
      </w:r>
    </w:p>
    <w:p w:rsidR="00EE3021" w:rsidRPr="00022FD1" w:rsidRDefault="00EE3021" w:rsidP="00EE3021">
      <w:pPr>
        <w:pStyle w:val="af4"/>
        <w:ind w:firstLine="709"/>
        <w:jc w:val="both"/>
        <w:rPr>
          <w:sz w:val="28"/>
          <w:szCs w:val="28"/>
        </w:rPr>
      </w:pPr>
      <w:r w:rsidRPr="00022FD1">
        <w:rPr>
          <w:sz w:val="28"/>
          <w:szCs w:val="28"/>
        </w:rPr>
        <w:t>11.5. Срок проведения выездной проверки (ревизии) не может превышать 40 рабочих дней.</w:t>
      </w:r>
    </w:p>
    <w:p w:rsidR="00EE3021" w:rsidRPr="00022FD1" w:rsidRDefault="00EE3021" w:rsidP="00EE3021">
      <w:pPr>
        <w:pStyle w:val="18"/>
      </w:pPr>
      <w:r w:rsidRPr="00022FD1">
        <w:t>11.6. Глава администрации городского поселения Инсар или уполномоченное им должностное лицо вправе продлить срок проведения выездной проверки (ревизии) на основании мотивированного предложения должностного лица, уполномоченного на проведение контрольного мероприятия, на срок не более чем на 20 рабочих дней.</w:t>
      </w:r>
    </w:p>
    <w:p w:rsidR="00EE3021" w:rsidRPr="00022FD1" w:rsidRDefault="00EE3021" w:rsidP="00EE3021">
      <w:pPr>
        <w:pStyle w:val="18"/>
      </w:pPr>
      <w:r w:rsidRPr="00022FD1">
        <w:t>11.7. В ходе выездных проверок (ревизий) Глава администрации городского поселения Инсар или уполномоченное им должностное лицо на основании мотивированного предложения должностного лица, уполномоченного на проведение контрольного мероприятия, может назначить:</w:t>
      </w:r>
    </w:p>
    <w:p w:rsidR="00EE3021" w:rsidRPr="00022FD1" w:rsidRDefault="00EE3021" w:rsidP="00EE3021">
      <w:pPr>
        <w:pStyle w:val="18"/>
      </w:pPr>
      <w:r w:rsidRPr="00022FD1">
        <w:t>проведение обследования;</w:t>
      </w:r>
    </w:p>
    <w:p w:rsidR="00EE3021" w:rsidRPr="00022FD1" w:rsidRDefault="00EE3021" w:rsidP="00EE3021">
      <w:pPr>
        <w:pStyle w:val="18"/>
      </w:pPr>
      <w:r w:rsidRPr="00022FD1">
        <w:t>проведение встречной проверки.</w:t>
      </w:r>
    </w:p>
    <w:p w:rsidR="00EE3021" w:rsidRPr="00022FD1" w:rsidRDefault="00EE3021" w:rsidP="00EE3021">
      <w:pPr>
        <w:pStyle w:val="18"/>
      </w:pPr>
      <w:r w:rsidRPr="00022FD1">
        <w:t>11.8. По результатам обследования оформляется заключение, по результатам встречной проверки - акт встречной проверки, которые прилагаются к материалам выездной проверки (ревизии).</w:t>
      </w:r>
    </w:p>
    <w:p w:rsidR="00EE3021" w:rsidRPr="00022FD1" w:rsidRDefault="00EE3021" w:rsidP="00EE3021">
      <w:pPr>
        <w:pStyle w:val="af4"/>
        <w:ind w:firstLine="709"/>
        <w:jc w:val="both"/>
        <w:rPr>
          <w:sz w:val="28"/>
          <w:szCs w:val="28"/>
        </w:rPr>
      </w:pPr>
      <w:r w:rsidRPr="00022FD1">
        <w:rPr>
          <w:sz w:val="28"/>
          <w:szCs w:val="28"/>
        </w:rPr>
        <w:t>11.9. Лица и организации, в отношении которых проводится встречная проверка, обязаны представить по запросу должностных лиц, уполномоченных на проведение контрольных мероприятий (руководителя контрольной группы), информацию, документы и материалы, относящиеся к тематике выездной проверки (ревизии).</w:t>
      </w:r>
    </w:p>
    <w:p w:rsidR="00EE3021" w:rsidRPr="00022FD1" w:rsidRDefault="00EE3021" w:rsidP="00EE3021">
      <w:pPr>
        <w:pStyle w:val="18"/>
      </w:pPr>
      <w:r w:rsidRPr="00022FD1">
        <w:t>11.10. Проведение выездной проверки (ревизии) может быть приостановлено Главой администрации городского поселения Инсар или уполномоченным им должностным лицом на основании мотивированного предложения должностного лица, уполномоченного на проведение контрольного мероприятия:</w:t>
      </w:r>
    </w:p>
    <w:p w:rsidR="00EE3021" w:rsidRPr="00022FD1" w:rsidRDefault="00EE3021" w:rsidP="00EE3021">
      <w:pPr>
        <w:pStyle w:val="18"/>
      </w:pPr>
      <w:r w:rsidRPr="00022FD1">
        <w:t>на период проведения встречной проверки и (или) обследования;</w:t>
      </w:r>
    </w:p>
    <w:p w:rsidR="00EE3021" w:rsidRPr="00022FD1" w:rsidRDefault="00EE3021" w:rsidP="00EE3021">
      <w:pPr>
        <w:pStyle w:val="18"/>
      </w:pPr>
      <w:r w:rsidRPr="00022FD1">
        <w:t>при отсутствии или неудовлетворительном состоянии бухгалтерского (бюджетного) учета у объекта контроля - на период восстановления объектом контроля документов, необходимых для проведения выездной проверки (ревизии), а также приведения объектом контроля в надлежащее состояние документов учета и отчетности;</w:t>
      </w:r>
    </w:p>
    <w:p w:rsidR="00EE3021" w:rsidRPr="00022FD1" w:rsidRDefault="00EE3021" w:rsidP="00EE3021">
      <w:pPr>
        <w:pStyle w:val="18"/>
      </w:pPr>
      <w:r w:rsidRPr="00022FD1">
        <w:t>на период организации и проведения экспертиз;</w:t>
      </w:r>
    </w:p>
    <w:p w:rsidR="00EE3021" w:rsidRPr="00022FD1" w:rsidRDefault="00EE3021" w:rsidP="00EE3021">
      <w:pPr>
        <w:pStyle w:val="18"/>
      </w:pPr>
      <w:r w:rsidRPr="00022FD1">
        <w:t>на период исполнения запросов, направленных в компетентные государственные органы;</w:t>
      </w:r>
    </w:p>
    <w:p w:rsidR="00EE3021" w:rsidRPr="00022FD1" w:rsidRDefault="00EE3021" w:rsidP="00EE3021">
      <w:pPr>
        <w:pStyle w:val="18"/>
      </w:pPr>
      <w:r w:rsidRPr="00022FD1">
        <w:t>в случае непредставления объектом контроля информации, документов и материалов, и (или) представления неполного комплекта истребуемых информации, документов и материалов, и (или) воспрепятствования проведению контрольного мероприятия, и (или) уклонения от проведения контрольного мероприятия;</w:t>
      </w:r>
    </w:p>
    <w:p w:rsidR="00EE3021" w:rsidRPr="00022FD1" w:rsidRDefault="00EE3021" w:rsidP="00EE3021">
      <w:pPr>
        <w:pStyle w:val="18"/>
      </w:pPr>
      <w:r w:rsidRPr="00022FD1">
        <w:t>при необходимости обследования имущества и (или) документов, находящихся не по месту нахождения объекта контроля;</w:t>
      </w:r>
    </w:p>
    <w:p w:rsidR="00EE3021" w:rsidRPr="00022FD1" w:rsidRDefault="00EE3021" w:rsidP="00EE3021">
      <w:pPr>
        <w:pStyle w:val="18"/>
      </w:pPr>
      <w:r w:rsidRPr="00022FD1">
        <w:t>при наличии иных обстоятельств, делающих невозможным дальнейшее проведение выездной проверки (ревизии) по причинам, не зависящим от должностных лиц, уполномоченных на проведение контрольного мероприятия, - на период устранения указанных обстоятельств.</w:t>
      </w:r>
    </w:p>
    <w:p w:rsidR="00EE3021" w:rsidRPr="00022FD1" w:rsidRDefault="00EE3021" w:rsidP="00EE3021">
      <w:pPr>
        <w:pStyle w:val="18"/>
      </w:pPr>
      <w:r w:rsidRPr="00022FD1">
        <w:t>11.11. На время приостановления проведения выездной проверки (ревизии) течение ее срока прерывается.</w:t>
      </w:r>
    </w:p>
    <w:p w:rsidR="00EE3021" w:rsidRPr="00022FD1" w:rsidRDefault="00EE3021" w:rsidP="00EE3021">
      <w:pPr>
        <w:pStyle w:val="18"/>
      </w:pPr>
      <w:r w:rsidRPr="00022FD1">
        <w:t>11.12. Результаты выездной проверки (ревизии) оформляются актом выездной проверки (ревизии), который должен быть подписан должностным лицом, уполномоченным на проведение контрольного мероприятия, в течение 3 рабочих дней со дня окончания срока проведения выездной проверки (ревизии). Акт выездной проверки (ревизии) составляется в двух экземплярах, по одному экземпляру для администрации городского поселения Инсар и объекта контроля.</w:t>
      </w:r>
    </w:p>
    <w:p w:rsidR="00EE3021" w:rsidRPr="00022FD1" w:rsidRDefault="00EE3021" w:rsidP="00EE3021">
      <w:pPr>
        <w:pStyle w:val="18"/>
      </w:pPr>
      <w:r w:rsidRPr="00022FD1">
        <w:t>Акт проверки (ревизии) состоит из вводной, описательной и заключительной частей.</w:t>
      </w:r>
    </w:p>
    <w:p w:rsidR="00EE3021" w:rsidRPr="00022FD1" w:rsidRDefault="00EE3021" w:rsidP="00EE3021">
      <w:pPr>
        <w:pStyle w:val="18"/>
      </w:pPr>
      <w:r w:rsidRPr="00022FD1">
        <w:t>Вводная часть акта проверки (ревизии) должна содержать следующие сведения:</w:t>
      </w:r>
      <w:r w:rsidRPr="00022FD1">
        <w:br/>
      </w:r>
      <w:r w:rsidRPr="00022FD1">
        <w:tab/>
        <w:t>дата и место составления акта проверки (ревизии);</w:t>
      </w:r>
    </w:p>
    <w:p w:rsidR="00EE3021" w:rsidRPr="00022FD1" w:rsidRDefault="00EE3021" w:rsidP="00EE3021">
      <w:pPr>
        <w:pStyle w:val="18"/>
      </w:pPr>
      <w:r w:rsidRPr="00022FD1">
        <w:t>номер и дата распоряжения администрации городского поселения Инсар на проведение проверки (ревизии);</w:t>
      </w:r>
    </w:p>
    <w:p w:rsidR="00EE3021" w:rsidRPr="00022FD1" w:rsidRDefault="00EE3021" w:rsidP="00EE3021">
      <w:pPr>
        <w:pStyle w:val="18"/>
      </w:pPr>
      <w:r w:rsidRPr="00022FD1">
        <w:t>тема проверки (ревизии);</w:t>
      </w:r>
    </w:p>
    <w:p w:rsidR="00EE3021" w:rsidRPr="00022FD1" w:rsidRDefault="00EE3021" w:rsidP="00EE3021">
      <w:pPr>
        <w:pStyle w:val="18"/>
      </w:pPr>
      <w:r w:rsidRPr="00022FD1">
        <w:t>фамилии, инициалы и должности уполномоченного специалиста (участников проверочной (ревизионной) группы);</w:t>
      </w:r>
    </w:p>
    <w:p w:rsidR="00EE3021" w:rsidRPr="00022FD1" w:rsidRDefault="00EE3021" w:rsidP="00EE3021">
      <w:pPr>
        <w:pStyle w:val="18"/>
      </w:pPr>
      <w:r w:rsidRPr="00022FD1">
        <w:t>основание назначения проверки (ревизии);</w:t>
      </w:r>
    </w:p>
    <w:p w:rsidR="00EE3021" w:rsidRPr="00022FD1" w:rsidRDefault="00EE3021" w:rsidP="00EE3021">
      <w:pPr>
        <w:pStyle w:val="18"/>
      </w:pPr>
      <w:r w:rsidRPr="00022FD1">
        <w:t>проверяемый период;</w:t>
      </w:r>
    </w:p>
    <w:p w:rsidR="00EE3021" w:rsidRPr="00022FD1" w:rsidRDefault="00EE3021" w:rsidP="00EE3021">
      <w:pPr>
        <w:pStyle w:val="18"/>
      </w:pPr>
      <w:r w:rsidRPr="00022FD1">
        <w:t>срок проведения проверки (ревизии);</w:t>
      </w:r>
    </w:p>
    <w:p w:rsidR="00EE3021" w:rsidRPr="00022FD1" w:rsidRDefault="00EE3021" w:rsidP="00EE3021">
      <w:pPr>
        <w:pStyle w:val="18"/>
      </w:pPr>
      <w:r w:rsidRPr="00022FD1">
        <w:t>сведения об объекте проверки (ревизии):</w:t>
      </w:r>
    </w:p>
    <w:p w:rsidR="00EE3021" w:rsidRPr="00022FD1" w:rsidRDefault="00EE3021" w:rsidP="00EE3021">
      <w:pPr>
        <w:pStyle w:val="18"/>
      </w:pPr>
      <w:r w:rsidRPr="00022FD1">
        <w:t>полное и краткое наименование, идентификационный номер налогоплательщика (ИНН), ОГРН, код по Сводному реестру главных распорядителей, распорядителей и получателей средств местного бюджета (при наличии);</w:t>
      </w:r>
    </w:p>
    <w:p w:rsidR="00EE3021" w:rsidRPr="00022FD1" w:rsidRDefault="00EE3021" w:rsidP="00EE3021">
      <w:pPr>
        <w:pStyle w:val="18"/>
      </w:pPr>
      <w:r w:rsidRPr="00022FD1">
        <w:t>сведения об учредителях (участниках) (при наличии);</w:t>
      </w:r>
    </w:p>
    <w:p w:rsidR="00EE3021" w:rsidRPr="00022FD1" w:rsidRDefault="00EE3021" w:rsidP="00EE3021">
      <w:pPr>
        <w:pStyle w:val="18"/>
      </w:pPr>
      <w:r w:rsidRPr="00022FD1">
        <w:t>имеющиеся лицензии на осуществление соответствующих видов деятельности;</w:t>
      </w:r>
    </w:p>
    <w:p w:rsidR="00EE3021" w:rsidRPr="00022FD1" w:rsidRDefault="00EE3021" w:rsidP="00EE3021">
      <w:pPr>
        <w:pStyle w:val="18"/>
      </w:pPr>
      <w:r w:rsidRPr="00022FD1">
        <w:t>перечень и реквизиты всех счетов в кредитных организациях и органах федерального казначейства, включая счета закрытые на момент проверки (ревизии), но действовавшие в проверяемом периоде;</w:t>
      </w:r>
    </w:p>
    <w:p w:rsidR="00EE3021" w:rsidRPr="00022FD1" w:rsidRDefault="00EE3021" w:rsidP="00EE3021">
      <w:pPr>
        <w:pStyle w:val="18"/>
      </w:pPr>
      <w:r w:rsidRPr="00022FD1">
        <w:t xml:space="preserve"> фамилии, инициалы и должности лиц, имевших право подписи денежных и расчетных документов в проверяемый период;</w:t>
      </w:r>
    </w:p>
    <w:p w:rsidR="00EE3021" w:rsidRPr="00022FD1" w:rsidRDefault="00EE3021" w:rsidP="00EE3021">
      <w:pPr>
        <w:pStyle w:val="18"/>
      </w:pPr>
      <w:r w:rsidRPr="00022FD1">
        <w:t>кем и когда проводилась предыдущая проверка (ревизия), а также сведения об устранении нарушений, выявленных в ходе предыдущей проверки (ревизии);</w:t>
      </w:r>
    </w:p>
    <w:p w:rsidR="00EE3021" w:rsidRPr="00022FD1" w:rsidRDefault="00EE3021" w:rsidP="00EE3021">
      <w:pPr>
        <w:pStyle w:val="18"/>
      </w:pPr>
      <w:r w:rsidRPr="00022FD1">
        <w:t xml:space="preserve"> иные данные, необходимые, по мнению уполномоченного специалиста (руководителя проверочной (ревизионной) группы), для полной характеристики объекта проверки (ревизии).</w:t>
      </w:r>
    </w:p>
    <w:p w:rsidR="00EE3021" w:rsidRPr="00022FD1" w:rsidRDefault="00EE3021" w:rsidP="00EE3021">
      <w:pPr>
        <w:pStyle w:val="18"/>
      </w:pPr>
      <w:r w:rsidRPr="00022FD1">
        <w:t>Описательная часть акта проверки (ревизии) должна содержать описание проведенной работы и выявленных нарушений по каждому вопросу программы проверки (ревизии).</w:t>
      </w:r>
    </w:p>
    <w:p w:rsidR="00EE3021" w:rsidRPr="00022FD1" w:rsidRDefault="00EE3021" w:rsidP="00EE3021">
      <w:pPr>
        <w:pStyle w:val="18"/>
      </w:pPr>
      <w:r w:rsidRPr="00022FD1">
        <w:t>В описании каждого нарушения, выявленного в ходе проверки (ревизии), должны быть указаны: положения нормативных правовых актов, которые были нарушены, к какому периоду относится выявленное нарушение, в чем выразилось нарушение, документально подтвержденная сумма нарушения.</w:t>
      </w:r>
    </w:p>
    <w:p w:rsidR="00EE3021" w:rsidRPr="00022FD1" w:rsidRDefault="00EE3021" w:rsidP="00EE3021">
      <w:pPr>
        <w:pStyle w:val="18"/>
      </w:pPr>
      <w:r w:rsidRPr="00022FD1">
        <w:t>11.13. К акту выездной проверки (ревизии) (кроме акта встречной проверки и заключения, подготовленного по результатам проведения обследования) прилагаются документы (их заверенные копии), подтверждающие факты нарушений, указанные в акте выездной проверки (ревизии), результаты исследований и экспертиз, фото-, видео- и аудиоматериалы, полученные в ходе проведения контрольных мероприятий.</w:t>
      </w:r>
    </w:p>
    <w:p w:rsidR="00EE3021" w:rsidRPr="00022FD1" w:rsidRDefault="00EE3021" w:rsidP="00EE3021">
      <w:pPr>
        <w:pStyle w:val="af4"/>
        <w:ind w:firstLine="709"/>
        <w:jc w:val="both"/>
        <w:rPr>
          <w:sz w:val="28"/>
          <w:szCs w:val="28"/>
        </w:rPr>
      </w:pPr>
      <w:r w:rsidRPr="00022FD1">
        <w:rPr>
          <w:sz w:val="28"/>
          <w:szCs w:val="28"/>
        </w:rPr>
        <w:t>11.14. Акт выездной проверки (ревизии) в течение 3 рабочих дней со дня его подписания вручается (направляется) представителю объекта контроля.</w:t>
      </w:r>
    </w:p>
    <w:p w:rsidR="00EE3021" w:rsidRPr="00022FD1" w:rsidRDefault="00EE3021" w:rsidP="00EE3021">
      <w:pPr>
        <w:pStyle w:val="18"/>
      </w:pPr>
      <w:r w:rsidRPr="00022FD1">
        <w:t>11.15. Объект контроля вправе представить письменные возражения на акт, оформленный по результатам выездной проверки (ревизии), с приложением документов (их заверенные копии), подтверждающих обоснованность возражений, в течение 2 рабочих дней со дня получения акта выездной проверки (ревизии). Письменные возражения объекта контроля приобщаются к материалам выездной проверки (ревизии).</w:t>
      </w:r>
    </w:p>
    <w:p w:rsidR="00EE3021" w:rsidRPr="00022FD1" w:rsidRDefault="00EE3021" w:rsidP="00EE3021">
      <w:pPr>
        <w:pStyle w:val="af4"/>
        <w:ind w:firstLine="709"/>
        <w:jc w:val="both"/>
        <w:rPr>
          <w:sz w:val="28"/>
          <w:szCs w:val="28"/>
        </w:rPr>
      </w:pPr>
      <w:r w:rsidRPr="00022FD1">
        <w:rPr>
          <w:sz w:val="28"/>
          <w:szCs w:val="28"/>
        </w:rPr>
        <w:t>11.16. Акт и иные материалы выездной проверки (ревизии) подлежат рассмотрению Главой</w:t>
      </w:r>
      <w:r w:rsidRPr="00022FD1">
        <w:t xml:space="preserve"> </w:t>
      </w:r>
      <w:r w:rsidRPr="00022FD1">
        <w:rPr>
          <w:sz w:val="28"/>
          <w:szCs w:val="28"/>
        </w:rPr>
        <w:t>администрации городского поселения Инсар</w:t>
      </w:r>
      <w:r w:rsidRPr="00022FD1">
        <w:t xml:space="preserve"> </w:t>
      </w:r>
      <w:r w:rsidRPr="00022FD1">
        <w:rPr>
          <w:sz w:val="28"/>
          <w:szCs w:val="28"/>
        </w:rPr>
        <w:t>в течение 20 дней со дня вручения (направления) акта выездной проверки (ревизии) объекту контроля.</w:t>
      </w:r>
    </w:p>
    <w:p w:rsidR="00EE3021" w:rsidRPr="00022FD1" w:rsidRDefault="00EE3021" w:rsidP="00EE3021">
      <w:pPr>
        <w:pStyle w:val="18"/>
      </w:pPr>
      <w:r w:rsidRPr="00022FD1">
        <w:t>11.17. По результатам рассмотрения акта и иных материалов выездной проверки (ревизии) Глава администрации городского поселения Инсар или уполномоченное им должностное лицо принимает решение:</w:t>
      </w:r>
    </w:p>
    <w:p w:rsidR="00EE3021" w:rsidRPr="00022FD1" w:rsidRDefault="00EE3021" w:rsidP="00EE3021">
      <w:pPr>
        <w:pStyle w:val="18"/>
      </w:pPr>
      <w:r w:rsidRPr="00022FD1">
        <w:t>о применении мер принуждения;</w:t>
      </w:r>
    </w:p>
    <w:p w:rsidR="00EE3021" w:rsidRPr="00022FD1" w:rsidRDefault="00EE3021" w:rsidP="00EE3021">
      <w:pPr>
        <w:pStyle w:val="18"/>
      </w:pPr>
      <w:r w:rsidRPr="00022FD1">
        <w:t>об отсутствии оснований для применения мер принуждения;</w:t>
      </w:r>
    </w:p>
    <w:p w:rsidR="00EE3021" w:rsidRPr="00022FD1" w:rsidRDefault="00EE3021" w:rsidP="00EE3021">
      <w:pPr>
        <w:pStyle w:val="18"/>
      </w:pPr>
      <w:r w:rsidRPr="00022FD1">
        <w:t>о назначении внеплановой выездной проверки (ревизии) при представлении объектом контроля письменных обоснованных возражений, а также при представлении объектом контроля дополнительных информации, документов и материалов, относящихся к проверяемому периоду, влияющих на выводы, сделанные по результатам выездной проверки (ревизии).</w:t>
      </w:r>
    </w:p>
    <w:p w:rsidR="00EE3021" w:rsidRPr="00022FD1" w:rsidRDefault="00EE3021" w:rsidP="00EE3021">
      <w:pPr>
        <w:pStyle w:val="af4"/>
        <w:ind w:firstLine="709"/>
        <w:jc w:val="center"/>
        <w:rPr>
          <w:sz w:val="28"/>
          <w:szCs w:val="28"/>
        </w:rPr>
      </w:pPr>
      <w:r w:rsidRPr="00022FD1">
        <w:rPr>
          <w:sz w:val="28"/>
          <w:szCs w:val="28"/>
        </w:rPr>
        <w:t>12. Стандарт № 11</w:t>
      </w:r>
    </w:p>
    <w:p w:rsidR="00EE3021" w:rsidRPr="00022FD1" w:rsidRDefault="00EE3021" w:rsidP="00EE3021">
      <w:pPr>
        <w:pStyle w:val="af4"/>
        <w:ind w:firstLine="709"/>
        <w:jc w:val="center"/>
        <w:rPr>
          <w:sz w:val="28"/>
          <w:szCs w:val="28"/>
        </w:rPr>
      </w:pPr>
      <w:r w:rsidRPr="00022FD1">
        <w:rPr>
          <w:sz w:val="28"/>
          <w:szCs w:val="28"/>
        </w:rPr>
        <w:t>«Реализация результатов проведения</w:t>
      </w:r>
    </w:p>
    <w:p w:rsidR="00EE3021" w:rsidRPr="00022FD1" w:rsidRDefault="00EE3021" w:rsidP="00EE3021">
      <w:pPr>
        <w:pStyle w:val="af4"/>
        <w:ind w:firstLine="709"/>
        <w:jc w:val="center"/>
        <w:rPr>
          <w:sz w:val="28"/>
          <w:szCs w:val="28"/>
        </w:rPr>
      </w:pPr>
      <w:r w:rsidRPr="00022FD1">
        <w:rPr>
          <w:sz w:val="28"/>
          <w:szCs w:val="28"/>
        </w:rPr>
        <w:t>контрольных мероприятий»</w:t>
      </w:r>
    </w:p>
    <w:p w:rsidR="00EE3021" w:rsidRPr="00022FD1" w:rsidRDefault="00EE3021" w:rsidP="00EE3021">
      <w:pPr>
        <w:pStyle w:val="af4"/>
        <w:ind w:firstLine="709"/>
        <w:jc w:val="both"/>
        <w:rPr>
          <w:sz w:val="28"/>
          <w:szCs w:val="28"/>
        </w:rPr>
      </w:pPr>
    </w:p>
    <w:p w:rsidR="00EE3021" w:rsidRPr="00022FD1" w:rsidRDefault="00EE3021" w:rsidP="00EE3021">
      <w:pPr>
        <w:pStyle w:val="18"/>
      </w:pPr>
      <w:r w:rsidRPr="00022FD1">
        <w:t>12.1. В случаях установления нарушений в сфере бюджетных правоотношений городского поселения Инсар направляет объектам контроля:</w:t>
      </w:r>
    </w:p>
    <w:p w:rsidR="00EE3021" w:rsidRPr="00022FD1" w:rsidRDefault="00EE3021" w:rsidP="00EE3021">
      <w:pPr>
        <w:pStyle w:val="18"/>
      </w:pPr>
      <w:r w:rsidRPr="00022FD1">
        <w:t>представления, содержащие обязательную для рассмотрения в установленные в них сроки или, если срок не указан, в течение 30 календарных дней со дня их получения информацию о выявленных нарушениях бюджетного законодательства Российской Федерации и иных нормативных правовых актов, регулирующих бюджетные правоотношения, и требования о принятии мер по их устранению, а также устранению причин и условий таких нарушений;</w:t>
      </w:r>
    </w:p>
    <w:p w:rsidR="00EE3021" w:rsidRPr="00022FD1" w:rsidRDefault="00EE3021" w:rsidP="00EE3021">
      <w:pPr>
        <w:pStyle w:val="18"/>
      </w:pPr>
      <w:r w:rsidRPr="00022FD1">
        <w:t>предписания, содержащие обязательные для устранения в указанный в них срок требования об устранении нарушений бюджетного законодательства Российской Федерации и иных нормативных правовых актов, регулирующих бюджетные правоотношения, и (или) о возмещении ущерба, причиненного такими нарушениями Республике Мордовия;</w:t>
      </w:r>
    </w:p>
    <w:p w:rsidR="00EE3021" w:rsidRPr="00022FD1" w:rsidRDefault="00EE3021" w:rsidP="00EE3021">
      <w:pPr>
        <w:pStyle w:val="18"/>
      </w:pPr>
      <w:r w:rsidRPr="00022FD1">
        <w:t>уведомления о применении бюджетных мер принуждения.</w:t>
      </w:r>
    </w:p>
    <w:p w:rsidR="00EE3021" w:rsidRPr="00022FD1" w:rsidRDefault="00EE3021" w:rsidP="00EE3021">
      <w:pPr>
        <w:ind w:firstLine="709"/>
        <w:jc w:val="both"/>
        <w:rPr>
          <w:rFonts w:ascii="Times New Roman" w:hAnsi="Times New Roman" w:cs="Times New Roman"/>
          <w:sz w:val="28"/>
          <w:szCs w:val="28"/>
        </w:rPr>
      </w:pPr>
      <w:r w:rsidRPr="00022FD1">
        <w:rPr>
          <w:rFonts w:ascii="Times New Roman" w:hAnsi="Times New Roman" w:cs="Times New Roman"/>
          <w:sz w:val="28"/>
          <w:szCs w:val="28"/>
        </w:rPr>
        <w:t>12.2. В случаях установления нарушений в сфере закупок финансовое управление направляет объектам контроля предписания об устранении нарушений законодательства Российской Федерации и иных нормативных правовых актов о контрактной системе в сфере закупок.</w:t>
      </w:r>
    </w:p>
    <w:p w:rsidR="00EE3021" w:rsidRPr="00022FD1" w:rsidRDefault="00EE3021" w:rsidP="00EE3021">
      <w:pPr>
        <w:pStyle w:val="af4"/>
        <w:ind w:firstLine="709"/>
        <w:jc w:val="both"/>
        <w:rPr>
          <w:sz w:val="28"/>
          <w:szCs w:val="28"/>
        </w:rPr>
      </w:pPr>
      <w:r w:rsidRPr="00022FD1">
        <w:rPr>
          <w:sz w:val="28"/>
          <w:szCs w:val="28"/>
        </w:rPr>
        <w:t>12.3. Представления и предписания в срок, не превышающий 10 рабочих дней со дня принятия Главой администрации городского поселения Инсар</w:t>
      </w:r>
      <w:r w:rsidRPr="00022FD1">
        <w:t xml:space="preserve"> </w:t>
      </w:r>
      <w:r w:rsidRPr="00022FD1">
        <w:rPr>
          <w:sz w:val="28"/>
          <w:szCs w:val="28"/>
        </w:rPr>
        <w:t>или уполномоченным им должностным лицом решения о применении мер принуждения, вручаются (направляются) представителю объекта контроля.</w:t>
      </w:r>
    </w:p>
    <w:p w:rsidR="00EE3021" w:rsidRPr="00022FD1" w:rsidRDefault="00EE3021" w:rsidP="00EE3021">
      <w:pPr>
        <w:pStyle w:val="af4"/>
        <w:ind w:firstLine="709"/>
        <w:jc w:val="both"/>
        <w:rPr>
          <w:sz w:val="28"/>
          <w:szCs w:val="28"/>
        </w:rPr>
      </w:pPr>
      <w:r w:rsidRPr="00022FD1">
        <w:rPr>
          <w:sz w:val="28"/>
          <w:szCs w:val="28"/>
        </w:rPr>
        <w:t>12.4.</w:t>
      </w:r>
      <w:r w:rsidRPr="00022FD1">
        <w:rPr>
          <w:sz w:val="28"/>
          <w:szCs w:val="28"/>
        </w:rPr>
        <w:tab/>
        <w:t xml:space="preserve"> Отмена представлений и предписаний администрации городского поселения Инсар</w:t>
      </w:r>
      <w:r w:rsidRPr="00022FD1">
        <w:t xml:space="preserve"> </w:t>
      </w:r>
      <w:r w:rsidRPr="00022FD1">
        <w:rPr>
          <w:sz w:val="28"/>
          <w:szCs w:val="28"/>
        </w:rPr>
        <w:t>осуществляется в судебном порядке.</w:t>
      </w:r>
    </w:p>
    <w:p w:rsidR="00EE3021" w:rsidRPr="00022FD1" w:rsidRDefault="00EE3021" w:rsidP="00EE3021">
      <w:pPr>
        <w:pStyle w:val="18"/>
      </w:pPr>
      <w:r w:rsidRPr="00022FD1">
        <w:t>12.5. Должностные лица, принимающие участие в контрольных мероприятиях, осуществляют контроль за исполнением объектами контроля представлений и предписаний.</w:t>
      </w:r>
    </w:p>
    <w:p w:rsidR="00EE3021" w:rsidRPr="00022FD1" w:rsidRDefault="00EE3021" w:rsidP="00EE3021">
      <w:pPr>
        <w:pStyle w:val="af4"/>
        <w:ind w:firstLine="709"/>
        <w:jc w:val="both"/>
        <w:rPr>
          <w:sz w:val="28"/>
          <w:szCs w:val="28"/>
        </w:rPr>
      </w:pPr>
      <w:r w:rsidRPr="00022FD1">
        <w:rPr>
          <w:sz w:val="28"/>
          <w:szCs w:val="28"/>
        </w:rPr>
        <w:t>12.6. В случае неисполнения представления и (или) предписания администрации городского поселения Инсар</w:t>
      </w:r>
      <w:r w:rsidRPr="00022FD1">
        <w:t xml:space="preserve"> </w:t>
      </w:r>
      <w:r w:rsidRPr="00022FD1">
        <w:rPr>
          <w:sz w:val="28"/>
          <w:szCs w:val="28"/>
        </w:rPr>
        <w:t>применяет к лицу, не исполнившему такое представление и (или) предписание, меры ответственности в соответствии с законодательством Российской Федерации.</w:t>
      </w:r>
    </w:p>
    <w:p w:rsidR="00EE3021" w:rsidRPr="00022FD1" w:rsidRDefault="00EE3021" w:rsidP="00EE3021">
      <w:pPr>
        <w:ind w:firstLine="709"/>
        <w:jc w:val="both"/>
        <w:rPr>
          <w:rFonts w:ascii="Times New Roman" w:hAnsi="Times New Roman" w:cs="Times New Roman"/>
          <w:sz w:val="28"/>
          <w:szCs w:val="28"/>
        </w:rPr>
      </w:pPr>
      <w:r w:rsidRPr="00022FD1">
        <w:rPr>
          <w:rFonts w:ascii="Times New Roman" w:hAnsi="Times New Roman" w:cs="Times New Roman"/>
          <w:sz w:val="28"/>
          <w:szCs w:val="28"/>
        </w:rPr>
        <w:t>12.7. В случае неисполнения предписания о возмещении ущерба, причиненного муниципальному образованию нарушением бюджетного законодательства Российской Федерации и иных нормативных правовых актов, регулирующих бюджетные правоотношения, администрации городского поселения Инсар</w:t>
      </w:r>
      <w:r w:rsidRPr="00022FD1">
        <w:rPr>
          <w:rFonts w:ascii="Times New Roman" w:hAnsi="Times New Roman" w:cs="Times New Roman"/>
        </w:rPr>
        <w:t xml:space="preserve"> </w:t>
      </w:r>
      <w:r w:rsidRPr="00022FD1">
        <w:rPr>
          <w:rFonts w:ascii="Times New Roman" w:hAnsi="Times New Roman" w:cs="Times New Roman"/>
          <w:sz w:val="28"/>
          <w:szCs w:val="28"/>
        </w:rPr>
        <w:t>направляет в суд исковое заявление о возмещении объектом контроля, должностными лицами которого допущено указанное нарушение, ущерба, причиненного муниципальному образованию, и защищает в суде интересы муниципального образования по этому иску (при наличии таких полномочий).</w:t>
      </w:r>
    </w:p>
    <w:p w:rsidR="00EE3021" w:rsidRPr="00022FD1" w:rsidRDefault="00EE3021" w:rsidP="00EE3021">
      <w:pPr>
        <w:ind w:firstLine="709"/>
        <w:jc w:val="both"/>
        <w:rPr>
          <w:rFonts w:ascii="Times New Roman" w:hAnsi="Times New Roman" w:cs="Times New Roman"/>
          <w:sz w:val="28"/>
          <w:szCs w:val="28"/>
        </w:rPr>
      </w:pPr>
      <w:r w:rsidRPr="00022FD1">
        <w:rPr>
          <w:rFonts w:ascii="Times New Roman" w:hAnsi="Times New Roman" w:cs="Times New Roman"/>
          <w:sz w:val="28"/>
          <w:szCs w:val="28"/>
        </w:rPr>
        <w:t>12.8. При выявлении в ходе проведения контрольных мероприятий административных правонарушений должностные лица</w:t>
      </w:r>
      <w:r w:rsidRPr="00022FD1">
        <w:rPr>
          <w:rFonts w:ascii="Times New Roman" w:hAnsi="Times New Roman" w:cs="Times New Roman"/>
        </w:rPr>
        <w:t xml:space="preserve"> </w:t>
      </w:r>
      <w:r w:rsidRPr="00022FD1">
        <w:rPr>
          <w:rFonts w:ascii="Times New Roman" w:hAnsi="Times New Roman" w:cs="Times New Roman"/>
          <w:sz w:val="28"/>
          <w:szCs w:val="28"/>
        </w:rPr>
        <w:t>администрации городского поселения Инсар возбуждают дела об административных правонарушениях в порядке, установленном законодательством Российской Федерации об административных правонарушениях и в пределах своих полномочий.</w:t>
      </w:r>
    </w:p>
    <w:p w:rsidR="00EE3021" w:rsidRPr="00022FD1" w:rsidRDefault="00EE3021" w:rsidP="00EE3021">
      <w:pPr>
        <w:ind w:firstLine="709"/>
        <w:jc w:val="both"/>
        <w:rPr>
          <w:rFonts w:ascii="Times New Roman" w:hAnsi="Times New Roman" w:cs="Times New Roman"/>
          <w:sz w:val="28"/>
          <w:szCs w:val="28"/>
        </w:rPr>
      </w:pPr>
      <w:r w:rsidRPr="00022FD1">
        <w:rPr>
          <w:rFonts w:ascii="Times New Roman" w:hAnsi="Times New Roman" w:cs="Times New Roman"/>
          <w:sz w:val="28"/>
          <w:szCs w:val="28"/>
        </w:rPr>
        <w:t>12.9. В случае выявления обстоятельств и фактов, свидетельствующих о признаках нарушений, относящихся к компетенции другого государственного органа, такие материалы направляются для рассмотрения в соответствующий государственный орган в порядке, установленном законодательством Российской Федерации.</w:t>
      </w:r>
    </w:p>
    <w:p w:rsidR="00EE3021" w:rsidRPr="00022FD1" w:rsidRDefault="00EE3021" w:rsidP="00EE3021">
      <w:pPr>
        <w:ind w:firstLine="709"/>
        <w:jc w:val="both"/>
        <w:rPr>
          <w:rFonts w:ascii="Times New Roman" w:hAnsi="Times New Roman" w:cs="Times New Roman"/>
          <w:sz w:val="28"/>
          <w:szCs w:val="28"/>
        </w:rPr>
      </w:pPr>
      <w:r w:rsidRPr="00022FD1">
        <w:rPr>
          <w:rFonts w:ascii="Times New Roman" w:hAnsi="Times New Roman" w:cs="Times New Roman"/>
          <w:sz w:val="28"/>
          <w:szCs w:val="28"/>
        </w:rPr>
        <w:t>12.10. Результаты проведения контрольных мероприятий размещаются на официальном сайте администрации городского поселения Инсар</w:t>
      </w:r>
      <w:r w:rsidRPr="00022FD1">
        <w:rPr>
          <w:rFonts w:ascii="Times New Roman" w:hAnsi="Times New Roman" w:cs="Times New Roman"/>
        </w:rPr>
        <w:t xml:space="preserve"> </w:t>
      </w:r>
      <w:r w:rsidRPr="00022FD1">
        <w:rPr>
          <w:rFonts w:ascii="Times New Roman" w:hAnsi="Times New Roman" w:cs="Times New Roman"/>
          <w:sz w:val="28"/>
          <w:szCs w:val="28"/>
        </w:rPr>
        <w:t>в информационно-телекоммуникационной сети «Интернет» в порядке, установленном законодательством Российской Федерации.</w:t>
      </w:r>
    </w:p>
    <w:p w:rsidR="00EE3021" w:rsidRPr="00022FD1" w:rsidRDefault="00EE3021" w:rsidP="00EE3021">
      <w:pPr>
        <w:pStyle w:val="af4"/>
        <w:ind w:firstLine="709"/>
        <w:jc w:val="both"/>
        <w:rPr>
          <w:sz w:val="28"/>
          <w:szCs w:val="28"/>
        </w:rPr>
      </w:pPr>
    </w:p>
    <w:p w:rsidR="00EE3021" w:rsidRPr="00022FD1" w:rsidRDefault="00EE3021" w:rsidP="00EE3021">
      <w:pPr>
        <w:pStyle w:val="af4"/>
        <w:ind w:firstLine="709"/>
        <w:jc w:val="center"/>
        <w:rPr>
          <w:sz w:val="28"/>
          <w:szCs w:val="28"/>
        </w:rPr>
      </w:pPr>
      <w:r w:rsidRPr="00022FD1">
        <w:rPr>
          <w:sz w:val="28"/>
          <w:szCs w:val="28"/>
        </w:rPr>
        <w:t>13. Стандарт № 12</w:t>
      </w:r>
    </w:p>
    <w:p w:rsidR="00EE3021" w:rsidRPr="00022FD1" w:rsidRDefault="00EE3021" w:rsidP="00EE3021">
      <w:pPr>
        <w:pStyle w:val="af4"/>
        <w:ind w:firstLine="709"/>
        <w:jc w:val="center"/>
        <w:rPr>
          <w:sz w:val="28"/>
          <w:szCs w:val="28"/>
        </w:rPr>
      </w:pPr>
      <w:r w:rsidRPr="00022FD1">
        <w:rPr>
          <w:sz w:val="28"/>
          <w:szCs w:val="28"/>
        </w:rPr>
        <w:t>«Требования к составлению и представлению отчетности</w:t>
      </w:r>
    </w:p>
    <w:p w:rsidR="00EE3021" w:rsidRPr="00022FD1" w:rsidRDefault="00EE3021" w:rsidP="00EE3021">
      <w:pPr>
        <w:pStyle w:val="af4"/>
        <w:ind w:firstLine="709"/>
        <w:jc w:val="center"/>
        <w:rPr>
          <w:sz w:val="28"/>
          <w:szCs w:val="28"/>
        </w:rPr>
      </w:pPr>
      <w:r w:rsidRPr="00022FD1">
        <w:rPr>
          <w:sz w:val="28"/>
          <w:szCs w:val="28"/>
        </w:rPr>
        <w:t>о результатах проведения контрольных мероприятий»</w:t>
      </w:r>
    </w:p>
    <w:p w:rsidR="00EE3021" w:rsidRPr="00022FD1" w:rsidRDefault="00EE3021" w:rsidP="00EE3021">
      <w:pPr>
        <w:pStyle w:val="af4"/>
        <w:ind w:firstLine="709"/>
        <w:jc w:val="both"/>
        <w:rPr>
          <w:sz w:val="28"/>
          <w:szCs w:val="28"/>
        </w:rPr>
      </w:pPr>
    </w:p>
    <w:p w:rsidR="00EE3021" w:rsidRPr="00022FD1" w:rsidRDefault="00EE3021" w:rsidP="00EE3021">
      <w:pPr>
        <w:pStyle w:val="18"/>
      </w:pPr>
      <w:r w:rsidRPr="00022FD1">
        <w:t>13.1. В целях определения полноты и своевременности выполнения Плана за отчетный календарный год, эффективности контрольной деятельности, а также анализа информации о результатах контрольных мероприятий администрации городского поселения Инсар формирует годовую отчетность о результатах контрольной деятельности (далее - годовая отчетность).</w:t>
      </w:r>
    </w:p>
    <w:p w:rsidR="00EE3021" w:rsidRPr="00022FD1" w:rsidRDefault="00EE3021" w:rsidP="00EE3021">
      <w:pPr>
        <w:pStyle w:val="18"/>
        <w:ind w:firstLine="0"/>
      </w:pPr>
      <w:r w:rsidRPr="00022FD1">
        <w:tab/>
        <w:t>13.2. Годовая отчетность включает годовой отчет и пояснительную записку.</w:t>
      </w:r>
    </w:p>
    <w:p w:rsidR="00EE3021" w:rsidRPr="00022FD1" w:rsidRDefault="00EE3021" w:rsidP="00EE3021">
      <w:pPr>
        <w:pStyle w:val="18"/>
      </w:pPr>
      <w:r w:rsidRPr="00022FD1">
        <w:t>13.3. В годовом отчете отражаются данные о результатах проведенных контрольных мероприятий, в том числе:</w:t>
      </w:r>
    </w:p>
    <w:p w:rsidR="00EE3021" w:rsidRPr="00022FD1" w:rsidRDefault="00EE3021" w:rsidP="00EE3021">
      <w:pPr>
        <w:pStyle w:val="18"/>
      </w:pPr>
      <w:r w:rsidRPr="00022FD1">
        <w:t>объем проверенных средств бюджета администрации городского поселения Инсар;</w:t>
      </w:r>
    </w:p>
    <w:p w:rsidR="00EE3021" w:rsidRPr="00022FD1" w:rsidRDefault="00EE3021" w:rsidP="00EE3021">
      <w:pPr>
        <w:pStyle w:val="18"/>
      </w:pPr>
      <w:r w:rsidRPr="00022FD1">
        <w:t>объем выявленных нарушений;</w:t>
      </w:r>
    </w:p>
    <w:p w:rsidR="00EE3021" w:rsidRPr="00022FD1" w:rsidRDefault="00EE3021" w:rsidP="00EE3021">
      <w:pPr>
        <w:pStyle w:val="18"/>
      </w:pPr>
      <w:r w:rsidRPr="00022FD1">
        <w:t>количество представлений, предписаний, уведомлений и их исполнение в количественном и (или) денежном выражении, в том числе объем восстановленных (возмещенных) средств по предписаниям и представлениям;</w:t>
      </w:r>
    </w:p>
    <w:p w:rsidR="00EE3021" w:rsidRPr="00022FD1" w:rsidRDefault="00EE3021" w:rsidP="00EE3021">
      <w:pPr>
        <w:pStyle w:val="18"/>
      </w:pPr>
      <w:r w:rsidRPr="00022FD1">
        <w:t>начисленные штрафы в количественном и денежном выражении по видам нарушений;</w:t>
      </w:r>
    </w:p>
    <w:p w:rsidR="00EE3021" w:rsidRPr="00022FD1" w:rsidRDefault="00EE3021" w:rsidP="00EE3021">
      <w:pPr>
        <w:pStyle w:val="18"/>
      </w:pPr>
      <w:r w:rsidRPr="00022FD1">
        <w:t>количество материалов, направленных в правоохранительные органы;</w:t>
      </w:r>
    </w:p>
    <w:p w:rsidR="00EE3021" w:rsidRPr="00022FD1" w:rsidRDefault="00EE3021" w:rsidP="00EE3021">
      <w:pPr>
        <w:pStyle w:val="18"/>
      </w:pPr>
      <w:r w:rsidRPr="00022FD1">
        <w:t>количество поданных и (или) удовлетворенных жалоб (исков) на решения финансового управления, а также на действия (бездействия) должностных лиц администрации городского поселения Инсар, осуществленные в ходе их контрольной деятельности.</w:t>
      </w:r>
    </w:p>
    <w:p w:rsidR="00EE3021" w:rsidRPr="00022FD1" w:rsidRDefault="00EE3021" w:rsidP="00EE3021">
      <w:pPr>
        <w:pStyle w:val="18"/>
      </w:pPr>
      <w:r w:rsidRPr="00022FD1">
        <w:t>13.4. В пояснительной записке приводятся сведения об основных направлениях контрольной деятельности и ее результатах, в том числе отражающие информацию о количестве должностных лиц, осуществляющих внутренний государственный финансовый контроль, мерах по повышению их квалификации, об обеспеченности ресурсами и иная информация о событиях, оказавших существенное влияние на осуществление внутреннего государственного финансового контроля, не нашедшая отражения в годовом отчете.</w:t>
      </w:r>
    </w:p>
    <w:p w:rsidR="00EE3021" w:rsidRPr="00022FD1" w:rsidRDefault="00EE3021" w:rsidP="00EE3021">
      <w:pPr>
        <w:pStyle w:val="18"/>
      </w:pPr>
      <w:r w:rsidRPr="00022FD1">
        <w:t>13.5. Годовая отчетность подписывается Главой администрации городского поселения Инсар и направляется Главе городского поселения Инсар не позднее 1 марта года, следующего за отчетным календарным годом.</w:t>
      </w:r>
    </w:p>
    <w:p w:rsidR="00EE3021" w:rsidRPr="00022FD1" w:rsidRDefault="00EE3021" w:rsidP="00EE3021">
      <w:pPr>
        <w:pStyle w:val="af4"/>
        <w:ind w:firstLine="709"/>
        <w:jc w:val="both"/>
        <w:rPr>
          <w:sz w:val="28"/>
          <w:szCs w:val="28"/>
        </w:rPr>
      </w:pPr>
    </w:p>
    <w:p w:rsidR="00EE3021" w:rsidRPr="00022FD1" w:rsidRDefault="00EE3021" w:rsidP="00EE3021">
      <w:pPr>
        <w:pStyle w:val="af4"/>
        <w:ind w:firstLine="709"/>
        <w:jc w:val="center"/>
        <w:rPr>
          <w:sz w:val="28"/>
          <w:szCs w:val="28"/>
        </w:rPr>
      </w:pPr>
      <w:r w:rsidRPr="00022FD1">
        <w:rPr>
          <w:sz w:val="28"/>
          <w:szCs w:val="28"/>
        </w:rPr>
        <w:t>Заключительные положения</w:t>
      </w:r>
    </w:p>
    <w:p w:rsidR="00EE3021" w:rsidRPr="00022FD1" w:rsidRDefault="00EE3021" w:rsidP="00EE3021">
      <w:pPr>
        <w:pStyle w:val="af4"/>
        <w:ind w:firstLine="709"/>
        <w:jc w:val="both"/>
        <w:rPr>
          <w:sz w:val="28"/>
          <w:szCs w:val="28"/>
        </w:rPr>
      </w:pPr>
    </w:p>
    <w:p w:rsidR="00EE3021" w:rsidRPr="00022FD1" w:rsidRDefault="00EE3021" w:rsidP="00EE3021">
      <w:pPr>
        <w:pStyle w:val="af4"/>
        <w:ind w:firstLine="709"/>
        <w:jc w:val="both"/>
        <w:rPr>
          <w:sz w:val="28"/>
          <w:szCs w:val="28"/>
        </w:rPr>
      </w:pPr>
      <w:r w:rsidRPr="00022FD1">
        <w:rPr>
          <w:sz w:val="28"/>
          <w:szCs w:val="28"/>
        </w:rPr>
        <w:t>В случае возникновения ситуаций, не предусмотренных настоящими Стандартами, должностные лица администрация городского поселения Инсар</w:t>
      </w:r>
      <w:r w:rsidRPr="00022FD1">
        <w:t xml:space="preserve"> </w:t>
      </w:r>
      <w:r w:rsidRPr="00022FD1">
        <w:rPr>
          <w:sz w:val="28"/>
          <w:szCs w:val="28"/>
        </w:rPr>
        <w:t>обязаны руководствоваться законодательством Российской Федерации и Республики Мордовия.</w:t>
      </w:r>
    </w:p>
    <w:p w:rsidR="00EE3021" w:rsidRPr="00022FD1" w:rsidRDefault="00EE3021" w:rsidP="00EE3021">
      <w:pPr>
        <w:rPr>
          <w:rFonts w:ascii="Times New Roman" w:hAnsi="Times New Roman" w:cs="Times New Roman"/>
        </w:rPr>
      </w:pPr>
    </w:p>
    <w:p w:rsidR="00EE3021" w:rsidRPr="00022FD1" w:rsidRDefault="00EE3021" w:rsidP="00EE3021">
      <w:pPr>
        <w:jc w:val="both"/>
        <w:rPr>
          <w:rFonts w:ascii="Times New Roman" w:hAnsi="Times New Roman" w:cs="Times New Roman"/>
          <w:sz w:val="28"/>
          <w:szCs w:val="28"/>
        </w:rPr>
      </w:pPr>
    </w:p>
    <w:p w:rsidR="00EE3021" w:rsidRPr="00022FD1" w:rsidRDefault="00EE3021" w:rsidP="00EE3021">
      <w:pPr>
        <w:jc w:val="both"/>
        <w:rPr>
          <w:rFonts w:ascii="Times New Roman" w:hAnsi="Times New Roman" w:cs="Times New Roman"/>
          <w:sz w:val="28"/>
          <w:szCs w:val="28"/>
        </w:rPr>
      </w:pPr>
    </w:p>
    <w:p w:rsidR="00EE3021" w:rsidRPr="00022FD1" w:rsidRDefault="00EE3021" w:rsidP="00EE3021">
      <w:pPr>
        <w:jc w:val="both"/>
        <w:rPr>
          <w:rFonts w:ascii="Times New Roman" w:hAnsi="Times New Roman" w:cs="Times New Roman"/>
          <w:sz w:val="28"/>
          <w:szCs w:val="28"/>
        </w:rPr>
      </w:pPr>
    </w:p>
    <w:p w:rsidR="00EE3021" w:rsidRDefault="00EE3021" w:rsidP="00EE3021">
      <w:pPr>
        <w:jc w:val="both"/>
        <w:rPr>
          <w:rFonts w:ascii="Times New Roman" w:hAnsi="Times New Roman" w:cs="Times New Roman"/>
          <w:sz w:val="28"/>
          <w:szCs w:val="28"/>
        </w:rPr>
      </w:pPr>
    </w:p>
    <w:p w:rsidR="00D27851" w:rsidRDefault="00D27851" w:rsidP="00EE3021">
      <w:pPr>
        <w:jc w:val="both"/>
        <w:rPr>
          <w:rFonts w:ascii="Times New Roman" w:hAnsi="Times New Roman" w:cs="Times New Roman"/>
          <w:sz w:val="28"/>
          <w:szCs w:val="28"/>
        </w:rPr>
      </w:pPr>
    </w:p>
    <w:p w:rsidR="00D27851" w:rsidRDefault="00D27851" w:rsidP="00EE3021">
      <w:pPr>
        <w:jc w:val="both"/>
        <w:rPr>
          <w:rFonts w:ascii="Times New Roman" w:hAnsi="Times New Roman" w:cs="Times New Roman"/>
          <w:sz w:val="28"/>
          <w:szCs w:val="28"/>
        </w:rPr>
      </w:pPr>
    </w:p>
    <w:p w:rsidR="00D27851" w:rsidRDefault="00D27851" w:rsidP="00EE3021">
      <w:pPr>
        <w:jc w:val="both"/>
        <w:rPr>
          <w:rFonts w:ascii="Times New Roman" w:hAnsi="Times New Roman" w:cs="Times New Roman"/>
          <w:sz w:val="28"/>
          <w:szCs w:val="28"/>
        </w:rPr>
      </w:pPr>
    </w:p>
    <w:p w:rsidR="00D27851" w:rsidRDefault="00D27851" w:rsidP="00EE3021">
      <w:pPr>
        <w:jc w:val="both"/>
        <w:rPr>
          <w:rFonts w:ascii="Times New Roman" w:hAnsi="Times New Roman" w:cs="Times New Roman"/>
          <w:sz w:val="28"/>
          <w:szCs w:val="28"/>
        </w:rPr>
      </w:pPr>
    </w:p>
    <w:p w:rsidR="00D27851" w:rsidRDefault="00D27851" w:rsidP="00EE3021">
      <w:pPr>
        <w:jc w:val="both"/>
        <w:rPr>
          <w:rFonts w:ascii="Times New Roman" w:hAnsi="Times New Roman" w:cs="Times New Roman"/>
          <w:sz w:val="28"/>
          <w:szCs w:val="28"/>
        </w:rPr>
      </w:pPr>
    </w:p>
    <w:p w:rsidR="00D27851" w:rsidRDefault="00D27851" w:rsidP="00EE3021">
      <w:pPr>
        <w:jc w:val="both"/>
        <w:rPr>
          <w:rFonts w:ascii="Times New Roman" w:hAnsi="Times New Roman" w:cs="Times New Roman"/>
          <w:sz w:val="28"/>
          <w:szCs w:val="28"/>
        </w:rPr>
      </w:pPr>
    </w:p>
    <w:p w:rsidR="00D27851" w:rsidRDefault="00D27851" w:rsidP="00EE3021">
      <w:pPr>
        <w:jc w:val="both"/>
        <w:rPr>
          <w:rFonts w:ascii="Times New Roman" w:hAnsi="Times New Roman" w:cs="Times New Roman"/>
          <w:sz w:val="28"/>
          <w:szCs w:val="28"/>
        </w:rPr>
      </w:pPr>
    </w:p>
    <w:p w:rsidR="00D27851" w:rsidRDefault="00D27851" w:rsidP="00EE3021">
      <w:pPr>
        <w:jc w:val="both"/>
        <w:rPr>
          <w:rFonts w:ascii="Times New Roman" w:hAnsi="Times New Roman" w:cs="Times New Roman"/>
          <w:sz w:val="28"/>
          <w:szCs w:val="28"/>
        </w:rPr>
      </w:pPr>
    </w:p>
    <w:p w:rsidR="00D27851" w:rsidRDefault="00D27851" w:rsidP="00EE3021">
      <w:pPr>
        <w:jc w:val="both"/>
        <w:rPr>
          <w:rFonts w:ascii="Times New Roman" w:hAnsi="Times New Roman" w:cs="Times New Roman"/>
          <w:sz w:val="28"/>
          <w:szCs w:val="28"/>
        </w:rPr>
      </w:pPr>
    </w:p>
    <w:p w:rsidR="00D27851" w:rsidRDefault="00D27851" w:rsidP="00EE3021">
      <w:pPr>
        <w:jc w:val="both"/>
        <w:rPr>
          <w:rFonts w:ascii="Times New Roman" w:hAnsi="Times New Roman" w:cs="Times New Roman"/>
          <w:sz w:val="28"/>
          <w:szCs w:val="28"/>
        </w:rPr>
      </w:pPr>
    </w:p>
    <w:p w:rsidR="00D27851" w:rsidRDefault="00D27851" w:rsidP="00EE3021">
      <w:pPr>
        <w:jc w:val="both"/>
        <w:rPr>
          <w:rFonts w:ascii="Times New Roman" w:hAnsi="Times New Roman" w:cs="Times New Roman"/>
          <w:sz w:val="28"/>
          <w:szCs w:val="28"/>
        </w:rPr>
      </w:pPr>
    </w:p>
    <w:p w:rsidR="00D27851" w:rsidRDefault="00D27851" w:rsidP="00EE3021">
      <w:pPr>
        <w:jc w:val="both"/>
        <w:rPr>
          <w:rFonts w:ascii="Times New Roman" w:hAnsi="Times New Roman" w:cs="Times New Roman"/>
          <w:sz w:val="28"/>
          <w:szCs w:val="28"/>
        </w:rPr>
      </w:pPr>
    </w:p>
    <w:p w:rsidR="00D27851" w:rsidRDefault="00D27851" w:rsidP="00EE3021">
      <w:pPr>
        <w:jc w:val="both"/>
        <w:rPr>
          <w:rFonts w:ascii="Times New Roman" w:hAnsi="Times New Roman" w:cs="Times New Roman"/>
          <w:sz w:val="28"/>
          <w:szCs w:val="28"/>
        </w:rPr>
      </w:pPr>
    </w:p>
    <w:p w:rsidR="00D27851" w:rsidRDefault="00D27851" w:rsidP="00EE3021">
      <w:pPr>
        <w:jc w:val="both"/>
        <w:rPr>
          <w:rFonts w:ascii="Times New Roman" w:hAnsi="Times New Roman" w:cs="Times New Roman"/>
          <w:sz w:val="28"/>
          <w:szCs w:val="28"/>
        </w:rPr>
      </w:pPr>
    </w:p>
    <w:p w:rsidR="00D27851" w:rsidRDefault="00D27851" w:rsidP="00EE3021">
      <w:pPr>
        <w:jc w:val="both"/>
        <w:rPr>
          <w:rFonts w:ascii="Times New Roman" w:hAnsi="Times New Roman" w:cs="Times New Roman"/>
          <w:sz w:val="28"/>
          <w:szCs w:val="28"/>
        </w:rPr>
      </w:pPr>
    </w:p>
    <w:p w:rsidR="00D27851" w:rsidRDefault="00D27851" w:rsidP="00EE3021">
      <w:pPr>
        <w:jc w:val="both"/>
        <w:rPr>
          <w:rFonts w:ascii="Times New Roman" w:hAnsi="Times New Roman" w:cs="Times New Roman"/>
          <w:sz w:val="28"/>
          <w:szCs w:val="28"/>
        </w:rPr>
      </w:pPr>
    </w:p>
    <w:p w:rsidR="00D27851" w:rsidRDefault="00D27851" w:rsidP="00EE3021">
      <w:pPr>
        <w:jc w:val="both"/>
        <w:rPr>
          <w:rFonts w:ascii="Times New Roman" w:hAnsi="Times New Roman" w:cs="Times New Roman"/>
          <w:sz w:val="28"/>
          <w:szCs w:val="28"/>
        </w:rPr>
      </w:pPr>
    </w:p>
    <w:p w:rsidR="004F5DB3" w:rsidRDefault="004F5DB3" w:rsidP="00EE3021">
      <w:pPr>
        <w:jc w:val="both"/>
        <w:rPr>
          <w:rFonts w:ascii="Times New Roman" w:hAnsi="Times New Roman" w:cs="Times New Roman"/>
          <w:sz w:val="28"/>
          <w:szCs w:val="28"/>
        </w:rPr>
      </w:pPr>
    </w:p>
    <w:p w:rsidR="004F5DB3" w:rsidRDefault="004F5DB3" w:rsidP="00EE3021">
      <w:pPr>
        <w:jc w:val="both"/>
        <w:rPr>
          <w:rFonts w:ascii="Times New Roman" w:hAnsi="Times New Roman" w:cs="Times New Roman"/>
          <w:sz w:val="28"/>
          <w:szCs w:val="28"/>
        </w:rPr>
      </w:pPr>
    </w:p>
    <w:p w:rsidR="004F5DB3" w:rsidRDefault="004F5DB3" w:rsidP="00EE3021">
      <w:pPr>
        <w:jc w:val="both"/>
        <w:rPr>
          <w:rFonts w:ascii="Times New Roman" w:hAnsi="Times New Roman" w:cs="Times New Roman"/>
          <w:sz w:val="28"/>
          <w:szCs w:val="28"/>
        </w:rPr>
      </w:pPr>
    </w:p>
    <w:p w:rsidR="00EE3021" w:rsidRPr="00D27851" w:rsidRDefault="00EE3021" w:rsidP="00EE3021">
      <w:pPr>
        <w:pStyle w:val="aa"/>
        <w:rPr>
          <w:b/>
          <w:sz w:val="28"/>
          <w:szCs w:val="28"/>
        </w:rPr>
      </w:pPr>
      <w:r w:rsidRPr="00D27851">
        <w:rPr>
          <w:sz w:val="28"/>
          <w:szCs w:val="28"/>
        </w:rPr>
        <w:t xml:space="preserve">АДМИНИСТРАЦИЯ ГОРОДСКОГО ПОСЕЛЕНИЯ ИНСАР </w:t>
      </w:r>
    </w:p>
    <w:p w:rsidR="00EE3021" w:rsidRPr="00D27851" w:rsidRDefault="00EE3021" w:rsidP="00EE3021">
      <w:pPr>
        <w:pStyle w:val="aa"/>
        <w:rPr>
          <w:b/>
          <w:sz w:val="28"/>
          <w:szCs w:val="28"/>
        </w:rPr>
      </w:pPr>
      <w:r w:rsidRPr="00D27851">
        <w:rPr>
          <w:sz w:val="28"/>
          <w:szCs w:val="28"/>
        </w:rPr>
        <w:t xml:space="preserve">ИНСАРСКОГО МУНИЦИПАЛЬНОГО РАЙОНА </w:t>
      </w:r>
    </w:p>
    <w:p w:rsidR="00EE3021" w:rsidRPr="00D27851" w:rsidRDefault="00EE3021" w:rsidP="00EE3021">
      <w:pPr>
        <w:pStyle w:val="aa"/>
        <w:rPr>
          <w:b/>
          <w:sz w:val="28"/>
          <w:szCs w:val="28"/>
        </w:rPr>
      </w:pPr>
      <w:r w:rsidRPr="00D27851">
        <w:rPr>
          <w:sz w:val="28"/>
          <w:szCs w:val="28"/>
        </w:rPr>
        <w:t>РЕСПУБЛИКИ МОРДОВИЯ</w:t>
      </w:r>
    </w:p>
    <w:p w:rsidR="00EE3021" w:rsidRPr="00022FD1" w:rsidRDefault="00EE3021" w:rsidP="00EE3021">
      <w:pPr>
        <w:pStyle w:val="aa"/>
        <w:jc w:val="both"/>
        <w:rPr>
          <w:b/>
          <w:szCs w:val="36"/>
        </w:rPr>
      </w:pPr>
    </w:p>
    <w:p w:rsidR="00EE3021" w:rsidRPr="00022FD1" w:rsidRDefault="00EE3021" w:rsidP="00EE3021">
      <w:pPr>
        <w:jc w:val="center"/>
        <w:rPr>
          <w:rFonts w:ascii="Times New Roman" w:hAnsi="Times New Roman" w:cs="Times New Roman"/>
          <w:bCs/>
        </w:rPr>
      </w:pPr>
    </w:p>
    <w:p w:rsidR="00EE3021" w:rsidRPr="00022FD1" w:rsidRDefault="00EE3021" w:rsidP="00EE3021">
      <w:pPr>
        <w:pStyle w:val="ac"/>
      </w:pPr>
      <w:r w:rsidRPr="00022FD1">
        <w:t>П О С Т А Н О В Л Е Н И Е</w:t>
      </w:r>
    </w:p>
    <w:p w:rsidR="00EE3021" w:rsidRPr="00022FD1" w:rsidRDefault="00EE3021" w:rsidP="00EE3021">
      <w:pPr>
        <w:pStyle w:val="ac"/>
      </w:pPr>
    </w:p>
    <w:p w:rsidR="00EE3021" w:rsidRPr="00022FD1" w:rsidRDefault="00EE3021" w:rsidP="00EE3021">
      <w:pPr>
        <w:pStyle w:val="ac"/>
      </w:pPr>
      <w:r w:rsidRPr="00022FD1">
        <w:t>г. Инсар</w:t>
      </w:r>
    </w:p>
    <w:p w:rsidR="00EE3021" w:rsidRPr="00022FD1" w:rsidRDefault="00EE3021" w:rsidP="00EE3021">
      <w:pPr>
        <w:pStyle w:val="ac"/>
      </w:pPr>
    </w:p>
    <w:p w:rsidR="00EE3021" w:rsidRPr="004F5DB3" w:rsidRDefault="00EE3021" w:rsidP="00EE3021">
      <w:pPr>
        <w:jc w:val="both"/>
        <w:rPr>
          <w:rFonts w:ascii="Times New Roman" w:hAnsi="Times New Roman" w:cs="Times New Roman"/>
          <w:sz w:val="28"/>
          <w:szCs w:val="28"/>
        </w:rPr>
      </w:pPr>
      <w:r w:rsidRPr="004F5DB3">
        <w:rPr>
          <w:rFonts w:ascii="Times New Roman" w:hAnsi="Times New Roman" w:cs="Times New Roman"/>
          <w:sz w:val="28"/>
          <w:szCs w:val="28"/>
        </w:rPr>
        <w:t xml:space="preserve">5 декабря 2019 года             </w:t>
      </w:r>
      <w:r w:rsidR="004F5DB3" w:rsidRPr="004F5DB3">
        <w:rPr>
          <w:rFonts w:ascii="Times New Roman" w:hAnsi="Times New Roman" w:cs="Times New Roman"/>
          <w:sz w:val="28"/>
          <w:szCs w:val="28"/>
        </w:rPr>
        <w:t xml:space="preserve">                  </w:t>
      </w:r>
      <w:r w:rsidRPr="004F5DB3">
        <w:rPr>
          <w:rFonts w:ascii="Times New Roman" w:hAnsi="Times New Roman" w:cs="Times New Roman"/>
          <w:sz w:val="28"/>
          <w:szCs w:val="28"/>
        </w:rPr>
        <w:t xml:space="preserve">                                                        № 162</w:t>
      </w:r>
    </w:p>
    <w:p w:rsidR="00EE3021" w:rsidRPr="004F5DB3" w:rsidRDefault="00EE3021" w:rsidP="00EE3021">
      <w:pPr>
        <w:jc w:val="both"/>
        <w:rPr>
          <w:rFonts w:ascii="Times New Roman" w:hAnsi="Times New Roman" w:cs="Times New Roman"/>
          <w:sz w:val="28"/>
          <w:szCs w:val="28"/>
        </w:rPr>
      </w:pPr>
    </w:p>
    <w:p w:rsidR="00EE3021" w:rsidRPr="004F5DB3" w:rsidRDefault="00EE3021" w:rsidP="00EE3021">
      <w:pPr>
        <w:jc w:val="center"/>
        <w:rPr>
          <w:rFonts w:ascii="Times New Roman" w:hAnsi="Times New Roman" w:cs="Times New Roman"/>
          <w:b/>
          <w:sz w:val="28"/>
          <w:szCs w:val="28"/>
        </w:rPr>
      </w:pPr>
      <w:r w:rsidRPr="004F5DB3">
        <w:rPr>
          <w:rFonts w:ascii="Times New Roman" w:hAnsi="Times New Roman" w:cs="Times New Roman"/>
          <w:b/>
          <w:sz w:val="28"/>
          <w:szCs w:val="28"/>
        </w:rPr>
        <w:t xml:space="preserve">О </w:t>
      </w:r>
      <w:hyperlink w:anchor="Par45" w:history="1">
        <w:r w:rsidRPr="004F5DB3">
          <w:rPr>
            <w:rFonts w:ascii="Times New Roman" w:hAnsi="Times New Roman" w:cs="Times New Roman"/>
            <w:b/>
            <w:sz w:val="28"/>
            <w:szCs w:val="28"/>
          </w:rPr>
          <w:t>Порядк</w:t>
        </w:r>
      </w:hyperlink>
      <w:r w:rsidRPr="004F5DB3">
        <w:rPr>
          <w:rFonts w:ascii="Times New Roman" w:hAnsi="Times New Roman" w:cs="Times New Roman"/>
          <w:b/>
          <w:sz w:val="28"/>
          <w:szCs w:val="28"/>
        </w:rPr>
        <w:t>е формирования, утверждения и актуализации карт внутреннего финансового контроля администрации городского поселения Инсар</w:t>
      </w:r>
    </w:p>
    <w:p w:rsidR="00EE3021" w:rsidRPr="004F5DB3" w:rsidRDefault="00EE3021" w:rsidP="00EE3021">
      <w:pPr>
        <w:jc w:val="both"/>
        <w:rPr>
          <w:rFonts w:ascii="Times New Roman" w:hAnsi="Times New Roman" w:cs="Times New Roman"/>
          <w:sz w:val="28"/>
          <w:szCs w:val="28"/>
        </w:rPr>
      </w:pPr>
    </w:p>
    <w:p w:rsidR="00EE3021" w:rsidRPr="004F5DB3" w:rsidRDefault="00EE3021" w:rsidP="00EE3021">
      <w:pPr>
        <w:jc w:val="both"/>
        <w:rPr>
          <w:rFonts w:ascii="Times New Roman" w:hAnsi="Times New Roman" w:cs="Times New Roman"/>
          <w:sz w:val="28"/>
          <w:szCs w:val="28"/>
        </w:rPr>
      </w:pPr>
      <w:r w:rsidRPr="004F5DB3">
        <w:rPr>
          <w:rFonts w:ascii="Times New Roman" w:hAnsi="Times New Roman" w:cs="Times New Roman"/>
          <w:sz w:val="28"/>
          <w:szCs w:val="28"/>
        </w:rPr>
        <w:tab/>
        <w:t xml:space="preserve">В соответствии с Бюджетным </w:t>
      </w:r>
      <w:hyperlink r:id="rId9" w:history="1">
        <w:r w:rsidRPr="004F5DB3">
          <w:rPr>
            <w:rFonts w:ascii="Times New Roman" w:hAnsi="Times New Roman" w:cs="Times New Roman"/>
            <w:sz w:val="28"/>
            <w:szCs w:val="28"/>
          </w:rPr>
          <w:t>кодексом</w:t>
        </w:r>
      </w:hyperlink>
      <w:r w:rsidRPr="004F5DB3">
        <w:rPr>
          <w:rFonts w:ascii="Times New Roman" w:hAnsi="Times New Roman" w:cs="Times New Roman"/>
          <w:sz w:val="28"/>
          <w:szCs w:val="28"/>
        </w:rPr>
        <w:t xml:space="preserve"> Российской Федерации, городского поселения Инсар Инсарского муниципального района Республики Мордовия</w:t>
      </w:r>
    </w:p>
    <w:p w:rsidR="00EE3021" w:rsidRPr="004F5DB3" w:rsidRDefault="00EE3021" w:rsidP="00EE3021">
      <w:pPr>
        <w:jc w:val="both"/>
        <w:rPr>
          <w:rFonts w:ascii="Times New Roman" w:hAnsi="Times New Roman" w:cs="Times New Roman"/>
          <w:sz w:val="28"/>
          <w:szCs w:val="28"/>
        </w:rPr>
      </w:pPr>
    </w:p>
    <w:p w:rsidR="00EE3021" w:rsidRPr="004F5DB3" w:rsidRDefault="00EE3021" w:rsidP="00EE3021">
      <w:pPr>
        <w:jc w:val="center"/>
        <w:rPr>
          <w:rFonts w:ascii="Times New Roman" w:hAnsi="Times New Roman" w:cs="Times New Roman"/>
          <w:sz w:val="28"/>
          <w:szCs w:val="28"/>
        </w:rPr>
      </w:pPr>
      <w:r w:rsidRPr="004F5DB3">
        <w:rPr>
          <w:rFonts w:ascii="Times New Roman" w:hAnsi="Times New Roman" w:cs="Times New Roman"/>
          <w:sz w:val="28"/>
          <w:szCs w:val="28"/>
        </w:rPr>
        <w:t>Администрация городского поселения Инсар  ПОСТАНОВЛЯЕТ:</w:t>
      </w:r>
    </w:p>
    <w:p w:rsidR="00EE3021" w:rsidRPr="004F5DB3" w:rsidRDefault="00EE3021" w:rsidP="00EE3021">
      <w:pPr>
        <w:jc w:val="both"/>
        <w:rPr>
          <w:rFonts w:ascii="Times New Roman" w:hAnsi="Times New Roman" w:cs="Times New Roman"/>
          <w:b/>
          <w:sz w:val="28"/>
          <w:szCs w:val="28"/>
        </w:rPr>
      </w:pPr>
    </w:p>
    <w:p w:rsidR="00EE3021" w:rsidRPr="004F5DB3" w:rsidRDefault="00EE3021" w:rsidP="005D0312">
      <w:pPr>
        <w:pStyle w:val="af6"/>
        <w:numPr>
          <w:ilvl w:val="0"/>
          <w:numId w:val="22"/>
        </w:numPr>
        <w:ind w:left="0" w:firstLine="851"/>
        <w:jc w:val="both"/>
        <w:rPr>
          <w:rFonts w:ascii="Times New Roman" w:hAnsi="Times New Roman" w:cs="Times New Roman"/>
          <w:sz w:val="28"/>
          <w:szCs w:val="28"/>
        </w:rPr>
      </w:pPr>
      <w:r w:rsidRPr="004F5DB3">
        <w:rPr>
          <w:rFonts w:ascii="Times New Roman" w:hAnsi="Times New Roman" w:cs="Times New Roman"/>
          <w:sz w:val="28"/>
          <w:szCs w:val="28"/>
        </w:rPr>
        <w:t>Утвердить прилагаемые:</w:t>
      </w:r>
    </w:p>
    <w:p w:rsidR="00EE3021" w:rsidRPr="004F5DB3" w:rsidRDefault="00EE3021" w:rsidP="00EE3021">
      <w:pPr>
        <w:ind w:firstLine="851"/>
        <w:jc w:val="both"/>
        <w:rPr>
          <w:rFonts w:ascii="Times New Roman" w:hAnsi="Times New Roman" w:cs="Times New Roman"/>
          <w:sz w:val="28"/>
          <w:szCs w:val="28"/>
        </w:rPr>
      </w:pPr>
      <w:hyperlink w:anchor="Par45" w:history="1">
        <w:r w:rsidRPr="004F5DB3">
          <w:rPr>
            <w:rFonts w:ascii="Times New Roman" w:hAnsi="Times New Roman" w:cs="Times New Roman"/>
            <w:sz w:val="28"/>
            <w:szCs w:val="28"/>
          </w:rPr>
          <w:t>Порядок</w:t>
        </w:r>
      </w:hyperlink>
      <w:r w:rsidRPr="004F5DB3">
        <w:rPr>
          <w:rFonts w:ascii="Times New Roman" w:hAnsi="Times New Roman" w:cs="Times New Roman"/>
          <w:sz w:val="28"/>
          <w:szCs w:val="28"/>
        </w:rPr>
        <w:t xml:space="preserve"> формирования, утверждения и актуализации карт внутреннего финансового контроля администрации городского поселения Инсар;</w:t>
      </w:r>
    </w:p>
    <w:p w:rsidR="00EE3021" w:rsidRPr="004F5DB3" w:rsidRDefault="00EE3021" w:rsidP="00EE3021">
      <w:pPr>
        <w:ind w:firstLine="851"/>
        <w:jc w:val="both"/>
        <w:rPr>
          <w:rFonts w:ascii="Times New Roman" w:hAnsi="Times New Roman" w:cs="Times New Roman"/>
          <w:sz w:val="28"/>
          <w:szCs w:val="28"/>
        </w:rPr>
      </w:pPr>
      <w:hyperlink w:anchor="Par162" w:history="1">
        <w:r w:rsidRPr="004F5DB3">
          <w:rPr>
            <w:rFonts w:ascii="Times New Roman" w:hAnsi="Times New Roman" w:cs="Times New Roman"/>
            <w:sz w:val="28"/>
            <w:szCs w:val="28"/>
          </w:rPr>
          <w:t>Порядок</w:t>
        </w:r>
      </w:hyperlink>
      <w:r w:rsidRPr="004F5DB3">
        <w:rPr>
          <w:rFonts w:ascii="Times New Roman" w:hAnsi="Times New Roman" w:cs="Times New Roman"/>
          <w:sz w:val="28"/>
          <w:szCs w:val="28"/>
        </w:rPr>
        <w:t xml:space="preserve"> учета и хранения регистров (журналов) внутреннего финансового контроля администрации городского поселения Инсар;</w:t>
      </w:r>
    </w:p>
    <w:p w:rsidR="00EE3021" w:rsidRPr="004F5DB3" w:rsidRDefault="00EE3021" w:rsidP="00EE3021">
      <w:pPr>
        <w:ind w:firstLine="851"/>
        <w:jc w:val="both"/>
        <w:rPr>
          <w:rFonts w:ascii="Times New Roman" w:hAnsi="Times New Roman" w:cs="Times New Roman"/>
          <w:sz w:val="28"/>
          <w:szCs w:val="28"/>
        </w:rPr>
      </w:pPr>
      <w:hyperlink w:anchor="Par424" w:history="1">
        <w:r w:rsidRPr="004F5DB3">
          <w:rPr>
            <w:rFonts w:ascii="Times New Roman" w:hAnsi="Times New Roman" w:cs="Times New Roman"/>
            <w:sz w:val="28"/>
            <w:szCs w:val="28"/>
          </w:rPr>
          <w:t>Порядок</w:t>
        </w:r>
      </w:hyperlink>
      <w:r w:rsidRPr="004F5DB3">
        <w:rPr>
          <w:rFonts w:ascii="Times New Roman" w:hAnsi="Times New Roman" w:cs="Times New Roman"/>
          <w:sz w:val="28"/>
          <w:szCs w:val="28"/>
        </w:rPr>
        <w:t xml:space="preserve"> составления и представления годовой (квартальной) отчетности о результатах осуществления внутреннего финансового контроля администрации городского поселения Инсар;</w:t>
      </w:r>
    </w:p>
    <w:p w:rsidR="00EE3021" w:rsidRPr="004F5DB3" w:rsidRDefault="00EE3021" w:rsidP="00EE3021">
      <w:pPr>
        <w:pStyle w:val="af4"/>
        <w:ind w:firstLine="709"/>
        <w:jc w:val="both"/>
        <w:rPr>
          <w:sz w:val="28"/>
          <w:szCs w:val="28"/>
        </w:rPr>
      </w:pPr>
      <w:r w:rsidRPr="004F5DB3">
        <w:rPr>
          <w:sz w:val="28"/>
          <w:szCs w:val="28"/>
        </w:rPr>
        <w:t>2. Настоящее постановление вступает в силу со дня его официального опубликования.</w:t>
      </w:r>
    </w:p>
    <w:p w:rsidR="00EE3021" w:rsidRPr="004F5DB3" w:rsidRDefault="00EE3021" w:rsidP="00EE3021">
      <w:pPr>
        <w:pStyle w:val="50"/>
        <w:shd w:val="clear" w:color="auto" w:fill="auto"/>
        <w:tabs>
          <w:tab w:val="left" w:pos="0"/>
        </w:tabs>
        <w:spacing w:before="0" w:after="0" w:line="240" w:lineRule="auto"/>
        <w:rPr>
          <w:rFonts w:ascii="Times New Roman" w:hAnsi="Times New Roman" w:cs="Times New Roman"/>
          <w:b w:val="0"/>
          <w:sz w:val="28"/>
          <w:szCs w:val="28"/>
        </w:rPr>
      </w:pPr>
      <w:r w:rsidRPr="004F5DB3">
        <w:rPr>
          <w:rFonts w:ascii="Times New Roman" w:hAnsi="Times New Roman" w:cs="Times New Roman"/>
          <w:b w:val="0"/>
          <w:sz w:val="28"/>
          <w:szCs w:val="28"/>
        </w:rPr>
        <w:tab/>
        <w:t>3.Контроль за исполнением настоящего Постановления оставляю за собой.</w:t>
      </w:r>
    </w:p>
    <w:p w:rsidR="00EE3021" w:rsidRPr="004F5DB3" w:rsidRDefault="00EE3021" w:rsidP="00EE3021">
      <w:pPr>
        <w:pStyle w:val="af4"/>
        <w:jc w:val="both"/>
        <w:rPr>
          <w:b/>
          <w:color w:val="000000"/>
          <w:sz w:val="28"/>
          <w:szCs w:val="28"/>
        </w:rPr>
      </w:pPr>
    </w:p>
    <w:p w:rsidR="00EE3021" w:rsidRPr="004F5DB3" w:rsidRDefault="00EE3021" w:rsidP="00EE3021">
      <w:pPr>
        <w:tabs>
          <w:tab w:val="left" w:pos="6315"/>
        </w:tabs>
        <w:rPr>
          <w:rFonts w:ascii="Times New Roman" w:hAnsi="Times New Roman" w:cs="Times New Roman"/>
          <w:sz w:val="28"/>
          <w:szCs w:val="28"/>
        </w:rPr>
      </w:pPr>
      <w:r w:rsidRPr="004F5DB3">
        <w:rPr>
          <w:rFonts w:ascii="Times New Roman" w:hAnsi="Times New Roman" w:cs="Times New Roman"/>
          <w:sz w:val="28"/>
          <w:szCs w:val="28"/>
        </w:rPr>
        <w:t xml:space="preserve">Глава </w:t>
      </w:r>
      <w:r w:rsidRPr="004F5DB3">
        <w:rPr>
          <w:rFonts w:ascii="Times New Roman" w:hAnsi="Times New Roman" w:cs="Times New Roman"/>
          <w:bCs/>
          <w:sz w:val="28"/>
          <w:szCs w:val="28"/>
        </w:rPr>
        <w:t xml:space="preserve">администрации </w:t>
      </w:r>
      <w:r w:rsidRPr="004F5DB3">
        <w:rPr>
          <w:rFonts w:ascii="Times New Roman" w:hAnsi="Times New Roman" w:cs="Times New Roman"/>
          <w:bCs/>
          <w:sz w:val="28"/>
          <w:szCs w:val="28"/>
        </w:rPr>
        <w:tab/>
      </w:r>
    </w:p>
    <w:p w:rsidR="00D27851" w:rsidRPr="004F5DB3" w:rsidRDefault="00EE3021" w:rsidP="00EE3021">
      <w:pPr>
        <w:rPr>
          <w:rFonts w:ascii="Times New Roman" w:hAnsi="Times New Roman" w:cs="Times New Roman"/>
          <w:sz w:val="28"/>
          <w:szCs w:val="28"/>
        </w:rPr>
      </w:pPr>
      <w:r w:rsidRPr="004F5DB3">
        <w:rPr>
          <w:rFonts w:ascii="Times New Roman" w:hAnsi="Times New Roman" w:cs="Times New Roman"/>
          <w:sz w:val="28"/>
          <w:szCs w:val="28"/>
        </w:rPr>
        <w:t xml:space="preserve">городского поселения  Инсар                                </w:t>
      </w:r>
    </w:p>
    <w:p w:rsidR="00EE3021" w:rsidRPr="004F5DB3" w:rsidRDefault="00EE3021" w:rsidP="00EE3021">
      <w:pPr>
        <w:rPr>
          <w:rFonts w:ascii="Times New Roman" w:hAnsi="Times New Roman" w:cs="Times New Roman"/>
          <w:sz w:val="28"/>
          <w:szCs w:val="28"/>
        </w:rPr>
      </w:pPr>
      <w:r w:rsidRPr="004F5DB3">
        <w:rPr>
          <w:rFonts w:ascii="Times New Roman" w:hAnsi="Times New Roman" w:cs="Times New Roman"/>
          <w:sz w:val="28"/>
          <w:szCs w:val="28"/>
        </w:rPr>
        <w:t>Инсарского муниципального района</w:t>
      </w:r>
    </w:p>
    <w:p w:rsidR="00EE3021" w:rsidRPr="004F5DB3" w:rsidRDefault="00EE3021" w:rsidP="00EE3021">
      <w:pPr>
        <w:tabs>
          <w:tab w:val="center" w:pos="4677"/>
        </w:tabs>
        <w:rPr>
          <w:rFonts w:ascii="Times New Roman" w:hAnsi="Times New Roman" w:cs="Times New Roman"/>
          <w:sz w:val="28"/>
          <w:szCs w:val="28"/>
        </w:rPr>
      </w:pPr>
      <w:r w:rsidRPr="004F5DB3">
        <w:rPr>
          <w:rFonts w:ascii="Times New Roman" w:hAnsi="Times New Roman" w:cs="Times New Roman"/>
          <w:sz w:val="28"/>
          <w:szCs w:val="28"/>
        </w:rPr>
        <w:t>Республики Мордовия</w:t>
      </w:r>
      <w:r w:rsidRPr="004F5DB3">
        <w:rPr>
          <w:rFonts w:ascii="Times New Roman" w:hAnsi="Times New Roman" w:cs="Times New Roman"/>
          <w:sz w:val="28"/>
          <w:szCs w:val="28"/>
        </w:rPr>
        <w:tab/>
        <w:t xml:space="preserve">                                                                      </w:t>
      </w:r>
      <w:r w:rsidRPr="004F5DB3">
        <w:rPr>
          <w:rFonts w:ascii="Times New Roman" w:hAnsi="Times New Roman" w:cs="Times New Roman"/>
          <w:bCs/>
          <w:sz w:val="28"/>
          <w:szCs w:val="28"/>
        </w:rPr>
        <w:t>В.Н.ЛЕТИН</w:t>
      </w:r>
    </w:p>
    <w:p w:rsidR="00EE3021" w:rsidRPr="00022FD1" w:rsidRDefault="00EE3021" w:rsidP="00EE3021">
      <w:pPr>
        <w:rPr>
          <w:rFonts w:ascii="Times New Roman" w:hAnsi="Times New Roman" w:cs="Times New Roman"/>
        </w:rPr>
      </w:pPr>
    </w:p>
    <w:p w:rsidR="00EE3021" w:rsidRPr="00022FD1" w:rsidRDefault="00EE3021" w:rsidP="00EE3021">
      <w:pPr>
        <w:rPr>
          <w:rFonts w:ascii="Times New Roman" w:hAnsi="Times New Roman" w:cs="Times New Roman"/>
        </w:rPr>
      </w:pPr>
    </w:p>
    <w:p w:rsidR="004F5DB3" w:rsidRDefault="00EE3021" w:rsidP="004F5DB3">
      <w:pPr>
        <w:pStyle w:val="af4"/>
        <w:jc w:val="both"/>
        <w:rPr>
          <w:b/>
          <w:color w:val="000000"/>
          <w:sz w:val="28"/>
          <w:szCs w:val="28"/>
        </w:rPr>
      </w:pPr>
      <w:r w:rsidRPr="00022FD1">
        <w:rPr>
          <w:b/>
          <w:color w:val="000000"/>
          <w:sz w:val="28"/>
          <w:szCs w:val="28"/>
        </w:rPr>
        <w:t xml:space="preserve">         </w:t>
      </w:r>
    </w:p>
    <w:p w:rsidR="004F5DB3" w:rsidRDefault="004F5DB3" w:rsidP="004F5DB3">
      <w:pPr>
        <w:pStyle w:val="af4"/>
        <w:jc w:val="both"/>
        <w:rPr>
          <w:b/>
          <w:color w:val="000000"/>
          <w:sz w:val="28"/>
          <w:szCs w:val="28"/>
        </w:rPr>
      </w:pPr>
    </w:p>
    <w:p w:rsidR="004F5DB3" w:rsidRDefault="004F5DB3" w:rsidP="004F5DB3">
      <w:pPr>
        <w:pStyle w:val="af4"/>
        <w:jc w:val="right"/>
        <w:rPr>
          <w:szCs w:val="28"/>
        </w:rPr>
      </w:pPr>
    </w:p>
    <w:p w:rsidR="004F5DB3" w:rsidRDefault="004F5DB3" w:rsidP="004F5DB3">
      <w:pPr>
        <w:pStyle w:val="af4"/>
        <w:jc w:val="right"/>
        <w:rPr>
          <w:szCs w:val="28"/>
        </w:rPr>
      </w:pPr>
    </w:p>
    <w:p w:rsidR="00EE3021" w:rsidRPr="00022FD1" w:rsidRDefault="00EE3021" w:rsidP="004F5DB3">
      <w:pPr>
        <w:pStyle w:val="af4"/>
        <w:jc w:val="right"/>
        <w:rPr>
          <w:szCs w:val="28"/>
        </w:rPr>
      </w:pPr>
      <w:r w:rsidRPr="00022FD1">
        <w:rPr>
          <w:szCs w:val="28"/>
        </w:rPr>
        <w:t>Утвержден</w:t>
      </w:r>
    </w:p>
    <w:p w:rsidR="00EE3021" w:rsidRPr="00022FD1" w:rsidRDefault="00EE3021" w:rsidP="00EE3021">
      <w:pPr>
        <w:jc w:val="right"/>
        <w:outlineLvl w:val="0"/>
        <w:rPr>
          <w:rFonts w:ascii="Times New Roman" w:hAnsi="Times New Roman" w:cs="Times New Roman"/>
          <w:szCs w:val="28"/>
        </w:rPr>
      </w:pPr>
      <w:r w:rsidRPr="00022FD1">
        <w:rPr>
          <w:rFonts w:ascii="Times New Roman" w:hAnsi="Times New Roman" w:cs="Times New Roman"/>
          <w:szCs w:val="28"/>
        </w:rPr>
        <w:t>постановлением  администрации</w:t>
      </w:r>
    </w:p>
    <w:p w:rsidR="00EE3021" w:rsidRPr="00022FD1" w:rsidRDefault="00EE3021" w:rsidP="00EE3021">
      <w:pPr>
        <w:jc w:val="right"/>
        <w:outlineLvl w:val="0"/>
        <w:rPr>
          <w:rFonts w:ascii="Times New Roman" w:hAnsi="Times New Roman" w:cs="Times New Roman"/>
          <w:szCs w:val="28"/>
        </w:rPr>
      </w:pPr>
      <w:r w:rsidRPr="00022FD1">
        <w:rPr>
          <w:rFonts w:ascii="Times New Roman" w:hAnsi="Times New Roman" w:cs="Times New Roman"/>
          <w:szCs w:val="28"/>
        </w:rPr>
        <w:t xml:space="preserve"> городского поселения Инсар</w:t>
      </w:r>
    </w:p>
    <w:p w:rsidR="00EE3021" w:rsidRPr="00022FD1" w:rsidRDefault="00EE3021" w:rsidP="00EE3021">
      <w:pPr>
        <w:ind w:left="5670"/>
        <w:jc w:val="right"/>
        <w:outlineLvl w:val="0"/>
        <w:rPr>
          <w:rFonts w:ascii="Times New Roman" w:hAnsi="Times New Roman" w:cs="Times New Roman"/>
          <w:szCs w:val="28"/>
        </w:rPr>
      </w:pPr>
      <w:r w:rsidRPr="00022FD1">
        <w:rPr>
          <w:rFonts w:ascii="Times New Roman" w:hAnsi="Times New Roman" w:cs="Times New Roman"/>
          <w:szCs w:val="28"/>
        </w:rPr>
        <w:t>от  5 .12.2019 № 162</w:t>
      </w:r>
    </w:p>
    <w:p w:rsidR="00EE3021" w:rsidRPr="00022FD1" w:rsidRDefault="00EE3021" w:rsidP="00EE3021">
      <w:pPr>
        <w:ind w:left="5670"/>
        <w:jc w:val="right"/>
        <w:outlineLvl w:val="0"/>
        <w:rPr>
          <w:rFonts w:ascii="Times New Roman" w:hAnsi="Times New Roman" w:cs="Times New Roman"/>
          <w:szCs w:val="28"/>
        </w:rPr>
      </w:pPr>
    </w:p>
    <w:p w:rsidR="00EE3021" w:rsidRPr="00022FD1" w:rsidRDefault="00EE3021" w:rsidP="00EE3021">
      <w:pPr>
        <w:jc w:val="right"/>
        <w:rPr>
          <w:rFonts w:ascii="Times New Roman" w:hAnsi="Times New Roman" w:cs="Times New Roman"/>
          <w:szCs w:val="28"/>
        </w:rPr>
      </w:pPr>
    </w:p>
    <w:p w:rsidR="00EE3021" w:rsidRPr="00022FD1" w:rsidRDefault="00EE3021" w:rsidP="00EE3021">
      <w:pPr>
        <w:jc w:val="center"/>
        <w:rPr>
          <w:rFonts w:ascii="Times New Roman" w:hAnsi="Times New Roman" w:cs="Times New Roman"/>
          <w:b/>
          <w:bCs/>
          <w:szCs w:val="28"/>
        </w:rPr>
      </w:pPr>
      <w:bookmarkStart w:id="3" w:name="Par45"/>
      <w:bookmarkEnd w:id="3"/>
      <w:r w:rsidRPr="00022FD1">
        <w:rPr>
          <w:rFonts w:ascii="Times New Roman" w:hAnsi="Times New Roman" w:cs="Times New Roman"/>
          <w:b/>
          <w:bCs/>
          <w:szCs w:val="28"/>
        </w:rPr>
        <w:t>ПОРЯДОК ФОРМИРОВАНИЯ, УТВЕРЖДЕНИЯ И АКТУАЛИЗАЦИИ КАРТ ВНУТРЕННЕГО ФИНАНСОВОГО КОНТРОЛЯ АДМИНИСТРАЦИИ ГОРОДСКОГО ПОСЕЛЕНИЯ ИНСАР</w:t>
      </w:r>
    </w:p>
    <w:p w:rsidR="00EE3021" w:rsidRPr="00022FD1" w:rsidRDefault="00EE3021" w:rsidP="00EE3021">
      <w:pPr>
        <w:ind w:firstLine="540"/>
        <w:jc w:val="both"/>
        <w:rPr>
          <w:rFonts w:ascii="Times New Roman" w:hAnsi="Times New Roman" w:cs="Times New Roman"/>
          <w:szCs w:val="28"/>
        </w:rPr>
      </w:pPr>
    </w:p>
    <w:p w:rsidR="00EE3021" w:rsidRPr="00022FD1" w:rsidRDefault="00EE3021" w:rsidP="00EE3021">
      <w:pPr>
        <w:ind w:firstLine="540"/>
        <w:jc w:val="both"/>
        <w:rPr>
          <w:rFonts w:ascii="Times New Roman" w:hAnsi="Times New Roman" w:cs="Times New Roman"/>
          <w:szCs w:val="28"/>
        </w:rPr>
      </w:pPr>
      <w:r w:rsidRPr="00022FD1">
        <w:rPr>
          <w:rFonts w:ascii="Times New Roman" w:hAnsi="Times New Roman" w:cs="Times New Roman"/>
          <w:szCs w:val="28"/>
        </w:rPr>
        <w:t>1. Порядок формирования, утверждения и актуализации карт внутреннего финансового контроля  администрации городского поселения Инсар (далее - Порядок) регламентирует процедуры формирования, утверждения и актуализации карт внутреннего финансового контроля (далее - Карта)  администрации городского поселения Инсар  (далее – администрация).</w:t>
      </w:r>
    </w:p>
    <w:p w:rsidR="00EE3021" w:rsidRPr="00022FD1" w:rsidRDefault="00EE3021" w:rsidP="00EE3021">
      <w:pPr>
        <w:ind w:firstLine="540"/>
        <w:jc w:val="both"/>
        <w:rPr>
          <w:rFonts w:ascii="Times New Roman" w:hAnsi="Times New Roman" w:cs="Times New Roman"/>
          <w:szCs w:val="28"/>
        </w:rPr>
      </w:pPr>
      <w:r w:rsidRPr="00022FD1">
        <w:rPr>
          <w:rFonts w:ascii="Times New Roman" w:hAnsi="Times New Roman" w:cs="Times New Roman"/>
          <w:szCs w:val="28"/>
        </w:rPr>
        <w:t xml:space="preserve">3.Формирование </w:t>
      </w:r>
      <w:hyperlink w:anchor="Par81" w:history="1">
        <w:r w:rsidRPr="00022FD1">
          <w:rPr>
            <w:rFonts w:ascii="Times New Roman" w:hAnsi="Times New Roman" w:cs="Times New Roman"/>
            <w:szCs w:val="28"/>
          </w:rPr>
          <w:t>Карт</w:t>
        </w:r>
      </w:hyperlink>
      <w:r w:rsidRPr="00022FD1">
        <w:rPr>
          <w:rFonts w:ascii="Times New Roman" w:hAnsi="Times New Roman" w:cs="Times New Roman"/>
          <w:szCs w:val="28"/>
        </w:rPr>
        <w:t xml:space="preserve"> осуществляется Главой администрации, ответственного за результаты выполнения внутренних бюджетных процедур. </w:t>
      </w:r>
    </w:p>
    <w:p w:rsidR="00EE3021" w:rsidRPr="00022FD1" w:rsidRDefault="00EE3021" w:rsidP="00EE3021">
      <w:pPr>
        <w:ind w:firstLine="540"/>
        <w:jc w:val="both"/>
        <w:rPr>
          <w:rFonts w:ascii="Times New Roman" w:hAnsi="Times New Roman" w:cs="Times New Roman"/>
          <w:szCs w:val="28"/>
        </w:rPr>
      </w:pPr>
      <w:r w:rsidRPr="00022FD1">
        <w:rPr>
          <w:rFonts w:ascii="Times New Roman" w:hAnsi="Times New Roman" w:cs="Times New Roman"/>
          <w:szCs w:val="28"/>
        </w:rPr>
        <w:t>4. Карта подписывается ответственным лицом за результаты выполнения внутренних бюджетных процедур, и утверждается главой администрации.</w:t>
      </w:r>
    </w:p>
    <w:p w:rsidR="00EE3021" w:rsidRPr="00022FD1" w:rsidRDefault="00EE3021" w:rsidP="00EE3021">
      <w:pPr>
        <w:ind w:firstLine="540"/>
        <w:jc w:val="both"/>
        <w:rPr>
          <w:rFonts w:ascii="Times New Roman" w:hAnsi="Times New Roman" w:cs="Times New Roman"/>
          <w:szCs w:val="28"/>
        </w:rPr>
      </w:pPr>
      <w:r w:rsidRPr="00022FD1">
        <w:rPr>
          <w:rFonts w:ascii="Times New Roman" w:hAnsi="Times New Roman" w:cs="Times New Roman"/>
          <w:szCs w:val="28"/>
        </w:rPr>
        <w:t>5. Внутренний финансовый контроль осуществляется в соответствии с утвержденной Картой.</w:t>
      </w:r>
    </w:p>
    <w:p w:rsidR="00EE3021" w:rsidRPr="00022FD1" w:rsidRDefault="00EE3021" w:rsidP="00EE3021">
      <w:pPr>
        <w:ind w:firstLine="540"/>
        <w:jc w:val="both"/>
        <w:rPr>
          <w:rFonts w:ascii="Times New Roman" w:hAnsi="Times New Roman" w:cs="Times New Roman"/>
          <w:szCs w:val="28"/>
        </w:rPr>
      </w:pPr>
      <w:r w:rsidRPr="00022FD1">
        <w:rPr>
          <w:rFonts w:ascii="Times New Roman" w:hAnsi="Times New Roman" w:cs="Times New Roman"/>
          <w:szCs w:val="28"/>
        </w:rPr>
        <w:t>6. Актуализация Карт в администрации производится:</w:t>
      </w:r>
    </w:p>
    <w:p w:rsidR="00EE3021" w:rsidRPr="00022FD1" w:rsidRDefault="00EE3021" w:rsidP="00EE3021">
      <w:pPr>
        <w:ind w:firstLine="540"/>
        <w:jc w:val="both"/>
        <w:rPr>
          <w:rFonts w:ascii="Times New Roman" w:hAnsi="Times New Roman" w:cs="Times New Roman"/>
          <w:szCs w:val="28"/>
        </w:rPr>
      </w:pPr>
      <w:r w:rsidRPr="00022FD1">
        <w:rPr>
          <w:rFonts w:ascii="Times New Roman" w:hAnsi="Times New Roman" w:cs="Times New Roman"/>
          <w:szCs w:val="28"/>
        </w:rPr>
        <w:t>а) не позднее 31 декабря текущего года на очередной финансовый год;</w:t>
      </w:r>
    </w:p>
    <w:p w:rsidR="00EE3021" w:rsidRPr="00022FD1" w:rsidRDefault="00EE3021" w:rsidP="00EE3021">
      <w:pPr>
        <w:ind w:firstLine="540"/>
        <w:jc w:val="both"/>
        <w:rPr>
          <w:rFonts w:ascii="Times New Roman" w:hAnsi="Times New Roman" w:cs="Times New Roman"/>
          <w:szCs w:val="28"/>
        </w:rPr>
      </w:pPr>
      <w:bookmarkStart w:id="4" w:name="Par56"/>
      <w:bookmarkEnd w:id="4"/>
      <w:r w:rsidRPr="00022FD1">
        <w:rPr>
          <w:rFonts w:ascii="Times New Roman" w:hAnsi="Times New Roman" w:cs="Times New Roman"/>
          <w:szCs w:val="28"/>
        </w:rPr>
        <w:t>б) при принятии решения главой администрации о внесении изменений в карты;</w:t>
      </w:r>
    </w:p>
    <w:p w:rsidR="00EE3021" w:rsidRPr="00022FD1" w:rsidRDefault="00EE3021" w:rsidP="00EE3021">
      <w:pPr>
        <w:ind w:firstLine="540"/>
        <w:jc w:val="both"/>
        <w:rPr>
          <w:rFonts w:ascii="Times New Roman" w:hAnsi="Times New Roman" w:cs="Times New Roman"/>
          <w:szCs w:val="28"/>
        </w:rPr>
      </w:pPr>
      <w:r w:rsidRPr="00022FD1">
        <w:rPr>
          <w:rFonts w:ascii="Times New Roman" w:hAnsi="Times New Roman" w:cs="Times New Roman"/>
          <w:szCs w:val="28"/>
        </w:rPr>
        <w:t>в) в случае внесения изменений в нормативные правовые акты, регулирующие бюджетные правоотношения, определяющих необходимость изменения внутренних бюджетных процедур.</w:t>
      </w:r>
    </w:p>
    <w:p w:rsidR="00EE3021" w:rsidRPr="00022FD1" w:rsidRDefault="00EE3021" w:rsidP="00EE3021">
      <w:pPr>
        <w:ind w:firstLine="540"/>
        <w:jc w:val="both"/>
        <w:rPr>
          <w:rFonts w:ascii="Times New Roman" w:hAnsi="Times New Roman" w:cs="Times New Roman"/>
          <w:szCs w:val="28"/>
        </w:rPr>
      </w:pPr>
      <w:r w:rsidRPr="00022FD1">
        <w:rPr>
          <w:rFonts w:ascii="Times New Roman" w:hAnsi="Times New Roman" w:cs="Times New Roman"/>
          <w:szCs w:val="28"/>
        </w:rPr>
        <w:t>7. Актуализация (формирование) Карт проводится не реже одного раза в год.</w:t>
      </w:r>
    </w:p>
    <w:p w:rsidR="00EE3021" w:rsidRPr="00022FD1" w:rsidRDefault="00EE3021" w:rsidP="00EE3021">
      <w:pPr>
        <w:ind w:firstLine="540"/>
        <w:jc w:val="both"/>
        <w:rPr>
          <w:rFonts w:ascii="Times New Roman" w:hAnsi="Times New Roman" w:cs="Times New Roman"/>
          <w:szCs w:val="28"/>
        </w:rPr>
      </w:pPr>
      <w:r w:rsidRPr="00022FD1">
        <w:rPr>
          <w:rFonts w:ascii="Times New Roman" w:hAnsi="Times New Roman" w:cs="Times New Roman"/>
          <w:szCs w:val="28"/>
        </w:rPr>
        <w:t>6. При заполнении Карты указываются следующие сведения:</w:t>
      </w:r>
    </w:p>
    <w:p w:rsidR="00EE3021" w:rsidRPr="00022FD1" w:rsidRDefault="00EE3021" w:rsidP="00EE3021">
      <w:pPr>
        <w:ind w:firstLine="540"/>
        <w:jc w:val="both"/>
        <w:rPr>
          <w:rFonts w:ascii="Times New Roman" w:hAnsi="Times New Roman" w:cs="Times New Roman"/>
          <w:szCs w:val="28"/>
        </w:rPr>
      </w:pPr>
      <w:r w:rsidRPr="00022FD1">
        <w:rPr>
          <w:rFonts w:ascii="Times New Roman" w:hAnsi="Times New Roman" w:cs="Times New Roman"/>
          <w:szCs w:val="28"/>
        </w:rPr>
        <w:t xml:space="preserve">а) в графе 1 </w:t>
      </w:r>
      <w:hyperlink w:anchor="Par588" w:history="1">
        <w:r w:rsidRPr="00022FD1">
          <w:rPr>
            <w:rFonts w:ascii="Times New Roman" w:hAnsi="Times New Roman" w:cs="Times New Roman"/>
            <w:szCs w:val="28"/>
          </w:rPr>
          <w:t>Карты</w:t>
        </w:r>
      </w:hyperlink>
      <w:r w:rsidRPr="00022FD1">
        <w:rPr>
          <w:rFonts w:ascii="Times New Roman" w:hAnsi="Times New Roman" w:cs="Times New Roman"/>
          <w:szCs w:val="28"/>
        </w:rPr>
        <w:t xml:space="preserve"> указывается наименование внутренней бюджетной процедуры;</w:t>
      </w:r>
    </w:p>
    <w:p w:rsidR="00EE3021" w:rsidRPr="00022FD1" w:rsidRDefault="00EE3021" w:rsidP="00EE3021">
      <w:pPr>
        <w:jc w:val="both"/>
        <w:rPr>
          <w:rFonts w:ascii="Times New Roman" w:hAnsi="Times New Roman" w:cs="Times New Roman"/>
          <w:szCs w:val="28"/>
        </w:rPr>
      </w:pPr>
      <w:r w:rsidRPr="00022FD1">
        <w:rPr>
          <w:rFonts w:ascii="Times New Roman" w:hAnsi="Times New Roman" w:cs="Times New Roman"/>
          <w:szCs w:val="28"/>
        </w:rPr>
        <w:t xml:space="preserve">        8) в </w:t>
      </w:r>
      <w:hyperlink r:id="rId10" w:history="1">
        <w:r w:rsidRPr="00022FD1">
          <w:rPr>
            <w:rFonts w:ascii="Times New Roman" w:hAnsi="Times New Roman" w:cs="Times New Roman"/>
            <w:szCs w:val="28"/>
          </w:rPr>
          <w:t>графе 2</w:t>
        </w:r>
      </w:hyperlink>
      <w:r w:rsidRPr="00022FD1">
        <w:rPr>
          <w:rFonts w:ascii="Times New Roman" w:hAnsi="Times New Roman" w:cs="Times New Roman"/>
          <w:szCs w:val="28"/>
        </w:rPr>
        <w:t xml:space="preserve"> Карты указывается наименование процесса внутренней бюджетной процедуры;</w:t>
      </w:r>
    </w:p>
    <w:p w:rsidR="00EE3021" w:rsidRPr="00022FD1" w:rsidRDefault="00EE3021" w:rsidP="00EE3021">
      <w:pPr>
        <w:jc w:val="both"/>
        <w:rPr>
          <w:rFonts w:ascii="Times New Roman" w:hAnsi="Times New Roman" w:cs="Times New Roman"/>
          <w:szCs w:val="28"/>
        </w:rPr>
      </w:pPr>
      <w:r w:rsidRPr="00022FD1">
        <w:rPr>
          <w:rFonts w:ascii="Times New Roman" w:hAnsi="Times New Roman" w:cs="Times New Roman"/>
          <w:szCs w:val="28"/>
        </w:rPr>
        <w:t xml:space="preserve">        в) в графе 3 </w:t>
      </w:r>
      <w:hyperlink w:anchor="Par588" w:history="1">
        <w:r w:rsidRPr="00022FD1">
          <w:rPr>
            <w:rFonts w:ascii="Times New Roman" w:hAnsi="Times New Roman" w:cs="Times New Roman"/>
            <w:szCs w:val="28"/>
          </w:rPr>
          <w:t>Карты</w:t>
        </w:r>
      </w:hyperlink>
      <w:r w:rsidRPr="00022FD1">
        <w:rPr>
          <w:rFonts w:ascii="Times New Roman" w:hAnsi="Times New Roman" w:cs="Times New Roman"/>
          <w:szCs w:val="28"/>
        </w:rPr>
        <w:t xml:space="preserve"> указывается наименование операции (действия по формированию документа, необходимого для выполнения внутренней бюджетной процедуры);</w:t>
      </w:r>
    </w:p>
    <w:p w:rsidR="00EE3021" w:rsidRPr="00022FD1" w:rsidRDefault="00EE3021" w:rsidP="00EE3021">
      <w:pPr>
        <w:ind w:firstLine="540"/>
        <w:jc w:val="both"/>
        <w:rPr>
          <w:rFonts w:ascii="Times New Roman" w:hAnsi="Times New Roman" w:cs="Times New Roman"/>
          <w:szCs w:val="28"/>
        </w:rPr>
      </w:pPr>
      <w:r w:rsidRPr="00022FD1">
        <w:rPr>
          <w:rFonts w:ascii="Times New Roman" w:hAnsi="Times New Roman" w:cs="Times New Roman"/>
          <w:szCs w:val="28"/>
        </w:rPr>
        <w:t xml:space="preserve">г) в графе 4 </w:t>
      </w:r>
      <w:hyperlink w:anchor="Par588" w:history="1">
        <w:r w:rsidRPr="00022FD1">
          <w:rPr>
            <w:rFonts w:ascii="Times New Roman" w:hAnsi="Times New Roman" w:cs="Times New Roman"/>
            <w:szCs w:val="28"/>
          </w:rPr>
          <w:t>Карты</w:t>
        </w:r>
      </w:hyperlink>
      <w:r w:rsidRPr="00022FD1">
        <w:rPr>
          <w:rFonts w:ascii="Times New Roman" w:hAnsi="Times New Roman" w:cs="Times New Roman"/>
          <w:szCs w:val="28"/>
        </w:rPr>
        <w:t xml:space="preserve"> указываются данные о должностном лице, ответственном за выполнение операции (действия по формированию документа, необходимого для выполнения внутренней бюджетной процедуры), включающие наименование его замещаемой должности и (или) фамилии.</w:t>
      </w:r>
    </w:p>
    <w:p w:rsidR="00EE3021" w:rsidRPr="00022FD1" w:rsidRDefault="00EE3021" w:rsidP="00EE3021">
      <w:pPr>
        <w:ind w:firstLine="540"/>
        <w:jc w:val="both"/>
        <w:rPr>
          <w:rFonts w:ascii="Times New Roman" w:hAnsi="Times New Roman" w:cs="Times New Roman"/>
          <w:szCs w:val="28"/>
        </w:rPr>
      </w:pPr>
      <w:r w:rsidRPr="00022FD1">
        <w:rPr>
          <w:rFonts w:ascii="Times New Roman" w:hAnsi="Times New Roman" w:cs="Times New Roman"/>
          <w:szCs w:val="28"/>
        </w:rPr>
        <w:t xml:space="preserve">д) в графе 5 </w:t>
      </w:r>
      <w:hyperlink w:anchor="Par588" w:history="1">
        <w:r w:rsidRPr="00022FD1">
          <w:rPr>
            <w:rFonts w:ascii="Times New Roman" w:hAnsi="Times New Roman" w:cs="Times New Roman"/>
            <w:szCs w:val="28"/>
          </w:rPr>
          <w:t>Карты</w:t>
        </w:r>
      </w:hyperlink>
      <w:r w:rsidRPr="00022FD1">
        <w:rPr>
          <w:rFonts w:ascii="Times New Roman" w:hAnsi="Times New Roman" w:cs="Times New Roman"/>
          <w:szCs w:val="28"/>
        </w:rPr>
        <w:t xml:space="preserve"> указывается периодичность выполнения операции (действия по формированию документа, необходимого для выполнения внутренней бюджетной процедуры);</w:t>
      </w:r>
    </w:p>
    <w:p w:rsidR="00EE3021" w:rsidRPr="00022FD1" w:rsidRDefault="00EE3021" w:rsidP="00EE3021">
      <w:pPr>
        <w:ind w:firstLine="540"/>
        <w:jc w:val="both"/>
        <w:rPr>
          <w:rFonts w:ascii="Times New Roman" w:hAnsi="Times New Roman" w:cs="Times New Roman"/>
          <w:szCs w:val="28"/>
        </w:rPr>
      </w:pPr>
      <w:r w:rsidRPr="00022FD1">
        <w:rPr>
          <w:rFonts w:ascii="Times New Roman" w:hAnsi="Times New Roman" w:cs="Times New Roman"/>
          <w:szCs w:val="28"/>
        </w:rPr>
        <w:t xml:space="preserve">е) в графе 6 </w:t>
      </w:r>
      <w:hyperlink w:anchor="Par588" w:history="1">
        <w:r w:rsidRPr="00022FD1">
          <w:rPr>
            <w:rFonts w:ascii="Times New Roman" w:hAnsi="Times New Roman" w:cs="Times New Roman"/>
            <w:szCs w:val="28"/>
          </w:rPr>
          <w:t>Карты</w:t>
        </w:r>
      </w:hyperlink>
      <w:r w:rsidRPr="00022FD1">
        <w:rPr>
          <w:rFonts w:ascii="Times New Roman" w:hAnsi="Times New Roman" w:cs="Times New Roman"/>
          <w:szCs w:val="28"/>
        </w:rPr>
        <w:t xml:space="preserve"> указываются данные о должностном лице, осуществляющем контрольные действия, включающие наименование его замещаемой должности и (или) фамилию;</w:t>
      </w:r>
    </w:p>
    <w:p w:rsidR="00EE3021" w:rsidRPr="00022FD1" w:rsidRDefault="00EE3021" w:rsidP="00EE3021">
      <w:pPr>
        <w:jc w:val="both"/>
        <w:rPr>
          <w:rFonts w:ascii="Times New Roman" w:hAnsi="Times New Roman" w:cs="Times New Roman"/>
          <w:szCs w:val="28"/>
        </w:rPr>
      </w:pPr>
      <w:r w:rsidRPr="00022FD1">
        <w:rPr>
          <w:rFonts w:ascii="Times New Roman" w:hAnsi="Times New Roman" w:cs="Times New Roman"/>
          <w:szCs w:val="28"/>
        </w:rPr>
        <w:t xml:space="preserve">         ж) в графе 7 </w:t>
      </w:r>
      <w:hyperlink w:anchor="Par588" w:history="1">
        <w:r w:rsidRPr="00022FD1">
          <w:rPr>
            <w:rFonts w:ascii="Times New Roman" w:hAnsi="Times New Roman" w:cs="Times New Roman"/>
            <w:szCs w:val="28"/>
          </w:rPr>
          <w:t>Карты</w:t>
        </w:r>
      </w:hyperlink>
      <w:r w:rsidRPr="00022FD1">
        <w:rPr>
          <w:rFonts w:ascii="Times New Roman" w:hAnsi="Times New Roman" w:cs="Times New Roman"/>
          <w:szCs w:val="28"/>
        </w:rPr>
        <w:t xml:space="preserve"> указывается один из методов контроля: «Самоконтроль», «Контроль по уровню подчиненности» или «Контроль по уровню подведомственности», а также периодичность контроля;</w:t>
      </w:r>
    </w:p>
    <w:p w:rsidR="00EE3021" w:rsidRPr="00022FD1" w:rsidRDefault="00EE3021" w:rsidP="00EE3021">
      <w:pPr>
        <w:ind w:firstLine="540"/>
        <w:jc w:val="both"/>
        <w:rPr>
          <w:rFonts w:ascii="Times New Roman" w:hAnsi="Times New Roman" w:cs="Times New Roman"/>
          <w:szCs w:val="28"/>
        </w:rPr>
      </w:pPr>
      <w:r w:rsidRPr="00022FD1">
        <w:rPr>
          <w:rFonts w:ascii="Times New Roman" w:hAnsi="Times New Roman" w:cs="Times New Roman"/>
          <w:szCs w:val="28"/>
        </w:rPr>
        <w:t xml:space="preserve">з) в графе 8 </w:t>
      </w:r>
      <w:hyperlink w:anchor="Par588" w:history="1">
        <w:r w:rsidRPr="00022FD1">
          <w:rPr>
            <w:rFonts w:ascii="Times New Roman" w:hAnsi="Times New Roman" w:cs="Times New Roman"/>
            <w:szCs w:val="28"/>
          </w:rPr>
          <w:t>Карты</w:t>
        </w:r>
      </w:hyperlink>
      <w:r w:rsidRPr="00022FD1">
        <w:rPr>
          <w:rFonts w:ascii="Times New Roman" w:hAnsi="Times New Roman" w:cs="Times New Roman"/>
          <w:szCs w:val="28"/>
        </w:rPr>
        <w:t xml:space="preserve"> указывается одно из следующих контрольных действий «Проверка оформления документа»; «Авторизация операций»; «Сверка данных»;</w:t>
      </w:r>
    </w:p>
    <w:p w:rsidR="00EE3021" w:rsidRPr="00022FD1" w:rsidRDefault="00EE3021" w:rsidP="00EE3021">
      <w:pPr>
        <w:ind w:firstLine="540"/>
        <w:jc w:val="both"/>
        <w:rPr>
          <w:rFonts w:ascii="Times New Roman" w:hAnsi="Times New Roman" w:cs="Times New Roman"/>
          <w:szCs w:val="28"/>
        </w:rPr>
      </w:pPr>
      <w:r w:rsidRPr="00022FD1">
        <w:rPr>
          <w:rFonts w:ascii="Times New Roman" w:hAnsi="Times New Roman" w:cs="Times New Roman"/>
          <w:szCs w:val="28"/>
        </w:rPr>
        <w:t xml:space="preserve">и) в графе 9 </w:t>
      </w:r>
      <w:hyperlink w:anchor="Par588" w:history="1">
        <w:r w:rsidRPr="00022FD1">
          <w:rPr>
            <w:rFonts w:ascii="Times New Roman" w:hAnsi="Times New Roman" w:cs="Times New Roman"/>
            <w:szCs w:val="28"/>
          </w:rPr>
          <w:t>Карты</w:t>
        </w:r>
      </w:hyperlink>
      <w:r w:rsidRPr="00022FD1">
        <w:rPr>
          <w:rFonts w:ascii="Times New Roman" w:hAnsi="Times New Roman" w:cs="Times New Roman"/>
          <w:szCs w:val="28"/>
        </w:rPr>
        <w:t xml:space="preserve"> указывается один из следующих видов контроля – «Визуальный»; «Автоматический»; «Смешанный», а также способов контроля – «Сплошной» или «Выборочный»;</w:t>
      </w:r>
    </w:p>
    <w:p w:rsidR="00EE3021" w:rsidRPr="00022FD1" w:rsidRDefault="00EE3021" w:rsidP="00EE3021">
      <w:pPr>
        <w:jc w:val="both"/>
        <w:rPr>
          <w:rFonts w:ascii="Times New Roman" w:hAnsi="Times New Roman" w:cs="Times New Roman"/>
          <w:szCs w:val="28"/>
        </w:rPr>
      </w:pPr>
      <w:r w:rsidRPr="00022FD1">
        <w:rPr>
          <w:rFonts w:ascii="Times New Roman" w:hAnsi="Times New Roman" w:cs="Times New Roman"/>
          <w:szCs w:val="28"/>
        </w:rPr>
        <w:t xml:space="preserve">        к) в графе 10 </w:t>
      </w:r>
      <w:hyperlink w:anchor="Par588" w:history="1">
        <w:r w:rsidRPr="00022FD1">
          <w:rPr>
            <w:rFonts w:ascii="Times New Roman" w:hAnsi="Times New Roman" w:cs="Times New Roman"/>
            <w:szCs w:val="28"/>
          </w:rPr>
          <w:t>Карты</w:t>
        </w:r>
      </w:hyperlink>
      <w:r w:rsidRPr="00022FD1">
        <w:rPr>
          <w:rFonts w:ascii="Times New Roman" w:hAnsi="Times New Roman" w:cs="Times New Roman"/>
          <w:szCs w:val="28"/>
        </w:rPr>
        <w:t xml:space="preserve"> указываются предлагаемые меры по повышению качества выполнения внутренних бюджетных процедур, операций.</w:t>
      </w:r>
    </w:p>
    <w:p w:rsidR="00EE3021" w:rsidRPr="00022FD1" w:rsidRDefault="00EE3021" w:rsidP="00EE3021">
      <w:pPr>
        <w:ind w:firstLine="540"/>
        <w:jc w:val="both"/>
        <w:rPr>
          <w:rFonts w:ascii="Times New Roman" w:hAnsi="Times New Roman" w:cs="Times New Roman"/>
          <w:szCs w:val="28"/>
        </w:rPr>
      </w:pPr>
    </w:p>
    <w:p w:rsidR="00EE3021" w:rsidRPr="00022FD1" w:rsidRDefault="00EE3021" w:rsidP="00EE3021">
      <w:pPr>
        <w:ind w:firstLine="540"/>
        <w:jc w:val="both"/>
        <w:rPr>
          <w:rFonts w:ascii="Times New Roman" w:hAnsi="Times New Roman" w:cs="Times New Roman"/>
          <w:szCs w:val="28"/>
        </w:rPr>
      </w:pPr>
    </w:p>
    <w:p w:rsidR="00EE3021" w:rsidRPr="00022FD1" w:rsidRDefault="00EE3021" w:rsidP="00EE3021">
      <w:pPr>
        <w:ind w:firstLine="540"/>
        <w:jc w:val="both"/>
        <w:rPr>
          <w:rFonts w:ascii="Times New Roman" w:hAnsi="Times New Roman" w:cs="Times New Roman"/>
          <w:szCs w:val="28"/>
        </w:rPr>
      </w:pPr>
    </w:p>
    <w:p w:rsidR="00EE3021" w:rsidRPr="00022FD1" w:rsidRDefault="00EE3021" w:rsidP="00EE3021">
      <w:pPr>
        <w:rPr>
          <w:rFonts w:ascii="Times New Roman" w:hAnsi="Times New Roman" w:cs="Times New Roman"/>
          <w:szCs w:val="28"/>
        </w:rPr>
      </w:pPr>
      <w:r w:rsidRPr="00022FD1">
        <w:rPr>
          <w:rFonts w:ascii="Times New Roman" w:hAnsi="Times New Roman" w:cs="Times New Roman"/>
          <w:szCs w:val="28"/>
        </w:rPr>
        <w:br w:type="page"/>
      </w:r>
    </w:p>
    <w:p w:rsidR="00EE3021" w:rsidRPr="00022FD1" w:rsidRDefault="00EE3021" w:rsidP="00EE3021">
      <w:pPr>
        <w:ind w:firstLine="540"/>
        <w:jc w:val="both"/>
        <w:rPr>
          <w:rFonts w:ascii="Times New Roman" w:hAnsi="Times New Roman" w:cs="Times New Roman"/>
          <w:sz w:val="24"/>
          <w:szCs w:val="24"/>
        </w:rPr>
        <w:sectPr w:rsidR="00EE3021" w:rsidRPr="00022FD1" w:rsidSect="00D27851">
          <w:pgSz w:w="11906" w:h="16838"/>
          <w:pgMar w:top="567" w:right="851" w:bottom="851" w:left="1701" w:header="709" w:footer="709" w:gutter="0"/>
          <w:cols w:space="708"/>
          <w:docGrid w:linePitch="360"/>
        </w:sectPr>
      </w:pPr>
    </w:p>
    <w:p w:rsidR="00EE3021" w:rsidRPr="00022FD1" w:rsidRDefault="00EE3021" w:rsidP="00EE3021">
      <w:pPr>
        <w:ind w:left="5670"/>
        <w:jc w:val="right"/>
        <w:outlineLvl w:val="0"/>
        <w:rPr>
          <w:rFonts w:ascii="Times New Roman" w:hAnsi="Times New Roman" w:cs="Times New Roman"/>
          <w:sz w:val="24"/>
          <w:szCs w:val="24"/>
        </w:rPr>
      </w:pPr>
      <w:r w:rsidRPr="00022FD1">
        <w:rPr>
          <w:rFonts w:ascii="Times New Roman" w:hAnsi="Times New Roman" w:cs="Times New Roman"/>
          <w:sz w:val="24"/>
          <w:szCs w:val="24"/>
        </w:rPr>
        <w:t xml:space="preserve">Приложение </w:t>
      </w:r>
    </w:p>
    <w:p w:rsidR="00EE3021" w:rsidRPr="00022FD1" w:rsidRDefault="00EE3021" w:rsidP="00EE3021">
      <w:pPr>
        <w:ind w:left="5670"/>
        <w:jc w:val="right"/>
        <w:outlineLvl w:val="0"/>
        <w:rPr>
          <w:rFonts w:ascii="Times New Roman" w:hAnsi="Times New Roman" w:cs="Times New Roman"/>
          <w:sz w:val="24"/>
          <w:szCs w:val="24"/>
        </w:rPr>
      </w:pPr>
      <w:r w:rsidRPr="00022FD1">
        <w:rPr>
          <w:rFonts w:ascii="Times New Roman" w:hAnsi="Times New Roman" w:cs="Times New Roman"/>
          <w:sz w:val="24"/>
          <w:szCs w:val="24"/>
        </w:rPr>
        <w:t xml:space="preserve">к Порядку формирования, утверждения и актуализации карт внутреннего финансового контроля в администрации, утвержденному постановлением администрации </w:t>
      </w:r>
    </w:p>
    <w:p w:rsidR="00EE3021" w:rsidRPr="00022FD1" w:rsidRDefault="00EE3021" w:rsidP="00EE3021">
      <w:pPr>
        <w:ind w:left="5670"/>
        <w:jc w:val="right"/>
        <w:outlineLvl w:val="0"/>
        <w:rPr>
          <w:rFonts w:ascii="Times New Roman" w:hAnsi="Times New Roman" w:cs="Times New Roman"/>
          <w:sz w:val="24"/>
          <w:szCs w:val="24"/>
        </w:rPr>
      </w:pPr>
      <w:r w:rsidRPr="00022FD1">
        <w:rPr>
          <w:rFonts w:ascii="Times New Roman" w:hAnsi="Times New Roman" w:cs="Times New Roman"/>
          <w:sz w:val="24"/>
          <w:szCs w:val="24"/>
        </w:rPr>
        <w:t>от «___»________2019 №____</w:t>
      </w:r>
    </w:p>
    <w:p w:rsidR="00EE3021" w:rsidRPr="00022FD1" w:rsidRDefault="00EE3021" w:rsidP="00EE3021">
      <w:pPr>
        <w:ind w:left="8505"/>
        <w:jc w:val="both"/>
        <w:outlineLvl w:val="1"/>
        <w:rPr>
          <w:rFonts w:ascii="Times New Roman" w:hAnsi="Times New Roman" w:cs="Times New Roman"/>
          <w:sz w:val="24"/>
          <w:szCs w:val="24"/>
        </w:rPr>
      </w:pPr>
      <w:r w:rsidRPr="00022FD1">
        <w:rPr>
          <w:rFonts w:ascii="Times New Roman" w:hAnsi="Times New Roman" w:cs="Times New Roman"/>
          <w:sz w:val="24"/>
          <w:szCs w:val="24"/>
        </w:rPr>
        <w:t xml:space="preserve">УТВЕРЖДАЮ </w:t>
      </w:r>
    </w:p>
    <w:p w:rsidR="00EE3021" w:rsidRPr="00022FD1" w:rsidRDefault="00EE3021" w:rsidP="00EE3021">
      <w:pPr>
        <w:pStyle w:val="ConsPlusNonformat"/>
        <w:ind w:left="8505"/>
        <w:jc w:val="both"/>
        <w:rPr>
          <w:rFonts w:ascii="Times New Roman" w:hAnsi="Times New Roman" w:cs="Times New Roman"/>
          <w:sz w:val="24"/>
          <w:szCs w:val="24"/>
        </w:rPr>
      </w:pPr>
      <w:r w:rsidRPr="00022FD1">
        <w:rPr>
          <w:rFonts w:ascii="Times New Roman" w:hAnsi="Times New Roman" w:cs="Times New Roman"/>
          <w:sz w:val="24"/>
          <w:szCs w:val="24"/>
        </w:rPr>
        <w:t>Глава администрации городского поселения Инсар</w:t>
      </w:r>
    </w:p>
    <w:p w:rsidR="00EE3021" w:rsidRPr="00022FD1" w:rsidRDefault="00EE3021" w:rsidP="00EE3021">
      <w:pPr>
        <w:pStyle w:val="ConsPlusNonformat"/>
        <w:ind w:left="8505"/>
        <w:jc w:val="both"/>
        <w:rPr>
          <w:rFonts w:ascii="Times New Roman" w:hAnsi="Times New Roman" w:cs="Times New Roman"/>
          <w:sz w:val="24"/>
          <w:szCs w:val="24"/>
        </w:rPr>
      </w:pPr>
      <w:r w:rsidRPr="00022FD1">
        <w:rPr>
          <w:rFonts w:ascii="Times New Roman" w:hAnsi="Times New Roman" w:cs="Times New Roman"/>
          <w:sz w:val="24"/>
          <w:szCs w:val="24"/>
        </w:rPr>
        <w:t>____________________________                                                                                                                                                                                                                                                  Подпись                                                       ФИО</w:t>
      </w:r>
    </w:p>
    <w:p w:rsidR="00EE3021" w:rsidRPr="00022FD1" w:rsidRDefault="00EE3021" w:rsidP="00EE3021">
      <w:pPr>
        <w:pStyle w:val="ConsPlusNonformat"/>
        <w:ind w:left="8505"/>
        <w:jc w:val="both"/>
        <w:rPr>
          <w:rFonts w:ascii="Times New Roman" w:hAnsi="Times New Roman" w:cs="Times New Roman"/>
          <w:sz w:val="24"/>
          <w:szCs w:val="24"/>
        </w:rPr>
      </w:pPr>
      <w:r w:rsidRPr="00022FD1">
        <w:rPr>
          <w:rFonts w:ascii="Times New Roman" w:hAnsi="Times New Roman" w:cs="Times New Roman"/>
          <w:sz w:val="24"/>
          <w:szCs w:val="24"/>
        </w:rPr>
        <w:t>«__» _____________ 20___ г.</w:t>
      </w:r>
      <w:bookmarkStart w:id="5" w:name="Par81"/>
      <w:bookmarkEnd w:id="5"/>
    </w:p>
    <w:p w:rsidR="00EE3021" w:rsidRPr="00022FD1" w:rsidRDefault="00EE3021" w:rsidP="00EE3021">
      <w:pPr>
        <w:pStyle w:val="ConsNormal"/>
        <w:ind w:right="0" w:firstLine="0"/>
        <w:jc w:val="center"/>
        <w:rPr>
          <w:rFonts w:ascii="Times New Roman" w:hAnsi="Times New Roman" w:cs="Times New Roman"/>
          <w:sz w:val="24"/>
          <w:szCs w:val="24"/>
        </w:rPr>
      </w:pPr>
      <w:r w:rsidRPr="00022FD1">
        <w:rPr>
          <w:rFonts w:ascii="Times New Roman" w:hAnsi="Times New Roman" w:cs="Times New Roman"/>
          <w:sz w:val="24"/>
          <w:szCs w:val="24"/>
        </w:rPr>
        <w:t>Карта внутреннего финансового контроля</w:t>
      </w:r>
    </w:p>
    <w:tbl>
      <w:tblPr>
        <w:tblW w:w="14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79"/>
        <w:gridCol w:w="1481"/>
        <w:gridCol w:w="1234"/>
        <w:gridCol w:w="247"/>
        <w:gridCol w:w="150"/>
        <w:gridCol w:w="1302"/>
        <w:gridCol w:w="342"/>
        <w:gridCol w:w="340"/>
        <w:gridCol w:w="1045"/>
        <w:gridCol w:w="1450"/>
        <w:gridCol w:w="90"/>
        <w:gridCol w:w="1557"/>
        <w:gridCol w:w="1345"/>
        <w:gridCol w:w="804"/>
        <w:gridCol w:w="454"/>
        <w:gridCol w:w="1389"/>
        <w:gridCol w:w="77"/>
      </w:tblGrid>
      <w:tr w:rsidR="00EE3021" w:rsidRPr="00022FD1" w:rsidTr="00EE3021">
        <w:trPr>
          <w:gridAfter w:val="1"/>
          <w:wAfter w:w="77" w:type="dxa"/>
        </w:trPr>
        <w:tc>
          <w:tcPr>
            <w:tcW w:w="6575" w:type="dxa"/>
            <w:gridSpan w:val="8"/>
            <w:tcBorders>
              <w:top w:val="nil"/>
              <w:left w:val="nil"/>
              <w:bottom w:val="nil"/>
              <w:right w:val="nil"/>
            </w:tcBorders>
          </w:tcPr>
          <w:p w:rsidR="00EE3021" w:rsidRPr="00022FD1" w:rsidRDefault="00EE3021" w:rsidP="00EE3021">
            <w:pPr>
              <w:pStyle w:val="ConsDTNormal"/>
              <w:widowControl w:val="0"/>
              <w:autoSpaceDE/>
              <w:jc w:val="center"/>
              <w:rPr>
                <w:u w:val="single"/>
              </w:rPr>
            </w:pPr>
            <w:r w:rsidRPr="00022FD1">
              <w:rPr>
                <w:u w:val="single"/>
              </w:rPr>
              <w:t>"     "                  20   г.</w:t>
            </w:r>
          </w:p>
        </w:tc>
        <w:tc>
          <w:tcPr>
            <w:tcW w:w="6291" w:type="dxa"/>
            <w:gridSpan w:val="6"/>
            <w:tcBorders>
              <w:top w:val="nil"/>
              <w:left w:val="nil"/>
              <w:bottom w:val="nil"/>
              <w:right w:val="single" w:sz="6" w:space="0" w:color="auto"/>
            </w:tcBorders>
          </w:tcPr>
          <w:p w:rsidR="00EE3021" w:rsidRPr="00022FD1" w:rsidRDefault="00EE3021" w:rsidP="00EE3021">
            <w:pPr>
              <w:pStyle w:val="ConsDTNormal"/>
              <w:widowControl w:val="0"/>
              <w:autoSpaceDE/>
              <w:jc w:val="left"/>
            </w:pPr>
          </w:p>
        </w:tc>
        <w:tc>
          <w:tcPr>
            <w:tcW w:w="1843" w:type="dxa"/>
            <w:gridSpan w:val="2"/>
            <w:tcBorders>
              <w:top w:val="single" w:sz="6" w:space="0" w:color="auto"/>
              <w:left w:val="single" w:sz="6" w:space="0" w:color="auto"/>
              <w:bottom w:val="single" w:sz="6" w:space="0" w:color="auto"/>
              <w:right w:val="single" w:sz="6" w:space="0" w:color="auto"/>
            </w:tcBorders>
          </w:tcPr>
          <w:p w:rsidR="00EE3021" w:rsidRPr="00022FD1" w:rsidRDefault="00EE3021" w:rsidP="00EE3021">
            <w:pPr>
              <w:pStyle w:val="ConsDTNormal"/>
              <w:widowControl w:val="0"/>
              <w:autoSpaceDE/>
              <w:jc w:val="center"/>
            </w:pPr>
            <w:r w:rsidRPr="00022FD1">
              <w:t>Коды</w:t>
            </w:r>
          </w:p>
        </w:tc>
      </w:tr>
      <w:tr w:rsidR="00EE3021" w:rsidRPr="00022FD1" w:rsidTr="00EE3021">
        <w:trPr>
          <w:gridAfter w:val="1"/>
          <w:wAfter w:w="77" w:type="dxa"/>
        </w:trPr>
        <w:tc>
          <w:tcPr>
            <w:tcW w:w="6575" w:type="dxa"/>
            <w:gridSpan w:val="8"/>
            <w:tcBorders>
              <w:top w:val="nil"/>
              <w:left w:val="nil"/>
              <w:bottom w:val="nil"/>
              <w:right w:val="nil"/>
            </w:tcBorders>
          </w:tcPr>
          <w:p w:rsidR="00EE3021" w:rsidRPr="00022FD1" w:rsidRDefault="00EE3021" w:rsidP="00EE3021">
            <w:pPr>
              <w:pStyle w:val="ConsDTNormal"/>
              <w:widowControl w:val="0"/>
              <w:autoSpaceDE/>
              <w:jc w:val="left"/>
            </w:pPr>
          </w:p>
        </w:tc>
        <w:tc>
          <w:tcPr>
            <w:tcW w:w="6291" w:type="dxa"/>
            <w:gridSpan w:val="6"/>
            <w:tcBorders>
              <w:top w:val="nil"/>
              <w:left w:val="nil"/>
              <w:bottom w:val="nil"/>
              <w:right w:val="single" w:sz="6" w:space="0" w:color="auto"/>
            </w:tcBorders>
          </w:tcPr>
          <w:p w:rsidR="00EE3021" w:rsidRPr="00022FD1" w:rsidRDefault="00EE3021" w:rsidP="00EE3021">
            <w:pPr>
              <w:pStyle w:val="ConsDTNormal"/>
              <w:widowControl w:val="0"/>
              <w:autoSpaceDE/>
              <w:jc w:val="right"/>
            </w:pPr>
            <w:r w:rsidRPr="00022FD1">
              <w:t xml:space="preserve">      Дата</w:t>
            </w:r>
          </w:p>
        </w:tc>
        <w:tc>
          <w:tcPr>
            <w:tcW w:w="1843" w:type="dxa"/>
            <w:gridSpan w:val="2"/>
            <w:tcBorders>
              <w:top w:val="single" w:sz="6" w:space="0" w:color="auto"/>
              <w:left w:val="single" w:sz="6" w:space="0" w:color="auto"/>
              <w:bottom w:val="single" w:sz="6" w:space="0" w:color="auto"/>
              <w:right w:val="single" w:sz="6" w:space="0" w:color="auto"/>
            </w:tcBorders>
          </w:tcPr>
          <w:p w:rsidR="00EE3021" w:rsidRPr="00022FD1" w:rsidRDefault="00EE3021" w:rsidP="00EE3021">
            <w:pPr>
              <w:pStyle w:val="ConsDTNormal"/>
              <w:widowControl w:val="0"/>
              <w:autoSpaceDE/>
              <w:jc w:val="center"/>
              <w:rPr>
                <w:lang w:val="en-US"/>
              </w:rPr>
            </w:pPr>
          </w:p>
        </w:tc>
      </w:tr>
      <w:tr w:rsidR="00EE3021" w:rsidRPr="00022FD1" w:rsidTr="00EE3021">
        <w:trPr>
          <w:gridAfter w:val="1"/>
          <w:wAfter w:w="77" w:type="dxa"/>
        </w:trPr>
        <w:tc>
          <w:tcPr>
            <w:tcW w:w="4194" w:type="dxa"/>
            <w:gridSpan w:val="3"/>
            <w:tcBorders>
              <w:top w:val="nil"/>
              <w:left w:val="nil"/>
              <w:bottom w:val="nil"/>
              <w:right w:val="nil"/>
            </w:tcBorders>
            <w:vAlign w:val="bottom"/>
          </w:tcPr>
          <w:p w:rsidR="00EE3021" w:rsidRPr="004F5DB3" w:rsidRDefault="00EE3021" w:rsidP="00EE3021">
            <w:pPr>
              <w:pStyle w:val="ConsDTNormal"/>
              <w:widowControl w:val="0"/>
              <w:autoSpaceDE/>
              <w:jc w:val="left"/>
              <w:rPr>
                <w:sz w:val="20"/>
                <w:szCs w:val="20"/>
              </w:rPr>
            </w:pPr>
            <w:r w:rsidRPr="004F5DB3">
              <w:rPr>
                <w:sz w:val="20"/>
                <w:szCs w:val="20"/>
              </w:rPr>
              <w:t>Наименование главного администратора бюджетных средств</w:t>
            </w:r>
          </w:p>
        </w:tc>
        <w:tc>
          <w:tcPr>
            <w:tcW w:w="2381" w:type="dxa"/>
            <w:gridSpan w:val="5"/>
            <w:tcBorders>
              <w:top w:val="nil"/>
              <w:left w:val="nil"/>
              <w:bottom w:val="single" w:sz="6" w:space="0" w:color="auto"/>
              <w:right w:val="nil"/>
            </w:tcBorders>
            <w:vAlign w:val="bottom"/>
          </w:tcPr>
          <w:p w:rsidR="00EE3021" w:rsidRPr="004F5DB3" w:rsidRDefault="00EE3021" w:rsidP="00EE3021">
            <w:pPr>
              <w:pStyle w:val="ConsDTNormal"/>
              <w:widowControl w:val="0"/>
              <w:autoSpaceDE/>
              <w:jc w:val="left"/>
              <w:rPr>
                <w:sz w:val="20"/>
                <w:szCs w:val="20"/>
              </w:rPr>
            </w:pPr>
            <w:r w:rsidRPr="004F5DB3">
              <w:rPr>
                <w:sz w:val="20"/>
                <w:szCs w:val="20"/>
              </w:rPr>
              <w:t xml:space="preserve">       </w:t>
            </w:r>
          </w:p>
        </w:tc>
        <w:tc>
          <w:tcPr>
            <w:tcW w:w="6291" w:type="dxa"/>
            <w:gridSpan w:val="6"/>
            <w:tcBorders>
              <w:top w:val="nil"/>
              <w:left w:val="nil"/>
              <w:bottom w:val="nil"/>
              <w:right w:val="single" w:sz="6" w:space="0" w:color="auto"/>
            </w:tcBorders>
            <w:vAlign w:val="bottom"/>
          </w:tcPr>
          <w:p w:rsidR="00EE3021" w:rsidRPr="004F5DB3" w:rsidRDefault="00EE3021" w:rsidP="00EE3021">
            <w:pPr>
              <w:pStyle w:val="ConsDTNormal"/>
              <w:widowControl w:val="0"/>
              <w:autoSpaceDE/>
              <w:jc w:val="right"/>
              <w:rPr>
                <w:sz w:val="20"/>
                <w:szCs w:val="20"/>
              </w:rPr>
            </w:pPr>
            <w:r w:rsidRPr="004F5DB3">
              <w:rPr>
                <w:sz w:val="20"/>
                <w:szCs w:val="20"/>
              </w:rPr>
              <w:t>Глава по БК</w:t>
            </w:r>
          </w:p>
        </w:tc>
        <w:tc>
          <w:tcPr>
            <w:tcW w:w="1843" w:type="dxa"/>
            <w:gridSpan w:val="2"/>
            <w:tcBorders>
              <w:top w:val="single" w:sz="6" w:space="0" w:color="auto"/>
              <w:left w:val="single" w:sz="6" w:space="0" w:color="auto"/>
              <w:bottom w:val="single" w:sz="6" w:space="0" w:color="auto"/>
              <w:right w:val="single" w:sz="6" w:space="0" w:color="auto"/>
            </w:tcBorders>
            <w:vAlign w:val="bottom"/>
          </w:tcPr>
          <w:p w:rsidR="00EE3021" w:rsidRPr="004F5DB3" w:rsidRDefault="00EE3021" w:rsidP="00EE3021">
            <w:pPr>
              <w:pStyle w:val="ConsDTNormal"/>
              <w:widowControl w:val="0"/>
              <w:autoSpaceDE/>
              <w:jc w:val="center"/>
              <w:rPr>
                <w:sz w:val="20"/>
                <w:szCs w:val="20"/>
              </w:rPr>
            </w:pPr>
          </w:p>
        </w:tc>
      </w:tr>
      <w:tr w:rsidR="00EE3021" w:rsidRPr="00022FD1" w:rsidTr="00EE3021">
        <w:trPr>
          <w:gridAfter w:val="1"/>
          <w:wAfter w:w="77" w:type="dxa"/>
        </w:trPr>
        <w:tc>
          <w:tcPr>
            <w:tcW w:w="4194" w:type="dxa"/>
            <w:gridSpan w:val="3"/>
            <w:tcBorders>
              <w:top w:val="nil"/>
              <w:left w:val="nil"/>
              <w:bottom w:val="nil"/>
              <w:right w:val="nil"/>
            </w:tcBorders>
            <w:vAlign w:val="bottom"/>
          </w:tcPr>
          <w:p w:rsidR="00EE3021" w:rsidRPr="004F5DB3" w:rsidRDefault="00EE3021" w:rsidP="00EE3021">
            <w:pPr>
              <w:pStyle w:val="ConsDTNormal"/>
              <w:widowControl w:val="0"/>
              <w:autoSpaceDE/>
              <w:jc w:val="left"/>
              <w:rPr>
                <w:sz w:val="20"/>
                <w:szCs w:val="20"/>
              </w:rPr>
            </w:pPr>
            <w:r w:rsidRPr="004F5DB3">
              <w:rPr>
                <w:sz w:val="20"/>
                <w:szCs w:val="20"/>
              </w:rPr>
              <w:t>Наименование бюджета</w:t>
            </w:r>
          </w:p>
        </w:tc>
        <w:tc>
          <w:tcPr>
            <w:tcW w:w="2381" w:type="dxa"/>
            <w:gridSpan w:val="5"/>
            <w:tcBorders>
              <w:top w:val="single" w:sz="6" w:space="0" w:color="auto"/>
              <w:left w:val="nil"/>
              <w:bottom w:val="single" w:sz="6" w:space="0" w:color="auto"/>
              <w:right w:val="nil"/>
            </w:tcBorders>
            <w:vAlign w:val="bottom"/>
          </w:tcPr>
          <w:p w:rsidR="00EE3021" w:rsidRPr="004F5DB3" w:rsidRDefault="00EE3021" w:rsidP="00EE3021">
            <w:pPr>
              <w:pStyle w:val="ConsDTNormal"/>
              <w:widowControl w:val="0"/>
              <w:autoSpaceDE/>
              <w:jc w:val="left"/>
              <w:rPr>
                <w:sz w:val="20"/>
                <w:szCs w:val="20"/>
              </w:rPr>
            </w:pPr>
          </w:p>
        </w:tc>
        <w:tc>
          <w:tcPr>
            <w:tcW w:w="6291" w:type="dxa"/>
            <w:gridSpan w:val="6"/>
            <w:tcBorders>
              <w:top w:val="nil"/>
              <w:left w:val="nil"/>
              <w:bottom w:val="nil"/>
              <w:right w:val="single" w:sz="6" w:space="0" w:color="auto"/>
            </w:tcBorders>
            <w:vAlign w:val="bottom"/>
          </w:tcPr>
          <w:p w:rsidR="00EE3021" w:rsidRPr="004F5DB3" w:rsidRDefault="00EE3021" w:rsidP="00EE3021">
            <w:pPr>
              <w:pStyle w:val="ConsDTNormal"/>
              <w:widowControl w:val="0"/>
              <w:autoSpaceDE/>
              <w:jc w:val="right"/>
              <w:rPr>
                <w:sz w:val="20"/>
                <w:szCs w:val="20"/>
              </w:rPr>
            </w:pPr>
            <w:r w:rsidRPr="004F5DB3">
              <w:rPr>
                <w:sz w:val="20"/>
                <w:szCs w:val="20"/>
              </w:rPr>
              <w:t>по ОКТМО</w:t>
            </w:r>
          </w:p>
        </w:tc>
        <w:tc>
          <w:tcPr>
            <w:tcW w:w="1843" w:type="dxa"/>
            <w:gridSpan w:val="2"/>
            <w:tcBorders>
              <w:top w:val="single" w:sz="6" w:space="0" w:color="auto"/>
              <w:left w:val="single" w:sz="6" w:space="0" w:color="auto"/>
              <w:bottom w:val="single" w:sz="6" w:space="0" w:color="auto"/>
              <w:right w:val="single" w:sz="6" w:space="0" w:color="auto"/>
            </w:tcBorders>
            <w:vAlign w:val="bottom"/>
          </w:tcPr>
          <w:p w:rsidR="00EE3021" w:rsidRPr="004F5DB3" w:rsidRDefault="00EE3021" w:rsidP="00EE3021">
            <w:pPr>
              <w:pStyle w:val="ConsDTNormal"/>
              <w:widowControl w:val="0"/>
              <w:autoSpaceDE/>
              <w:jc w:val="center"/>
              <w:rPr>
                <w:sz w:val="20"/>
                <w:szCs w:val="20"/>
              </w:rPr>
            </w:pPr>
          </w:p>
        </w:tc>
      </w:tr>
      <w:tr w:rsidR="00EE3021" w:rsidRPr="00022FD1" w:rsidTr="00EE3021">
        <w:trPr>
          <w:gridAfter w:val="1"/>
          <w:wAfter w:w="77" w:type="dxa"/>
        </w:trPr>
        <w:tc>
          <w:tcPr>
            <w:tcW w:w="4194" w:type="dxa"/>
            <w:gridSpan w:val="3"/>
            <w:tcBorders>
              <w:top w:val="nil"/>
              <w:left w:val="nil"/>
              <w:bottom w:val="nil"/>
              <w:right w:val="nil"/>
            </w:tcBorders>
            <w:vAlign w:val="bottom"/>
          </w:tcPr>
          <w:p w:rsidR="00EE3021" w:rsidRPr="004F5DB3" w:rsidRDefault="00EE3021" w:rsidP="00EE3021">
            <w:pPr>
              <w:pStyle w:val="ConsDTNormal"/>
              <w:widowControl w:val="0"/>
              <w:autoSpaceDE/>
              <w:jc w:val="left"/>
              <w:rPr>
                <w:sz w:val="20"/>
                <w:szCs w:val="20"/>
              </w:rPr>
            </w:pPr>
            <w:r w:rsidRPr="004F5DB3">
              <w:rPr>
                <w:sz w:val="20"/>
                <w:szCs w:val="20"/>
              </w:rPr>
              <w:t>Наименование подразделения, ответственного за выполнение внутренних бюджетных процедур</w:t>
            </w:r>
          </w:p>
        </w:tc>
        <w:tc>
          <w:tcPr>
            <w:tcW w:w="2381" w:type="dxa"/>
            <w:gridSpan w:val="5"/>
            <w:tcBorders>
              <w:top w:val="single" w:sz="6" w:space="0" w:color="auto"/>
              <w:left w:val="nil"/>
              <w:bottom w:val="single" w:sz="6" w:space="0" w:color="auto"/>
              <w:right w:val="nil"/>
            </w:tcBorders>
            <w:vAlign w:val="bottom"/>
          </w:tcPr>
          <w:p w:rsidR="00EE3021" w:rsidRPr="004F5DB3" w:rsidRDefault="00EE3021" w:rsidP="00EE3021">
            <w:pPr>
              <w:pStyle w:val="ConsDTNormal"/>
              <w:widowControl w:val="0"/>
              <w:autoSpaceDE/>
              <w:jc w:val="left"/>
              <w:rPr>
                <w:sz w:val="20"/>
                <w:szCs w:val="20"/>
              </w:rPr>
            </w:pPr>
          </w:p>
        </w:tc>
        <w:tc>
          <w:tcPr>
            <w:tcW w:w="6291" w:type="dxa"/>
            <w:gridSpan w:val="6"/>
            <w:tcBorders>
              <w:top w:val="nil"/>
              <w:left w:val="nil"/>
              <w:bottom w:val="nil"/>
              <w:right w:val="single" w:sz="6" w:space="0" w:color="auto"/>
            </w:tcBorders>
            <w:vAlign w:val="bottom"/>
          </w:tcPr>
          <w:p w:rsidR="00EE3021" w:rsidRPr="004F5DB3" w:rsidRDefault="00EE3021" w:rsidP="00EE3021">
            <w:pPr>
              <w:pStyle w:val="ConsDTNormal"/>
              <w:widowControl w:val="0"/>
              <w:autoSpaceDE/>
              <w:jc w:val="left"/>
              <w:rPr>
                <w:sz w:val="20"/>
                <w:szCs w:val="20"/>
              </w:rPr>
            </w:pPr>
          </w:p>
        </w:tc>
        <w:tc>
          <w:tcPr>
            <w:tcW w:w="1843" w:type="dxa"/>
            <w:gridSpan w:val="2"/>
            <w:tcBorders>
              <w:top w:val="single" w:sz="6" w:space="0" w:color="auto"/>
              <w:left w:val="single" w:sz="6" w:space="0" w:color="auto"/>
              <w:bottom w:val="single" w:sz="6" w:space="0" w:color="auto"/>
              <w:right w:val="single" w:sz="6" w:space="0" w:color="auto"/>
            </w:tcBorders>
          </w:tcPr>
          <w:p w:rsidR="00EE3021" w:rsidRPr="004F5DB3" w:rsidRDefault="00EE3021" w:rsidP="00EE3021">
            <w:pPr>
              <w:pStyle w:val="ConsDTNormal"/>
              <w:widowControl w:val="0"/>
              <w:autoSpaceDE/>
              <w:jc w:val="left"/>
              <w:rPr>
                <w:sz w:val="20"/>
                <w:szCs w:val="20"/>
              </w:rPr>
            </w:pPr>
          </w:p>
        </w:tc>
      </w:tr>
      <w:tr w:rsidR="00EE3021" w:rsidRPr="00022FD1" w:rsidTr="00EE3021">
        <w:tc>
          <w:tcPr>
            <w:tcW w:w="5893" w:type="dxa"/>
            <w:gridSpan w:val="6"/>
            <w:tcBorders>
              <w:top w:val="single" w:sz="6" w:space="0" w:color="auto"/>
              <w:left w:val="single" w:sz="6" w:space="0" w:color="auto"/>
              <w:bottom w:val="single" w:sz="6" w:space="0" w:color="auto"/>
              <w:right w:val="single" w:sz="6" w:space="0" w:color="auto"/>
            </w:tcBorders>
          </w:tcPr>
          <w:p w:rsidR="00EE3021" w:rsidRPr="00022FD1" w:rsidRDefault="00EE3021" w:rsidP="00EE3021">
            <w:pPr>
              <w:pStyle w:val="ConsDTNormal"/>
              <w:widowControl w:val="0"/>
              <w:autoSpaceDE/>
              <w:jc w:val="center"/>
            </w:pPr>
            <w:r w:rsidRPr="00022FD1">
              <w:t>Информация о коде бюджетного риска, содержащаяся в Перечне операций (действий по формированию документов, необходимых для выполнения внутренней бюджетной процедуры)</w:t>
            </w:r>
          </w:p>
        </w:tc>
        <w:tc>
          <w:tcPr>
            <w:tcW w:w="1727" w:type="dxa"/>
            <w:gridSpan w:val="3"/>
            <w:vMerge w:val="restart"/>
            <w:tcBorders>
              <w:top w:val="single" w:sz="6" w:space="0" w:color="auto"/>
              <w:left w:val="single" w:sz="6" w:space="0" w:color="auto"/>
              <w:bottom w:val="nil"/>
              <w:right w:val="single" w:sz="6" w:space="0" w:color="auto"/>
            </w:tcBorders>
          </w:tcPr>
          <w:p w:rsidR="00EE3021" w:rsidRPr="00022FD1" w:rsidRDefault="00EE3021" w:rsidP="00EE3021">
            <w:pPr>
              <w:pStyle w:val="ConsDTNormal"/>
              <w:widowControl w:val="0"/>
              <w:autoSpaceDE/>
              <w:jc w:val="center"/>
            </w:pPr>
            <w:r w:rsidRPr="00022FD1">
              <w:t>Периодичность выполнения операции</w:t>
            </w:r>
          </w:p>
        </w:tc>
        <w:tc>
          <w:tcPr>
            <w:tcW w:w="1540" w:type="dxa"/>
            <w:gridSpan w:val="2"/>
            <w:vMerge w:val="restart"/>
            <w:tcBorders>
              <w:top w:val="single" w:sz="6" w:space="0" w:color="auto"/>
              <w:left w:val="single" w:sz="6" w:space="0" w:color="auto"/>
              <w:bottom w:val="nil"/>
              <w:right w:val="single" w:sz="6" w:space="0" w:color="auto"/>
            </w:tcBorders>
          </w:tcPr>
          <w:p w:rsidR="00EE3021" w:rsidRPr="00022FD1" w:rsidRDefault="00EE3021" w:rsidP="00EE3021">
            <w:pPr>
              <w:pStyle w:val="ConsDTNormal"/>
              <w:widowControl w:val="0"/>
              <w:autoSpaceDE/>
              <w:jc w:val="center"/>
            </w:pPr>
            <w:r w:rsidRPr="00022FD1">
              <w:t>Должностное лицо, осуществляющее контрольное действие</w:t>
            </w:r>
          </w:p>
        </w:tc>
        <w:tc>
          <w:tcPr>
            <w:tcW w:w="4160" w:type="dxa"/>
            <w:gridSpan w:val="4"/>
            <w:tcBorders>
              <w:top w:val="single" w:sz="6" w:space="0" w:color="auto"/>
              <w:left w:val="single" w:sz="6" w:space="0" w:color="auto"/>
              <w:bottom w:val="single" w:sz="6" w:space="0" w:color="auto"/>
              <w:right w:val="single" w:sz="6" w:space="0" w:color="auto"/>
            </w:tcBorders>
          </w:tcPr>
          <w:p w:rsidR="00EE3021" w:rsidRPr="00022FD1" w:rsidRDefault="00EE3021" w:rsidP="00EE3021">
            <w:pPr>
              <w:pStyle w:val="ConsDTNormal"/>
              <w:widowControl w:val="0"/>
              <w:autoSpaceDE/>
              <w:jc w:val="center"/>
            </w:pPr>
            <w:r w:rsidRPr="00022FD1">
              <w:t>Характеристики контрольного действия</w:t>
            </w:r>
          </w:p>
        </w:tc>
        <w:tc>
          <w:tcPr>
            <w:tcW w:w="1466" w:type="dxa"/>
            <w:gridSpan w:val="2"/>
            <w:vMerge w:val="restart"/>
            <w:tcBorders>
              <w:top w:val="single" w:sz="6" w:space="0" w:color="auto"/>
              <w:left w:val="single" w:sz="6" w:space="0" w:color="auto"/>
              <w:right w:val="single" w:sz="6" w:space="0" w:color="auto"/>
            </w:tcBorders>
          </w:tcPr>
          <w:p w:rsidR="00EE3021" w:rsidRPr="00022FD1" w:rsidRDefault="00EE3021" w:rsidP="00EE3021">
            <w:pPr>
              <w:pStyle w:val="ConsDTNormal"/>
              <w:widowControl w:val="0"/>
              <w:autoSpaceDE/>
              <w:jc w:val="center"/>
            </w:pPr>
            <w:r w:rsidRPr="00022FD1">
              <w:t>Предлагаемые меры по повышению качества выполнения внутренних бюджетных процедур, операций</w:t>
            </w:r>
          </w:p>
        </w:tc>
      </w:tr>
      <w:tr w:rsidR="00EE3021" w:rsidRPr="00022FD1" w:rsidTr="00EE3021">
        <w:tc>
          <w:tcPr>
            <w:tcW w:w="1479" w:type="dxa"/>
            <w:tcBorders>
              <w:top w:val="nil"/>
              <w:left w:val="single" w:sz="6" w:space="0" w:color="auto"/>
              <w:bottom w:val="nil"/>
              <w:right w:val="single" w:sz="6" w:space="0" w:color="auto"/>
            </w:tcBorders>
          </w:tcPr>
          <w:p w:rsidR="00EE3021" w:rsidRPr="00022FD1" w:rsidRDefault="00EE3021" w:rsidP="00EE3021">
            <w:pPr>
              <w:pStyle w:val="ConsDTNormal"/>
              <w:widowControl w:val="0"/>
              <w:autoSpaceDE/>
              <w:jc w:val="center"/>
            </w:pPr>
            <w:r w:rsidRPr="00022FD1">
              <w:t>Наименование внутренней бюджетной процедуры</w:t>
            </w:r>
          </w:p>
        </w:tc>
        <w:tc>
          <w:tcPr>
            <w:tcW w:w="1481" w:type="dxa"/>
            <w:tcBorders>
              <w:top w:val="single" w:sz="6" w:space="0" w:color="auto"/>
              <w:left w:val="single" w:sz="6" w:space="0" w:color="auto"/>
              <w:bottom w:val="single" w:sz="6" w:space="0" w:color="auto"/>
              <w:right w:val="single" w:sz="6" w:space="0" w:color="auto"/>
            </w:tcBorders>
          </w:tcPr>
          <w:p w:rsidR="00EE3021" w:rsidRPr="00022FD1" w:rsidRDefault="00EE3021" w:rsidP="00EE3021">
            <w:pPr>
              <w:pStyle w:val="ConsDTNormal"/>
              <w:widowControl w:val="0"/>
              <w:autoSpaceDE/>
              <w:jc w:val="center"/>
            </w:pPr>
            <w:r w:rsidRPr="00022FD1">
              <w:t>Наименование процесса</w:t>
            </w:r>
          </w:p>
        </w:tc>
        <w:tc>
          <w:tcPr>
            <w:tcW w:w="1481" w:type="dxa"/>
            <w:gridSpan w:val="2"/>
            <w:tcBorders>
              <w:top w:val="single" w:sz="6" w:space="0" w:color="auto"/>
              <w:left w:val="single" w:sz="6" w:space="0" w:color="auto"/>
              <w:bottom w:val="single" w:sz="6" w:space="0" w:color="auto"/>
              <w:right w:val="single" w:sz="6" w:space="0" w:color="auto"/>
            </w:tcBorders>
          </w:tcPr>
          <w:p w:rsidR="00EE3021" w:rsidRPr="00022FD1" w:rsidRDefault="00EE3021" w:rsidP="00EE3021">
            <w:pPr>
              <w:pStyle w:val="ConsDTNormal"/>
              <w:widowControl w:val="0"/>
              <w:autoSpaceDE/>
              <w:jc w:val="center"/>
            </w:pPr>
            <w:r w:rsidRPr="00022FD1">
              <w:t>Наименование операции</w:t>
            </w:r>
          </w:p>
        </w:tc>
        <w:tc>
          <w:tcPr>
            <w:tcW w:w="1452" w:type="dxa"/>
            <w:gridSpan w:val="2"/>
            <w:tcBorders>
              <w:left w:val="single" w:sz="6" w:space="0" w:color="auto"/>
              <w:bottom w:val="nil"/>
              <w:right w:val="single" w:sz="6" w:space="0" w:color="auto"/>
            </w:tcBorders>
          </w:tcPr>
          <w:p w:rsidR="00EE3021" w:rsidRPr="00022FD1" w:rsidRDefault="00EE3021" w:rsidP="00EE3021">
            <w:pPr>
              <w:pStyle w:val="ConsDTNormal"/>
              <w:widowControl w:val="0"/>
              <w:autoSpaceDE/>
              <w:jc w:val="center"/>
            </w:pPr>
            <w:r w:rsidRPr="00022FD1">
              <w:t>Должностное лицо, ответственное за выполнение операции</w:t>
            </w:r>
          </w:p>
        </w:tc>
        <w:tc>
          <w:tcPr>
            <w:tcW w:w="1727" w:type="dxa"/>
            <w:gridSpan w:val="3"/>
            <w:vMerge/>
            <w:tcBorders>
              <w:top w:val="nil"/>
              <w:left w:val="single" w:sz="6" w:space="0" w:color="auto"/>
              <w:bottom w:val="nil"/>
              <w:right w:val="single" w:sz="6" w:space="0" w:color="auto"/>
            </w:tcBorders>
          </w:tcPr>
          <w:p w:rsidR="00EE3021" w:rsidRPr="00022FD1" w:rsidRDefault="00EE3021" w:rsidP="00EE3021">
            <w:pPr>
              <w:pStyle w:val="ConsNormal"/>
              <w:ind w:right="0" w:firstLine="0"/>
              <w:rPr>
                <w:rFonts w:ascii="Times New Roman" w:hAnsi="Times New Roman" w:cs="Times New Roman"/>
                <w:sz w:val="24"/>
                <w:szCs w:val="24"/>
              </w:rPr>
            </w:pPr>
          </w:p>
        </w:tc>
        <w:tc>
          <w:tcPr>
            <w:tcW w:w="1540" w:type="dxa"/>
            <w:gridSpan w:val="2"/>
            <w:vMerge/>
            <w:tcBorders>
              <w:top w:val="nil"/>
              <w:left w:val="single" w:sz="6" w:space="0" w:color="auto"/>
              <w:bottom w:val="nil"/>
              <w:right w:val="single" w:sz="6" w:space="0" w:color="auto"/>
            </w:tcBorders>
          </w:tcPr>
          <w:p w:rsidR="00EE3021" w:rsidRPr="00022FD1" w:rsidRDefault="00EE3021" w:rsidP="00EE3021">
            <w:pPr>
              <w:pStyle w:val="ConsNormal"/>
              <w:ind w:right="0" w:firstLine="0"/>
              <w:rPr>
                <w:rFonts w:ascii="Times New Roman" w:hAnsi="Times New Roman" w:cs="Times New Roman"/>
                <w:sz w:val="24"/>
                <w:szCs w:val="24"/>
              </w:rPr>
            </w:pPr>
          </w:p>
        </w:tc>
        <w:tc>
          <w:tcPr>
            <w:tcW w:w="1557" w:type="dxa"/>
            <w:tcBorders>
              <w:top w:val="single" w:sz="6" w:space="0" w:color="auto"/>
              <w:left w:val="single" w:sz="6" w:space="0" w:color="auto"/>
              <w:bottom w:val="single" w:sz="6" w:space="0" w:color="auto"/>
              <w:right w:val="single" w:sz="6" w:space="0" w:color="auto"/>
            </w:tcBorders>
          </w:tcPr>
          <w:p w:rsidR="00EE3021" w:rsidRPr="00022FD1" w:rsidRDefault="00EE3021" w:rsidP="00EE3021">
            <w:pPr>
              <w:pStyle w:val="ConsDTNormal"/>
              <w:widowControl w:val="0"/>
              <w:autoSpaceDE/>
              <w:jc w:val="center"/>
            </w:pPr>
            <w:r w:rsidRPr="00022FD1">
              <w:t>Метод контроля / Периодичность контроля</w:t>
            </w:r>
          </w:p>
        </w:tc>
        <w:tc>
          <w:tcPr>
            <w:tcW w:w="1345" w:type="dxa"/>
            <w:tcBorders>
              <w:top w:val="single" w:sz="6" w:space="0" w:color="auto"/>
              <w:left w:val="single" w:sz="6" w:space="0" w:color="auto"/>
              <w:bottom w:val="single" w:sz="6" w:space="0" w:color="auto"/>
              <w:right w:val="single" w:sz="6" w:space="0" w:color="auto"/>
            </w:tcBorders>
          </w:tcPr>
          <w:p w:rsidR="00EE3021" w:rsidRPr="00022FD1" w:rsidRDefault="00EE3021" w:rsidP="00EE3021">
            <w:pPr>
              <w:pStyle w:val="ConsDTNormal"/>
              <w:widowControl w:val="0"/>
              <w:autoSpaceDE/>
              <w:jc w:val="center"/>
            </w:pPr>
            <w:r w:rsidRPr="00022FD1">
              <w:t>Контрольное действие</w:t>
            </w:r>
          </w:p>
        </w:tc>
        <w:tc>
          <w:tcPr>
            <w:tcW w:w="1258" w:type="dxa"/>
            <w:gridSpan w:val="2"/>
            <w:tcBorders>
              <w:top w:val="single" w:sz="6" w:space="0" w:color="auto"/>
              <w:left w:val="single" w:sz="6" w:space="0" w:color="auto"/>
              <w:bottom w:val="single" w:sz="6" w:space="0" w:color="auto"/>
              <w:right w:val="single" w:sz="6" w:space="0" w:color="auto"/>
            </w:tcBorders>
          </w:tcPr>
          <w:p w:rsidR="00EE3021" w:rsidRPr="00022FD1" w:rsidRDefault="00EE3021" w:rsidP="00EE3021">
            <w:pPr>
              <w:pStyle w:val="ConsDTNormal"/>
              <w:widowControl w:val="0"/>
              <w:autoSpaceDE/>
              <w:jc w:val="center"/>
            </w:pPr>
            <w:r w:rsidRPr="00022FD1">
              <w:t>Вид/Способ контроля</w:t>
            </w:r>
          </w:p>
        </w:tc>
        <w:tc>
          <w:tcPr>
            <w:tcW w:w="1466" w:type="dxa"/>
            <w:gridSpan w:val="2"/>
            <w:vMerge/>
            <w:tcBorders>
              <w:left w:val="single" w:sz="6" w:space="0" w:color="auto"/>
              <w:bottom w:val="single" w:sz="6" w:space="0" w:color="auto"/>
              <w:right w:val="single" w:sz="6" w:space="0" w:color="auto"/>
            </w:tcBorders>
          </w:tcPr>
          <w:p w:rsidR="00EE3021" w:rsidRPr="00022FD1" w:rsidRDefault="00EE3021" w:rsidP="00EE3021">
            <w:pPr>
              <w:pStyle w:val="ConsDTNormal"/>
              <w:widowControl w:val="0"/>
              <w:autoSpaceDE/>
              <w:jc w:val="center"/>
            </w:pPr>
          </w:p>
        </w:tc>
      </w:tr>
      <w:tr w:rsidR="00EE3021" w:rsidRPr="00022FD1" w:rsidTr="00EE3021">
        <w:tc>
          <w:tcPr>
            <w:tcW w:w="1479" w:type="dxa"/>
            <w:tcBorders>
              <w:top w:val="single" w:sz="6" w:space="0" w:color="auto"/>
              <w:left w:val="single" w:sz="6" w:space="0" w:color="auto"/>
              <w:bottom w:val="single" w:sz="6" w:space="0" w:color="auto"/>
              <w:right w:val="single" w:sz="6" w:space="0" w:color="auto"/>
            </w:tcBorders>
          </w:tcPr>
          <w:p w:rsidR="00EE3021" w:rsidRPr="00022FD1" w:rsidRDefault="00EE3021" w:rsidP="00EE3021">
            <w:pPr>
              <w:pStyle w:val="ConsDTNormal"/>
              <w:widowControl w:val="0"/>
              <w:autoSpaceDE/>
              <w:jc w:val="center"/>
            </w:pPr>
            <w:r w:rsidRPr="00022FD1">
              <w:t>1</w:t>
            </w:r>
          </w:p>
        </w:tc>
        <w:tc>
          <w:tcPr>
            <w:tcW w:w="1481" w:type="dxa"/>
            <w:tcBorders>
              <w:top w:val="single" w:sz="6" w:space="0" w:color="auto"/>
              <w:left w:val="single" w:sz="6" w:space="0" w:color="auto"/>
              <w:bottom w:val="single" w:sz="6" w:space="0" w:color="auto"/>
              <w:right w:val="single" w:sz="6" w:space="0" w:color="auto"/>
            </w:tcBorders>
          </w:tcPr>
          <w:p w:rsidR="00EE3021" w:rsidRPr="00022FD1" w:rsidRDefault="00EE3021" w:rsidP="00EE3021">
            <w:pPr>
              <w:pStyle w:val="ConsDTNormal"/>
              <w:widowControl w:val="0"/>
              <w:autoSpaceDE/>
              <w:jc w:val="center"/>
            </w:pPr>
            <w:r w:rsidRPr="00022FD1">
              <w:t>2</w:t>
            </w:r>
          </w:p>
        </w:tc>
        <w:tc>
          <w:tcPr>
            <w:tcW w:w="1481" w:type="dxa"/>
            <w:gridSpan w:val="2"/>
            <w:tcBorders>
              <w:top w:val="single" w:sz="6" w:space="0" w:color="auto"/>
              <w:left w:val="single" w:sz="6" w:space="0" w:color="auto"/>
              <w:right w:val="single" w:sz="6" w:space="0" w:color="auto"/>
            </w:tcBorders>
          </w:tcPr>
          <w:p w:rsidR="00EE3021" w:rsidRPr="00022FD1" w:rsidRDefault="00EE3021" w:rsidP="00EE3021">
            <w:pPr>
              <w:pStyle w:val="ConsDTNormal"/>
              <w:widowControl w:val="0"/>
              <w:autoSpaceDE/>
              <w:jc w:val="center"/>
            </w:pPr>
            <w:r w:rsidRPr="00022FD1">
              <w:t>3</w:t>
            </w:r>
          </w:p>
        </w:tc>
        <w:tc>
          <w:tcPr>
            <w:tcW w:w="1452" w:type="dxa"/>
            <w:gridSpan w:val="2"/>
            <w:tcBorders>
              <w:top w:val="single" w:sz="6" w:space="0" w:color="auto"/>
              <w:left w:val="single" w:sz="6" w:space="0" w:color="auto"/>
              <w:bottom w:val="single" w:sz="6" w:space="0" w:color="auto"/>
              <w:right w:val="single" w:sz="6" w:space="0" w:color="auto"/>
            </w:tcBorders>
          </w:tcPr>
          <w:p w:rsidR="00EE3021" w:rsidRPr="00022FD1" w:rsidRDefault="00EE3021" w:rsidP="00EE3021">
            <w:pPr>
              <w:pStyle w:val="ConsDTNormal"/>
              <w:widowControl w:val="0"/>
              <w:autoSpaceDE/>
              <w:jc w:val="center"/>
            </w:pPr>
            <w:r w:rsidRPr="00022FD1">
              <w:t>4</w:t>
            </w:r>
          </w:p>
        </w:tc>
        <w:tc>
          <w:tcPr>
            <w:tcW w:w="1727" w:type="dxa"/>
            <w:gridSpan w:val="3"/>
            <w:tcBorders>
              <w:top w:val="single" w:sz="6" w:space="0" w:color="auto"/>
              <w:left w:val="single" w:sz="6" w:space="0" w:color="auto"/>
              <w:bottom w:val="single" w:sz="6" w:space="0" w:color="auto"/>
              <w:right w:val="single" w:sz="6" w:space="0" w:color="auto"/>
            </w:tcBorders>
          </w:tcPr>
          <w:p w:rsidR="00EE3021" w:rsidRPr="00022FD1" w:rsidRDefault="00EE3021" w:rsidP="00EE3021">
            <w:pPr>
              <w:pStyle w:val="ConsDTNormal"/>
              <w:widowControl w:val="0"/>
              <w:autoSpaceDE/>
              <w:jc w:val="center"/>
            </w:pPr>
            <w:r w:rsidRPr="00022FD1">
              <w:t>5</w:t>
            </w:r>
          </w:p>
        </w:tc>
        <w:tc>
          <w:tcPr>
            <w:tcW w:w="1540" w:type="dxa"/>
            <w:gridSpan w:val="2"/>
            <w:tcBorders>
              <w:top w:val="single" w:sz="6" w:space="0" w:color="auto"/>
              <w:left w:val="single" w:sz="6" w:space="0" w:color="auto"/>
              <w:bottom w:val="single" w:sz="6" w:space="0" w:color="auto"/>
              <w:right w:val="single" w:sz="6" w:space="0" w:color="auto"/>
            </w:tcBorders>
          </w:tcPr>
          <w:p w:rsidR="00EE3021" w:rsidRPr="00022FD1" w:rsidRDefault="00EE3021" w:rsidP="00EE3021">
            <w:pPr>
              <w:pStyle w:val="ConsDTNormal"/>
              <w:widowControl w:val="0"/>
              <w:autoSpaceDE/>
              <w:jc w:val="center"/>
            </w:pPr>
            <w:r w:rsidRPr="00022FD1">
              <w:t>6</w:t>
            </w:r>
          </w:p>
        </w:tc>
        <w:tc>
          <w:tcPr>
            <w:tcW w:w="1557" w:type="dxa"/>
            <w:tcBorders>
              <w:top w:val="single" w:sz="6" w:space="0" w:color="auto"/>
              <w:left w:val="single" w:sz="6" w:space="0" w:color="auto"/>
              <w:bottom w:val="single" w:sz="6" w:space="0" w:color="auto"/>
              <w:right w:val="single" w:sz="6" w:space="0" w:color="auto"/>
            </w:tcBorders>
          </w:tcPr>
          <w:p w:rsidR="00EE3021" w:rsidRPr="00022FD1" w:rsidRDefault="00EE3021" w:rsidP="00EE3021">
            <w:pPr>
              <w:pStyle w:val="ConsDTNormal"/>
              <w:widowControl w:val="0"/>
              <w:autoSpaceDE/>
              <w:jc w:val="center"/>
            </w:pPr>
            <w:r w:rsidRPr="00022FD1">
              <w:t>7</w:t>
            </w:r>
          </w:p>
        </w:tc>
        <w:tc>
          <w:tcPr>
            <w:tcW w:w="1345" w:type="dxa"/>
            <w:tcBorders>
              <w:top w:val="single" w:sz="6" w:space="0" w:color="auto"/>
              <w:left w:val="single" w:sz="6" w:space="0" w:color="auto"/>
              <w:bottom w:val="single" w:sz="6" w:space="0" w:color="auto"/>
              <w:right w:val="single" w:sz="6" w:space="0" w:color="auto"/>
            </w:tcBorders>
          </w:tcPr>
          <w:p w:rsidR="00EE3021" w:rsidRPr="00022FD1" w:rsidRDefault="00EE3021" w:rsidP="00EE3021">
            <w:pPr>
              <w:pStyle w:val="ConsDTNormal"/>
              <w:widowControl w:val="0"/>
              <w:autoSpaceDE/>
              <w:jc w:val="center"/>
            </w:pPr>
            <w:r w:rsidRPr="00022FD1">
              <w:t>8</w:t>
            </w:r>
          </w:p>
        </w:tc>
        <w:tc>
          <w:tcPr>
            <w:tcW w:w="1258" w:type="dxa"/>
            <w:gridSpan w:val="2"/>
            <w:tcBorders>
              <w:top w:val="single" w:sz="6" w:space="0" w:color="auto"/>
              <w:left w:val="single" w:sz="6" w:space="0" w:color="auto"/>
              <w:bottom w:val="single" w:sz="6" w:space="0" w:color="auto"/>
              <w:right w:val="single" w:sz="6" w:space="0" w:color="auto"/>
            </w:tcBorders>
          </w:tcPr>
          <w:p w:rsidR="00EE3021" w:rsidRPr="00022FD1" w:rsidRDefault="00EE3021" w:rsidP="00EE3021">
            <w:pPr>
              <w:pStyle w:val="ConsDTNormal"/>
              <w:widowControl w:val="0"/>
              <w:autoSpaceDE/>
              <w:jc w:val="center"/>
            </w:pPr>
            <w:r w:rsidRPr="00022FD1">
              <w:t>9</w:t>
            </w:r>
          </w:p>
        </w:tc>
        <w:tc>
          <w:tcPr>
            <w:tcW w:w="1466" w:type="dxa"/>
            <w:gridSpan w:val="2"/>
            <w:tcBorders>
              <w:top w:val="single" w:sz="6" w:space="0" w:color="auto"/>
              <w:left w:val="single" w:sz="6" w:space="0" w:color="auto"/>
              <w:bottom w:val="single" w:sz="6" w:space="0" w:color="auto"/>
              <w:right w:val="single" w:sz="6" w:space="0" w:color="auto"/>
            </w:tcBorders>
          </w:tcPr>
          <w:p w:rsidR="00EE3021" w:rsidRPr="00022FD1" w:rsidRDefault="00EE3021" w:rsidP="00EE3021">
            <w:pPr>
              <w:pStyle w:val="ConsDTNormal"/>
              <w:widowControl w:val="0"/>
              <w:autoSpaceDE/>
              <w:jc w:val="center"/>
            </w:pPr>
            <w:r w:rsidRPr="00022FD1">
              <w:t>10</w:t>
            </w:r>
          </w:p>
        </w:tc>
      </w:tr>
      <w:tr w:rsidR="00EE3021" w:rsidRPr="00022FD1" w:rsidTr="00EE3021">
        <w:trPr>
          <w:trHeight w:val="519"/>
        </w:trPr>
        <w:tc>
          <w:tcPr>
            <w:tcW w:w="1479" w:type="dxa"/>
            <w:tcBorders>
              <w:top w:val="single" w:sz="6" w:space="0" w:color="auto"/>
              <w:left w:val="single" w:sz="6" w:space="0" w:color="auto"/>
              <w:bottom w:val="single" w:sz="4" w:space="0" w:color="auto"/>
              <w:right w:val="single" w:sz="6" w:space="0" w:color="auto"/>
            </w:tcBorders>
          </w:tcPr>
          <w:p w:rsidR="00EE3021" w:rsidRPr="00022FD1" w:rsidRDefault="00EE3021" w:rsidP="00EE3021">
            <w:pPr>
              <w:pStyle w:val="ConsDTNormal"/>
              <w:widowControl w:val="0"/>
              <w:autoSpaceDE/>
              <w:jc w:val="left"/>
            </w:pPr>
          </w:p>
        </w:tc>
        <w:tc>
          <w:tcPr>
            <w:tcW w:w="1481" w:type="dxa"/>
            <w:tcBorders>
              <w:top w:val="single" w:sz="6" w:space="0" w:color="auto"/>
              <w:left w:val="single" w:sz="6" w:space="0" w:color="auto"/>
              <w:bottom w:val="single" w:sz="4" w:space="0" w:color="auto"/>
            </w:tcBorders>
          </w:tcPr>
          <w:p w:rsidR="00EE3021" w:rsidRPr="00022FD1" w:rsidRDefault="00EE3021" w:rsidP="00EE3021">
            <w:pPr>
              <w:pStyle w:val="ConsDTNormal"/>
              <w:widowControl w:val="0"/>
              <w:autoSpaceDE/>
              <w:jc w:val="left"/>
            </w:pPr>
          </w:p>
        </w:tc>
        <w:tc>
          <w:tcPr>
            <w:tcW w:w="1481" w:type="dxa"/>
            <w:gridSpan w:val="2"/>
            <w:tcBorders>
              <w:bottom w:val="single" w:sz="4" w:space="0" w:color="auto"/>
            </w:tcBorders>
          </w:tcPr>
          <w:p w:rsidR="00EE3021" w:rsidRPr="00022FD1" w:rsidRDefault="00EE3021" w:rsidP="00EE3021">
            <w:pPr>
              <w:pStyle w:val="ConsDTNormal"/>
              <w:widowControl w:val="0"/>
              <w:autoSpaceDE/>
              <w:jc w:val="left"/>
            </w:pPr>
          </w:p>
        </w:tc>
        <w:tc>
          <w:tcPr>
            <w:tcW w:w="1452" w:type="dxa"/>
            <w:gridSpan w:val="2"/>
            <w:tcBorders>
              <w:top w:val="single" w:sz="6" w:space="0" w:color="auto"/>
              <w:right w:val="single" w:sz="6" w:space="0" w:color="auto"/>
            </w:tcBorders>
          </w:tcPr>
          <w:p w:rsidR="00EE3021" w:rsidRPr="00022FD1" w:rsidRDefault="00EE3021" w:rsidP="00EE3021">
            <w:pPr>
              <w:pStyle w:val="ConsDTNormal"/>
              <w:widowControl w:val="0"/>
              <w:autoSpaceDE/>
              <w:jc w:val="left"/>
            </w:pPr>
          </w:p>
        </w:tc>
        <w:tc>
          <w:tcPr>
            <w:tcW w:w="1727" w:type="dxa"/>
            <w:gridSpan w:val="3"/>
            <w:tcBorders>
              <w:top w:val="single" w:sz="6" w:space="0" w:color="auto"/>
              <w:left w:val="single" w:sz="6" w:space="0" w:color="auto"/>
              <w:right w:val="single" w:sz="6" w:space="0" w:color="auto"/>
            </w:tcBorders>
          </w:tcPr>
          <w:p w:rsidR="00EE3021" w:rsidRPr="00022FD1" w:rsidRDefault="00EE3021" w:rsidP="00EE3021">
            <w:pPr>
              <w:pStyle w:val="ConsDTNormal"/>
              <w:widowControl w:val="0"/>
              <w:autoSpaceDE/>
              <w:jc w:val="left"/>
            </w:pPr>
          </w:p>
        </w:tc>
        <w:tc>
          <w:tcPr>
            <w:tcW w:w="1540" w:type="dxa"/>
            <w:gridSpan w:val="2"/>
            <w:tcBorders>
              <w:top w:val="single" w:sz="6" w:space="0" w:color="auto"/>
              <w:left w:val="single" w:sz="6" w:space="0" w:color="auto"/>
              <w:right w:val="single" w:sz="6" w:space="0" w:color="auto"/>
            </w:tcBorders>
          </w:tcPr>
          <w:p w:rsidR="00EE3021" w:rsidRPr="00022FD1" w:rsidRDefault="00EE3021" w:rsidP="00EE3021">
            <w:pPr>
              <w:pStyle w:val="ConsDTNormal"/>
              <w:widowControl w:val="0"/>
              <w:autoSpaceDE/>
              <w:jc w:val="left"/>
            </w:pPr>
          </w:p>
        </w:tc>
        <w:tc>
          <w:tcPr>
            <w:tcW w:w="1557" w:type="dxa"/>
            <w:tcBorders>
              <w:top w:val="single" w:sz="6" w:space="0" w:color="auto"/>
              <w:left w:val="single" w:sz="6" w:space="0" w:color="auto"/>
              <w:right w:val="single" w:sz="6" w:space="0" w:color="auto"/>
            </w:tcBorders>
          </w:tcPr>
          <w:p w:rsidR="00EE3021" w:rsidRPr="00022FD1" w:rsidRDefault="00EE3021" w:rsidP="00EE3021">
            <w:pPr>
              <w:pStyle w:val="ConsDTNormal"/>
              <w:widowControl w:val="0"/>
              <w:autoSpaceDE/>
              <w:jc w:val="left"/>
            </w:pPr>
          </w:p>
        </w:tc>
        <w:tc>
          <w:tcPr>
            <w:tcW w:w="1345" w:type="dxa"/>
            <w:tcBorders>
              <w:top w:val="single" w:sz="6" w:space="0" w:color="auto"/>
              <w:left w:val="single" w:sz="6" w:space="0" w:color="auto"/>
              <w:right w:val="single" w:sz="6" w:space="0" w:color="auto"/>
            </w:tcBorders>
          </w:tcPr>
          <w:p w:rsidR="00EE3021" w:rsidRPr="00022FD1" w:rsidRDefault="00EE3021" w:rsidP="00EE3021">
            <w:pPr>
              <w:pStyle w:val="ConsDTNormal"/>
              <w:widowControl w:val="0"/>
              <w:autoSpaceDE/>
              <w:jc w:val="left"/>
            </w:pPr>
          </w:p>
        </w:tc>
        <w:tc>
          <w:tcPr>
            <w:tcW w:w="1258" w:type="dxa"/>
            <w:gridSpan w:val="2"/>
            <w:tcBorders>
              <w:top w:val="single" w:sz="6" w:space="0" w:color="auto"/>
              <w:left w:val="single" w:sz="6" w:space="0" w:color="auto"/>
              <w:right w:val="single" w:sz="6" w:space="0" w:color="auto"/>
            </w:tcBorders>
          </w:tcPr>
          <w:p w:rsidR="00EE3021" w:rsidRPr="00022FD1" w:rsidRDefault="00EE3021" w:rsidP="00EE3021">
            <w:pPr>
              <w:pStyle w:val="ConsDTNormal"/>
              <w:widowControl w:val="0"/>
              <w:autoSpaceDE/>
              <w:jc w:val="left"/>
            </w:pPr>
          </w:p>
        </w:tc>
        <w:tc>
          <w:tcPr>
            <w:tcW w:w="1466" w:type="dxa"/>
            <w:gridSpan w:val="2"/>
            <w:tcBorders>
              <w:top w:val="single" w:sz="6" w:space="0" w:color="auto"/>
              <w:left w:val="single" w:sz="6" w:space="0" w:color="auto"/>
              <w:right w:val="single" w:sz="6" w:space="0" w:color="auto"/>
            </w:tcBorders>
          </w:tcPr>
          <w:p w:rsidR="00EE3021" w:rsidRPr="00022FD1" w:rsidRDefault="00EE3021" w:rsidP="00EE3021">
            <w:pPr>
              <w:pStyle w:val="ConsDTNormal"/>
              <w:widowControl w:val="0"/>
              <w:autoSpaceDE/>
              <w:jc w:val="left"/>
            </w:pPr>
          </w:p>
        </w:tc>
      </w:tr>
      <w:tr w:rsidR="00EE3021" w:rsidRPr="00022FD1" w:rsidTr="00EE3021">
        <w:trPr>
          <w:gridAfter w:val="7"/>
          <w:wAfter w:w="5716" w:type="dxa"/>
        </w:trPr>
        <w:tc>
          <w:tcPr>
            <w:tcW w:w="4591" w:type="dxa"/>
            <w:gridSpan w:val="5"/>
            <w:tcBorders>
              <w:top w:val="nil"/>
              <w:left w:val="nil"/>
              <w:bottom w:val="single" w:sz="6" w:space="0" w:color="auto"/>
              <w:right w:val="nil"/>
            </w:tcBorders>
            <w:vAlign w:val="bottom"/>
          </w:tcPr>
          <w:p w:rsidR="00EE3021" w:rsidRPr="00022FD1" w:rsidRDefault="00EE3021" w:rsidP="00EE3021">
            <w:pPr>
              <w:pStyle w:val="ConsDTNormal"/>
              <w:widowControl w:val="0"/>
              <w:autoSpaceDE/>
              <w:jc w:val="center"/>
            </w:pPr>
          </w:p>
        </w:tc>
        <w:tc>
          <w:tcPr>
            <w:tcW w:w="1644" w:type="dxa"/>
            <w:gridSpan w:val="2"/>
            <w:tcBorders>
              <w:top w:val="nil"/>
              <w:left w:val="nil"/>
              <w:bottom w:val="single" w:sz="6" w:space="0" w:color="auto"/>
              <w:right w:val="nil"/>
            </w:tcBorders>
            <w:vAlign w:val="bottom"/>
          </w:tcPr>
          <w:p w:rsidR="00EE3021" w:rsidRPr="00022FD1" w:rsidRDefault="00EE3021" w:rsidP="00EE3021">
            <w:pPr>
              <w:pStyle w:val="ConsDTNormal"/>
              <w:widowControl w:val="0"/>
              <w:autoSpaceDE/>
              <w:jc w:val="center"/>
            </w:pPr>
          </w:p>
        </w:tc>
        <w:tc>
          <w:tcPr>
            <w:tcW w:w="2835" w:type="dxa"/>
            <w:gridSpan w:val="3"/>
            <w:tcBorders>
              <w:top w:val="nil"/>
              <w:left w:val="nil"/>
              <w:bottom w:val="single" w:sz="6" w:space="0" w:color="auto"/>
              <w:right w:val="nil"/>
            </w:tcBorders>
            <w:vAlign w:val="bottom"/>
          </w:tcPr>
          <w:p w:rsidR="00EE3021" w:rsidRPr="00022FD1" w:rsidRDefault="00EE3021" w:rsidP="00EE3021">
            <w:pPr>
              <w:pStyle w:val="ConsDTNormal"/>
              <w:widowControl w:val="0"/>
              <w:autoSpaceDE/>
              <w:jc w:val="center"/>
            </w:pPr>
          </w:p>
        </w:tc>
      </w:tr>
      <w:tr w:rsidR="00EE3021" w:rsidRPr="00022FD1" w:rsidTr="00EE3021">
        <w:trPr>
          <w:gridAfter w:val="7"/>
          <w:wAfter w:w="5716" w:type="dxa"/>
        </w:trPr>
        <w:tc>
          <w:tcPr>
            <w:tcW w:w="4591" w:type="dxa"/>
            <w:gridSpan w:val="5"/>
            <w:tcBorders>
              <w:top w:val="single" w:sz="6" w:space="0" w:color="auto"/>
              <w:left w:val="nil"/>
              <w:bottom w:val="nil"/>
              <w:right w:val="nil"/>
            </w:tcBorders>
            <w:vAlign w:val="bottom"/>
          </w:tcPr>
          <w:p w:rsidR="00EE3021" w:rsidRPr="00022FD1" w:rsidRDefault="00EE3021" w:rsidP="00EE3021">
            <w:pPr>
              <w:pStyle w:val="ConsDTNormal"/>
              <w:widowControl w:val="0"/>
              <w:autoSpaceDE/>
              <w:jc w:val="center"/>
            </w:pPr>
            <w:r w:rsidRPr="00022FD1">
              <w:t>(должность)</w:t>
            </w:r>
          </w:p>
        </w:tc>
        <w:tc>
          <w:tcPr>
            <w:tcW w:w="1644" w:type="dxa"/>
            <w:gridSpan w:val="2"/>
            <w:tcBorders>
              <w:top w:val="single" w:sz="6" w:space="0" w:color="auto"/>
              <w:left w:val="nil"/>
              <w:bottom w:val="nil"/>
              <w:right w:val="nil"/>
            </w:tcBorders>
            <w:vAlign w:val="bottom"/>
          </w:tcPr>
          <w:p w:rsidR="00EE3021" w:rsidRPr="00022FD1" w:rsidRDefault="00EE3021" w:rsidP="00EE3021">
            <w:pPr>
              <w:pStyle w:val="ConsDTNormal"/>
              <w:widowControl w:val="0"/>
              <w:autoSpaceDE/>
              <w:jc w:val="center"/>
            </w:pPr>
            <w:r w:rsidRPr="00022FD1">
              <w:t>(подпись)</w:t>
            </w:r>
          </w:p>
        </w:tc>
        <w:tc>
          <w:tcPr>
            <w:tcW w:w="2835" w:type="dxa"/>
            <w:gridSpan w:val="3"/>
            <w:tcBorders>
              <w:top w:val="single" w:sz="6" w:space="0" w:color="auto"/>
              <w:left w:val="nil"/>
              <w:bottom w:val="nil"/>
              <w:right w:val="nil"/>
            </w:tcBorders>
            <w:vAlign w:val="bottom"/>
          </w:tcPr>
          <w:p w:rsidR="00EE3021" w:rsidRPr="00022FD1" w:rsidRDefault="00EE3021" w:rsidP="00EE3021">
            <w:pPr>
              <w:pStyle w:val="ConsDTNormal"/>
              <w:widowControl w:val="0"/>
              <w:autoSpaceDE/>
              <w:jc w:val="center"/>
            </w:pPr>
            <w:r w:rsidRPr="00022FD1">
              <w:t>(расшифровка подписи)</w:t>
            </w:r>
          </w:p>
        </w:tc>
      </w:tr>
    </w:tbl>
    <w:p w:rsidR="00EE3021" w:rsidRPr="00022FD1" w:rsidRDefault="00EE3021" w:rsidP="00EE3021">
      <w:pPr>
        <w:pStyle w:val="ConsNormal"/>
        <w:ind w:right="0" w:firstLine="0"/>
        <w:rPr>
          <w:rFonts w:ascii="Times New Roman" w:hAnsi="Times New Roman" w:cs="Times New Roman"/>
          <w:sz w:val="24"/>
          <w:szCs w:val="24"/>
        </w:rPr>
      </w:pPr>
      <w:r w:rsidRPr="00022FD1">
        <w:rPr>
          <w:rFonts w:ascii="Times New Roman" w:hAnsi="Times New Roman" w:cs="Times New Roman"/>
          <w:sz w:val="24"/>
          <w:szCs w:val="24"/>
        </w:rPr>
        <w:t>"_____" ________________ 20___ г.</w:t>
      </w:r>
    </w:p>
    <w:p w:rsidR="00EE3021" w:rsidRPr="00022FD1" w:rsidRDefault="00EE3021" w:rsidP="00EE3021">
      <w:pPr>
        <w:jc w:val="right"/>
        <w:rPr>
          <w:rFonts w:ascii="Times New Roman" w:hAnsi="Times New Roman" w:cs="Times New Roman"/>
          <w:sz w:val="24"/>
          <w:szCs w:val="24"/>
        </w:rPr>
        <w:sectPr w:rsidR="00EE3021" w:rsidRPr="00022FD1" w:rsidSect="004F5DB3">
          <w:pgSz w:w="16838" w:h="11906" w:orient="landscape"/>
          <w:pgMar w:top="851" w:right="1134" w:bottom="851" w:left="1134" w:header="709" w:footer="709" w:gutter="0"/>
          <w:cols w:space="708"/>
          <w:docGrid w:linePitch="360"/>
        </w:sectPr>
      </w:pPr>
    </w:p>
    <w:p w:rsidR="00EE3021" w:rsidRPr="00022FD1" w:rsidRDefault="00EE3021" w:rsidP="00EE3021">
      <w:pPr>
        <w:ind w:left="5670"/>
        <w:jc w:val="right"/>
        <w:outlineLvl w:val="0"/>
        <w:rPr>
          <w:rFonts w:ascii="Times New Roman" w:hAnsi="Times New Roman" w:cs="Times New Roman"/>
          <w:szCs w:val="28"/>
        </w:rPr>
      </w:pPr>
      <w:bookmarkStart w:id="6" w:name="_Hlk12444077"/>
      <w:bookmarkStart w:id="7" w:name="OLE_LINK1"/>
      <w:r w:rsidRPr="00022FD1">
        <w:rPr>
          <w:rFonts w:ascii="Times New Roman" w:hAnsi="Times New Roman" w:cs="Times New Roman"/>
          <w:szCs w:val="28"/>
        </w:rPr>
        <w:t xml:space="preserve">Утвержден </w:t>
      </w:r>
    </w:p>
    <w:p w:rsidR="00EE3021" w:rsidRPr="00022FD1" w:rsidRDefault="00EE3021" w:rsidP="00EE3021">
      <w:pPr>
        <w:jc w:val="right"/>
        <w:outlineLvl w:val="0"/>
        <w:rPr>
          <w:rFonts w:ascii="Times New Roman" w:hAnsi="Times New Roman" w:cs="Times New Roman"/>
          <w:szCs w:val="28"/>
        </w:rPr>
      </w:pPr>
      <w:r w:rsidRPr="00022FD1">
        <w:rPr>
          <w:rFonts w:ascii="Times New Roman" w:hAnsi="Times New Roman" w:cs="Times New Roman"/>
          <w:szCs w:val="28"/>
        </w:rPr>
        <w:t xml:space="preserve">постановлением  администрации </w:t>
      </w:r>
    </w:p>
    <w:p w:rsidR="00EE3021" w:rsidRPr="00022FD1" w:rsidRDefault="00EE3021" w:rsidP="00EE3021">
      <w:pPr>
        <w:jc w:val="right"/>
        <w:outlineLvl w:val="0"/>
        <w:rPr>
          <w:rFonts w:ascii="Times New Roman" w:hAnsi="Times New Roman" w:cs="Times New Roman"/>
          <w:szCs w:val="28"/>
        </w:rPr>
      </w:pPr>
      <w:r w:rsidRPr="00022FD1">
        <w:rPr>
          <w:rFonts w:ascii="Times New Roman" w:hAnsi="Times New Roman" w:cs="Times New Roman"/>
          <w:szCs w:val="28"/>
        </w:rPr>
        <w:t>городского поселения Инсар</w:t>
      </w:r>
    </w:p>
    <w:p w:rsidR="00EE3021" w:rsidRPr="00022FD1" w:rsidRDefault="00EE3021" w:rsidP="00EE3021">
      <w:pPr>
        <w:ind w:left="5670"/>
        <w:jc w:val="right"/>
        <w:outlineLvl w:val="0"/>
        <w:rPr>
          <w:rFonts w:ascii="Times New Roman" w:hAnsi="Times New Roman" w:cs="Times New Roman"/>
          <w:szCs w:val="28"/>
        </w:rPr>
      </w:pPr>
      <w:r w:rsidRPr="00022FD1">
        <w:rPr>
          <w:rFonts w:ascii="Times New Roman" w:hAnsi="Times New Roman" w:cs="Times New Roman"/>
          <w:szCs w:val="28"/>
        </w:rPr>
        <w:t>от 5 12.2019 № 162</w:t>
      </w:r>
    </w:p>
    <w:bookmarkEnd w:id="6"/>
    <w:bookmarkEnd w:id="7"/>
    <w:p w:rsidR="00EE3021" w:rsidRPr="00022FD1" w:rsidRDefault="00EE3021" w:rsidP="00EE3021">
      <w:pPr>
        <w:jc w:val="right"/>
        <w:rPr>
          <w:rFonts w:ascii="Times New Roman" w:hAnsi="Times New Roman" w:cs="Times New Roman"/>
          <w:sz w:val="24"/>
          <w:szCs w:val="24"/>
        </w:rPr>
      </w:pPr>
    </w:p>
    <w:p w:rsidR="00EE3021" w:rsidRPr="00022FD1" w:rsidRDefault="00EE3021" w:rsidP="00EE3021">
      <w:pPr>
        <w:jc w:val="center"/>
        <w:rPr>
          <w:rFonts w:ascii="Times New Roman" w:hAnsi="Times New Roman" w:cs="Times New Roman"/>
          <w:b/>
          <w:bCs/>
          <w:szCs w:val="28"/>
        </w:rPr>
      </w:pPr>
      <w:bookmarkStart w:id="8" w:name="Par162"/>
      <w:bookmarkEnd w:id="8"/>
      <w:r w:rsidRPr="00022FD1">
        <w:rPr>
          <w:rFonts w:ascii="Times New Roman" w:hAnsi="Times New Roman" w:cs="Times New Roman"/>
          <w:b/>
          <w:bCs/>
          <w:szCs w:val="28"/>
        </w:rPr>
        <w:t xml:space="preserve">ПОРЯДОК </w:t>
      </w:r>
    </w:p>
    <w:p w:rsidR="00EE3021" w:rsidRPr="00022FD1" w:rsidRDefault="00EE3021" w:rsidP="00EE3021">
      <w:pPr>
        <w:jc w:val="center"/>
        <w:rPr>
          <w:rFonts w:ascii="Times New Roman" w:hAnsi="Times New Roman" w:cs="Times New Roman"/>
          <w:b/>
          <w:bCs/>
          <w:szCs w:val="28"/>
        </w:rPr>
      </w:pPr>
      <w:r w:rsidRPr="00022FD1">
        <w:rPr>
          <w:rFonts w:ascii="Times New Roman" w:hAnsi="Times New Roman" w:cs="Times New Roman"/>
          <w:b/>
          <w:bCs/>
          <w:szCs w:val="28"/>
        </w:rPr>
        <w:t>УЧЕТА И ХРАНЕНИЯ РЕГИСТРОВ (ЖУРНАЛОВ) ВНУТРЕННЕГО ФИНАНСОВОГО КОНТРОЛЯ В АДМИНИСТРАЦИИ ГОРОДСКОГО ПОСЕЛЕНИЯ ИНСАР</w:t>
      </w:r>
    </w:p>
    <w:p w:rsidR="00EE3021" w:rsidRPr="00022FD1" w:rsidRDefault="00EE3021" w:rsidP="00EE3021">
      <w:pPr>
        <w:jc w:val="both"/>
        <w:rPr>
          <w:rFonts w:ascii="Times New Roman" w:hAnsi="Times New Roman" w:cs="Times New Roman"/>
          <w:sz w:val="24"/>
          <w:szCs w:val="24"/>
        </w:rPr>
      </w:pPr>
    </w:p>
    <w:p w:rsidR="00EE3021" w:rsidRPr="00022FD1" w:rsidRDefault="00EE3021" w:rsidP="00EE3021">
      <w:pPr>
        <w:ind w:firstLine="540"/>
        <w:jc w:val="both"/>
        <w:rPr>
          <w:rFonts w:ascii="Times New Roman" w:hAnsi="Times New Roman" w:cs="Times New Roman"/>
          <w:szCs w:val="28"/>
        </w:rPr>
      </w:pPr>
      <w:r w:rsidRPr="00022FD1">
        <w:rPr>
          <w:rFonts w:ascii="Times New Roman" w:hAnsi="Times New Roman" w:cs="Times New Roman"/>
          <w:szCs w:val="28"/>
        </w:rPr>
        <w:t>1. Порядок учета и хранения регистров (журналов) внутреннего финансового контроля в администрации (далее - Порядок) регламентирует процедуру учета и хранения регистров (журналов) внутреннего финансового контроля в администрации городского поселения Инсар (далее – администрация).</w:t>
      </w:r>
    </w:p>
    <w:p w:rsidR="00EE3021" w:rsidRPr="00022FD1" w:rsidRDefault="00EE3021" w:rsidP="00EE3021">
      <w:pPr>
        <w:ind w:firstLine="540"/>
        <w:jc w:val="both"/>
        <w:rPr>
          <w:rFonts w:ascii="Times New Roman" w:hAnsi="Times New Roman" w:cs="Times New Roman"/>
          <w:szCs w:val="28"/>
        </w:rPr>
      </w:pPr>
      <w:r w:rsidRPr="00022FD1">
        <w:rPr>
          <w:rFonts w:ascii="Times New Roman" w:hAnsi="Times New Roman" w:cs="Times New Roman"/>
          <w:szCs w:val="28"/>
        </w:rPr>
        <w:t xml:space="preserve">2. При выявлении в ходе осуществления внутреннего финансового контроля нарушений положений нормативно-правовых актов, иных нормативных актов и инструктивных материалов информация о результатах контрольных мероприятий, в ходе которых выявлены нарушения, отражается в регистрах (журналах) внутреннего финансового контроля (далее – </w:t>
      </w:r>
      <w:hyperlink w:anchor="Par191" w:history="1">
        <w:r w:rsidRPr="00022FD1">
          <w:rPr>
            <w:rFonts w:ascii="Times New Roman" w:hAnsi="Times New Roman" w:cs="Times New Roman"/>
            <w:szCs w:val="28"/>
          </w:rPr>
          <w:t>Журнал)</w:t>
        </w:r>
      </w:hyperlink>
      <w:r w:rsidRPr="00022FD1">
        <w:rPr>
          <w:rFonts w:ascii="Times New Roman" w:hAnsi="Times New Roman" w:cs="Times New Roman"/>
          <w:szCs w:val="28"/>
        </w:rPr>
        <w:t xml:space="preserve"> по форме согласно приложению к настоящему Порядку.</w:t>
      </w:r>
    </w:p>
    <w:p w:rsidR="00EE3021" w:rsidRPr="00022FD1" w:rsidRDefault="00EE3021" w:rsidP="00EE3021">
      <w:pPr>
        <w:ind w:firstLine="540"/>
        <w:jc w:val="both"/>
        <w:rPr>
          <w:rFonts w:ascii="Times New Roman" w:hAnsi="Times New Roman" w:cs="Times New Roman"/>
          <w:szCs w:val="28"/>
        </w:rPr>
      </w:pPr>
      <w:r w:rsidRPr="00022FD1">
        <w:rPr>
          <w:rFonts w:ascii="Times New Roman" w:hAnsi="Times New Roman" w:cs="Times New Roman"/>
          <w:szCs w:val="28"/>
        </w:rPr>
        <w:t>3. Ведение Журналов осуществляется в администрации, ответственным лицом за выполнение внутренних бюджетных процедур.</w:t>
      </w:r>
    </w:p>
    <w:p w:rsidR="00EE3021" w:rsidRPr="00022FD1" w:rsidRDefault="00EE3021" w:rsidP="00EE3021">
      <w:pPr>
        <w:ind w:firstLine="540"/>
        <w:jc w:val="both"/>
        <w:rPr>
          <w:rFonts w:ascii="Times New Roman" w:hAnsi="Times New Roman" w:cs="Times New Roman"/>
          <w:szCs w:val="28"/>
        </w:rPr>
      </w:pPr>
      <w:r w:rsidRPr="00022FD1">
        <w:rPr>
          <w:rFonts w:ascii="Times New Roman" w:hAnsi="Times New Roman" w:cs="Times New Roman"/>
          <w:szCs w:val="28"/>
        </w:rPr>
        <w:t>4. Ведение Журнала предполагает наличие непрерывного занесения информации в Журнал должностными лицами, осуществляющими контрольные действия. Ведение Журнала осуществляется с учетом ограничений, установленных законодательством Российской Федерации в отношении сведений, составляющих государственную тайну.</w:t>
      </w:r>
    </w:p>
    <w:p w:rsidR="00EE3021" w:rsidRPr="00022FD1" w:rsidRDefault="00EE3021" w:rsidP="00EE3021">
      <w:pPr>
        <w:ind w:firstLine="540"/>
        <w:jc w:val="both"/>
        <w:rPr>
          <w:rFonts w:ascii="Times New Roman" w:hAnsi="Times New Roman" w:cs="Times New Roman"/>
          <w:szCs w:val="28"/>
        </w:rPr>
      </w:pPr>
      <w:r w:rsidRPr="00022FD1">
        <w:rPr>
          <w:rFonts w:ascii="Times New Roman" w:hAnsi="Times New Roman" w:cs="Times New Roman"/>
          <w:szCs w:val="28"/>
        </w:rPr>
        <w:t xml:space="preserve">5. При заполнении </w:t>
      </w:r>
      <w:hyperlink w:anchor="Par588" w:history="1">
        <w:r w:rsidRPr="00022FD1">
          <w:rPr>
            <w:rFonts w:ascii="Times New Roman" w:hAnsi="Times New Roman" w:cs="Times New Roman"/>
            <w:szCs w:val="28"/>
          </w:rPr>
          <w:t>Журнала</w:t>
        </w:r>
      </w:hyperlink>
      <w:r w:rsidRPr="00022FD1">
        <w:rPr>
          <w:rFonts w:ascii="Times New Roman" w:hAnsi="Times New Roman" w:cs="Times New Roman"/>
          <w:szCs w:val="28"/>
        </w:rPr>
        <w:t xml:space="preserve"> указываются следующие сведения:</w:t>
      </w:r>
    </w:p>
    <w:p w:rsidR="00EE3021" w:rsidRPr="00022FD1" w:rsidRDefault="00EE3021" w:rsidP="00EE3021">
      <w:pPr>
        <w:ind w:firstLine="540"/>
        <w:jc w:val="both"/>
        <w:rPr>
          <w:rFonts w:ascii="Times New Roman" w:hAnsi="Times New Roman" w:cs="Times New Roman"/>
          <w:szCs w:val="28"/>
        </w:rPr>
      </w:pPr>
      <w:r w:rsidRPr="00022FD1">
        <w:rPr>
          <w:rFonts w:ascii="Times New Roman" w:hAnsi="Times New Roman" w:cs="Times New Roman"/>
          <w:szCs w:val="28"/>
        </w:rPr>
        <w:t>а) в графе 1 Журнала указывается дата проведения контрольного действия;</w:t>
      </w:r>
    </w:p>
    <w:p w:rsidR="00EE3021" w:rsidRPr="00022FD1" w:rsidRDefault="00EE3021" w:rsidP="00EE3021">
      <w:pPr>
        <w:ind w:firstLine="540"/>
        <w:jc w:val="both"/>
        <w:rPr>
          <w:rFonts w:ascii="Times New Roman" w:hAnsi="Times New Roman" w:cs="Times New Roman"/>
          <w:szCs w:val="28"/>
        </w:rPr>
      </w:pPr>
      <w:r w:rsidRPr="00022FD1">
        <w:rPr>
          <w:rFonts w:ascii="Times New Roman" w:hAnsi="Times New Roman" w:cs="Times New Roman"/>
          <w:szCs w:val="28"/>
        </w:rPr>
        <w:t>б) в графе 2 Журнала указывается наименование внутренней бюджетной процедуры;</w:t>
      </w:r>
    </w:p>
    <w:p w:rsidR="00EE3021" w:rsidRPr="00022FD1" w:rsidRDefault="00EE3021" w:rsidP="00EE3021">
      <w:pPr>
        <w:ind w:firstLine="540"/>
        <w:jc w:val="both"/>
        <w:rPr>
          <w:rFonts w:ascii="Times New Roman" w:hAnsi="Times New Roman" w:cs="Times New Roman"/>
          <w:szCs w:val="28"/>
        </w:rPr>
      </w:pPr>
      <w:r w:rsidRPr="00022FD1">
        <w:rPr>
          <w:rFonts w:ascii="Times New Roman" w:hAnsi="Times New Roman" w:cs="Times New Roman"/>
          <w:szCs w:val="28"/>
        </w:rPr>
        <w:t>в) в графе 3 Журнала указывается наименование процесса;</w:t>
      </w:r>
    </w:p>
    <w:p w:rsidR="00EE3021" w:rsidRPr="00022FD1" w:rsidRDefault="00EE3021" w:rsidP="00EE3021">
      <w:pPr>
        <w:ind w:firstLine="540"/>
        <w:jc w:val="both"/>
        <w:rPr>
          <w:rFonts w:ascii="Times New Roman" w:hAnsi="Times New Roman" w:cs="Times New Roman"/>
          <w:szCs w:val="28"/>
        </w:rPr>
      </w:pPr>
      <w:r w:rsidRPr="00022FD1">
        <w:rPr>
          <w:rFonts w:ascii="Times New Roman" w:hAnsi="Times New Roman" w:cs="Times New Roman"/>
          <w:szCs w:val="28"/>
        </w:rPr>
        <w:t>г) в графе 4 журнала указывается наименование операции;</w:t>
      </w:r>
    </w:p>
    <w:p w:rsidR="00EE3021" w:rsidRPr="00022FD1" w:rsidRDefault="00EE3021" w:rsidP="00EE3021">
      <w:pPr>
        <w:ind w:firstLine="540"/>
        <w:jc w:val="both"/>
        <w:rPr>
          <w:rFonts w:ascii="Times New Roman" w:hAnsi="Times New Roman" w:cs="Times New Roman"/>
          <w:szCs w:val="28"/>
        </w:rPr>
      </w:pPr>
      <w:r w:rsidRPr="00022FD1">
        <w:rPr>
          <w:rFonts w:ascii="Times New Roman" w:hAnsi="Times New Roman" w:cs="Times New Roman"/>
          <w:szCs w:val="28"/>
        </w:rPr>
        <w:t>д) в графе 5 Журнала указываются данные о должностном лице, ответственном за выполнение операции, включающие наименование замещаемой им должности и (или) его фамилию и инициалы;</w:t>
      </w:r>
    </w:p>
    <w:p w:rsidR="00EE3021" w:rsidRPr="00022FD1" w:rsidRDefault="00EE3021" w:rsidP="00EE3021">
      <w:pPr>
        <w:ind w:firstLine="540"/>
        <w:jc w:val="both"/>
        <w:rPr>
          <w:rFonts w:ascii="Times New Roman" w:hAnsi="Times New Roman" w:cs="Times New Roman"/>
          <w:szCs w:val="28"/>
        </w:rPr>
      </w:pPr>
      <w:r w:rsidRPr="00022FD1">
        <w:rPr>
          <w:rFonts w:ascii="Times New Roman" w:hAnsi="Times New Roman" w:cs="Times New Roman"/>
          <w:szCs w:val="28"/>
        </w:rPr>
        <w:t>е) в графе 6 Журнала указываются данные о должностном лице, выполняющем контрольные действия, включающие наименование замещаемой им должности и (или) его фамилию и инициалы;</w:t>
      </w:r>
    </w:p>
    <w:p w:rsidR="00EE3021" w:rsidRPr="00022FD1" w:rsidRDefault="00EE3021" w:rsidP="00EE3021">
      <w:pPr>
        <w:ind w:firstLine="540"/>
        <w:jc w:val="both"/>
        <w:rPr>
          <w:rFonts w:ascii="Times New Roman" w:hAnsi="Times New Roman" w:cs="Times New Roman"/>
          <w:szCs w:val="28"/>
        </w:rPr>
      </w:pPr>
      <w:r w:rsidRPr="00022FD1">
        <w:rPr>
          <w:rFonts w:ascii="Times New Roman" w:hAnsi="Times New Roman" w:cs="Times New Roman"/>
          <w:szCs w:val="28"/>
        </w:rPr>
        <w:t>ж) в графе 7 Журнала указываются результаты контрольного действия - выявленные недостатки и (или) нарушения;</w:t>
      </w:r>
    </w:p>
    <w:p w:rsidR="00EE3021" w:rsidRPr="00022FD1" w:rsidRDefault="00EE3021" w:rsidP="00EE3021">
      <w:pPr>
        <w:ind w:firstLine="540"/>
        <w:jc w:val="both"/>
        <w:rPr>
          <w:rFonts w:ascii="Times New Roman" w:hAnsi="Times New Roman" w:cs="Times New Roman"/>
          <w:szCs w:val="28"/>
        </w:rPr>
      </w:pPr>
      <w:r w:rsidRPr="00022FD1">
        <w:rPr>
          <w:rFonts w:ascii="Times New Roman" w:hAnsi="Times New Roman" w:cs="Times New Roman"/>
          <w:szCs w:val="28"/>
        </w:rPr>
        <w:t>з) в 8 Журнала указываются сведения о причинах возникновения недостатков (нарушений);</w:t>
      </w:r>
    </w:p>
    <w:p w:rsidR="00EE3021" w:rsidRPr="00022FD1" w:rsidRDefault="00EE3021" w:rsidP="00EE3021">
      <w:pPr>
        <w:ind w:firstLine="540"/>
        <w:jc w:val="both"/>
        <w:rPr>
          <w:rFonts w:ascii="Times New Roman" w:hAnsi="Times New Roman" w:cs="Times New Roman"/>
          <w:szCs w:val="28"/>
        </w:rPr>
      </w:pPr>
      <w:r w:rsidRPr="00022FD1">
        <w:rPr>
          <w:rFonts w:ascii="Times New Roman" w:hAnsi="Times New Roman" w:cs="Times New Roman"/>
          <w:szCs w:val="28"/>
        </w:rPr>
        <w:t>и) в графе 9 Журнала указываются предлагаемые меры по устранению недостатков (нарушений), причин их возникновения;</w:t>
      </w:r>
    </w:p>
    <w:p w:rsidR="00EE3021" w:rsidRPr="00022FD1" w:rsidRDefault="00EE3021" w:rsidP="00EE3021">
      <w:pPr>
        <w:ind w:firstLine="540"/>
        <w:jc w:val="both"/>
        <w:rPr>
          <w:rFonts w:ascii="Times New Roman" w:hAnsi="Times New Roman" w:cs="Times New Roman"/>
          <w:szCs w:val="28"/>
        </w:rPr>
      </w:pPr>
      <w:r w:rsidRPr="00022FD1">
        <w:rPr>
          <w:rFonts w:ascii="Times New Roman" w:hAnsi="Times New Roman" w:cs="Times New Roman"/>
          <w:szCs w:val="28"/>
        </w:rPr>
        <w:t>к) в графе 10 Журнала ставится отметка после устранения выявленных недостатков (нарушений), причин их возникновения.</w:t>
      </w:r>
    </w:p>
    <w:p w:rsidR="00EE3021" w:rsidRPr="00022FD1" w:rsidRDefault="00EE3021" w:rsidP="00EE3021">
      <w:pPr>
        <w:ind w:firstLine="540"/>
        <w:jc w:val="both"/>
        <w:rPr>
          <w:rFonts w:ascii="Times New Roman" w:hAnsi="Times New Roman" w:cs="Times New Roman"/>
          <w:szCs w:val="28"/>
        </w:rPr>
      </w:pPr>
      <w:r w:rsidRPr="00022FD1">
        <w:rPr>
          <w:rFonts w:ascii="Times New Roman" w:hAnsi="Times New Roman" w:cs="Times New Roman"/>
          <w:szCs w:val="28"/>
        </w:rPr>
        <w:t>6. Записи в Журнале осуществляются по мере совершения контрольных действий в хронологическом порядке.</w:t>
      </w:r>
    </w:p>
    <w:p w:rsidR="00EE3021" w:rsidRPr="00022FD1" w:rsidRDefault="00EE3021" w:rsidP="00EE3021">
      <w:pPr>
        <w:ind w:firstLine="540"/>
        <w:jc w:val="both"/>
        <w:rPr>
          <w:rFonts w:ascii="Times New Roman" w:hAnsi="Times New Roman" w:cs="Times New Roman"/>
          <w:szCs w:val="28"/>
        </w:rPr>
      </w:pPr>
      <w:r w:rsidRPr="00022FD1">
        <w:rPr>
          <w:rFonts w:ascii="Times New Roman" w:hAnsi="Times New Roman" w:cs="Times New Roman"/>
          <w:szCs w:val="28"/>
        </w:rPr>
        <w:t>7. Журнал нумеруется, прошнуровывается и скрепляется подписью Главы администрации городского поселения Инсар.</w:t>
      </w:r>
    </w:p>
    <w:p w:rsidR="00EE3021" w:rsidRPr="00022FD1" w:rsidRDefault="00EE3021" w:rsidP="00EE3021">
      <w:pPr>
        <w:ind w:firstLine="540"/>
        <w:jc w:val="both"/>
        <w:rPr>
          <w:rFonts w:ascii="Times New Roman" w:hAnsi="Times New Roman" w:cs="Times New Roman"/>
          <w:szCs w:val="28"/>
        </w:rPr>
      </w:pPr>
      <w:r w:rsidRPr="00022FD1">
        <w:rPr>
          <w:rFonts w:ascii="Times New Roman" w:hAnsi="Times New Roman" w:cs="Times New Roman"/>
          <w:szCs w:val="28"/>
        </w:rPr>
        <w:t>8. В журнале отражаются выявленные недостатки и (или) нарушения при исполнении внутренних бюджетных процедур, сведения о причинах и об обстоятельствах рисков возникновения нарушений и (или) недостатков и о предлагаемых мерах по их устранению.</w:t>
      </w:r>
    </w:p>
    <w:p w:rsidR="00EE3021" w:rsidRPr="00022FD1" w:rsidRDefault="00EE3021" w:rsidP="00EE3021">
      <w:pPr>
        <w:ind w:firstLine="540"/>
        <w:jc w:val="both"/>
        <w:rPr>
          <w:rFonts w:ascii="Times New Roman" w:hAnsi="Times New Roman" w:cs="Times New Roman"/>
          <w:szCs w:val="28"/>
        </w:rPr>
      </w:pPr>
      <w:r w:rsidRPr="00022FD1">
        <w:rPr>
          <w:rFonts w:ascii="Times New Roman" w:hAnsi="Times New Roman" w:cs="Times New Roman"/>
          <w:szCs w:val="28"/>
        </w:rPr>
        <w:t>9. Срок хранения Журналов устанавливается в соответствии с номенклатурой дел.</w:t>
      </w:r>
    </w:p>
    <w:p w:rsidR="00EE3021" w:rsidRPr="00022FD1" w:rsidRDefault="00EE3021" w:rsidP="00EE3021">
      <w:pPr>
        <w:ind w:firstLine="540"/>
        <w:jc w:val="both"/>
        <w:rPr>
          <w:rFonts w:ascii="Times New Roman" w:hAnsi="Times New Roman" w:cs="Times New Roman"/>
          <w:szCs w:val="28"/>
        </w:rPr>
      </w:pPr>
    </w:p>
    <w:p w:rsidR="00EE3021" w:rsidRPr="00022FD1" w:rsidRDefault="00EE3021" w:rsidP="00EE3021">
      <w:pPr>
        <w:jc w:val="both"/>
        <w:rPr>
          <w:rFonts w:ascii="Times New Roman" w:hAnsi="Times New Roman" w:cs="Times New Roman"/>
          <w:szCs w:val="28"/>
        </w:rPr>
        <w:sectPr w:rsidR="00EE3021" w:rsidRPr="00022FD1" w:rsidSect="00D27851">
          <w:footerReference w:type="default" r:id="rId11"/>
          <w:pgSz w:w="11905" w:h="16838"/>
          <w:pgMar w:top="1134" w:right="850" w:bottom="1134" w:left="1701" w:header="720" w:footer="720" w:gutter="0"/>
          <w:cols w:space="720"/>
          <w:noEndnote/>
        </w:sectPr>
      </w:pPr>
    </w:p>
    <w:p w:rsidR="00EE3021" w:rsidRPr="00022FD1" w:rsidRDefault="00EE3021" w:rsidP="00EE3021">
      <w:pPr>
        <w:jc w:val="both"/>
        <w:rPr>
          <w:rFonts w:ascii="Times New Roman" w:hAnsi="Times New Roman" w:cs="Times New Roman"/>
          <w:szCs w:val="28"/>
        </w:rPr>
      </w:pPr>
    </w:p>
    <w:p w:rsidR="00EE3021" w:rsidRPr="00022FD1" w:rsidRDefault="00EE3021" w:rsidP="00EE3021">
      <w:pPr>
        <w:rPr>
          <w:rFonts w:ascii="Times New Roman" w:hAnsi="Times New Roman" w:cs="Times New Roman"/>
          <w:szCs w:val="28"/>
        </w:rPr>
      </w:pPr>
      <w:r w:rsidRPr="00022FD1">
        <w:rPr>
          <w:rFonts w:ascii="Times New Roman" w:hAnsi="Times New Roman" w:cs="Times New Roman"/>
          <w:szCs w:val="28"/>
        </w:rPr>
        <w:br w:type="page"/>
      </w:r>
    </w:p>
    <w:p w:rsidR="00EE3021" w:rsidRPr="00022FD1" w:rsidRDefault="00EE3021" w:rsidP="00EE3021">
      <w:pPr>
        <w:rPr>
          <w:rFonts w:ascii="Times New Roman" w:hAnsi="Times New Roman" w:cs="Times New Roman"/>
          <w:szCs w:val="28"/>
        </w:rPr>
        <w:sectPr w:rsidR="00EE3021" w:rsidRPr="00022FD1" w:rsidSect="00D27851">
          <w:type w:val="continuous"/>
          <w:pgSz w:w="11905" w:h="16838"/>
          <w:pgMar w:top="1134" w:right="851" w:bottom="567" w:left="454" w:header="720" w:footer="720" w:gutter="0"/>
          <w:cols w:space="720"/>
          <w:noEndnote/>
          <w:docGrid w:linePitch="381"/>
        </w:sectPr>
      </w:pPr>
    </w:p>
    <w:p w:rsidR="00EE3021" w:rsidRPr="00022FD1" w:rsidRDefault="00EE3021" w:rsidP="00EE3021">
      <w:pPr>
        <w:pStyle w:val="ConsPlusNonformat"/>
        <w:jc w:val="both"/>
        <w:rPr>
          <w:rFonts w:ascii="Times New Roman" w:hAnsi="Times New Roman" w:cs="Times New Roman"/>
        </w:rPr>
      </w:pPr>
      <w:r w:rsidRPr="00022FD1">
        <w:rPr>
          <w:rFonts w:ascii="Times New Roman" w:hAnsi="Times New Roman" w:cs="Times New Roman"/>
        </w:rPr>
        <w:t xml:space="preserve">         </w:t>
      </w:r>
    </w:p>
    <w:p w:rsidR="00EE3021" w:rsidRPr="00022FD1" w:rsidRDefault="00EE3021" w:rsidP="00EE3021">
      <w:pPr>
        <w:ind w:left="5670"/>
        <w:jc w:val="right"/>
        <w:outlineLvl w:val="0"/>
        <w:rPr>
          <w:rFonts w:ascii="Times New Roman" w:hAnsi="Times New Roman" w:cs="Times New Roman"/>
          <w:sz w:val="24"/>
          <w:szCs w:val="24"/>
        </w:rPr>
      </w:pPr>
      <w:r w:rsidRPr="00022FD1">
        <w:rPr>
          <w:rFonts w:ascii="Times New Roman" w:hAnsi="Times New Roman" w:cs="Times New Roman"/>
          <w:sz w:val="24"/>
          <w:szCs w:val="24"/>
        </w:rPr>
        <w:t xml:space="preserve">Приложение </w:t>
      </w:r>
    </w:p>
    <w:p w:rsidR="00EE3021" w:rsidRPr="00022FD1" w:rsidRDefault="00EE3021" w:rsidP="00EE3021">
      <w:pPr>
        <w:ind w:left="5670"/>
        <w:jc w:val="right"/>
        <w:outlineLvl w:val="0"/>
        <w:rPr>
          <w:rFonts w:ascii="Times New Roman" w:hAnsi="Times New Roman" w:cs="Times New Roman"/>
          <w:sz w:val="24"/>
          <w:szCs w:val="24"/>
        </w:rPr>
      </w:pPr>
      <w:r w:rsidRPr="00022FD1">
        <w:rPr>
          <w:rFonts w:ascii="Times New Roman" w:hAnsi="Times New Roman" w:cs="Times New Roman"/>
          <w:sz w:val="24"/>
          <w:szCs w:val="24"/>
        </w:rPr>
        <w:t xml:space="preserve">к Порядку формирования, утверждения и актуализации карт внутреннего финансового контроля в администрации, утвержденному постановлением администрации </w:t>
      </w:r>
    </w:p>
    <w:p w:rsidR="00EE3021" w:rsidRPr="00022FD1" w:rsidRDefault="00EE3021" w:rsidP="00EE3021">
      <w:pPr>
        <w:ind w:left="5670"/>
        <w:jc w:val="right"/>
        <w:outlineLvl w:val="0"/>
        <w:rPr>
          <w:rFonts w:ascii="Times New Roman" w:hAnsi="Times New Roman" w:cs="Times New Roman"/>
          <w:sz w:val="24"/>
          <w:szCs w:val="24"/>
        </w:rPr>
      </w:pPr>
      <w:r w:rsidRPr="00022FD1">
        <w:rPr>
          <w:rFonts w:ascii="Times New Roman" w:hAnsi="Times New Roman" w:cs="Times New Roman"/>
          <w:sz w:val="24"/>
          <w:szCs w:val="24"/>
        </w:rPr>
        <w:t>от «___»________2019 №____</w:t>
      </w:r>
    </w:p>
    <w:p w:rsidR="00EE3021" w:rsidRPr="00022FD1" w:rsidRDefault="00EE3021" w:rsidP="00EE3021">
      <w:pPr>
        <w:pStyle w:val="ConsPlusNonformat"/>
        <w:jc w:val="both"/>
        <w:rPr>
          <w:rFonts w:ascii="Times New Roman" w:hAnsi="Times New Roman" w:cs="Times New Roman"/>
          <w:sz w:val="24"/>
          <w:szCs w:val="24"/>
        </w:rPr>
      </w:pPr>
      <w:r w:rsidRPr="00022FD1">
        <w:rPr>
          <w:rFonts w:ascii="Times New Roman" w:hAnsi="Times New Roman" w:cs="Times New Roman"/>
          <w:sz w:val="24"/>
          <w:szCs w:val="24"/>
        </w:rPr>
        <w:t>Журнал учета результатов внутреннего финансового контроля</w:t>
      </w:r>
    </w:p>
    <w:p w:rsidR="00EE3021" w:rsidRPr="00022FD1" w:rsidRDefault="00EE3021" w:rsidP="00EE3021">
      <w:pPr>
        <w:pStyle w:val="ConsPlusNonformat"/>
        <w:jc w:val="both"/>
        <w:rPr>
          <w:rFonts w:ascii="Times New Roman" w:hAnsi="Times New Roman" w:cs="Times New Roman"/>
          <w:sz w:val="24"/>
          <w:szCs w:val="24"/>
        </w:rPr>
      </w:pPr>
      <w:r w:rsidRPr="00022FD1">
        <w:rPr>
          <w:rFonts w:ascii="Times New Roman" w:hAnsi="Times New Roman" w:cs="Times New Roman"/>
          <w:sz w:val="24"/>
          <w:szCs w:val="24"/>
        </w:rPr>
        <w:t xml:space="preserve">                                за ____ год</w:t>
      </w:r>
    </w:p>
    <w:tbl>
      <w:tblPr>
        <w:tblW w:w="18214" w:type="dxa"/>
        <w:tblInd w:w="-505" w:type="dxa"/>
        <w:tblBorders>
          <w:right w:val="single" w:sz="4" w:space="0" w:color="auto"/>
        </w:tblBorders>
        <w:tblLayout w:type="fixed"/>
        <w:tblCellMar>
          <w:top w:w="102" w:type="dxa"/>
          <w:left w:w="62" w:type="dxa"/>
          <w:bottom w:w="102" w:type="dxa"/>
          <w:right w:w="62" w:type="dxa"/>
        </w:tblCellMar>
        <w:tblLook w:val="0000"/>
      </w:tblPr>
      <w:tblGrid>
        <w:gridCol w:w="550"/>
        <w:gridCol w:w="863"/>
        <w:gridCol w:w="1552"/>
        <w:gridCol w:w="1444"/>
        <w:gridCol w:w="685"/>
        <w:gridCol w:w="776"/>
        <w:gridCol w:w="1322"/>
        <w:gridCol w:w="281"/>
        <w:gridCol w:w="1603"/>
        <w:gridCol w:w="1743"/>
        <w:gridCol w:w="1468"/>
        <w:gridCol w:w="389"/>
        <w:gridCol w:w="376"/>
        <w:gridCol w:w="399"/>
        <w:gridCol w:w="299"/>
        <w:gridCol w:w="162"/>
        <w:gridCol w:w="140"/>
        <w:gridCol w:w="116"/>
        <w:gridCol w:w="37"/>
        <w:gridCol w:w="362"/>
        <w:gridCol w:w="36"/>
        <w:gridCol w:w="323"/>
        <w:gridCol w:w="35"/>
        <w:gridCol w:w="344"/>
        <w:gridCol w:w="39"/>
        <w:gridCol w:w="34"/>
        <w:gridCol w:w="455"/>
        <w:gridCol w:w="66"/>
        <w:gridCol w:w="443"/>
        <w:gridCol w:w="100"/>
        <w:gridCol w:w="154"/>
        <w:gridCol w:w="121"/>
        <w:gridCol w:w="115"/>
        <w:gridCol w:w="136"/>
        <w:gridCol w:w="100"/>
        <w:gridCol w:w="151"/>
        <w:gridCol w:w="85"/>
        <w:gridCol w:w="166"/>
        <w:gridCol w:w="70"/>
        <w:gridCol w:w="181"/>
        <w:gridCol w:w="55"/>
        <w:gridCol w:w="196"/>
        <w:gridCol w:w="40"/>
        <w:gridCol w:w="202"/>
      </w:tblGrid>
      <w:tr w:rsidR="00EE3021" w:rsidRPr="00022FD1" w:rsidTr="004F5DB3">
        <w:trPr>
          <w:gridAfter w:val="20"/>
          <w:wAfter w:w="2909" w:type="dxa"/>
        </w:trPr>
        <w:tc>
          <w:tcPr>
            <w:tcW w:w="5094" w:type="dxa"/>
            <w:gridSpan w:val="5"/>
            <w:tcBorders>
              <w:top w:val="nil"/>
              <w:left w:val="nil"/>
              <w:bottom w:val="nil"/>
              <w:right w:val="nil"/>
            </w:tcBorders>
          </w:tcPr>
          <w:p w:rsidR="00EE3021" w:rsidRPr="00022FD1" w:rsidRDefault="00EE3021" w:rsidP="00EE3021">
            <w:pPr>
              <w:pStyle w:val="ConsPlusNormal"/>
              <w:ind w:firstLine="0"/>
              <w:rPr>
                <w:rFonts w:ascii="Times New Roman" w:hAnsi="Times New Roman" w:cs="Times New Roman"/>
                <w:sz w:val="24"/>
                <w:szCs w:val="24"/>
              </w:rPr>
            </w:pPr>
          </w:p>
        </w:tc>
        <w:tc>
          <w:tcPr>
            <w:tcW w:w="2098" w:type="dxa"/>
            <w:gridSpan w:val="2"/>
            <w:tcBorders>
              <w:top w:val="nil"/>
              <w:left w:val="nil"/>
              <w:bottom w:val="nil"/>
              <w:right w:val="nil"/>
            </w:tcBorders>
          </w:tcPr>
          <w:p w:rsidR="00EE3021" w:rsidRPr="00022FD1" w:rsidRDefault="00EE3021" w:rsidP="00EE3021">
            <w:pPr>
              <w:pStyle w:val="ConsPlusNormal"/>
              <w:ind w:firstLine="0"/>
              <w:rPr>
                <w:rFonts w:ascii="Times New Roman" w:hAnsi="Times New Roman" w:cs="Times New Roman"/>
                <w:sz w:val="24"/>
                <w:szCs w:val="24"/>
              </w:rPr>
            </w:pPr>
          </w:p>
        </w:tc>
        <w:tc>
          <w:tcPr>
            <w:tcW w:w="6558" w:type="dxa"/>
            <w:gridSpan w:val="8"/>
            <w:tcBorders>
              <w:top w:val="nil"/>
              <w:left w:val="nil"/>
              <w:bottom w:val="nil"/>
              <w:right w:val="single" w:sz="4" w:space="0" w:color="auto"/>
            </w:tcBorders>
            <w:vAlign w:val="bottom"/>
          </w:tcPr>
          <w:p w:rsidR="00EE3021" w:rsidRPr="00022FD1" w:rsidRDefault="00EE3021" w:rsidP="00EE3021">
            <w:pPr>
              <w:pStyle w:val="ConsPlusNormal"/>
              <w:ind w:firstLine="0"/>
              <w:rPr>
                <w:rFonts w:ascii="Times New Roman" w:hAnsi="Times New Roman" w:cs="Times New Roman"/>
                <w:sz w:val="24"/>
                <w:szCs w:val="24"/>
              </w:rPr>
            </w:pPr>
          </w:p>
        </w:tc>
        <w:tc>
          <w:tcPr>
            <w:tcW w:w="1555" w:type="dxa"/>
            <w:gridSpan w:val="9"/>
            <w:tcBorders>
              <w:top w:val="single" w:sz="4" w:space="0" w:color="auto"/>
              <w:left w:val="single" w:sz="4" w:space="0" w:color="auto"/>
              <w:bottom w:val="single" w:sz="4" w:space="0" w:color="auto"/>
              <w:right w:val="single" w:sz="4" w:space="0" w:color="auto"/>
            </w:tcBorders>
          </w:tcPr>
          <w:p w:rsidR="00EE3021" w:rsidRPr="00022FD1" w:rsidRDefault="00EE3021" w:rsidP="00EE3021">
            <w:pPr>
              <w:pStyle w:val="ConsPlusNormal"/>
              <w:ind w:firstLine="0"/>
              <w:rPr>
                <w:rFonts w:ascii="Times New Roman" w:hAnsi="Times New Roman" w:cs="Times New Roman"/>
                <w:sz w:val="24"/>
                <w:szCs w:val="24"/>
              </w:rPr>
            </w:pPr>
            <w:r w:rsidRPr="00022FD1">
              <w:rPr>
                <w:rFonts w:ascii="Times New Roman" w:hAnsi="Times New Roman" w:cs="Times New Roman"/>
                <w:sz w:val="24"/>
                <w:szCs w:val="24"/>
              </w:rPr>
              <w:t>Коды</w:t>
            </w:r>
          </w:p>
        </w:tc>
      </w:tr>
      <w:tr w:rsidR="00EE3021" w:rsidRPr="00022FD1" w:rsidTr="004F5DB3">
        <w:trPr>
          <w:gridAfter w:val="20"/>
          <w:wAfter w:w="2909" w:type="dxa"/>
        </w:trPr>
        <w:tc>
          <w:tcPr>
            <w:tcW w:w="5094" w:type="dxa"/>
            <w:gridSpan w:val="5"/>
            <w:tcBorders>
              <w:top w:val="nil"/>
              <w:left w:val="nil"/>
              <w:bottom w:val="nil"/>
              <w:right w:val="nil"/>
            </w:tcBorders>
          </w:tcPr>
          <w:p w:rsidR="00EE3021" w:rsidRPr="00022FD1" w:rsidRDefault="00EE3021" w:rsidP="00EE3021">
            <w:pPr>
              <w:pStyle w:val="ConsPlusNormal"/>
              <w:ind w:firstLine="0"/>
              <w:rPr>
                <w:rFonts w:ascii="Times New Roman" w:hAnsi="Times New Roman" w:cs="Times New Roman"/>
                <w:sz w:val="24"/>
                <w:szCs w:val="24"/>
              </w:rPr>
            </w:pPr>
          </w:p>
        </w:tc>
        <w:tc>
          <w:tcPr>
            <w:tcW w:w="2098" w:type="dxa"/>
            <w:gridSpan w:val="2"/>
            <w:tcBorders>
              <w:top w:val="nil"/>
              <w:left w:val="nil"/>
              <w:bottom w:val="nil"/>
              <w:right w:val="nil"/>
            </w:tcBorders>
          </w:tcPr>
          <w:p w:rsidR="00EE3021" w:rsidRPr="00022FD1" w:rsidRDefault="00EE3021" w:rsidP="00EE3021">
            <w:pPr>
              <w:pStyle w:val="ConsPlusNormal"/>
              <w:ind w:firstLine="0"/>
              <w:jc w:val="center"/>
              <w:rPr>
                <w:rFonts w:ascii="Times New Roman" w:hAnsi="Times New Roman" w:cs="Times New Roman"/>
                <w:sz w:val="24"/>
                <w:szCs w:val="24"/>
              </w:rPr>
            </w:pPr>
          </w:p>
        </w:tc>
        <w:tc>
          <w:tcPr>
            <w:tcW w:w="6558" w:type="dxa"/>
            <w:gridSpan w:val="8"/>
            <w:tcBorders>
              <w:top w:val="nil"/>
              <w:left w:val="nil"/>
              <w:bottom w:val="nil"/>
              <w:right w:val="single" w:sz="4" w:space="0" w:color="auto"/>
            </w:tcBorders>
            <w:vAlign w:val="bottom"/>
          </w:tcPr>
          <w:p w:rsidR="00EE3021" w:rsidRPr="00022FD1" w:rsidRDefault="00EE3021" w:rsidP="00EE3021">
            <w:pPr>
              <w:pStyle w:val="ConsPlusNormal"/>
              <w:ind w:firstLine="0"/>
              <w:jc w:val="right"/>
              <w:rPr>
                <w:rFonts w:ascii="Times New Roman" w:hAnsi="Times New Roman" w:cs="Times New Roman"/>
                <w:sz w:val="24"/>
                <w:szCs w:val="24"/>
              </w:rPr>
            </w:pPr>
            <w:r w:rsidRPr="00022FD1">
              <w:rPr>
                <w:rFonts w:ascii="Times New Roman" w:hAnsi="Times New Roman" w:cs="Times New Roman"/>
                <w:sz w:val="24"/>
                <w:szCs w:val="24"/>
              </w:rPr>
              <w:t>Дата</w:t>
            </w:r>
          </w:p>
        </w:tc>
        <w:tc>
          <w:tcPr>
            <w:tcW w:w="1555" w:type="dxa"/>
            <w:gridSpan w:val="9"/>
            <w:tcBorders>
              <w:top w:val="single" w:sz="4" w:space="0" w:color="auto"/>
              <w:left w:val="single" w:sz="4" w:space="0" w:color="auto"/>
              <w:bottom w:val="single" w:sz="4" w:space="0" w:color="auto"/>
              <w:right w:val="single" w:sz="4" w:space="0" w:color="auto"/>
            </w:tcBorders>
          </w:tcPr>
          <w:p w:rsidR="00EE3021" w:rsidRPr="00022FD1" w:rsidRDefault="00EE3021" w:rsidP="00EE3021">
            <w:pPr>
              <w:pStyle w:val="ConsPlusNormal"/>
              <w:ind w:firstLine="0"/>
              <w:rPr>
                <w:rFonts w:ascii="Times New Roman" w:hAnsi="Times New Roman" w:cs="Times New Roman"/>
                <w:sz w:val="24"/>
                <w:szCs w:val="24"/>
              </w:rPr>
            </w:pPr>
          </w:p>
        </w:tc>
      </w:tr>
      <w:tr w:rsidR="00EE3021" w:rsidRPr="00022FD1" w:rsidTr="004F5DB3">
        <w:trPr>
          <w:gridAfter w:val="20"/>
          <w:wAfter w:w="2909" w:type="dxa"/>
        </w:trPr>
        <w:tc>
          <w:tcPr>
            <w:tcW w:w="5094" w:type="dxa"/>
            <w:gridSpan w:val="5"/>
            <w:tcBorders>
              <w:top w:val="nil"/>
              <w:left w:val="nil"/>
              <w:bottom w:val="nil"/>
              <w:right w:val="nil"/>
            </w:tcBorders>
          </w:tcPr>
          <w:p w:rsidR="00EE3021" w:rsidRPr="00022FD1" w:rsidRDefault="00EE3021" w:rsidP="00EE3021">
            <w:pPr>
              <w:pStyle w:val="ConsPlusNormal"/>
              <w:ind w:firstLine="0"/>
              <w:rPr>
                <w:rFonts w:ascii="Times New Roman" w:hAnsi="Times New Roman" w:cs="Times New Roman"/>
                <w:sz w:val="24"/>
                <w:szCs w:val="24"/>
              </w:rPr>
            </w:pPr>
            <w:r w:rsidRPr="00022FD1">
              <w:rPr>
                <w:rFonts w:ascii="Times New Roman" w:hAnsi="Times New Roman" w:cs="Times New Roman"/>
                <w:sz w:val="24"/>
                <w:szCs w:val="24"/>
              </w:rPr>
              <w:t>Наименование главного администратора (администратора) бюджетных средств</w:t>
            </w:r>
          </w:p>
        </w:tc>
        <w:tc>
          <w:tcPr>
            <w:tcW w:w="2098" w:type="dxa"/>
            <w:gridSpan w:val="2"/>
            <w:tcBorders>
              <w:top w:val="nil"/>
              <w:left w:val="nil"/>
              <w:bottom w:val="nil"/>
              <w:right w:val="nil"/>
            </w:tcBorders>
            <w:vAlign w:val="bottom"/>
          </w:tcPr>
          <w:p w:rsidR="00EE3021" w:rsidRPr="00022FD1" w:rsidRDefault="00EE3021" w:rsidP="00EE3021">
            <w:pPr>
              <w:pStyle w:val="ConsPlusNormal"/>
              <w:ind w:firstLine="0"/>
              <w:jc w:val="both"/>
              <w:rPr>
                <w:rFonts w:ascii="Times New Roman" w:hAnsi="Times New Roman" w:cs="Times New Roman"/>
                <w:sz w:val="24"/>
                <w:szCs w:val="24"/>
              </w:rPr>
            </w:pPr>
            <w:r w:rsidRPr="00022FD1">
              <w:rPr>
                <w:rFonts w:ascii="Times New Roman" w:hAnsi="Times New Roman" w:cs="Times New Roman"/>
                <w:sz w:val="24"/>
                <w:szCs w:val="24"/>
              </w:rPr>
              <w:t>_______________</w:t>
            </w:r>
          </w:p>
        </w:tc>
        <w:tc>
          <w:tcPr>
            <w:tcW w:w="6558" w:type="dxa"/>
            <w:gridSpan w:val="8"/>
            <w:tcBorders>
              <w:top w:val="nil"/>
              <w:left w:val="nil"/>
              <w:bottom w:val="nil"/>
              <w:right w:val="single" w:sz="4" w:space="0" w:color="auto"/>
            </w:tcBorders>
            <w:vAlign w:val="bottom"/>
          </w:tcPr>
          <w:p w:rsidR="00EE3021" w:rsidRPr="00022FD1" w:rsidRDefault="00EE3021" w:rsidP="00EE3021">
            <w:pPr>
              <w:pStyle w:val="ConsPlusNormal"/>
              <w:ind w:firstLine="0"/>
              <w:jc w:val="right"/>
              <w:rPr>
                <w:rFonts w:ascii="Times New Roman" w:hAnsi="Times New Roman" w:cs="Times New Roman"/>
                <w:sz w:val="24"/>
                <w:szCs w:val="24"/>
              </w:rPr>
            </w:pPr>
            <w:r w:rsidRPr="00022FD1">
              <w:rPr>
                <w:rFonts w:ascii="Times New Roman" w:hAnsi="Times New Roman" w:cs="Times New Roman"/>
                <w:sz w:val="24"/>
                <w:szCs w:val="24"/>
              </w:rPr>
              <w:t>Глава по БК</w:t>
            </w:r>
          </w:p>
        </w:tc>
        <w:tc>
          <w:tcPr>
            <w:tcW w:w="1555" w:type="dxa"/>
            <w:gridSpan w:val="9"/>
            <w:tcBorders>
              <w:top w:val="single" w:sz="4" w:space="0" w:color="auto"/>
              <w:left w:val="single" w:sz="4" w:space="0" w:color="auto"/>
              <w:bottom w:val="single" w:sz="4" w:space="0" w:color="auto"/>
              <w:right w:val="single" w:sz="4" w:space="0" w:color="auto"/>
            </w:tcBorders>
          </w:tcPr>
          <w:p w:rsidR="00EE3021" w:rsidRPr="00022FD1" w:rsidRDefault="00EE3021" w:rsidP="00EE3021">
            <w:pPr>
              <w:pStyle w:val="ConsPlusNormal"/>
              <w:ind w:firstLine="0"/>
              <w:rPr>
                <w:rFonts w:ascii="Times New Roman" w:hAnsi="Times New Roman" w:cs="Times New Roman"/>
                <w:sz w:val="24"/>
                <w:szCs w:val="24"/>
              </w:rPr>
            </w:pPr>
          </w:p>
        </w:tc>
      </w:tr>
      <w:tr w:rsidR="00EE3021" w:rsidRPr="00022FD1" w:rsidTr="004F5DB3">
        <w:trPr>
          <w:gridAfter w:val="20"/>
          <w:wAfter w:w="2909" w:type="dxa"/>
        </w:trPr>
        <w:tc>
          <w:tcPr>
            <w:tcW w:w="5094" w:type="dxa"/>
            <w:gridSpan w:val="5"/>
            <w:tcBorders>
              <w:top w:val="nil"/>
              <w:left w:val="nil"/>
              <w:bottom w:val="nil"/>
              <w:right w:val="nil"/>
            </w:tcBorders>
            <w:vAlign w:val="bottom"/>
          </w:tcPr>
          <w:p w:rsidR="00EE3021" w:rsidRPr="00022FD1" w:rsidRDefault="00EE3021" w:rsidP="00EE3021">
            <w:pPr>
              <w:pStyle w:val="ConsPlusNormal"/>
              <w:ind w:firstLine="0"/>
              <w:jc w:val="both"/>
              <w:rPr>
                <w:rFonts w:ascii="Times New Roman" w:hAnsi="Times New Roman" w:cs="Times New Roman"/>
                <w:sz w:val="24"/>
                <w:szCs w:val="24"/>
              </w:rPr>
            </w:pPr>
            <w:r w:rsidRPr="00022FD1">
              <w:rPr>
                <w:rFonts w:ascii="Times New Roman" w:hAnsi="Times New Roman" w:cs="Times New Roman"/>
                <w:sz w:val="24"/>
                <w:szCs w:val="24"/>
              </w:rPr>
              <w:t>Наименование бюджета</w:t>
            </w:r>
          </w:p>
        </w:tc>
        <w:tc>
          <w:tcPr>
            <w:tcW w:w="2098" w:type="dxa"/>
            <w:gridSpan w:val="2"/>
            <w:tcBorders>
              <w:top w:val="nil"/>
              <w:left w:val="nil"/>
              <w:bottom w:val="nil"/>
              <w:right w:val="nil"/>
            </w:tcBorders>
            <w:vAlign w:val="bottom"/>
          </w:tcPr>
          <w:p w:rsidR="00EE3021" w:rsidRPr="00022FD1" w:rsidRDefault="00EE3021" w:rsidP="00EE3021">
            <w:pPr>
              <w:pStyle w:val="ConsPlusNormal"/>
              <w:ind w:firstLine="0"/>
              <w:rPr>
                <w:rFonts w:ascii="Times New Roman" w:hAnsi="Times New Roman" w:cs="Times New Roman"/>
                <w:sz w:val="24"/>
                <w:szCs w:val="24"/>
              </w:rPr>
            </w:pPr>
            <w:r w:rsidRPr="00022FD1">
              <w:rPr>
                <w:rFonts w:ascii="Times New Roman" w:hAnsi="Times New Roman" w:cs="Times New Roman"/>
                <w:sz w:val="24"/>
                <w:szCs w:val="24"/>
              </w:rPr>
              <w:t>_______________</w:t>
            </w:r>
          </w:p>
        </w:tc>
        <w:tc>
          <w:tcPr>
            <w:tcW w:w="6558" w:type="dxa"/>
            <w:gridSpan w:val="8"/>
            <w:tcBorders>
              <w:top w:val="nil"/>
              <w:left w:val="nil"/>
              <w:bottom w:val="nil"/>
              <w:right w:val="single" w:sz="4" w:space="0" w:color="auto"/>
            </w:tcBorders>
            <w:vAlign w:val="bottom"/>
          </w:tcPr>
          <w:p w:rsidR="00EE3021" w:rsidRPr="00022FD1" w:rsidRDefault="00EE3021" w:rsidP="00EE3021">
            <w:pPr>
              <w:pStyle w:val="ConsPlusNormal"/>
              <w:ind w:firstLine="0"/>
              <w:jc w:val="right"/>
              <w:rPr>
                <w:rFonts w:ascii="Times New Roman" w:hAnsi="Times New Roman" w:cs="Times New Roman"/>
                <w:sz w:val="24"/>
                <w:szCs w:val="24"/>
              </w:rPr>
            </w:pPr>
            <w:r w:rsidRPr="00022FD1">
              <w:rPr>
                <w:rFonts w:ascii="Times New Roman" w:hAnsi="Times New Roman" w:cs="Times New Roman"/>
                <w:sz w:val="24"/>
                <w:szCs w:val="24"/>
              </w:rPr>
              <w:t xml:space="preserve">по </w:t>
            </w:r>
            <w:hyperlink r:id="rId12" w:history="1">
              <w:r w:rsidRPr="00022FD1">
                <w:rPr>
                  <w:rFonts w:ascii="Times New Roman" w:hAnsi="Times New Roman" w:cs="Times New Roman"/>
                  <w:color w:val="0000FF"/>
                  <w:sz w:val="24"/>
                  <w:szCs w:val="24"/>
                </w:rPr>
                <w:t>ОКТМО</w:t>
              </w:r>
            </w:hyperlink>
          </w:p>
        </w:tc>
        <w:tc>
          <w:tcPr>
            <w:tcW w:w="1555" w:type="dxa"/>
            <w:gridSpan w:val="9"/>
            <w:tcBorders>
              <w:top w:val="single" w:sz="4" w:space="0" w:color="auto"/>
              <w:left w:val="single" w:sz="4" w:space="0" w:color="auto"/>
              <w:bottom w:val="single" w:sz="4" w:space="0" w:color="auto"/>
              <w:right w:val="single" w:sz="4" w:space="0" w:color="auto"/>
            </w:tcBorders>
          </w:tcPr>
          <w:p w:rsidR="00EE3021" w:rsidRPr="00022FD1" w:rsidRDefault="00EE3021" w:rsidP="00EE3021">
            <w:pPr>
              <w:pStyle w:val="ConsPlusNormal"/>
              <w:ind w:firstLine="0"/>
              <w:rPr>
                <w:rFonts w:ascii="Times New Roman" w:hAnsi="Times New Roman" w:cs="Times New Roman"/>
                <w:sz w:val="24"/>
                <w:szCs w:val="24"/>
              </w:rPr>
            </w:pPr>
          </w:p>
        </w:tc>
      </w:tr>
      <w:tr w:rsidR="00EE3021" w:rsidRPr="00022FD1" w:rsidTr="004F5DB3">
        <w:tblPrEx>
          <w:tblBorders>
            <w:right w:val="nil"/>
          </w:tblBorders>
        </w:tblPrEx>
        <w:trPr>
          <w:gridAfter w:val="20"/>
          <w:wAfter w:w="2909" w:type="dxa"/>
        </w:trPr>
        <w:tc>
          <w:tcPr>
            <w:tcW w:w="5094" w:type="dxa"/>
            <w:gridSpan w:val="5"/>
            <w:tcBorders>
              <w:top w:val="nil"/>
              <w:left w:val="nil"/>
              <w:bottom w:val="nil"/>
              <w:right w:val="nil"/>
            </w:tcBorders>
          </w:tcPr>
          <w:p w:rsidR="00EE3021" w:rsidRPr="00022FD1" w:rsidRDefault="00EE3021" w:rsidP="00EE3021">
            <w:pPr>
              <w:pStyle w:val="ConsPlusNormal"/>
              <w:ind w:firstLine="0"/>
              <w:rPr>
                <w:rFonts w:ascii="Times New Roman" w:hAnsi="Times New Roman" w:cs="Times New Roman"/>
                <w:sz w:val="24"/>
                <w:szCs w:val="24"/>
              </w:rPr>
            </w:pPr>
            <w:r w:rsidRPr="00022FD1">
              <w:rPr>
                <w:rFonts w:ascii="Times New Roman" w:hAnsi="Times New Roman" w:cs="Times New Roman"/>
                <w:sz w:val="24"/>
                <w:szCs w:val="24"/>
              </w:rPr>
              <w:t>Наименование структурного подразделения, ответственного за выполнение внутренних бюджетных процедур</w:t>
            </w:r>
          </w:p>
        </w:tc>
        <w:tc>
          <w:tcPr>
            <w:tcW w:w="2098" w:type="dxa"/>
            <w:gridSpan w:val="2"/>
            <w:tcBorders>
              <w:top w:val="nil"/>
              <w:left w:val="nil"/>
              <w:bottom w:val="nil"/>
              <w:right w:val="nil"/>
            </w:tcBorders>
            <w:vAlign w:val="bottom"/>
          </w:tcPr>
          <w:p w:rsidR="00EE3021" w:rsidRPr="00022FD1" w:rsidRDefault="00EE3021" w:rsidP="00EE3021">
            <w:pPr>
              <w:pStyle w:val="ConsPlusNormal"/>
              <w:ind w:firstLine="0"/>
              <w:rPr>
                <w:rFonts w:ascii="Times New Roman" w:hAnsi="Times New Roman" w:cs="Times New Roman"/>
                <w:sz w:val="24"/>
                <w:szCs w:val="24"/>
              </w:rPr>
            </w:pPr>
            <w:r w:rsidRPr="00022FD1">
              <w:rPr>
                <w:rFonts w:ascii="Times New Roman" w:hAnsi="Times New Roman" w:cs="Times New Roman"/>
                <w:sz w:val="24"/>
                <w:szCs w:val="24"/>
              </w:rPr>
              <w:t>_______________</w:t>
            </w:r>
          </w:p>
        </w:tc>
        <w:tc>
          <w:tcPr>
            <w:tcW w:w="6558" w:type="dxa"/>
            <w:gridSpan w:val="8"/>
            <w:tcBorders>
              <w:top w:val="nil"/>
              <w:left w:val="nil"/>
              <w:bottom w:val="nil"/>
              <w:right w:val="nil"/>
            </w:tcBorders>
          </w:tcPr>
          <w:p w:rsidR="00EE3021" w:rsidRPr="00022FD1" w:rsidRDefault="00EE3021" w:rsidP="00EE3021">
            <w:pPr>
              <w:pStyle w:val="ConsPlusNormal"/>
              <w:ind w:firstLine="0"/>
              <w:rPr>
                <w:rFonts w:ascii="Times New Roman" w:hAnsi="Times New Roman" w:cs="Times New Roman"/>
                <w:sz w:val="24"/>
                <w:szCs w:val="24"/>
              </w:rPr>
            </w:pPr>
          </w:p>
        </w:tc>
        <w:tc>
          <w:tcPr>
            <w:tcW w:w="1555" w:type="dxa"/>
            <w:gridSpan w:val="9"/>
            <w:tcBorders>
              <w:top w:val="single" w:sz="4" w:space="0" w:color="auto"/>
              <w:left w:val="nil"/>
              <w:bottom w:val="nil"/>
              <w:right w:val="nil"/>
            </w:tcBorders>
          </w:tcPr>
          <w:p w:rsidR="00EE3021" w:rsidRPr="00022FD1" w:rsidRDefault="00EE3021" w:rsidP="00EE3021">
            <w:pPr>
              <w:pStyle w:val="ConsPlusNormal"/>
              <w:ind w:firstLine="0"/>
              <w:jc w:val="both"/>
              <w:rPr>
                <w:rFonts w:ascii="Times New Roman" w:hAnsi="Times New Roman" w:cs="Times New Roman"/>
                <w:sz w:val="24"/>
                <w:szCs w:val="24"/>
              </w:rPr>
            </w:pPr>
          </w:p>
        </w:tc>
      </w:tr>
      <w:tr w:rsidR="00EE3021" w:rsidRPr="00022FD1" w:rsidTr="004F5DB3">
        <w:tblPrEx>
          <w:tblBorders>
            <w:top w:val="single" w:sz="4" w:space="0" w:color="auto"/>
            <w:left w:val="single" w:sz="4" w:space="0" w:color="auto"/>
            <w:bottom w:val="single" w:sz="4" w:space="0" w:color="auto"/>
            <w:insideH w:val="single" w:sz="4" w:space="0" w:color="auto"/>
            <w:insideV w:val="single" w:sz="4" w:space="0" w:color="auto"/>
          </w:tblBorders>
        </w:tblPrEx>
        <w:trPr>
          <w:gridAfter w:val="20"/>
          <w:wAfter w:w="2909" w:type="dxa"/>
        </w:trPr>
        <w:tc>
          <w:tcPr>
            <w:tcW w:w="1413" w:type="dxa"/>
            <w:gridSpan w:val="2"/>
            <w:vMerge w:val="restart"/>
          </w:tcPr>
          <w:p w:rsidR="00EE3021" w:rsidRPr="00022FD1" w:rsidRDefault="00EE3021" w:rsidP="00EE3021">
            <w:pPr>
              <w:pStyle w:val="ConsPlusNormal"/>
              <w:ind w:firstLine="0"/>
              <w:jc w:val="center"/>
              <w:rPr>
                <w:rFonts w:ascii="Times New Roman" w:hAnsi="Times New Roman" w:cs="Times New Roman"/>
                <w:sz w:val="24"/>
                <w:szCs w:val="24"/>
              </w:rPr>
            </w:pPr>
            <w:r w:rsidRPr="00022FD1">
              <w:rPr>
                <w:rFonts w:ascii="Times New Roman" w:hAnsi="Times New Roman" w:cs="Times New Roman"/>
                <w:sz w:val="24"/>
                <w:szCs w:val="24"/>
              </w:rPr>
              <w:t>Дата</w:t>
            </w:r>
          </w:p>
        </w:tc>
        <w:tc>
          <w:tcPr>
            <w:tcW w:w="6060" w:type="dxa"/>
            <w:gridSpan w:val="6"/>
          </w:tcPr>
          <w:p w:rsidR="00EE3021" w:rsidRPr="00022FD1" w:rsidRDefault="00EE3021" w:rsidP="00EE3021">
            <w:pPr>
              <w:pStyle w:val="ConsPlusNormal"/>
              <w:ind w:firstLine="0"/>
              <w:jc w:val="center"/>
              <w:rPr>
                <w:rFonts w:ascii="Times New Roman" w:hAnsi="Times New Roman" w:cs="Times New Roman"/>
                <w:sz w:val="24"/>
                <w:szCs w:val="24"/>
              </w:rPr>
            </w:pPr>
            <w:r w:rsidRPr="00022FD1">
              <w:rPr>
                <w:rFonts w:ascii="Times New Roman" w:hAnsi="Times New Roman" w:cs="Times New Roman"/>
                <w:sz w:val="24"/>
                <w:szCs w:val="24"/>
              </w:rPr>
              <w:t>Информация о коде бюджетного риска, содержащаяся в карте внутреннего финансового контроля</w:t>
            </w:r>
          </w:p>
        </w:tc>
        <w:tc>
          <w:tcPr>
            <w:tcW w:w="1603" w:type="dxa"/>
            <w:vMerge w:val="restart"/>
          </w:tcPr>
          <w:p w:rsidR="00EE3021" w:rsidRPr="00022FD1" w:rsidRDefault="00EE3021" w:rsidP="00EE3021">
            <w:pPr>
              <w:pStyle w:val="ConsPlusNormal"/>
              <w:ind w:firstLine="0"/>
              <w:jc w:val="center"/>
              <w:rPr>
                <w:rFonts w:ascii="Times New Roman" w:hAnsi="Times New Roman" w:cs="Times New Roman"/>
                <w:sz w:val="24"/>
                <w:szCs w:val="24"/>
              </w:rPr>
            </w:pPr>
            <w:r w:rsidRPr="00022FD1">
              <w:rPr>
                <w:rFonts w:ascii="Times New Roman" w:hAnsi="Times New Roman" w:cs="Times New Roman"/>
                <w:sz w:val="24"/>
                <w:szCs w:val="24"/>
              </w:rPr>
              <w:t>Должностное лицо, осуществляющее контрольное действие</w:t>
            </w:r>
          </w:p>
        </w:tc>
        <w:tc>
          <w:tcPr>
            <w:tcW w:w="1743" w:type="dxa"/>
            <w:vMerge w:val="restart"/>
          </w:tcPr>
          <w:p w:rsidR="00EE3021" w:rsidRPr="00022FD1" w:rsidRDefault="00EE3021" w:rsidP="00EE3021">
            <w:pPr>
              <w:pStyle w:val="ConsPlusNormal"/>
              <w:ind w:firstLine="0"/>
              <w:jc w:val="center"/>
              <w:rPr>
                <w:rFonts w:ascii="Times New Roman" w:hAnsi="Times New Roman" w:cs="Times New Roman"/>
                <w:sz w:val="24"/>
                <w:szCs w:val="24"/>
              </w:rPr>
            </w:pPr>
            <w:r w:rsidRPr="00022FD1">
              <w:rPr>
                <w:rFonts w:ascii="Times New Roman" w:hAnsi="Times New Roman" w:cs="Times New Roman"/>
                <w:sz w:val="24"/>
                <w:szCs w:val="24"/>
              </w:rPr>
              <w:t>Выявленные недостатки и (или) нарушения</w:t>
            </w:r>
          </w:p>
        </w:tc>
        <w:tc>
          <w:tcPr>
            <w:tcW w:w="1468" w:type="dxa"/>
            <w:vMerge w:val="restart"/>
          </w:tcPr>
          <w:p w:rsidR="00EE3021" w:rsidRPr="00022FD1" w:rsidRDefault="00EE3021" w:rsidP="00EE3021">
            <w:pPr>
              <w:pStyle w:val="ConsPlusNormal"/>
              <w:ind w:firstLine="0"/>
              <w:jc w:val="center"/>
              <w:rPr>
                <w:rFonts w:ascii="Times New Roman" w:hAnsi="Times New Roman" w:cs="Times New Roman"/>
                <w:sz w:val="24"/>
                <w:szCs w:val="24"/>
              </w:rPr>
            </w:pPr>
            <w:r w:rsidRPr="00022FD1">
              <w:rPr>
                <w:rFonts w:ascii="Times New Roman" w:hAnsi="Times New Roman" w:cs="Times New Roman"/>
                <w:sz w:val="24"/>
                <w:szCs w:val="24"/>
              </w:rPr>
              <w:t>Сведения о причинах возникновения недостатков (нарушений)</w:t>
            </w:r>
          </w:p>
        </w:tc>
        <w:tc>
          <w:tcPr>
            <w:tcW w:w="1765" w:type="dxa"/>
            <w:gridSpan w:val="6"/>
            <w:vMerge w:val="restart"/>
          </w:tcPr>
          <w:p w:rsidR="00EE3021" w:rsidRPr="00022FD1" w:rsidRDefault="00EE3021" w:rsidP="00EE3021">
            <w:pPr>
              <w:pStyle w:val="ConsPlusNormal"/>
              <w:ind w:firstLine="0"/>
              <w:jc w:val="center"/>
              <w:rPr>
                <w:rFonts w:ascii="Times New Roman" w:hAnsi="Times New Roman" w:cs="Times New Roman"/>
                <w:sz w:val="24"/>
                <w:szCs w:val="24"/>
              </w:rPr>
            </w:pPr>
            <w:r w:rsidRPr="00022FD1">
              <w:rPr>
                <w:rFonts w:ascii="Times New Roman" w:hAnsi="Times New Roman" w:cs="Times New Roman"/>
                <w:sz w:val="24"/>
                <w:szCs w:val="24"/>
              </w:rPr>
              <w:t>Предлагаемые меры по устранению недостатков (нарушений), причин их возникновения</w:t>
            </w:r>
          </w:p>
        </w:tc>
        <w:tc>
          <w:tcPr>
            <w:tcW w:w="1253" w:type="dxa"/>
            <w:gridSpan w:val="7"/>
            <w:vMerge w:val="restart"/>
          </w:tcPr>
          <w:p w:rsidR="00EE3021" w:rsidRPr="00022FD1" w:rsidRDefault="00EE3021" w:rsidP="00EE3021">
            <w:pPr>
              <w:pStyle w:val="ConsPlusNormal"/>
              <w:ind w:firstLine="0"/>
              <w:jc w:val="center"/>
              <w:rPr>
                <w:rFonts w:ascii="Times New Roman" w:hAnsi="Times New Roman" w:cs="Times New Roman"/>
                <w:sz w:val="24"/>
                <w:szCs w:val="24"/>
              </w:rPr>
            </w:pPr>
            <w:r w:rsidRPr="00022FD1">
              <w:rPr>
                <w:rFonts w:ascii="Times New Roman" w:hAnsi="Times New Roman" w:cs="Times New Roman"/>
                <w:sz w:val="24"/>
                <w:szCs w:val="24"/>
              </w:rPr>
              <w:t>Отметка об устранении</w:t>
            </w:r>
          </w:p>
        </w:tc>
      </w:tr>
      <w:tr w:rsidR="00EE3021" w:rsidRPr="00022FD1" w:rsidTr="004F5DB3">
        <w:tblPrEx>
          <w:tblBorders>
            <w:top w:val="single" w:sz="4" w:space="0" w:color="auto"/>
            <w:left w:val="single" w:sz="4" w:space="0" w:color="auto"/>
            <w:bottom w:val="single" w:sz="4" w:space="0" w:color="auto"/>
            <w:insideH w:val="single" w:sz="4" w:space="0" w:color="auto"/>
            <w:insideV w:val="single" w:sz="4" w:space="0" w:color="auto"/>
          </w:tblBorders>
        </w:tblPrEx>
        <w:trPr>
          <w:gridAfter w:val="20"/>
          <w:wAfter w:w="2909" w:type="dxa"/>
          <w:trHeight w:val="1307"/>
        </w:trPr>
        <w:tc>
          <w:tcPr>
            <w:tcW w:w="1413" w:type="dxa"/>
            <w:gridSpan w:val="2"/>
            <w:vMerge/>
          </w:tcPr>
          <w:p w:rsidR="00EE3021" w:rsidRPr="00022FD1" w:rsidRDefault="00EE3021" w:rsidP="00EE3021">
            <w:pPr>
              <w:rPr>
                <w:rFonts w:ascii="Times New Roman" w:hAnsi="Times New Roman" w:cs="Times New Roman"/>
                <w:sz w:val="24"/>
                <w:szCs w:val="24"/>
              </w:rPr>
            </w:pPr>
          </w:p>
        </w:tc>
        <w:tc>
          <w:tcPr>
            <w:tcW w:w="1552" w:type="dxa"/>
          </w:tcPr>
          <w:p w:rsidR="00EE3021" w:rsidRPr="00022FD1" w:rsidRDefault="00EE3021" w:rsidP="00EE3021">
            <w:pPr>
              <w:pStyle w:val="ConsPlusNormal"/>
              <w:ind w:firstLine="0"/>
              <w:jc w:val="center"/>
              <w:rPr>
                <w:rFonts w:ascii="Times New Roman" w:hAnsi="Times New Roman" w:cs="Times New Roman"/>
                <w:sz w:val="24"/>
                <w:szCs w:val="24"/>
              </w:rPr>
            </w:pPr>
            <w:r w:rsidRPr="00022FD1">
              <w:rPr>
                <w:rFonts w:ascii="Times New Roman" w:hAnsi="Times New Roman" w:cs="Times New Roman"/>
                <w:sz w:val="24"/>
                <w:szCs w:val="24"/>
              </w:rPr>
              <w:t>Наименование внутренней бюджетной процедуры</w:t>
            </w:r>
          </w:p>
        </w:tc>
        <w:tc>
          <w:tcPr>
            <w:tcW w:w="1444" w:type="dxa"/>
          </w:tcPr>
          <w:p w:rsidR="00EE3021" w:rsidRPr="00022FD1" w:rsidRDefault="00EE3021" w:rsidP="00EE3021">
            <w:pPr>
              <w:pStyle w:val="ConsPlusNormal"/>
              <w:ind w:firstLine="0"/>
              <w:jc w:val="center"/>
              <w:rPr>
                <w:rFonts w:ascii="Times New Roman" w:hAnsi="Times New Roman" w:cs="Times New Roman"/>
                <w:sz w:val="24"/>
                <w:szCs w:val="24"/>
              </w:rPr>
            </w:pPr>
            <w:r w:rsidRPr="00022FD1">
              <w:rPr>
                <w:rFonts w:ascii="Times New Roman" w:hAnsi="Times New Roman" w:cs="Times New Roman"/>
                <w:sz w:val="24"/>
                <w:szCs w:val="24"/>
              </w:rPr>
              <w:t>Наименование процесса</w:t>
            </w:r>
          </w:p>
        </w:tc>
        <w:tc>
          <w:tcPr>
            <w:tcW w:w="1461" w:type="dxa"/>
            <w:gridSpan w:val="2"/>
          </w:tcPr>
          <w:p w:rsidR="00EE3021" w:rsidRPr="00022FD1" w:rsidRDefault="00EE3021" w:rsidP="00EE3021">
            <w:pPr>
              <w:pStyle w:val="ConsPlusNormal"/>
              <w:ind w:firstLine="0"/>
              <w:jc w:val="center"/>
              <w:rPr>
                <w:rFonts w:ascii="Times New Roman" w:hAnsi="Times New Roman" w:cs="Times New Roman"/>
                <w:sz w:val="24"/>
                <w:szCs w:val="24"/>
              </w:rPr>
            </w:pPr>
            <w:r w:rsidRPr="00022FD1">
              <w:rPr>
                <w:rFonts w:ascii="Times New Roman" w:hAnsi="Times New Roman" w:cs="Times New Roman"/>
                <w:sz w:val="24"/>
                <w:szCs w:val="24"/>
              </w:rPr>
              <w:t>Наименование операции</w:t>
            </w:r>
          </w:p>
        </w:tc>
        <w:tc>
          <w:tcPr>
            <w:tcW w:w="1603" w:type="dxa"/>
            <w:gridSpan w:val="2"/>
          </w:tcPr>
          <w:p w:rsidR="00EE3021" w:rsidRPr="00022FD1" w:rsidRDefault="00EE3021" w:rsidP="00EE3021">
            <w:pPr>
              <w:pStyle w:val="ConsPlusNormal"/>
              <w:ind w:firstLine="0"/>
              <w:jc w:val="center"/>
              <w:rPr>
                <w:rFonts w:ascii="Times New Roman" w:hAnsi="Times New Roman" w:cs="Times New Roman"/>
                <w:sz w:val="24"/>
                <w:szCs w:val="24"/>
              </w:rPr>
            </w:pPr>
            <w:r w:rsidRPr="00022FD1">
              <w:rPr>
                <w:rFonts w:ascii="Times New Roman" w:hAnsi="Times New Roman" w:cs="Times New Roman"/>
                <w:sz w:val="24"/>
                <w:szCs w:val="24"/>
              </w:rPr>
              <w:t>Должностное лицо, ответственное за выполнение операции</w:t>
            </w:r>
          </w:p>
        </w:tc>
        <w:tc>
          <w:tcPr>
            <w:tcW w:w="1603" w:type="dxa"/>
            <w:vMerge/>
          </w:tcPr>
          <w:p w:rsidR="00EE3021" w:rsidRPr="00022FD1" w:rsidRDefault="00EE3021" w:rsidP="00EE3021">
            <w:pPr>
              <w:rPr>
                <w:rFonts w:ascii="Times New Roman" w:hAnsi="Times New Roman" w:cs="Times New Roman"/>
                <w:sz w:val="24"/>
                <w:szCs w:val="24"/>
              </w:rPr>
            </w:pPr>
          </w:p>
        </w:tc>
        <w:tc>
          <w:tcPr>
            <w:tcW w:w="1743" w:type="dxa"/>
            <w:vMerge/>
          </w:tcPr>
          <w:p w:rsidR="00EE3021" w:rsidRPr="00022FD1" w:rsidRDefault="00EE3021" w:rsidP="00EE3021">
            <w:pPr>
              <w:rPr>
                <w:rFonts w:ascii="Times New Roman" w:hAnsi="Times New Roman" w:cs="Times New Roman"/>
                <w:sz w:val="24"/>
                <w:szCs w:val="24"/>
              </w:rPr>
            </w:pPr>
          </w:p>
        </w:tc>
        <w:tc>
          <w:tcPr>
            <w:tcW w:w="1468" w:type="dxa"/>
            <w:vMerge/>
          </w:tcPr>
          <w:p w:rsidR="00EE3021" w:rsidRPr="00022FD1" w:rsidRDefault="00EE3021" w:rsidP="00EE3021">
            <w:pPr>
              <w:rPr>
                <w:rFonts w:ascii="Times New Roman" w:hAnsi="Times New Roman" w:cs="Times New Roman"/>
                <w:sz w:val="24"/>
                <w:szCs w:val="24"/>
              </w:rPr>
            </w:pPr>
          </w:p>
        </w:tc>
        <w:tc>
          <w:tcPr>
            <w:tcW w:w="1765" w:type="dxa"/>
            <w:gridSpan w:val="6"/>
            <w:vMerge/>
          </w:tcPr>
          <w:p w:rsidR="00EE3021" w:rsidRPr="00022FD1" w:rsidRDefault="00EE3021" w:rsidP="00EE3021">
            <w:pPr>
              <w:rPr>
                <w:rFonts w:ascii="Times New Roman" w:hAnsi="Times New Roman" w:cs="Times New Roman"/>
                <w:sz w:val="24"/>
                <w:szCs w:val="24"/>
              </w:rPr>
            </w:pPr>
          </w:p>
        </w:tc>
        <w:tc>
          <w:tcPr>
            <w:tcW w:w="1253" w:type="dxa"/>
            <w:gridSpan w:val="7"/>
            <w:vMerge/>
          </w:tcPr>
          <w:p w:rsidR="00EE3021" w:rsidRPr="00022FD1" w:rsidRDefault="00EE3021" w:rsidP="00EE3021">
            <w:pPr>
              <w:rPr>
                <w:rFonts w:ascii="Times New Roman" w:hAnsi="Times New Roman" w:cs="Times New Roman"/>
                <w:sz w:val="24"/>
                <w:szCs w:val="24"/>
              </w:rPr>
            </w:pPr>
          </w:p>
        </w:tc>
      </w:tr>
      <w:tr w:rsidR="00EE3021" w:rsidRPr="00022FD1" w:rsidTr="004F5DB3">
        <w:tblPrEx>
          <w:tblBorders>
            <w:top w:val="single" w:sz="4" w:space="0" w:color="auto"/>
            <w:left w:val="single" w:sz="4" w:space="0" w:color="auto"/>
            <w:bottom w:val="single" w:sz="4" w:space="0" w:color="auto"/>
            <w:insideH w:val="single" w:sz="4" w:space="0" w:color="auto"/>
            <w:insideV w:val="single" w:sz="4" w:space="0" w:color="auto"/>
          </w:tblBorders>
        </w:tblPrEx>
        <w:trPr>
          <w:gridAfter w:val="20"/>
          <w:wAfter w:w="2909" w:type="dxa"/>
          <w:trHeight w:val="193"/>
        </w:trPr>
        <w:tc>
          <w:tcPr>
            <w:tcW w:w="1413" w:type="dxa"/>
            <w:gridSpan w:val="2"/>
          </w:tcPr>
          <w:p w:rsidR="00EE3021" w:rsidRPr="00022FD1" w:rsidRDefault="00EE3021" w:rsidP="00EE3021">
            <w:pPr>
              <w:pStyle w:val="ConsPlusNormal"/>
              <w:ind w:firstLine="0"/>
              <w:jc w:val="center"/>
              <w:rPr>
                <w:rFonts w:ascii="Times New Roman" w:hAnsi="Times New Roman" w:cs="Times New Roman"/>
                <w:sz w:val="24"/>
                <w:szCs w:val="24"/>
              </w:rPr>
            </w:pPr>
            <w:r w:rsidRPr="00022FD1">
              <w:rPr>
                <w:rFonts w:ascii="Times New Roman" w:hAnsi="Times New Roman" w:cs="Times New Roman"/>
                <w:sz w:val="24"/>
                <w:szCs w:val="24"/>
              </w:rPr>
              <w:t>1</w:t>
            </w:r>
          </w:p>
        </w:tc>
        <w:tc>
          <w:tcPr>
            <w:tcW w:w="1552" w:type="dxa"/>
          </w:tcPr>
          <w:p w:rsidR="00EE3021" w:rsidRPr="00022FD1" w:rsidRDefault="00EE3021" w:rsidP="00EE3021">
            <w:pPr>
              <w:pStyle w:val="ConsPlusNormal"/>
              <w:ind w:firstLine="0"/>
              <w:jc w:val="center"/>
              <w:rPr>
                <w:rFonts w:ascii="Times New Roman" w:hAnsi="Times New Roman" w:cs="Times New Roman"/>
                <w:sz w:val="24"/>
                <w:szCs w:val="24"/>
              </w:rPr>
            </w:pPr>
            <w:r w:rsidRPr="00022FD1">
              <w:rPr>
                <w:rFonts w:ascii="Times New Roman" w:hAnsi="Times New Roman" w:cs="Times New Roman"/>
                <w:sz w:val="24"/>
                <w:szCs w:val="24"/>
              </w:rPr>
              <w:t>2</w:t>
            </w:r>
          </w:p>
        </w:tc>
        <w:tc>
          <w:tcPr>
            <w:tcW w:w="1444" w:type="dxa"/>
          </w:tcPr>
          <w:p w:rsidR="00EE3021" w:rsidRPr="00022FD1" w:rsidRDefault="00EE3021" w:rsidP="00EE3021">
            <w:pPr>
              <w:pStyle w:val="ConsPlusNormal"/>
              <w:ind w:firstLine="0"/>
              <w:jc w:val="center"/>
              <w:rPr>
                <w:rFonts w:ascii="Times New Roman" w:hAnsi="Times New Roman" w:cs="Times New Roman"/>
                <w:sz w:val="24"/>
                <w:szCs w:val="24"/>
              </w:rPr>
            </w:pPr>
            <w:r w:rsidRPr="00022FD1">
              <w:rPr>
                <w:rFonts w:ascii="Times New Roman" w:hAnsi="Times New Roman" w:cs="Times New Roman"/>
                <w:sz w:val="24"/>
                <w:szCs w:val="24"/>
              </w:rPr>
              <w:t>3</w:t>
            </w:r>
          </w:p>
        </w:tc>
        <w:tc>
          <w:tcPr>
            <w:tcW w:w="1461" w:type="dxa"/>
            <w:gridSpan w:val="2"/>
          </w:tcPr>
          <w:p w:rsidR="00EE3021" w:rsidRPr="00022FD1" w:rsidRDefault="00EE3021" w:rsidP="00EE3021">
            <w:pPr>
              <w:pStyle w:val="ConsPlusNormal"/>
              <w:ind w:firstLine="0"/>
              <w:jc w:val="center"/>
              <w:rPr>
                <w:rFonts w:ascii="Times New Roman" w:hAnsi="Times New Roman" w:cs="Times New Roman"/>
                <w:sz w:val="24"/>
                <w:szCs w:val="24"/>
              </w:rPr>
            </w:pPr>
            <w:r w:rsidRPr="00022FD1">
              <w:rPr>
                <w:rFonts w:ascii="Times New Roman" w:hAnsi="Times New Roman" w:cs="Times New Roman"/>
                <w:sz w:val="24"/>
                <w:szCs w:val="24"/>
              </w:rPr>
              <w:t>4</w:t>
            </w:r>
          </w:p>
        </w:tc>
        <w:tc>
          <w:tcPr>
            <w:tcW w:w="1603" w:type="dxa"/>
            <w:gridSpan w:val="2"/>
          </w:tcPr>
          <w:p w:rsidR="00EE3021" w:rsidRPr="00022FD1" w:rsidRDefault="00EE3021" w:rsidP="00EE3021">
            <w:pPr>
              <w:pStyle w:val="ConsPlusNormal"/>
              <w:ind w:firstLine="0"/>
              <w:jc w:val="center"/>
              <w:rPr>
                <w:rFonts w:ascii="Times New Roman" w:hAnsi="Times New Roman" w:cs="Times New Roman"/>
                <w:sz w:val="24"/>
                <w:szCs w:val="24"/>
              </w:rPr>
            </w:pPr>
            <w:r w:rsidRPr="00022FD1">
              <w:rPr>
                <w:rFonts w:ascii="Times New Roman" w:hAnsi="Times New Roman" w:cs="Times New Roman"/>
                <w:sz w:val="24"/>
                <w:szCs w:val="24"/>
              </w:rPr>
              <w:t>5</w:t>
            </w:r>
          </w:p>
        </w:tc>
        <w:tc>
          <w:tcPr>
            <w:tcW w:w="1603" w:type="dxa"/>
          </w:tcPr>
          <w:p w:rsidR="00EE3021" w:rsidRPr="00022FD1" w:rsidRDefault="00EE3021" w:rsidP="00EE3021">
            <w:pPr>
              <w:pStyle w:val="ConsPlusNormal"/>
              <w:ind w:firstLine="0"/>
              <w:jc w:val="center"/>
              <w:rPr>
                <w:rFonts w:ascii="Times New Roman" w:hAnsi="Times New Roman" w:cs="Times New Roman"/>
                <w:sz w:val="24"/>
                <w:szCs w:val="24"/>
              </w:rPr>
            </w:pPr>
            <w:r w:rsidRPr="00022FD1">
              <w:rPr>
                <w:rFonts w:ascii="Times New Roman" w:hAnsi="Times New Roman" w:cs="Times New Roman"/>
                <w:sz w:val="24"/>
                <w:szCs w:val="24"/>
              </w:rPr>
              <w:t>6</w:t>
            </w:r>
          </w:p>
        </w:tc>
        <w:tc>
          <w:tcPr>
            <w:tcW w:w="1743" w:type="dxa"/>
          </w:tcPr>
          <w:p w:rsidR="00EE3021" w:rsidRPr="00022FD1" w:rsidRDefault="00EE3021" w:rsidP="00EE3021">
            <w:pPr>
              <w:pStyle w:val="ConsPlusNormal"/>
              <w:ind w:firstLine="0"/>
              <w:jc w:val="center"/>
              <w:rPr>
                <w:rFonts w:ascii="Times New Roman" w:hAnsi="Times New Roman" w:cs="Times New Roman"/>
                <w:sz w:val="24"/>
                <w:szCs w:val="24"/>
              </w:rPr>
            </w:pPr>
            <w:r w:rsidRPr="00022FD1">
              <w:rPr>
                <w:rFonts w:ascii="Times New Roman" w:hAnsi="Times New Roman" w:cs="Times New Roman"/>
                <w:sz w:val="24"/>
                <w:szCs w:val="24"/>
              </w:rPr>
              <w:t>7</w:t>
            </w:r>
          </w:p>
        </w:tc>
        <w:tc>
          <w:tcPr>
            <w:tcW w:w="1468" w:type="dxa"/>
          </w:tcPr>
          <w:p w:rsidR="00EE3021" w:rsidRPr="00022FD1" w:rsidRDefault="00EE3021" w:rsidP="00EE3021">
            <w:pPr>
              <w:pStyle w:val="ConsPlusNormal"/>
              <w:ind w:firstLine="0"/>
              <w:jc w:val="center"/>
              <w:rPr>
                <w:rFonts w:ascii="Times New Roman" w:hAnsi="Times New Roman" w:cs="Times New Roman"/>
                <w:sz w:val="24"/>
                <w:szCs w:val="24"/>
              </w:rPr>
            </w:pPr>
            <w:r w:rsidRPr="00022FD1">
              <w:rPr>
                <w:rFonts w:ascii="Times New Roman" w:hAnsi="Times New Roman" w:cs="Times New Roman"/>
                <w:sz w:val="24"/>
                <w:szCs w:val="24"/>
              </w:rPr>
              <w:t>8</w:t>
            </w:r>
          </w:p>
        </w:tc>
        <w:tc>
          <w:tcPr>
            <w:tcW w:w="1765" w:type="dxa"/>
            <w:gridSpan w:val="6"/>
          </w:tcPr>
          <w:p w:rsidR="00EE3021" w:rsidRPr="00022FD1" w:rsidRDefault="00EE3021" w:rsidP="00EE3021">
            <w:pPr>
              <w:pStyle w:val="ConsPlusNormal"/>
              <w:ind w:firstLine="0"/>
              <w:jc w:val="center"/>
              <w:rPr>
                <w:rFonts w:ascii="Times New Roman" w:hAnsi="Times New Roman" w:cs="Times New Roman"/>
                <w:sz w:val="24"/>
                <w:szCs w:val="24"/>
              </w:rPr>
            </w:pPr>
            <w:r w:rsidRPr="00022FD1">
              <w:rPr>
                <w:rFonts w:ascii="Times New Roman" w:hAnsi="Times New Roman" w:cs="Times New Roman"/>
                <w:sz w:val="24"/>
                <w:szCs w:val="24"/>
              </w:rPr>
              <w:t>9</w:t>
            </w:r>
          </w:p>
        </w:tc>
        <w:tc>
          <w:tcPr>
            <w:tcW w:w="1253" w:type="dxa"/>
            <w:gridSpan w:val="7"/>
            <w:tcBorders>
              <w:bottom w:val="single" w:sz="4" w:space="0" w:color="auto"/>
            </w:tcBorders>
          </w:tcPr>
          <w:p w:rsidR="00EE3021" w:rsidRPr="00022FD1" w:rsidRDefault="00EE3021" w:rsidP="00EE3021">
            <w:pPr>
              <w:pStyle w:val="ConsPlusNormal"/>
              <w:ind w:firstLine="0"/>
              <w:jc w:val="center"/>
              <w:rPr>
                <w:rFonts w:ascii="Times New Roman" w:hAnsi="Times New Roman" w:cs="Times New Roman"/>
                <w:sz w:val="24"/>
                <w:szCs w:val="24"/>
              </w:rPr>
            </w:pPr>
            <w:r w:rsidRPr="00022FD1">
              <w:rPr>
                <w:rFonts w:ascii="Times New Roman" w:hAnsi="Times New Roman" w:cs="Times New Roman"/>
                <w:sz w:val="24"/>
                <w:szCs w:val="24"/>
              </w:rPr>
              <w:t>10</w:t>
            </w:r>
          </w:p>
        </w:tc>
      </w:tr>
      <w:tr w:rsidR="00EE3021" w:rsidRPr="00022FD1" w:rsidTr="004F5DB3">
        <w:tblPrEx>
          <w:tblBorders>
            <w:top w:val="single" w:sz="4" w:space="0" w:color="auto"/>
            <w:left w:val="single" w:sz="4" w:space="0" w:color="auto"/>
            <w:bottom w:val="single" w:sz="4" w:space="0" w:color="auto"/>
            <w:insideH w:val="single" w:sz="4" w:space="0" w:color="auto"/>
            <w:insideV w:val="single" w:sz="4" w:space="0" w:color="auto"/>
          </w:tblBorders>
        </w:tblPrEx>
        <w:trPr>
          <w:gridAfter w:val="20"/>
          <w:wAfter w:w="2909" w:type="dxa"/>
          <w:trHeight w:val="274"/>
        </w:trPr>
        <w:tc>
          <w:tcPr>
            <w:tcW w:w="1413" w:type="dxa"/>
            <w:gridSpan w:val="2"/>
            <w:tcBorders>
              <w:bottom w:val="single" w:sz="4" w:space="0" w:color="auto"/>
            </w:tcBorders>
            <w:vAlign w:val="center"/>
          </w:tcPr>
          <w:p w:rsidR="00EE3021" w:rsidRPr="00022FD1" w:rsidRDefault="00EE3021" w:rsidP="00EE3021">
            <w:pPr>
              <w:pStyle w:val="ConsPlusNormal"/>
              <w:ind w:firstLine="0"/>
              <w:jc w:val="center"/>
              <w:rPr>
                <w:rFonts w:ascii="Times New Roman" w:hAnsi="Times New Roman" w:cs="Times New Roman"/>
                <w:sz w:val="24"/>
                <w:szCs w:val="24"/>
              </w:rPr>
            </w:pPr>
          </w:p>
        </w:tc>
        <w:tc>
          <w:tcPr>
            <w:tcW w:w="1552" w:type="dxa"/>
            <w:tcBorders>
              <w:bottom w:val="single" w:sz="4" w:space="0" w:color="auto"/>
            </w:tcBorders>
          </w:tcPr>
          <w:p w:rsidR="00EE3021" w:rsidRPr="00022FD1" w:rsidRDefault="00EE3021" w:rsidP="00EE3021">
            <w:pPr>
              <w:pStyle w:val="ConsPlusNormal"/>
              <w:ind w:firstLine="0"/>
              <w:jc w:val="center"/>
              <w:rPr>
                <w:rFonts w:ascii="Times New Roman" w:hAnsi="Times New Roman" w:cs="Times New Roman"/>
                <w:sz w:val="24"/>
                <w:szCs w:val="24"/>
              </w:rPr>
            </w:pPr>
          </w:p>
        </w:tc>
        <w:tc>
          <w:tcPr>
            <w:tcW w:w="1444" w:type="dxa"/>
            <w:tcBorders>
              <w:bottom w:val="single" w:sz="4" w:space="0" w:color="auto"/>
            </w:tcBorders>
          </w:tcPr>
          <w:p w:rsidR="00EE3021" w:rsidRPr="00022FD1" w:rsidRDefault="00EE3021" w:rsidP="00EE3021">
            <w:pPr>
              <w:pStyle w:val="ConsPlusNormal"/>
              <w:ind w:firstLine="0"/>
              <w:jc w:val="center"/>
              <w:rPr>
                <w:rFonts w:ascii="Times New Roman" w:hAnsi="Times New Roman" w:cs="Times New Roman"/>
                <w:sz w:val="24"/>
                <w:szCs w:val="24"/>
              </w:rPr>
            </w:pPr>
          </w:p>
        </w:tc>
        <w:tc>
          <w:tcPr>
            <w:tcW w:w="1461" w:type="dxa"/>
            <w:gridSpan w:val="2"/>
            <w:tcBorders>
              <w:bottom w:val="single" w:sz="4" w:space="0" w:color="auto"/>
            </w:tcBorders>
          </w:tcPr>
          <w:p w:rsidR="00EE3021" w:rsidRPr="00022FD1" w:rsidRDefault="00EE3021" w:rsidP="00EE3021">
            <w:pPr>
              <w:pStyle w:val="ConsPlusNormal"/>
              <w:ind w:firstLine="0"/>
              <w:jc w:val="center"/>
              <w:rPr>
                <w:rFonts w:ascii="Times New Roman" w:hAnsi="Times New Roman" w:cs="Times New Roman"/>
                <w:sz w:val="24"/>
                <w:szCs w:val="24"/>
              </w:rPr>
            </w:pPr>
          </w:p>
        </w:tc>
        <w:tc>
          <w:tcPr>
            <w:tcW w:w="1603" w:type="dxa"/>
            <w:gridSpan w:val="2"/>
          </w:tcPr>
          <w:p w:rsidR="00EE3021" w:rsidRPr="00022FD1" w:rsidRDefault="00EE3021" w:rsidP="00EE3021">
            <w:pPr>
              <w:pStyle w:val="ConsPlusNormal"/>
              <w:ind w:firstLine="0"/>
              <w:jc w:val="center"/>
              <w:rPr>
                <w:rFonts w:ascii="Times New Roman" w:hAnsi="Times New Roman" w:cs="Times New Roman"/>
                <w:sz w:val="24"/>
                <w:szCs w:val="24"/>
              </w:rPr>
            </w:pPr>
          </w:p>
        </w:tc>
        <w:tc>
          <w:tcPr>
            <w:tcW w:w="1603" w:type="dxa"/>
            <w:tcBorders>
              <w:bottom w:val="single" w:sz="4" w:space="0" w:color="auto"/>
            </w:tcBorders>
          </w:tcPr>
          <w:p w:rsidR="00EE3021" w:rsidRPr="00022FD1" w:rsidRDefault="00EE3021" w:rsidP="00EE3021">
            <w:pPr>
              <w:pStyle w:val="ConsPlusNormal"/>
              <w:ind w:firstLine="0"/>
              <w:jc w:val="center"/>
              <w:rPr>
                <w:rFonts w:ascii="Times New Roman" w:hAnsi="Times New Roman" w:cs="Times New Roman"/>
                <w:sz w:val="24"/>
                <w:szCs w:val="24"/>
              </w:rPr>
            </w:pPr>
          </w:p>
        </w:tc>
        <w:tc>
          <w:tcPr>
            <w:tcW w:w="1743" w:type="dxa"/>
            <w:tcBorders>
              <w:bottom w:val="single" w:sz="4" w:space="0" w:color="auto"/>
            </w:tcBorders>
          </w:tcPr>
          <w:p w:rsidR="00EE3021" w:rsidRPr="00022FD1" w:rsidRDefault="00EE3021" w:rsidP="00EE3021">
            <w:pPr>
              <w:pStyle w:val="ConsPlusNormal"/>
              <w:ind w:firstLine="0"/>
              <w:jc w:val="center"/>
              <w:rPr>
                <w:rFonts w:ascii="Times New Roman" w:hAnsi="Times New Roman" w:cs="Times New Roman"/>
                <w:sz w:val="24"/>
                <w:szCs w:val="24"/>
              </w:rPr>
            </w:pPr>
          </w:p>
        </w:tc>
        <w:tc>
          <w:tcPr>
            <w:tcW w:w="1468" w:type="dxa"/>
            <w:tcBorders>
              <w:bottom w:val="single" w:sz="4" w:space="0" w:color="auto"/>
            </w:tcBorders>
          </w:tcPr>
          <w:p w:rsidR="00EE3021" w:rsidRPr="00022FD1" w:rsidRDefault="00EE3021" w:rsidP="00EE3021">
            <w:pPr>
              <w:pStyle w:val="ConsPlusNormal"/>
              <w:ind w:firstLine="0"/>
              <w:jc w:val="center"/>
              <w:rPr>
                <w:rFonts w:ascii="Times New Roman" w:hAnsi="Times New Roman" w:cs="Times New Roman"/>
                <w:sz w:val="24"/>
                <w:szCs w:val="24"/>
              </w:rPr>
            </w:pPr>
          </w:p>
        </w:tc>
        <w:tc>
          <w:tcPr>
            <w:tcW w:w="1765" w:type="dxa"/>
            <w:gridSpan w:val="6"/>
            <w:tcBorders>
              <w:bottom w:val="single" w:sz="4" w:space="0" w:color="auto"/>
            </w:tcBorders>
          </w:tcPr>
          <w:p w:rsidR="00EE3021" w:rsidRPr="00022FD1" w:rsidRDefault="00EE3021" w:rsidP="00EE3021">
            <w:pPr>
              <w:pStyle w:val="ConsPlusNormal"/>
              <w:ind w:firstLine="0"/>
              <w:jc w:val="center"/>
              <w:rPr>
                <w:rFonts w:ascii="Times New Roman" w:hAnsi="Times New Roman" w:cs="Times New Roman"/>
                <w:sz w:val="24"/>
                <w:szCs w:val="24"/>
              </w:rPr>
            </w:pPr>
          </w:p>
        </w:tc>
        <w:tc>
          <w:tcPr>
            <w:tcW w:w="1253" w:type="dxa"/>
            <w:gridSpan w:val="7"/>
            <w:tcBorders>
              <w:top w:val="single" w:sz="4" w:space="0" w:color="auto"/>
              <w:left w:val="nil"/>
              <w:bottom w:val="single" w:sz="4" w:space="0" w:color="auto"/>
              <w:right w:val="single" w:sz="4" w:space="0" w:color="auto"/>
            </w:tcBorders>
          </w:tcPr>
          <w:p w:rsidR="00EE3021" w:rsidRPr="00022FD1" w:rsidRDefault="00EE3021" w:rsidP="00EE3021">
            <w:pPr>
              <w:rPr>
                <w:rFonts w:ascii="Times New Roman" w:hAnsi="Times New Roman" w:cs="Times New Roman"/>
                <w:sz w:val="24"/>
                <w:szCs w:val="24"/>
              </w:rPr>
            </w:pPr>
          </w:p>
        </w:tc>
      </w:tr>
      <w:tr w:rsidR="00EE3021" w:rsidRPr="00022FD1" w:rsidTr="004F5DB3">
        <w:tblPrEx>
          <w:tblBorders>
            <w:right w:val="none" w:sz="0" w:space="0" w:color="auto"/>
          </w:tblBorders>
          <w:tblCellMar>
            <w:top w:w="0" w:type="dxa"/>
            <w:left w:w="108" w:type="dxa"/>
            <w:bottom w:w="0" w:type="dxa"/>
            <w:right w:w="108" w:type="dxa"/>
          </w:tblCellMar>
          <w:tblLook w:val="04A0"/>
        </w:tblPrEx>
        <w:trPr>
          <w:gridBefore w:val="1"/>
          <w:wBefore w:w="550" w:type="dxa"/>
          <w:trHeight w:val="225"/>
        </w:trPr>
        <w:tc>
          <w:tcPr>
            <w:tcW w:w="13655" w:type="dxa"/>
            <w:gridSpan w:val="18"/>
            <w:tcBorders>
              <w:top w:val="nil"/>
              <w:left w:val="nil"/>
              <w:bottom w:val="nil"/>
              <w:right w:val="nil"/>
            </w:tcBorders>
            <w:shd w:val="clear" w:color="auto" w:fill="auto"/>
            <w:noWrap/>
            <w:vAlign w:val="bottom"/>
            <w:hideMark/>
          </w:tcPr>
          <w:p w:rsidR="00EE3021" w:rsidRPr="00022FD1" w:rsidRDefault="00EE3021" w:rsidP="00EE3021">
            <w:pPr>
              <w:rPr>
                <w:rFonts w:ascii="Times New Roman" w:hAnsi="Times New Roman" w:cs="Times New Roman"/>
                <w:sz w:val="24"/>
                <w:szCs w:val="24"/>
              </w:rPr>
            </w:pPr>
            <w:r w:rsidRPr="00022FD1">
              <w:rPr>
                <w:rFonts w:ascii="Times New Roman" w:hAnsi="Times New Roman" w:cs="Times New Roman"/>
                <w:sz w:val="24"/>
                <w:szCs w:val="24"/>
              </w:rPr>
              <w:t>В настоящем Журнале пронумеровано и прошнуровано __________________ листов.</w:t>
            </w:r>
          </w:p>
        </w:tc>
        <w:tc>
          <w:tcPr>
            <w:tcW w:w="398" w:type="dxa"/>
            <w:gridSpan w:val="2"/>
            <w:tcBorders>
              <w:top w:val="nil"/>
              <w:left w:val="nil"/>
              <w:bottom w:val="nil"/>
              <w:right w:val="nil"/>
            </w:tcBorders>
            <w:shd w:val="clear" w:color="auto" w:fill="auto"/>
            <w:noWrap/>
            <w:vAlign w:val="bottom"/>
            <w:hideMark/>
          </w:tcPr>
          <w:p w:rsidR="00EE3021" w:rsidRPr="00022FD1" w:rsidRDefault="00EE3021" w:rsidP="00EE3021">
            <w:pPr>
              <w:rPr>
                <w:rFonts w:ascii="Times New Roman" w:hAnsi="Times New Roman" w:cs="Times New Roman"/>
                <w:sz w:val="24"/>
                <w:szCs w:val="24"/>
              </w:rPr>
            </w:pPr>
          </w:p>
        </w:tc>
        <w:tc>
          <w:tcPr>
            <w:tcW w:w="358" w:type="dxa"/>
            <w:gridSpan w:val="2"/>
            <w:tcBorders>
              <w:top w:val="nil"/>
              <w:left w:val="nil"/>
              <w:bottom w:val="nil"/>
              <w:right w:val="nil"/>
            </w:tcBorders>
            <w:shd w:val="clear" w:color="auto" w:fill="auto"/>
            <w:noWrap/>
            <w:vAlign w:val="bottom"/>
            <w:hideMark/>
          </w:tcPr>
          <w:p w:rsidR="00EE3021" w:rsidRPr="00022FD1" w:rsidRDefault="00EE3021" w:rsidP="00EE3021">
            <w:pPr>
              <w:rPr>
                <w:rFonts w:ascii="Times New Roman" w:hAnsi="Times New Roman" w:cs="Times New Roman"/>
                <w:sz w:val="24"/>
                <w:szCs w:val="24"/>
              </w:rPr>
            </w:pPr>
          </w:p>
        </w:tc>
        <w:tc>
          <w:tcPr>
            <w:tcW w:w="417" w:type="dxa"/>
            <w:gridSpan w:val="3"/>
            <w:tcBorders>
              <w:top w:val="nil"/>
              <w:left w:val="nil"/>
              <w:bottom w:val="nil"/>
              <w:right w:val="nil"/>
            </w:tcBorders>
            <w:shd w:val="clear" w:color="auto" w:fill="auto"/>
            <w:noWrap/>
            <w:vAlign w:val="bottom"/>
            <w:hideMark/>
          </w:tcPr>
          <w:p w:rsidR="00EE3021" w:rsidRPr="00022FD1" w:rsidRDefault="00EE3021" w:rsidP="00EE3021">
            <w:pPr>
              <w:rPr>
                <w:rFonts w:ascii="Times New Roman" w:hAnsi="Times New Roman" w:cs="Times New Roman"/>
                <w:sz w:val="24"/>
                <w:szCs w:val="24"/>
              </w:rPr>
            </w:pPr>
          </w:p>
        </w:tc>
        <w:tc>
          <w:tcPr>
            <w:tcW w:w="521" w:type="dxa"/>
            <w:gridSpan w:val="2"/>
            <w:tcBorders>
              <w:top w:val="nil"/>
              <w:left w:val="nil"/>
              <w:bottom w:val="nil"/>
              <w:right w:val="nil"/>
            </w:tcBorders>
            <w:shd w:val="clear" w:color="auto" w:fill="auto"/>
            <w:noWrap/>
            <w:vAlign w:val="bottom"/>
            <w:hideMark/>
          </w:tcPr>
          <w:p w:rsidR="00EE3021" w:rsidRPr="00022FD1" w:rsidRDefault="00EE3021" w:rsidP="00EE3021">
            <w:pPr>
              <w:rPr>
                <w:rFonts w:ascii="Times New Roman" w:hAnsi="Times New Roman" w:cs="Times New Roman"/>
                <w:sz w:val="24"/>
                <w:szCs w:val="24"/>
              </w:rPr>
            </w:pPr>
          </w:p>
        </w:tc>
        <w:tc>
          <w:tcPr>
            <w:tcW w:w="543" w:type="dxa"/>
            <w:gridSpan w:val="2"/>
            <w:tcBorders>
              <w:top w:val="nil"/>
              <w:left w:val="nil"/>
              <w:bottom w:val="nil"/>
              <w:right w:val="nil"/>
            </w:tcBorders>
            <w:shd w:val="clear" w:color="auto" w:fill="auto"/>
            <w:noWrap/>
            <w:vAlign w:val="bottom"/>
            <w:hideMark/>
          </w:tcPr>
          <w:p w:rsidR="00EE3021" w:rsidRPr="00022FD1" w:rsidRDefault="00EE3021" w:rsidP="00EE3021">
            <w:pPr>
              <w:rPr>
                <w:rFonts w:ascii="Times New Roman" w:hAnsi="Times New Roman" w:cs="Times New Roman"/>
                <w:sz w:val="24"/>
                <w:szCs w:val="24"/>
              </w:rPr>
            </w:pPr>
          </w:p>
        </w:tc>
        <w:tc>
          <w:tcPr>
            <w:tcW w:w="275" w:type="dxa"/>
            <w:gridSpan w:val="2"/>
            <w:tcBorders>
              <w:top w:val="nil"/>
              <w:left w:val="nil"/>
              <w:bottom w:val="nil"/>
              <w:right w:val="nil"/>
            </w:tcBorders>
            <w:shd w:val="clear" w:color="auto" w:fill="auto"/>
            <w:noWrap/>
            <w:vAlign w:val="bottom"/>
            <w:hideMark/>
          </w:tcPr>
          <w:p w:rsidR="00EE3021" w:rsidRPr="00022FD1" w:rsidRDefault="00EE3021" w:rsidP="00EE3021">
            <w:pPr>
              <w:jc w:val="center"/>
              <w:rPr>
                <w:rFonts w:ascii="Times New Roman" w:hAnsi="Times New Roman" w:cs="Times New Roman"/>
                <w:sz w:val="24"/>
                <w:szCs w:val="24"/>
              </w:rPr>
            </w:pPr>
          </w:p>
        </w:tc>
        <w:tc>
          <w:tcPr>
            <w:tcW w:w="251" w:type="dxa"/>
            <w:gridSpan w:val="2"/>
            <w:tcBorders>
              <w:top w:val="nil"/>
              <w:left w:val="nil"/>
              <w:bottom w:val="nil"/>
              <w:right w:val="nil"/>
            </w:tcBorders>
            <w:shd w:val="clear" w:color="auto" w:fill="auto"/>
            <w:noWrap/>
            <w:vAlign w:val="bottom"/>
            <w:hideMark/>
          </w:tcPr>
          <w:p w:rsidR="00EE3021" w:rsidRPr="00022FD1" w:rsidRDefault="00EE3021" w:rsidP="00EE3021">
            <w:pPr>
              <w:jc w:val="center"/>
              <w:rPr>
                <w:rFonts w:ascii="Times New Roman" w:hAnsi="Times New Roman" w:cs="Times New Roman"/>
                <w:sz w:val="24"/>
                <w:szCs w:val="24"/>
              </w:rPr>
            </w:pPr>
          </w:p>
        </w:tc>
        <w:tc>
          <w:tcPr>
            <w:tcW w:w="251" w:type="dxa"/>
            <w:gridSpan w:val="2"/>
            <w:tcBorders>
              <w:top w:val="nil"/>
              <w:left w:val="nil"/>
              <w:bottom w:val="nil"/>
              <w:right w:val="nil"/>
            </w:tcBorders>
            <w:shd w:val="clear" w:color="auto" w:fill="auto"/>
            <w:noWrap/>
            <w:vAlign w:val="bottom"/>
            <w:hideMark/>
          </w:tcPr>
          <w:p w:rsidR="00EE3021" w:rsidRPr="00022FD1" w:rsidRDefault="00EE3021" w:rsidP="00EE3021">
            <w:pPr>
              <w:jc w:val="center"/>
              <w:rPr>
                <w:rFonts w:ascii="Times New Roman" w:hAnsi="Times New Roman" w:cs="Times New Roman"/>
                <w:sz w:val="24"/>
                <w:szCs w:val="24"/>
              </w:rPr>
            </w:pPr>
          </w:p>
        </w:tc>
        <w:tc>
          <w:tcPr>
            <w:tcW w:w="251" w:type="dxa"/>
            <w:gridSpan w:val="2"/>
            <w:tcBorders>
              <w:top w:val="nil"/>
              <w:left w:val="nil"/>
              <w:bottom w:val="nil"/>
              <w:right w:val="nil"/>
            </w:tcBorders>
            <w:shd w:val="clear" w:color="auto" w:fill="auto"/>
            <w:noWrap/>
            <w:vAlign w:val="bottom"/>
            <w:hideMark/>
          </w:tcPr>
          <w:p w:rsidR="00EE3021" w:rsidRPr="00022FD1" w:rsidRDefault="00EE3021" w:rsidP="00EE3021">
            <w:pPr>
              <w:jc w:val="center"/>
              <w:rPr>
                <w:rFonts w:ascii="Times New Roman" w:hAnsi="Times New Roman" w:cs="Times New Roman"/>
                <w:sz w:val="24"/>
                <w:szCs w:val="24"/>
              </w:rPr>
            </w:pPr>
          </w:p>
        </w:tc>
        <w:tc>
          <w:tcPr>
            <w:tcW w:w="251" w:type="dxa"/>
            <w:gridSpan w:val="2"/>
            <w:tcBorders>
              <w:top w:val="nil"/>
              <w:left w:val="nil"/>
              <w:bottom w:val="nil"/>
              <w:right w:val="nil"/>
            </w:tcBorders>
            <w:shd w:val="clear" w:color="auto" w:fill="auto"/>
            <w:noWrap/>
            <w:vAlign w:val="bottom"/>
            <w:hideMark/>
          </w:tcPr>
          <w:p w:rsidR="00EE3021" w:rsidRPr="00022FD1" w:rsidRDefault="00EE3021" w:rsidP="00EE3021">
            <w:pPr>
              <w:jc w:val="center"/>
              <w:rPr>
                <w:rFonts w:ascii="Times New Roman" w:hAnsi="Times New Roman" w:cs="Times New Roman"/>
                <w:sz w:val="24"/>
                <w:szCs w:val="24"/>
              </w:rPr>
            </w:pPr>
          </w:p>
        </w:tc>
        <w:tc>
          <w:tcPr>
            <w:tcW w:w="251" w:type="dxa"/>
            <w:gridSpan w:val="2"/>
            <w:tcBorders>
              <w:top w:val="nil"/>
              <w:left w:val="nil"/>
              <w:bottom w:val="nil"/>
              <w:right w:val="nil"/>
            </w:tcBorders>
            <w:shd w:val="clear" w:color="auto" w:fill="auto"/>
            <w:noWrap/>
            <w:vAlign w:val="bottom"/>
            <w:hideMark/>
          </w:tcPr>
          <w:p w:rsidR="00EE3021" w:rsidRPr="00022FD1" w:rsidRDefault="00EE3021" w:rsidP="00EE3021">
            <w:pPr>
              <w:jc w:val="center"/>
              <w:rPr>
                <w:rFonts w:ascii="Times New Roman" w:hAnsi="Times New Roman" w:cs="Times New Roman"/>
                <w:sz w:val="24"/>
                <w:szCs w:val="24"/>
              </w:rPr>
            </w:pPr>
          </w:p>
        </w:tc>
        <w:tc>
          <w:tcPr>
            <w:tcW w:w="242" w:type="dxa"/>
            <w:gridSpan w:val="2"/>
            <w:tcBorders>
              <w:top w:val="nil"/>
              <w:left w:val="nil"/>
              <w:bottom w:val="nil"/>
              <w:right w:val="nil"/>
            </w:tcBorders>
            <w:shd w:val="clear" w:color="auto" w:fill="auto"/>
            <w:noWrap/>
            <w:vAlign w:val="bottom"/>
            <w:hideMark/>
          </w:tcPr>
          <w:p w:rsidR="00EE3021" w:rsidRPr="00022FD1" w:rsidRDefault="00EE3021" w:rsidP="00EE3021">
            <w:pPr>
              <w:jc w:val="center"/>
              <w:rPr>
                <w:rFonts w:ascii="Times New Roman" w:hAnsi="Times New Roman" w:cs="Times New Roman"/>
                <w:sz w:val="24"/>
                <w:szCs w:val="24"/>
              </w:rPr>
            </w:pPr>
          </w:p>
        </w:tc>
      </w:tr>
      <w:tr w:rsidR="00EE3021" w:rsidRPr="00022FD1" w:rsidTr="004F5DB3">
        <w:tblPrEx>
          <w:tblBorders>
            <w:right w:val="none" w:sz="0" w:space="0" w:color="auto"/>
          </w:tblBorders>
          <w:tblCellMar>
            <w:top w:w="0" w:type="dxa"/>
            <w:left w:w="108" w:type="dxa"/>
            <w:bottom w:w="0" w:type="dxa"/>
            <w:right w:w="108" w:type="dxa"/>
          </w:tblCellMar>
          <w:tblLook w:val="04A0"/>
        </w:tblPrEx>
        <w:trPr>
          <w:gridBefore w:val="1"/>
          <w:wBefore w:w="550" w:type="dxa"/>
          <w:trHeight w:val="225"/>
        </w:trPr>
        <w:tc>
          <w:tcPr>
            <w:tcW w:w="17171" w:type="dxa"/>
            <w:gridSpan w:val="39"/>
            <w:tcBorders>
              <w:top w:val="nil"/>
              <w:left w:val="nil"/>
              <w:bottom w:val="nil"/>
              <w:right w:val="nil"/>
            </w:tcBorders>
            <w:shd w:val="clear" w:color="auto" w:fill="auto"/>
            <w:noWrap/>
            <w:vAlign w:val="bottom"/>
            <w:hideMark/>
          </w:tcPr>
          <w:p w:rsidR="00EE3021" w:rsidRPr="00022FD1" w:rsidRDefault="00EE3021" w:rsidP="00EE3021">
            <w:pPr>
              <w:rPr>
                <w:rFonts w:ascii="Times New Roman" w:hAnsi="Times New Roman" w:cs="Times New Roman"/>
                <w:sz w:val="24"/>
                <w:szCs w:val="24"/>
              </w:rPr>
            </w:pPr>
            <w:r w:rsidRPr="00022FD1">
              <w:rPr>
                <w:rFonts w:ascii="Times New Roman" w:hAnsi="Times New Roman" w:cs="Times New Roman"/>
                <w:sz w:val="24"/>
                <w:szCs w:val="24"/>
              </w:rPr>
              <w:t>Глава администрации городского поселения Инсар                     _______________________               ______________          _________________________</w:t>
            </w:r>
          </w:p>
        </w:tc>
        <w:tc>
          <w:tcPr>
            <w:tcW w:w="251" w:type="dxa"/>
            <w:gridSpan w:val="2"/>
            <w:tcBorders>
              <w:top w:val="nil"/>
              <w:left w:val="nil"/>
              <w:bottom w:val="nil"/>
              <w:right w:val="nil"/>
            </w:tcBorders>
            <w:shd w:val="clear" w:color="auto" w:fill="auto"/>
            <w:noWrap/>
            <w:vAlign w:val="bottom"/>
            <w:hideMark/>
          </w:tcPr>
          <w:p w:rsidR="00EE3021" w:rsidRPr="00022FD1" w:rsidRDefault="00EE3021" w:rsidP="00EE3021">
            <w:pPr>
              <w:jc w:val="center"/>
              <w:rPr>
                <w:rFonts w:ascii="Times New Roman" w:hAnsi="Times New Roman" w:cs="Times New Roman"/>
                <w:sz w:val="24"/>
                <w:szCs w:val="24"/>
              </w:rPr>
            </w:pPr>
          </w:p>
        </w:tc>
        <w:tc>
          <w:tcPr>
            <w:tcW w:w="242" w:type="dxa"/>
            <w:gridSpan w:val="2"/>
            <w:tcBorders>
              <w:top w:val="nil"/>
              <w:left w:val="nil"/>
              <w:bottom w:val="nil"/>
              <w:right w:val="nil"/>
            </w:tcBorders>
            <w:shd w:val="clear" w:color="auto" w:fill="auto"/>
            <w:noWrap/>
            <w:vAlign w:val="bottom"/>
            <w:hideMark/>
          </w:tcPr>
          <w:p w:rsidR="00EE3021" w:rsidRPr="00022FD1" w:rsidRDefault="00EE3021" w:rsidP="00EE3021">
            <w:pPr>
              <w:jc w:val="center"/>
              <w:rPr>
                <w:rFonts w:ascii="Times New Roman" w:hAnsi="Times New Roman" w:cs="Times New Roman"/>
                <w:sz w:val="24"/>
                <w:szCs w:val="24"/>
              </w:rPr>
            </w:pPr>
          </w:p>
        </w:tc>
      </w:tr>
      <w:tr w:rsidR="00EE3021" w:rsidRPr="00022FD1" w:rsidTr="004F5DB3">
        <w:tblPrEx>
          <w:tblBorders>
            <w:right w:val="none" w:sz="0" w:space="0" w:color="auto"/>
          </w:tblBorders>
          <w:tblCellMar>
            <w:top w:w="0" w:type="dxa"/>
            <w:left w:w="108" w:type="dxa"/>
            <w:bottom w:w="0" w:type="dxa"/>
            <w:right w:w="108" w:type="dxa"/>
          </w:tblCellMar>
          <w:tblLook w:val="04A0"/>
        </w:tblPrEx>
        <w:trPr>
          <w:gridBefore w:val="1"/>
          <w:wBefore w:w="550" w:type="dxa"/>
          <w:trHeight w:val="225"/>
        </w:trPr>
        <w:tc>
          <w:tcPr>
            <w:tcW w:w="16669" w:type="dxa"/>
            <w:gridSpan w:val="35"/>
            <w:tcBorders>
              <w:top w:val="nil"/>
              <w:left w:val="nil"/>
              <w:bottom w:val="nil"/>
              <w:right w:val="nil"/>
            </w:tcBorders>
            <w:shd w:val="clear" w:color="auto" w:fill="auto"/>
            <w:noWrap/>
            <w:vAlign w:val="bottom"/>
            <w:hideMark/>
          </w:tcPr>
          <w:p w:rsidR="00EE3021" w:rsidRPr="00022FD1" w:rsidRDefault="00EE3021" w:rsidP="00EE3021">
            <w:pPr>
              <w:rPr>
                <w:rFonts w:ascii="Times New Roman" w:hAnsi="Times New Roman" w:cs="Times New Roman"/>
                <w:sz w:val="24"/>
                <w:szCs w:val="24"/>
              </w:rPr>
            </w:pPr>
            <w:r w:rsidRPr="00022FD1">
              <w:rPr>
                <w:rFonts w:ascii="Times New Roman" w:hAnsi="Times New Roman" w:cs="Times New Roman"/>
                <w:sz w:val="24"/>
                <w:szCs w:val="24"/>
              </w:rPr>
              <w:t xml:space="preserve">                                                                                                                          (должность)                                (подпись)                   (расшифровка подписи)</w:t>
            </w:r>
          </w:p>
        </w:tc>
        <w:tc>
          <w:tcPr>
            <w:tcW w:w="251" w:type="dxa"/>
            <w:gridSpan w:val="2"/>
            <w:tcBorders>
              <w:top w:val="nil"/>
              <w:left w:val="nil"/>
              <w:bottom w:val="nil"/>
              <w:right w:val="nil"/>
            </w:tcBorders>
            <w:shd w:val="clear" w:color="auto" w:fill="auto"/>
            <w:noWrap/>
            <w:vAlign w:val="bottom"/>
            <w:hideMark/>
          </w:tcPr>
          <w:p w:rsidR="00EE3021" w:rsidRPr="00022FD1" w:rsidRDefault="00EE3021" w:rsidP="00EE3021">
            <w:pPr>
              <w:jc w:val="center"/>
              <w:rPr>
                <w:rFonts w:ascii="Times New Roman" w:hAnsi="Times New Roman" w:cs="Times New Roman"/>
                <w:sz w:val="24"/>
                <w:szCs w:val="24"/>
              </w:rPr>
            </w:pPr>
          </w:p>
        </w:tc>
        <w:tc>
          <w:tcPr>
            <w:tcW w:w="251" w:type="dxa"/>
            <w:gridSpan w:val="2"/>
            <w:tcBorders>
              <w:top w:val="nil"/>
              <w:left w:val="nil"/>
              <w:bottom w:val="nil"/>
              <w:right w:val="nil"/>
            </w:tcBorders>
            <w:shd w:val="clear" w:color="auto" w:fill="auto"/>
            <w:noWrap/>
            <w:vAlign w:val="bottom"/>
            <w:hideMark/>
          </w:tcPr>
          <w:p w:rsidR="00EE3021" w:rsidRPr="00022FD1" w:rsidRDefault="00EE3021" w:rsidP="00EE3021">
            <w:pPr>
              <w:jc w:val="center"/>
              <w:rPr>
                <w:rFonts w:ascii="Times New Roman" w:hAnsi="Times New Roman" w:cs="Times New Roman"/>
                <w:sz w:val="24"/>
                <w:szCs w:val="24"/>
              </w:rPr>
            </w:pPr>
          </w:p>
        </w:tc>
        <w:tc>
          <w:tcPr>
            <w:tcW w:w="251" w:type="dxa"/>
            <w:gridSpan w:val="2"/>
            <w:tcBorders>
              <w:top w:val="nil"/>
              <w:left w:val="nil"/>
              <w:bottom w:val="nil"/>
              <w:right w:val="nil"/>
            </w:tcBorders>
            <w:shd w:val="clear" w:color="auto" w:fill="auto"/>
            <w:noWrap/>
            <w:vAlign w:val="bottom"/>
            <w:hideMark/>
          </w:tcPr>
          <w:p w:rsidR="00EE3021" w:rsidRPr="00022FD1" w:rsidRDefault="00EE3021" w:rsidP="00EE3021">
            <w:pPr>
              <w:jc w:val="center"/>
              <w:rPr>
                <w:rFonts w:ascii="Times New Roman" w:hAnsi="Times New Roman" w:cs="Times New Roman"/>
                <w:sz w:val="24"/>
                <w:szCs w:val="24"/>
              </w:rPr>
            </w:pPr>
          </w:p>
        </w:tc>
        <w:tc>
          <w:tcPr>
            <w:tcW w:w="242" w:type="dxa"/>
            <w:gridSpan w:val="2"/>
            <w:tcBorders>
              <w:top w:val="nil"/>
              <w:left w:val="nil"/>
              <w:bottom w:val="nil"/>
              <w:right w:val="nil"/>
            </w:tcBorders>
            <w:shd w:val="clear" w:color="auto" w:fill="auto"/>
            <w:noWrap/>
            <w:vAlign w:val="bottom"/>
            <w:hideMark/>
          </w:tcPr>
          <w:p w:rsidR="00EE3021" w:rsidRPr="00022FD1" w:rsidRDefault="00EE3021" w:rsidP="00EE3021">
            <w:pPr>
              <w:jc w:val="center"/>
              <w:rPr>
                <w:rFonts w:ascii="Times New Roman" w:hAnsi="Times New Roman" w:cs="Times New Roman"/>
                <w:sz w:val="24"/>
                <w:szCs w:val="24"/>
              </w:rPr>
            </w:pPr>
          </w:p>
        </w:tc>
      </w:tr>
      <w:tr w:rsidR="00EE3021" w:rsidRPr="00022FD1" w:rsidTr="004F5DB3">
        <w:tblPrEx>
          <w:tblBorders>
            <w:right w:val="none" w:sz="0" w:space="0" w:color="auto"/>
          </w:tblBorders>
          <w:tblCellMar>
            <w:top w:w="0" w:type="dxa"/>
            <w:left w:w="108" w:type="dxa"/>
            <w:bottom w:w="0" w:type="dxa"/>
            <w:right w:w="108" w:type="dxa"/>
          </w:tblCellMar>
          <w:tblLook w:val="04A0"/>
        </w:tblPrEx>
        <w:trPr>
          <w:gridBefore w:val="1"/>
          <w:gridAfter w:val="1"/>
          <w:wBefore w:w="550" w:type="dxa"/>
          <w:wAfter w:w="202" w:type="dxa"/>
          <w:trHeight w:val="285"/>
        </w:trPr>
        <w:tc>
          <w:tcPr>
            <w:tcW w:w="12126" w:type="dxa"/>
            <w:gridSpan w:val="11"/>
            <w:tcBorders>
              <w:top w:val="nil"/>
              <w:left w:val="nil"/>
              <w:bottom w:val="nil"/>
              <w:right w:val="nil"/>
            </w:tcBorders>
            <w:shd w:val="clear" w:color="auto" w:fill="auto"/>
            <w:noWrap/>
            <w:vAlign w:val="bottom"/>
            <w:hideMark/>
          </w:tcPr>
          <w:p w:rsidR="00EE3021" w:rsidRPr="00022FD1" w:rsidRDefault="00EE3021" w:rsidP="00EE3021">
            <w:pPr>
              <w:rPr>
                <w:rFonts w:ascii="Times New Roman" w:hAnsi="Times New Roman" w:cs="Times New Roman"/>
                <w:sz w:val="24"/>
                <w:szCs w:val="24"/>
              </w:rPr>
            </w:pPr>
            <w:r w:rsidRPr="00022FD1">
              <w:rPr>
                <w:rFonts w:ascii="Times New Roman" w:hAnsi="Times New Roman" w:cs="Times New Roman"/>
                <w:sz w:val="24"/>
                <w:szCs w:val="24"/>
              </w:rPr>
              <w:t>" _________"  _____________________________ 20___ г.</w:t>
            </w:r>
          </w:p>
        </w:tc>
        <w:tc>
          <w:tcPr>
            <w:tcW w:w="376" w:type="dxa"/>
            <w:tcBorders>
              <w:top w:val="nil"/>
              <w:left w:val="nil"/>
              <w:bottom w:val="nil"/>
              <w:right w:val="nil"/>
            </w:tcBorders>
            <w:shd w:val="clear" w:color="auto" w:fill="auto"/>
            <w:noWrap/>
            <w:vAlign w:val="bottom"/>
            <w:hideMark/>
          </w:tcPr>
          <w:p w:rsidR="00EE3021" w:rsidRPr="00022FD1" w:rsidRDefault="00EE3021" w:rsidP="00EE3021">
            <w:pPr>
              <w:rPr>
                <w:rFonts w:ascii="Times New Roman" w:hAnsi="Times New Roman" w:cs="Times New Roman"/>
                <w:sz w:val="24"/>
                <w:szCs w:val="24"/>
              </w:rPr>
            </w:pPr>
          </w:p>
        </w:tc>
        <w:tc>
          <w:tcPr>
            <w:tcW w:w="399" w:type="dxa"/>
            <w:tcBorders>
              <w:top w:val="nil"/>
              <w:left w:val="nil"/>
              <w:bottom w:val="nil"/>
              <w:right w:val="nil"/>
            </w:tcBorders>
            <w:shd w:val="clear" w:color="auto" w:fill="auto"/>
            <w:noWrap/>
            <w:vAlign w:val="bottom"/>
            <w:hideMark/>
          </w:tcPr>
          <w:p w:rsidR="00EE3021" w:rsidRPr="00022FD1" w:rsidRDefault="00EE3021" w:rsidP="00EE3021">
            <w:pPr>
              <w:rPr>
                <w:rFonts w:ascii="Times New Roman" w:hAnsi="Times New Roman" w:cs="Times New Roman"/>
                <w:sz w:val="24"/>
                <w:szCs w:val="24"/>
              </w:rPr>
            </w:pPr>
          </w:p>
        </w:tc>
        <w:tc>
          <w:tcPr>
            <w:tcW w:w="461" w:type="dxa"/>
            <w:gridSpan w:val="2"/>
            <w:tcBorders>
              <w:top w:val="nil"/>
              <w:left w:val="nil"/>
              <w:bottom w:val="nil"/>
              <w:right w:val="nil"/>
            </w:tcBorders>
            <w:shd w:val="clear" w:color="auto" w:fill="auto"/>
            <w:noWrap/>
            <w:vAlign w:val="bottom"/>
            <w:hideMark/>
          </w:tcPr>
          <w:p w:rsidR="00EE3021" w:rsidRPr="00022FD1" w:rsidRDefault="00EE3021" w:rsidP="00EE3021">
            <w:pPr>
              <w:rPr>
                <w:rFonts w:ascii="Times New Roman" w:hAnsi="Times New Roman" w:cs="Times New Roman"/>
                <w:sz w:val="24"/>
                <w:szCs w:val="24"/>
              </w:rPr>
            </w:pPr>
          </w:p>
        </w:tc>
        <w:tc>
          <w:tcPr>
            <w:tcW w:w="256" w:type="dxa"/>
            <w:gridSpan w:val="2"/>
            <w:tcBorders>
              <w:top w:val="nil"/>
              <w:left w:val="nil"/>
              <w:bottom w:val="nil"/>
              <w:right w:val="nil"/>
            </w:tcBorders>
            <w:shd w:val="clear" w:color="auto" w:fill="auto"/>
            <w:noWrap/>
            <w:vAlign w:val="bottom"/>
            <w:hideMark/>
          </w:tcPr>
          <w:p w:rsidR="00EE3021" w:rsidRPr="00022FD1" w:rsidRDefault="00EE3021" w:rsidP="00EE3021">
            <w:pPr>
              <w:rPr>
                <w:rFonts w:ascii="Times New Roman" w:hAnsi="Times New Roman" w:cs="Times New Roman"/>
                <w:sz w:val="24"/>
                <w:szCs w:val="24"/>
              </w:rPr>
            </w:pPr>
          </w:p>
        </w:tc>
        <w:tc>
          <w:tcPr>
            <w:tcW w:w="399" w:type="dxa"/>
            <w:gridSpan w:val="2"/>
            <w:tcBorders>
              <w:top w:val="nil"/>
              <w:left w:val="nil"/>
              <w:bottom w:val="nil"/>
              <w:right w:val="nil"/>
            </w:tcBorders>
            <w:shd w:val="clear" w:color="auto" w:fill="auto"/>
            <w:noWrap/>
            <w:vAlign w:val="bottom"/>
            <w:hideMark/>
          </w:tcPr>
          <w:p w:rsidR="00EE3021" w:rsidRPr="00022FD1" w:rsidRDefault="00EE3021" w:rsidP="00EE3021">
            <w:pPr>
              <w:rPr>
                <w:rFonts w:ascii="Times New Roman" w:hAnsi="Times New Roman" w:cs="Times New Roman"/>
                <w:sz w:val="24"/>
                <w:szCs w:val="24"/>
              </w:rPr>
            </w:pPr>
          </w:p>
        </w:tc>
        <w:tc>
          <w:tcPr>
            <w:tcW w:w="359" w:type="dxa"/>
            <w:gridSpan w:val="2"/>
            <w:tcBorders>
              <w:top w:val="nil"/>
              <w:left w:val="nil"/>
              <w:bottom w:val="nil"/>
              <w:right w:val="nil"/>
            </w:tcBorders>
            <w:shd w:val="clear" w:color="auto" w:fill="auto"/>
            <w:noWrap/>
            <w:vAlign w:val="bottom"/>
            <w:hideMark/>
          </w:tcPr>
          <w:p w:rsidR="00EE3021" w:rsidRPr="00022FD1" w:rsidRDefault="00EE3021" w:rsidP="00EE3021">
            <w:pPr>
              <w:rPr>
                <w:rFonts w:ascii="Times New Roman" w:hAnsi="Times New Roman" w:cs="Times New Roman"/>
                <w:sz w:val="24"/>
                <w:szCs w:val="24"/>
              </w:rPr>
            </w:pPr>
          </w:p>
        </w:tc>
        <w:tc>
          <w:tcPr>
            <w:tcW w:w="418" w:type="dxa"/>
            <w:gridSpan w:val="3"/>
            <w:tcBorders>
              <w:top w:val="nil"/>
              <w:left w:val="nil"/>
              <w:bottom w:val="nil"/>
              <w:right w:val="nil"/>
            </w:tcBorders>
            <w:shd w:val="clear" w:color="auto" w:fill="auto"/>
            <w:noWrap/>
            <w:vAlign w:val="bottom"/>
            <w:hideMark/>
          </w:tcPr>
          <w:p w:rsidR="00EE3021" w:rsidRPr="00022FD1" w:rsidRDefault="00EE3021" w:rsidP="00EE3021">
            <w:pPr>
              <w:rPr>
                <w:rFonts w:ascii="Times New Roman" w:hAnsi="Times New Roman" w:cs="Times New Roman"/>
                <w:sz w:val="24"/>
                <w:szCs w:val="24"/>
              </w:rPr>
            </w:pPr>
          </w:p>
        </w:tc>
        <w:tc>
          <w:tcPr>
            <w:tcW w:w="489" w:type="dxa"/>
            <w:gridSpan w:val="2"/>
            <w:tcBorders>
              <w:top w:val="nil"/>
              <w:left w:val="nil"/>
              <w:bottom w:val="nil"/>
              <w:right w:val="nil"/>
            </w:tcBorders>
            <w:shd w:val="clear" w:color="auto" w:fill="auto"/>
            <w:noWrap/>
            <w:vAlign w:val="bottom"/>
            <w:hideMark/>
          </w:tcPr>
          <w:p w:rsidR="00EE3021" w:rsidRPr="00022FD1" w:rsidRDefault="00EE3021" w:rsidP="00EE3021">
            <w:pPr>
              <w:rPr>
                <w:rFonts w:ascii="Times New Roman" w:hAnsi="Times New Roman" w:cs="Times New Roman"/>
                <w:sz w:val="24"/>
                <w:szCs w:val="24"/>
              </w:rPr>
            </w:pPr>
          </w:p>
        </w:tc>
        <w:tc>
          <w:tcPr>
            <w:tcW w:w="509" w:type="dxa"/>
            <w:gridSpan w:val="2"/>
            <w:tcBorders>
              <w:top w:val="nil"/>
              <w:left w:val="nil"/>
              <w:bottom w:val="nil"/>
              <w:right w:val="nil"/>
            </w:tcBorders>
            <w:shd w:val="clear" w:color="auto" w:fill="auto"/>
            <w:noWrap/>
            <w:vAlign w:val="bottom"/>
            <w:hideMark/>
          </w:tcPr>
          <w:p w:rsidR="00EE3021" w:rsidRPr="00022FD1" w:rsidRDefault="00EE3021" w:rsidP="00EE3021">
            <w:pPr>
              <w:rPr>
                <w:rFonts w:ascii="Times New Roman" w:hAnsi="Times New Roman" w:cs="Times New Roman"/>
                <w:sz w:val="24"/>
                <w:szCs w:val="24"/>
              </w:rPr>
            </w:pPr>
          </w:p>
        </w:tc>
        <w:tc>
          <w:tcPr>
            <w:tcW w:w="254" w:type="dxa"/>
            <w:gridSpan w:val="2"/>
            <w:tcBorders>
              <w:top w:val="nil"/>
              <w:left w:val="nil"/>
              <w:bottom w:val="nil"/>
              <w:right w:val="nil"/>
            </w:tcBorders>
            <w:shd w:val="clear" w:color="auto" w:fill="auto"/>
            <w:noWrap/>
            <w:vAlign w:val="bottom"/>
            <w:hideMark/>
          </w:tcPr>
          <w:p w:rsidR="00EE3021" w:rsidRPr="00022FD1" w:rsidRDefault="00EE3021" w:rsidP="00EE3021">
            <w:pPr>
              <w:jc w:val="center"/>
              <w:rPr>
                <w:rFonts w:ascii="Times New Roman" w:hAnsi="Times New Roman" w:cs="Times New Roman"/>
                <w:sz w:val="24"/>
                <w:szCs w:val="24"/>
              </w:rPr>
            </w:pPr>
          </w:p>
        </w:tc>
        <w:tc>
          <w:tcPr>
            <w:tcW w:w="236" w:type="dxa"/>
            <w:gridSpan w:val="2"/>
            <w:tcBorders>
              <w:top w:val="nil"/>
              <w:left w:val="nil"/>
              <w:bottom w:val="nil"/>
              <w:right w:val="nil"/>
            </w:tcBorders>
            <w:shd w:val="clear" w:color="auto" w:fill="auto"/>
            <w:noWrap/>
            <w:vAlign w:val="bottom"/>
            <w:hideMark/>
          </w:tcPr>
          <w:p w:rsidR="00EE3021" w:rsidRPr="00022FD1" w:rsidRDefault="00EE3021" w:rsidP="00EE3021">
            <w:pPr>
              <w:jc w:val="center"/>
              <w:rPr>
                <w:rFonts w:ascii="Times New Roman" w:hAnsi="Times New Roman" w:cs="Times New Roman"/>
                <w:sz w:val="24"/>
                <w:szCs w:val="24"/>
              </w:rPr>
            </w:pPr>
          </w:p>
        </w:tc>
        <w:tc>
          <w:tcPr>
            <w:tcW w:w="236" w:type="dxa"/>
            <w:gridSpan w:val="2"/>
            <w:tcBorders>
              <w:top w:val="nil"/>
              <w:left w:val="nil"/>
              <w:bottom w:val="nil"/>
              <w:right w:val="nil"/>
            </w:tcBorders>
            <w:shd w:val="clear" w:color="auto" w:fill="auto"/>
            <w:noWrap/>
            <w:vAlign w:val="bottom"/>
            <w:hideMark/>
          </w:tcPr>
          <w:p w:rsidR="00EE3021" w:rsidRPr="00022FD1" w:rsidRDefault="00EE3021" w:rsidP="00EE3021">
            <w:pPr>
              <w:jc w:val="center"/>
              <w:rPr>
                <w:rFonts w:ascii="Times New Roman" w:hAnsi="Times New Roman" w:cs="Times New Roman"/>
                <w:sz w:val="24"/>
                <w:szCs w:val="24"/>
              </w:rPr>
            </w:pPr>
          </w:p>
        </w:tc>
        <w:tc>
          <w:tcPr>
            <w:tcW w:w="236" w:type="dxa"/>
            <w:gridSpan w:val="2"/>
            <w:tcBorders>
              <w:top w:val="nil"/>
              <w:left w:val="nil"/>
              <w:bottom w:val="nil"/>
              <w:right w:val="nil"/>
            </w:tcBorders>
            <w:shd w:val="clear" w:color="auto" w:fill="auto"/>
            <w:noWrap/>
            <w:vAlign w:val="bottom"/>
            <w:hideMark/>
          </w:tcPr>
          <w:p w:rsidR="00EE3021" w:rsidRPr="00022FD1" w:rsidRDefault="00EE3021" w:rsidP="00EE3021">
            <w:pPr>
              <w:jc w:val="center"/>
              <w:rPr>
                <w:rFonts w:ascii="Times New Roman" w:hAnsi="Times New Roman" w:cs="Times New Roman"/>
                <w:sz w:val="24"/>
                <w:szCs w:val="24"/>
              </w:rPr>
            </w:pPr>
          </w:p>
        </w:tc>
        <w:tc>
          <w:tcPr>
            <w:tcW w:w="236" w:type="dxa"/>
            <w:gridSpan w:val="2"/>
            <w:tcBorders>
              <w:top w:val="nil"/>
              <w:left w:val="nil"/>
              <w:bottom w:val="nil"/>
              <w:right w:val="nil"/>
            </w:tcBorders>
            <w:shd w:val="clear" w:color="auto" w:fill="auto"/>
            <w:noWrap/>
            <w:vAlign w:val="bottom"/>
            <w:hideMark/>
          </w:tcPr>
          <w:p w:rsidR="00EE3021" w:rsidRPr="00022FD1" w:rsidRDefault="00EE3021" w:rsidP="00EE3021">
            <w:pPr>
              <w:jc w:val="center"/>
              <w:rPr>
                <w:rFonts w:ascii="Times New Roman" w:hAnsi="Times New Roman" w:cs="Times New Roman"/>
                <w:sz w:val="24"/>
                <w:szCs w:val="24"/>
              </w:rPr>
            </w:pPr>
          </w:p>
        </w:tc>
        <w:tc>
          <w:tcPr>
            <w:tcW w:w="236" w:type="dxa"/>
            <w:gridSpan w:val="2"/>
            <w:tcBorders>
              <w:top w:val="nil"/>
              <w:left w:val="nil"/>
              <w:bottom w:val="nil"/>
              <w:right w:val="nil"/>
            </w:tcBorders>
            <w:shd w:val="clear" w:color="auto" w:fill="auto"/>
            <w:noWrap/>
            <w:vAlign w:val="bottom"/>
            <w:hideMark/>
          </w:tcPr>
          <w:p w:rsidR="00EE3021" w:rsidRPr="00022FD1" w:rsidRDefault="00EE3021" w:rsidP="00EE3021">
            <w:pPr>
              <w:jc w:val="center"/>
              <w:rPr>
                <w:rFonts w:ascii="Times New Roman" w:hAnsi="Times New Roman" w:cs="Times New Roman"/>
                <w:sz w:val="24"/>
                <w:szCs w:val="24"/>
              </w:rPr>
            </w:pPr>
          </w:p>
        </w:tc>
        <w:tc>
          <w:tcPr>
            <w:tcW w:w="236" w:type="dxa"/>
            <w:gridSpan w:val="2"/>
            <w:tcBorders>
              <w:top w:val="nil"/>
              <w:left w:val="nil"/>
              <w:bottom w:val="nil"/>
              <w:right w:val="nil"/>
            </w:tcBorders>
            <w:shd w:val="clear" w:color="auto" w:fill="auto"/>
            <w:noWrap/>
            <w:vAlign w:val="bottom"/>
            <w:hideMark/>
          </w:tcPr>
          <w:p w:rsidR="00EE3021" w:rsidRPr="00022FD1" w:rsidRDefault="00EE3021" w:rsidP="00EE3021">
            <w:pPr>
              <w:jc w:val="center"/>
              <w:rPr>
                <w:rFonts w:ascii="Times New Roman" w:hAnsi="Times New Roman" w:cs="Times New Roman"/>
                <w:sz w:val="24"/>
                <w:szCs w:val="24"/>
              </w:rPr>
            </w:pPr>
          </w:p>
        </w:tc>
      </w:tr>
    </w:tbl>
    <w:p w:rsidR="00EE3021" w:rsidRPr="00022FD1" w:rsidRDefault="00EE3021" w:rsidP="00EE3021">
      <w:pPr>
        <w:jc w:val="both"/>
        <w:rPr>
          <w:rFonts w:ascii="Times New Roman" w:hAnsi="Times New Roman" w:cs="Times New Roman"/>
          <w:szCs w:val="28"/>
        </w:rPr>
        <w:sectPr w:rsidR="00EE3021" w:rsidRPr="00022FD1" w:rsidSect="004F5DB3">
          <w:type w:val="nextPage"/>
          <w:pgSz w:w="16838" w:h="11905" w:orient="landscape"/>
          <w:pgMar w:top="851" w:right="567" w:bottom="454" w:left="1134" w:header="720" w:footer="241" w:gutter="0"/>
          <w:cols w:space="720"/>
          <w:noEndnote/>
          <w:docGrid w:linePitch="381"/>
        </w:sectPr>
      </w:pPr>
    </w:p>
    <w:p w:rsidR="00EE3021" w:rsidRPr="00022FD1" w:rsidRDefault="00EE3021" w:rsidP="00EE3021">
      <w:pPr>
        <w:ind w:left="5670"/>
        <w:jc w:val="right"/>
        <w:outlineLvl w:val="0"/>
        <w:rPr>
          <w:rFonts w:ascii="Times New Roman" w:hAnsi="Times New Roman" w:cs="Times New Roman"/>
          <w:szCs w:val="28"/>
        </w:rPr>
      </w:pPr>
      <w:bookmarkStart w:id="9" w:name="Par424"/>
      <w:bookmarkEnd w:id="9"/>
      <w:r w:rsidRPr="00022FD1">
        <w:rPr>
          <w:rFonts w:ascii="Times New Roman" w:hAnsi="Times New Roman" w:cs="Times New Roman"/>
          <w:szCs w:val="28"/>
        </w:rPr>
        <w:t xml:space="preserve">Утвержден </w:t>
      </w:r>
    </w:p>
    <w:p w:rsidR="00EE3021" w:rsidRPr="00022FD1" w:rsidRDefault="00EE3021" w:rsidP="00EE3021">
      <w:pPr>
        <w:jc w:val="right"/>
        <w:outlineLvl w:val="0"/>
        <w:rPr>
          <w:rFonts w:ascii="Times New Roman" w:hAnsi="Times New Roman" w:cs="Times New Roman"/>
          <w:szCs w:val="28"/>
        </w:rPr>
      </w:pPr>
      <w:r w:rsidRPr="00022FD1">
        <w:rPr>
          <w:rFonts w:ascii="Times New Roman" w:hAnsi="Times New Roman" w:cs="Times New Roman"/>
          <w:szCs w:val="28"/>
        </w:rPr>
        <w:t xml:space="preserve">постановлением  администрации </w:t>
      </w:r>
    </w:p>
    <w:p w:rsidR="00EE3021" w:rsidRPr="00022FD1" w:rsidRDefault="00EE3021" w:rsidP="00EE3021">
      <w:pPr>
        <w:jc w:val="right"/>
        <w:outlineLvl w:val="0"/>
        <w:rPr>
          <w:rFonts w:ascii="Times New Roman" w:hAnsi="Times New Roman" w:cs="Times New Roman"/>
          <w:szCs w:val="28"/>
        </w:rPr>
      </w:pPr>
      <w:r w:rsidRPr="00022FD1">
        <w:rPr>
          <w:rFonts w:ascii="Times New Roman" w:hAnsi="Times New Roman" w:cs="Times New Roman"/>
          <w:szCs w:val="28"/>
        </w:rPr>
        <w:t>городского поселения Инсар</w:t>
      </w:r>
    </w:p>
    <w:p w:rsidR="00EE3021" w:rsidRPr="00022FD1" w:rsidRDefault="00EE3021" w:rsidP="00EE3021">
      <w:pPr>
        <w:ind w:left="5670"/>
        <w:jc w:val="right"/>
        <w:outlineLvl w:val="0"/>
        <w:rPr>
          <w:rFonts w:ascii="Times New Roman" w:hAnsi="Times New Roman" w:cs="Times New Roman"/>
          <w:szCs w:val="28"/>
        </w:rPr>
      </w:pPr>
      <w:r w:rsidRPr="00022FD1">
        <w:rPr>
          <w:rFonts w:ascii="Times New Roman" w:hAnsi="Times New Roman" w:cs="Times New Roman"/>
          <w:szCs w:val="28"/>
        </w:rPr>
        <w:t>от 5 12.2019 № 162</w:t>
      </w:r>
    </w:p>
    <w:p w:rsidR="00EE3021" w:rsidRPr="00022FD1" w:rsidRDefault="00EE3021" w:rsidP="00EE3021">
      <w:pPr>
        <w:jc w:val="center"/>
        <w:rPr>
          <w:rFonts w:ascii="Times New Roman" w:hAnsi="Times New Roman" w:cs="Times New Roman"/>
          <w:b/>
          <w:bCs/>
          <w:szCs w:val="28"/>
        </w:rPr>
      </w:pPr>
    </w:p>
    <w:p w:rsidR="00EE3021" w:rsidRPr="00022FD1" w:rsidRDefault="00EE3021" w:rsidP="00EE3021">
      <w:pPr>
        <w:jc w:val="center"/>
        <w:rPr>
          <w:rFonts w:ascii="Times New Roman" w:hAnsi="Times New Roman" w:cs="Times New Roman"/>
          <w:b/>
          <w:bCs/>
          <w:szCs w:val="28"/>
        </w:rPr>
      </w:pPr>
      <w:r w:rsidRPr="00022FD1">
        <w:rPr>
          <w:rFonts w:ascii="Times New Roman" w:hAnsi="Times New Roman" w:cs="Times New Roman"/>
          <w:b/>
          <w:bCs/>
          <w:szCs w:val="28"/>
        </w:rPr>
        <w:t xml:space="preserve">ПОРЯДОК </w:t>
      </w:r>
    </w:p>
    <w:p w:rsidR="00EE3021" w:rsidRPr="00022FD1" w:rsidRDefault="00EE3021" w:rsidP="00EE3021">
      <w:pPr>
        <w:jc w:val="center"/>
        <w:rPr>
          <w:rFonts w:ascii="Times New Roman" w:hAnsi="Times New Roman" w:cs="Times New Roman"/>
          <w:b/>
          <w:bCs/>
          <w:szCs w:val="28"/>
        </w:rPr>
      </w:pPr>
      <w:r w:rsidRPr="00022FD1">
        <w:rPr>
          <w:rFonts w:ascii="Times New Roman" w:hAnsi="Times New Roman" w:cs="Times New Roman"/>
          <w:b/>
          <w:bCs/>
          <w:szCs w:val="28"/>
        </w:rPr>
        <w:t>СОСТАВЛЕНИЯ И ПРЕДСТАВЛЕНИЯ ОТЧЕТНОСТИ О РЕЗУЛЬТАТАХ ОСУЩЕСТВЛЕНИЯ ВНУТРЕННЕГО ФИНАНСОВОГО КОНТРОЛЯ В АДМИНИСТРАЦИИ ГОРОДСКОГО ПОСЕЛЕНИЯ ИНСАР</w:t>
      </w:r>
    </w:p>
    <w:p w:rsidR="00EE3021" w:rsidRPr="00022FD1" w:rsidRDefault="00EE3021" w:rsidP="00EE3021">
      <w:pPr>
        <w:ind w:firstLine="540"/>
        <w:jc w:val="both"/>
        <w:rPr>
          <w:rFonts w:ascii="Times New Roman" w:hAnsi="Times New Roman" w:cs="Times New Roman"/>
          <w:szCs w:val="28"/>
        </w:rPr>
      </w:pPr>
      <w:r w:rsidRPr="00022FD1">
        <w:rPr>
          <w:rFonts w:ascii="Times New Roman" w:hAnsi="Times New Roman" w:cs="Times New Roman"/>
          <w:szCs w:val="28"/>
        </w:rPr>
        <w:t>1. Порядок составления и представления отчетности о результатах осуществления внутреннего финансового контроля администрации городского поселения Инсар (далее - Порядок) регламентирует процедуру составления и представления годовой (квартальной) отчетности о результатах осуществления внутреннего финансового контроля в администрации городского поселения Инсар (далее – администрация).</w:t>
      </w:r>
    </w:p>
    <w:p w:rsidR="00EE3021" w:rsidRPr="00022FD1" w:rsidRDefault="00EE3021" w:rsidP="00EE3021">
      <w:pPr>
        <w:ind w:firstLine="540"/>
        <w:jc w:val="both"/>
        <w:rPr>
          <w:rFonts w:ascii="Times New Roman" w:hAnsi="Times New Roman" w:cs="Times New Roman"/>
          <w:szCs w:val="28"/>
        </w:rPr>
      </w:pPr>
      <w:r w:rsidRPr="00022FD1">
        <w:rPr>
          <w:rFonts w:ascii="Times New Roman" w:hAnsi="Times New Roman" w:cs="Times New Roman"/>
          <w:szCs w:val="28"/>
        </w:rPr>
        <w:t>2. В целях обеспечения эффективности внутреннего финансового контроля, уполномоченное лицо, ответственного за результаты выполнения внутренних бюджетных процедур составляет отчетность о результатах внутреннего финансового контроля (далее - Отчетность).</w:t>
      </w:r>
    </w:p>
    <w:p w:rsidR="00EE3021" w:rsidRPr="00022FD1" w:rsidRDefault="00EE3021" w:rsidP="00EE3021">
      <w:pPr>
        <w:ind w:firstLine="540"/>
        <w:jc w:val="both"/>
        <w:rPr>
          <w:rFonts w:ascii="Times New Roman" w:hAnsi="Times New Roman" w:cs="Times New Roman"/>
          <w:szCs w:val="28"/>
        </w:rPr>
      </w:pPr>
      <w:r w:rsidRPr="00022FD1">
        <w:rPr>
          <w:rFonts w:ascii="Times New Roman" w:hAnsi="Times New Roman" w:cs="Times New Roman"/>
          <w:szCs w:val="28"/>
        </w:rPr>
        <w:t>3. Отчетность составляется на основе данных журналов внутреннего финансового контроля и заполняется согласно приложению к настоящему Порядку.</w:t>
      </w:r>
    </w:p>
    <w:p w:rsidR="00EE3021" w:rsidRPr="00022FD1" w:rsidRDefault="00EE3021" w:rsidP="00EE3021">
      <w:pPr>
        <w:ind w:firstLine="540"/>
        <w:jc w:val="both"/>
        <w:rPr>
          <w:rFonts w:ascii="Times New Roman" w:hAnsi="Times New Roman" w:cs="Times New Roman"/>
          <w:szCs w:val="28"/>
        </w:rPr>
      </w:pPr>
      <w:r w:rsidRPr="00022FD1">
        <w:rPr>
          <w:rFonts w:ascii="Times New Roman" w:hAnsi="Times New Roman" w:cs="Times New Roman"/>
          <w:szCs w:val="28"/>
        </w:rPr>
        <w:t xml:space="preserve">4. При заполнении </w:t>
      </w:r>
      <w:hyperlink w:anchor="Par588" w:history="1">
        <w:r w:rsidRPr="00022FD1">
          <w:rPr>
            <w:rFonts w:ascii="Times New Roman" w:hAnsi="Times New Roman" w:cs="Times New Roman"/>
            <w:szCs w:val="28"/>
          </w:rPr>
          <w:t>Отчетности</w:t>
        </w:r>
      </w:hyperlink>
      <w:r w:rsidRPr="00022FD1">
        <w:rPr>
          <w:rFonts w:ascii="Times New Roman" w:hAnsi="Times New Roman" w:cs="Times New Roman"/>
          <w:szCs w:val="28"/>
        </w:rPr>
        <w:t xml:space="preserve"> указываются следующие сведения:</w:t>
      </w:r>
    </w:p>
    <w:p w:rsidR="00EE3021" w:rsidRPr="00022FD1" w:rsidRDefault="00EE3021" w:rsidP="00EE3021">
      <w:pPr>
        <w:ind w:firstLine="540"/>
        <w:jc w:val="both"/>
        <w:rPr>
          <w:rFonts w:ascii="Times New Roman" w:hAnsi="Times New Roman" w:cs="Times New Roman"/>
          <w:szCs w:val="28"/>
        </w:rPr>
      </w:pPr>
      <w:r w:rsidRPr="00022FD1">
        <w:rPr>
          <w:rFonts w:ascii="Times New Roman" w:hAnsi="Times New Roman" w:cs="Times New Roman"/>
          <w:szCs w:val="28"/>
        </w:rPr>
        <w:t xml:space="preserve">а) в </w:t>
      </w:r>
      <w:hyperlink r:id="rId13" w:history="1">
        <w:r w:rsidRPr="00022FD1">
          <w:rPr>
            <w:rFonts w:ascii="Times New Roman" w:hAnsi="Times New Roman" w:cs="Times New Roman"/>
            <w:szCs w:val="28"/>
          </w:rPr>
          <w:t>графе 2</w:t>
        </w:r>
      </w:hyperlink>
      <w:r w:rsidRPr="00022FD1">
        <w:rPr>
          <w:rFonts w:ascii="Times New Roman" w:hAnsi="Times New Roman" w:cs="Times New Roman"/>
          <w:szCs w:val="28"/>
        </w:rPr>
        <w:t xml:space="preserve"> Отчета о результатах внутреннего финансового контроля (далее - Отчет) указывается количество выявленных недостатков (нарушений);</w:t>
      </w:r>
    </w:p>
    <w:p w:rsidR="00EE3021" w:rsidRPr="00022FD1" w:rsidRDefault="00EE3021" w:rsidP="00EE3021">
      <w:pPr>
        <w:ind w:firstLine="540"/>
        <w:jc w:val="both"/>
        <w:rPr>
          <w:rFonts w:ascii="Times New Roman" w:hAnsi="Times New Roman" w:cs="Times New Roman"/>
          <w:szCs w:val="28"/>
        </w:rPr>
      </w:pPr>
      <w:r w:rsidRPr="00022FD1">
        <w:rPr>
          <w:rFonts w:ascii="Times New Roman" w:hAnsi="Times New Roman" w:cs="Times New Roman"/>
          <w:szCs w:val="28"/>
        </w:rPr>
        <w:t xml:space="preserve">б) в </w:t>
      </w:r>
      <w:hyperlink r:id="rId14" w:history="1">
        <w:r w:rsidRPr="00022FD1">
          <w:rPr>
            <w:rFonts w:ascii="Times New Roman" w:hAnsi="Times New Roman" w:cs="Times New Roman"/>
            <w:szCs w:val="28"/>
          </w:rPr>
          <w:t>графе 3</w:t>
        </w:r>
      </w:hyperlink>
      <w:r w:rsidRPr="00022FD1">
        <w:rPr>
          <w:rFonts w:ascii="Times New Roman" w:hAnsi="Times New Roman" w:cs="Times New Roman"/>
          <w:szCs w:val="28"/>
        </w:rPr>
        <w:t xml:space="preserve"> Отчета указывается количество предложенных мер по устранению недостатков (нарушений), причин их возникновения, заключений;</w:t>
      </w:r>
    </w:p>
    <w:p w:rsidR="00EE3021" w:rsidRPr="00022FD1" w:rsidRDefault="00EE3021" w:rsidP="00EE3021">
      <w:pPr>
        <w:ind w:firstLine="540"/>
        <w:jc w:val="both"/>
        <w:rPr>
          <w:rFonts w:ascii="Times New Roman" w:hAnsi="Times New Roman" w:cs="Times New Roman"/>
          <w:szCs w:val="28"/>
        </w:rPr>
      </w:pPr>
      <w:r w:rsidRPr="00022FD1">
        <w:rPr>
          <w:rFonts w:ascii="Times New Roman" w:hAnsi="Times New Roman" w:cs="Times New Roman"/>
          <w:szCs w:val="28"/>
        </w:rPr>
        <w:t xml:space="preserve">в) в </w:t>
      </w:r>
      <w:hyperlink r:id="rId15" w:history="1">
        <w:r w:rsidRPr="00022FD1">
          <w:rPr>
            <w:rFonts w:ascii="Times New Roman" w:hAnsi="Times New Roman" w:cs="Times New Roman"/>
            <w:szCs w:val="28"/>
          </w:rPr>
          <w:t>графе 4</w:t>
        </w:r>
      </w:hyperlink>
      <w:r w:rsidRPr="00022FD1">
        <w:rPr>
          <w:rFonts w:ascii="Times New Roman" w:hAnsi="Times New Roman" w:cs="Times New Roman"/>
          <w:szCs w:val="28"/>
        </w:rPr>
        <w:t xml:space="preserve"> Отчета указывается количество принятых мер и исполненных заключений.</w:t>
      </w:r>
    </w:p>
    <w:p w:rsidR="00EE3021" w:rsidRPr="00022FD1" w:rsidRDefault="00EE3021" w:rsidP="00EE3021">
      <w:pPr>
        <w:ind w:firstLine="540"/>
        <w:jc w:val="both"/>
        <w:rPr>
          <w:rFonts w:ascii="Times New Roman" w:hAnsi="Times New Roman" w:cs="Times New Roman"/>
          <w:szCs w:val="28"/>
        </w:rPr>
      </w:pPr>
      <w:r w:rsidRPr="00022FD1">
        <w:rPr>
          <w:rFonts w:ascii="Times New Roman" w:hAnsi="Times New Roman" w:cs="Times New Roman"/>
          <w:szCs w:val="28"/>
        </w:rPr>
        <w:t>5. Отчетность подписывается руководителем структурного подразделения администрации, ответственного за результаты выполнения внутренних бюджетных процедур.</w:t>
      </w:r>
    </w:p>
    <w:p w:rsidR="00EE3021" w:rsidRPr="00022FD1" w:rsidRDefault="00EE3021" w:rsidP="00EE3021">
      <w:pPr>
        <w:ind w:firstLine="540"/>
        <w:jc w:val="both"/>
        <w:rPr>
          <w:rFonts w:ascii="Times New Roman" w:hAnsi="Times New Roman" w:cs="Times New Roman"/>
          <w:szCs w:val="28"/>
        </w:rPr>
      </w:pPr>
      <w:r w:rsidRPr="00022FD1">
        <w:rPr>
          <w:rFonts w:ascii="Times New Roman" w:hAnsi="Times New Roman" w:cs="Times New Roman"/>
          <w:szCs w:val="28"/>
        </w:rPr>
        <w:t>6. В состав Отчетности включается пояснительная записка, содержащая:</w:t>
      </w:r>
    </w:p>
    <w:p w:rsidR="00EE3021" w:rsidRPr="00022FD1" w:rsidRDefault="00EE3021" w:rsidP="00EE3021">
      <w:pPr>
        <w:ind w:firstLine="540"/>
        <w:jc w:val="both"/>
        <w:rPr>
          <w:rFonts w:ascii="Times New Roman" w:hAnsi="Times New Roman" w:cs="Times New Roman"/>
          <w:szCs w:val="28"/>
        </w:rPr>
      </w:pPr>
      <w:r w:rsidRPr="00022FD1">
        <w:rPr>
          <w:rFonts w:ascii="Times New Roman" w:hAnsi="Times New Roman" w:cs="Times New Roman"/>
          <w:szCs w:val="28"/>
        </w:rPr>
        <w:t>а) описание принятых и (или) предлагаемых мер по устранению выявленных в ходе внутреннего финансового контроля нарушений и недостатков, причин их возникновения в отчетном периоде;</w:t>
      </w:r>
    </w:p>
    <w:p w:rsidR="00EE3021" w:rsidRPr="00022FD1" w:rsidRDefault="00EE3021" w:rsidP="00EE3021">
      <w:pPr>
        <w:ind w:firstLine="540"/>
        <w:jc w:val="both"/>
        <w:rPr>
          <w:rFonts w:ascii="Times New Roman" w:hAnsi="Times New Roman" w:cs="Times New Roman"/>
          <w:szCs w:val="28"/>
        </w:rPr>
      </w:pPr>
      <w:r w:rsidRPr="00022FD1">
        <w:rPr>
          <w:rFonts w:ascii="Times New Roman" w:hAnsi="Times New Roman" w:cs="Times New Roman"/>
          <w:szCs w:val="28"/>
        </w:rPr>
        <w:t>б) сведения о количестве должностных лиц, осуществляющих внутренний финансовый контроль, принимаемых мерах по повышению их квалификации;</w:t>
      </w:r>
    </w:p>
    <w:p w:rsidR="00EE3021" w:rsidRPr="00022FD1" w:rsidRDefault="00EE3021" w:rsidP="00EE3021">
      <w:pPr>
        <w:ind w:firstLine="540"/>
        <w:rPr>
          <w:rFonts w:ascii="Times New Roman" w:hAnsi="Times New Roman" w:cs="Times New Roman"/>
          <w:szCs w:val="28"/>
        </w:rPr>
        <w:sectPr w:rsidR="00EE3021" w:rsidRPr="00022FD1" w:rsidSect="00D27851">
          <w:pgSz w:w="11906" w:h="16838"/>
          <w:pgMar w:top="851" w:right="851" w:bottom="1134" w:left="1701" w:header="709" w:footer="709" w:gutter="0"/>
          <w:cols w:space="708"/>
          <w:docGrid w:linePitch="381"/>
        </w:sectPr>
      </w:pPr>
      <w:r w:rsidRPr="00022FD1">
        <w:rPr>
          <w:rFonts w:ascii="Times New Roman" w:hAnsi="Times New Roman" w:cs="Times New Roman"/>
          <w:szCs w:val="28"/>
        </w:rPr>
        <w:t>в)сведения о ходе реализации мер по устранению нарушений и недостатков, причин их возникновения, а также ходе реализации материалов, направленных в орган внутреннего муниципального финансового контроля, правоохранительные органы.</w:t>
      </w:r>
    </w:p>
    <w:p w:rsidR="00EE3021" w:rsidRPr="00022FD1" w:rsidRDefault="00EE3021" w:rsidP="00EE3021">
      <w:pPr>
        <w:ind w:left="5670"/>
        <w:jc w:val="right"/>
        <w:outlineLvl w:val="0"/>
        <w:rPr>
          <w:rFonts w:ascii="Times New Roman" w:hAnsi="Times New Roman" w:cs="Times New Roman"/>
          <w:sz w:val="24"/>
          <w:szCs w:val="24"/>
        </w:rPr>
      </w:pPr>
      <w:r w:rsidRPr="00022FD1">
        <w:rPr>
          <w:rFonts w:ascii="Times New Roman" w:hAnsi="Times New Roman" w:cs="Times New Roman"/>
          <w:sz w:val="24"/>
          <w:szCs w:val="24"/>
        </w:rPr>
        <w:t xml:space="preserve">Приложение </w:t>
      </w:r>
    </w:p>
    <w:p w:rsidR="00EE3021" w:rsidRPr="00022FD1" w:rsidRDefault="00EE3021" w:rsidP="00EE3021">
      <w:pPr>
        <w:ind w:left="5670" w:right="-739"/>
        <w:jc w:val="right"/>
        <w:outlineLvl w:val="0"/>
        <w:rPr>
          <w:rFonts w:ascii="Times New Roman" w:hAnsi="Times New Roman" w:cs="Times New Roman"/>
          <w:sz w:val="24"/>
          <w:szCs w:val="24"/>
        </w:rPr>
      </w:pPr>
      <w:r w:rsidRPr="00022FD1">
        <w:rPr>
          <w:rFonts w:ascii="Times New Roman" w:hAnsi="Times New Roman" w:cs="Times New Roman"/>
          <w:sz w:val="24"/>
          <w:szCs w:val="24"/>
        </w:rPr>
        <w:t xml:space="preserve">к Порядку формирования, утверждения и актуализации карт внутреннего финансового контроля в администрации, утвержденному постановлением администрации </w:t>
      </w:r>
    </w:p>
    <w:p w:rsidR="00EE3021" w:rsidRPr="00022FD1" w:rsidRDefault="00EE3021" w:rsidP="00EE3021">
      <w:pPr>
        <w:ind w:left="5670"/>
        <w:jc w:val="right"/>
        <w:outlineLvl w:val="0"/>
        <w:rPr>
          <w:rFonts w:ascii="Times New Roman" w:hAnsi="Times New Roman" w:cs="Times New Roman"/>
          <w:sz w:val="24"/>
          <w:szCs w:val="24"/>
        </w:rPr>
      </w:pPr>
      <w:r w:rsidRPr="00022FD1">
        <w:rPr>
          <w:rFonts w:ascii="Times New Roman" w:hAnsi="Times New Roman" w:cs="Times New Roman"/>
          <w:sz w:val="24"/>
          <w:szCs w:val="24"/>
        </w:rPr>
        <w:t>от «___»________2019 №____</w:t>
      </w:r>
    </w:p>
    <w:p w:rsidR="00EE3021" w:rsidRPr="00022FD1" w:rsidRDefault="00EE3021" w:rsidP="00EE3021">
      <w:pPr>
        <w:pStyle w:val="ConsPlusNonformat"/>
        <w:jc w:val="both"/>
        <w:rPr>
          <w:rFonts w:ascii="Times New Roman" w:hAnsi="Times New Roman" w:cs="Times New Roman"/>
          <w:sz w:val="24"/>
          <w:szCs w:val="24"/>
        </w:rPr>
      </w:pPr>
      <w:r w:rsidRPr="00022FD1">
        <w:rPr>
          <w:rFonts w:ascii="Times New Roman" w:hAnsi="Times New Roman" w:cs="Times New Roman"/>
          <w:sz w:val="24"/>
          <w:szCs w:val="24"/>
        </w:rPr>
        <w:t>Отчет о  результатов внутреннего финансового контроля</w:t>
      </w:r>
    </w:p>
    <w:p w:rsidR="00EE3021" w:rsidRPr="00022FD1" w:rsidRDefault="00EE3021" w:rsidP="00EE3021">
      <w:pPr>
        <w:pStyle w:val="ConsPlusNonformat"/>
        <w:jc w:val="both"/>
        <w:rPr>
          <w:rFonts w:ascii="Times New Roman" w:hAnsi="Times New Roman" w:cs="Times New Roman"/>
          <w:sz w:val="24"/>
          <w:szCs w:val="24"/>
        </w:rPr>
      </w:pPr>
      <w:r w:rsidRPr="00022FD1">
        <w:rPr>
          <w:rFonts w:ascii="Times New Roman" w:hAnsi="Times New Roman" w:cs="Times New Roman"/>
          <w:sz w:val="24"/>
          <w:szCs w:val="24"/>
        </w:rPr>
        <w:t xml:space="preserve">                               По состоянию «    »                                    ____ год</w:t>
      </w:r>
    </w:p>
    <w:tbl>
      <w:tblPr>
        <w:tblW w:w="15374" w:type="dxa"/>
        <w:tblBorders>
          <w:right w:val="single" w:sz="4" w:space="0" w:color="auto"/>
        </w:tblBorders>
        <w:tblLayout w:type="fixed"/>
        <w:tblCellMar>
          <w:top w:w="102" w:type="dxa"/>
          <w:left w:w="62" w:type="dxa"/>
          <w:bottom w:w="102" w:type="dxa"/>
          <w:right w:w="62" w:type="dxa"/>
        </w:tblCellMar>
        <w:tblLook w:val="0000"/>
      </w:tblPr>
      <w:tblGrid>
        <w:gridCol w:w="5491"/>
        <w:gridCol w:w="2510"/>
        <w:gridCol w:w="5244"/>
        <w:gridCol w:w="2129"/>
      </w:tblGrid>
      <w:tr w:rsidR="00EE3021" w:rsidRPr="00022FD1" w:rsidTr="00EE3021">
        <w:tc>
          <w:tcPr>
            <w:tcW w:w="5491" w:type="dxa"/>
            <w:tcBorders>
              <w:top w:val="nil"/>
              <w:left w:val="nil"/>
              <w:bottom w:val="nil"/>
              <w:right w:val="nil"/>
            </w:tcBorders>
          </w:tcPr>
          <w:p w:rsidR="00EE3021" w:rsidRPr="00022FD1" w:rsidRDefault="00EE3021" w:rsidP="00EE3021">
            <w:pPr>
              <w:pStyle w:val="ConsPlusNormal"/>
              <w:ind w:firstLine="0"/>
              <w:rPr>
                <w:rFonts w:ascii="Times New Roman" w:hAnsi="Times New Roman" w:cs="Times New Roman"/>
                <w:sz w:val="24"/>
                <w:szCs w:val="24"/>
              </w:rPr>
            </w:pPr>
          </w:p>
        </w:tc>
        <w:tc>
          <w:tcPr>
            <w:tcW w:w="2510" w:type="dxa"/>
            <w:tcBorders>
              <w:top w:val="nil"/>
              <w:left w:val="nil"/>
              <w:bottom w:val="nil"/>
              <w:right w:val="nil"/>
            </w:tcBorders>
          </w:tcPr>
          <w:p w:rsidR="00EE3021" w:rsidRPr="00022FD1" w:rsidRDefault="00EE3021" w:rsidP="00EE3021">
            <w:pPr>
              <w:pStyle w:val="ConsPlusNormal"/>
              <w:ind w:firstLine="0"/>
              <w:rPr>
                <w:rFonts w:ascii="Times New Roman" w:hAnsi="Times New Roman" w:cs="Times New Roman"/>
                <w:sz w:val="24"/>
                <w:szCs w:val="24"/>
              </w:rPr>
            </w:pPr>
          </w:p>
        </w:tc>
        <w:tc>
          <w:tcPr>
            <w:tcW w:w="5244" w:type="dxa"/>
            <w:tcBorders>
              <w:top w:val="nil"/>
              <w:left w:val="nil"/>
              <w:bottom w:val="nil"/>
              <w:right w:val="single" w:sz="4" w:space="0" w:color="auto"/>
            </w:tcBorders>
            <w:vAlign w:val="bottom"/>
          </w:tcPr>
          <w:p w:rsidR="00EE3021" w:rsidRPr="00022FD1" w:rsidRDefault="00EE3021" w:rsidP="00EE3021">
            <w:pPr>
              <w:pStyle w:val="ConsPlusNormal"/>
              <w:ind w:firstLine="0"/>
              <w:rPr>
                <w:rFonts w:ascii="Times New Roman" w:hAnsi="Times New Roman" w:cs="Times New Roman"/>
                <w:sz w:val="24"/>
                <w:szCs w:val="24"/>
              </w:rPr>
            </w:pPr>
          </w:p>
        </w:tc>
        <w:tc>
          <w:tcPr>
            <w:tcW w:w="2129" w:type="dxa"/>
            <w:tcBorders>
              <w:top w:val="single" w:sz="4" w:space="0" w:color="auto"/>
              <w:left w:val="single" w:sz="4" w:space="0" w:color="auto"/>
              <w:bottom w:val="single" w:sz="4" w:space="0" w:color="auto"/>
              <w:right w:val="single" w:sz="4" w:space="0" w:color="auto"/>
            </w:tcBorders>
          </w:tcPr>
          <w:p w:rsidR="00EE3021" w:rsidRPr="00022FD1" w:rsidRDefault="00EE3021" w:rsidP="00EE3021">
            <w:pPr>
              <w:pStyle w:val="ConsPlusNormal"/>
              <w:ind w:firstLine="0"/>
              <w:rPr>
                <w:rFonts w:ascii="Times New Roman" w:hAnsi="Times New Roman" w:cs="Times New Roman"/>
                <w:sz w:val="24"/>
                <w:szCs w:val="24"/>
              </w:rPr>
            </w:pPr>
            <w:r w:rsidRPr="00022FD1">
              <w:rPr>
                <w:rFonts w:ascii="Times New Roman" w:hAnsi="Times New Roman" w:cs="Times New Roman"/>
                <w:sz w:val="24"/>
                <w:szCs w:val="24"/>
              </w:rPr>
              <w:t>Коды</w:t>
            </w:r>
          </w:p>
        </w:tc>
      </w:tr>
      <w:tr w:rsidR="00EE3021" w:rsidRPr="00022FD1" w:rsidTr="00EE3021">
        <w:tc>
          <w:tcPr>
            <w:tcW w:w="5491" w:type="dxa"/>
            <w:tcBorders>
              <w:top w:val="nil"/>
              <w:left w:val="nil"/>
              <w:bottom w:val="nil"/>
              <w:right w:val="nil"/>
            </w:tcBorders>
          </w:tcPr>
          <w:p w:rsidR="00EE3021" w:rsidRPr="00022FD1" w:rsidRDefault="00EE3021" w:rsidP="00EE3021">
            <w:pPr>
              <w:pStyle w:val="ConsPlusNormal"/>
              <w:ind w:firstLine="0"/>
              <w:rPr>
                <w:rFonts w:ascii="Times New Roman" w:hAnsi="Times New Roman" w:cs="Times New Roman"/>
                <w:sz w:val="24"/>
                <w:szCs w:val="24"/>
              </w:rPr>
            </w:pPr>
          </w:p>
        </w:tc>
        <w:tc>
          <w:tcPr>
            <w:tcW w:w="2510" w:type="dxa"/>
            <w:tcBorders>
              <w:top w:val="nil"/>
              <w:left w:val="nil"/>
              <w:bottom w:val="nil"/>
              <w:right w:val="nil"/>
            </w:tcBorders>
          </w:tcPr>
          <w:p w:rsidR="00EE3021" w:rsidRPr="00022FD1" w:rsidRDefault="00EE3021" w:rsidP="00EE3021">
            <w:pPr>
              <w:pStyle w:val="ConsPlusNormal"/>
              <w:ind w:firstLine="0"/>
              <w:jc w:val="center"/>
              <w:rPr>
                <w:rFonts w:ascii="Times New Roman" w:hAnsi="Times New Roman" w:cs="Times New Roman"/>
                <w:sz w:val="24"/>
                <w:szCs w:val="24"/>
              </w:rPr>
            </w:pPr>
          </w:p>
        </w:tc>
        <w:tc>
          <w:tcPr>
            <w:tcW w:w="5244" w:type="dxa"/>
            <w:tcBorders>
              <w:top w:val="nil"/>
              <w:left w:val="nil"/>
              <w:bottom w:val="nil"/>
              <w:right w:val="single" w:sz="4" w:space="0" w:color="auto"/>
            </w:tcBorders>
            <w:vAlign w:val="bottom"/>
          </w:tcPr>
          <w:p w:rsidR="00EE3021" w:rsidRPr="00022FD1" w:rsidRDefault="00EE3021" w:rsidP="00EE3021">
            <w:pPr>
              <w:pStyle w:val="ConsPlusNormal"/>
              <w:ind w:firstLine="0"/>
              <w:jc w:val="right"/>
              <w:rPr>
                <w:rFonts w:ascii="Times New Roman" w:hAnsi="Times New Roman" w:cs="Times New Roman"/>
                <w:sz w:val="24"/>
                <w:szCs w:val="24"/>
              </w:rPr>
            </w:pPr>
            <w:r w:rsidRPr="00022FD1">
              <w:rPr>
                <w:rFonts w:ascii="Times New Roman" w:hAnsi="Times New Roman" w:cs="Times New Roman"/>
                <w:sz w:val="24"/>
                <w:szCs w:val="24"/>
              </w:rPr>
              <w:t>Дата</w:t>
            </w:r>
          </w:p>
        </w:tc>
        <w:tc>
          <w:tcPr>
            <w:tcW w:w="2129" w:type="dxa"/>
            <w:tcBorders>
              <w:top w:val="single" w:sz="4" w:space="0" w:color="auto"/>
              <w:left w:val="single" w:sz="4" w:space="0" w:color="auto"/>
              <w:bottom w:val="single" w:sz="4" w:space="0" w:color="auto"/>
              <w:right w:val="single" w:sz="4" w:space="0" w:color="auto"/>
            </w:tcBorders>
          </w:tcPr>
          <w:p w:rsidR="00EE3021" w:rsidRPr="00022FD1" w:rsidRDefault="00EE3021" w:rsidP="00EE3021">
            <w:pPr>
              <w:pStyle w:val="ConsPlusNormal"/>
              <w:ind w:firstLine="0"/>
              <w:rPr>
                <w:rFonts w:ascii="Times New Roman" w:hAnsi="Times New Roman" w:cs="Times New Roman"/>
                <w:sz w:val="24"/>
                <w:szCs w:val="24"/>
              </w:rPr>
            </w:pPr>
          </w:p>
        </w:tc>
      </w:tr>
      <w:tr w:rsidR="00EE3021" w:rsidRPr="00022FD1" w:rsidTr="00EE3021">
        <w:tc>
          <w:tcPr>
            <w:tcW w:w="5491" w:type="dxa"/>
            <w:tcBorders>
              <w:top w:val="nil"/>
              <w:left w:val="nil"/>
              <w:bottom w:val="nil"/>
              <w:right w:val="nil"/>
            </w:tcBorders>
          </w:tcPr>
          <w:p w:rsidR="00EE3021" w:rsidRPr="00022FD1" w:rsidRDefault="00EE3021" w:rsidP="00EE3021">
            <w:pPr>
              <w:pStyle w:val="ConsPlusNormal"/>
              <w:ind w:firstLine="0"/>
              <w:rPr>
                <w:rFonts w:ascii="Times New Roman" w:hAnsi="Times New Roman" w:cs="Times New Roman"/>
                <w:sz w:val="24"/>
                <w:szCs w:val="24"/>
              </w:rPr>
            </w:pPr>
            <w:r w:rsidRPr="00022FD1">
              <w:rPr>
                <w:rFonts w:ascii="Times New Roman" w:hAnsi="Times New Roman" w:cs="Times New Roman"/>
                <w:sz w:val="24"/>
                <w:szCs w:val="24"/>
              </w:rPr>
              <w:t>Наименование главного администратора (администратора) бюджетных средств</w:t>
            </w:r>
          </w:p>
        </w:tc>
        <w:tc>
          <w:tcPr>
            <w:tcW w:w="2510" w:type="dxa"/>
            <w:tcBorders>
              <w:top w:val="nil"/>
              <w:left w:val="nil"/>
              <w:bottom w:val="nil"/>
              <w:right w:val="nil"/>
            </w:tcBorders>
            <w:vAlign w:val="bottom"/>
          </w:tcPr>
          <w:p w:rsidR="00EE3021" w:rsidRPr="00022FD1" w:rsidRDefault="00EE3021" w:rsidP="00EE3021">
            <w:pPr>
              <w:pStyle w:val="ConsPlusNormal"/>
              <w:ind w:firstLine="0"/>
              <w:jc w:val="both"/>
              <w:rPr>
                <w:rFonts w:ascii="Times New Roman" w:hAnsi="Times New Roman" w:cs="Times New Roman"/>
                <w:sz w:val="24"/>
                <w:szCs w:val="24"/>
              </w:rPr>
            </w:pPr>
            <w:r w:rsidRPr="00022FD1">
              <w:rPr>
                <w:rFonts w:ascii="Times New Roman" w:hAnsi="Times New Roman" w:cs="Times New Roman"/>
                <w:sz w:val="24"/>
                <w:szCs w:val="24"/>
              </w:rPr>
              <w:t>_______________</w:t>
            </w:r>
          </w:p>
        </w:tc>
        <w:tc>
          <w:tcPr>
            <w:tcW w:w="5244" w:type="dxa"/>
            <w:tcBorders>
              <w:top w:val="nil"/>
              <w:left w:val="nil"/>
              <w:bottom w:val="nil"/>
              <w:right w:val="single" w:sz="4" w:space="0" w:color="auto"/>
            </w:tcBorders>
            <w:vAlign w:val="bottom"/>
          </w:tcPr>
          <w:p w:rsidR="00EE3021" w:rsidRPr="00022FD1" w:rsidRDefault="00EE3021" w:rsidP="00EE3021">
            <w:pPr>
              <w:pStyle w:val="ConsPlusNormal"/>
              <w:ind w:firstLine="0"/>
              <w:jc w:val="right"/>
              <w:rPr>
                <w:rFonts w:ascii="Times New Roman" w:hAnsi="Times New Roman" w:cs="Times New Roman"/>
                <w:sz w:val="24"/>
                <w:szCs w:val="24"/>
              </w:rPr>
            </w:pPr>
            <w:r w:rsidRPr="00022FD1">
              <w:rPr>
                <w:rFonts w:ascii="Times New Roman" w:hAnsi="Times New Roman" w:cs="Times New Roman"/>
                <w:sz w:val="24"/>
                <w:szCs w:val="24"/>
              </w:rPr>
              <w:t>Глава по БК</w:t>
            </w:r>
          </w:p>
        </w:tc>
        <w:tc>
          <w:tcPr>
            <w:tcW w:w="2129" w:type="dxa"/>
            <w:tcBorders>
              <w:top w:val="single" w:sz="4" w:space="0" w:color="auto"/>
              <w:left w:val="single" w:sz="4" w:space="0" w:color="auto"/>
              <w:bottom w:val="single" w:sz="4" w:space="0" w:color="auto"/>
              <w:right w:val="single" w:sz="4" w:space="0" w:color="auto"/>
            </w:tcBorders>
          </w:tcPr>
          <w:p w:rsidR="00EE3021" w:rsidRPr="00022FD1" w:rsidRDefault="00EE3021" w:rsidP="00EE3021">
            <w:pPr>
              <w:pStyle w:val="ConsPlusNormal"/>
              <w:ind w:firstLine="0"/>
              <w:rPr>
                <w:rFonts w:ascii="Times New Roman" w:hAnsi="Times New Roman" w:cs="Times New Roman"/>
                <w:sz w:val="24"/>
                <w:szCs w:val="24"/>
              </w:rPr>
            </w:pPr>
          </w:p>
        </w:tc>
      </w:tr>
      <w:tr w:rsidR="00EE3021" w:rsidRPr="00022FD1" w:rsidTr="00EE3021">
        <w:tc>
          <w:tcPr>
            <w:tcW w:w="5491" w:type="dxa"/>
            <w:tcBorders>
              <w:top w:val="nil"/>
              <w:left w:val="nil"/>
              <w:bottom w:val="nil"/>
              <w:right w:val="nil"/>
            </w:tcBorders>
            <w:vAlign w:val="bottom"/>
          </w:tcPr>
          <w:p w:rsidR="00EE3021" w:rsidRPr="00022FD1" w:rsidRDefault="00EE3021" w:rsidP="00EE3021">
            <w:pPr>
              <w:pStyle w:val="ConsPlusNormal"/>
              <w:ind w:firstLine="0"/>
              <w:jc w:val="both"/>
              <w:rPr>
                <w:rFonts w:ascii="Times New Roman" w:hAnsi="Times New Roman" w:cs="Times New Roman"/>
                <w:sz w:val="24"/>
                <w:szCs w:val="24"/>
              </w:rPr>
            </w:pPr>
            <w:r w:rsidRPr="00022FD1">
              <w:rPr>
                <w:rFonts w:ascii="Times New Roman" w:hAnsi="Times New Roman" w:cs="Times New Roman"/>
                <w:sz w:val="24"/>
                <w:szCs w:val="24"/>
              </w:rPr>
              <w:t>Наименование бюджета</w:t>
            </w:r>
          </w:p>
        </w:tc>
        <w:tc>
          <w:tcPr>
            <w:tcW w:w="2510" w:type="dxa"/>
            <w:tcBorders>
              <w:top w:val="nil"/>
              <w:left w:val="nil"/>
              <w:bottom w:val="nil"/>
              <w:right w:val="nil"/>
            </w:tcBorders>
            <w:vAlign w:val="bottom"/>
          </w:tcPr>
          <w:p w:rsidR="00EE3021" w:rsidRPr="00022FD1" w:rsidRDefault="00EE3021" w:rsidP="00EE3021">
            <w:pPr>
              <w:pStyle w:val="ConsPlusNormal"/>
              <w:ind w:firstLine="0"/>
              <w:rPr>
                <w:rFonts w:ascii="Times New Roman" w:hAnsi="Times New Roman" w:cs="Times New Roman"/>
                <w:sz w:val="24"/>
                <w:szCs w:val="24"/>
              </w:rPr>
            </w:pPr>
            <w:r w:rsidRPr="00022FD1">
              <w:rPr>
                <w:rFonts w:ascii="Times New Roman" w:hAnsi="Times New Roman" w:cs="Times New Roman"/>
                <w:sz w:val="24"/>
                <w:szCs w:val="24"/>
              </w:rPr>
              <w:t>_______________</w:t>
            </w:r>
          </w:p>
        </w:tc>
        <w:tc>
          <w:tcPr>
            <w:tcW w:w="5244" w:type="dxa"/>
            <w:tcBorders>
              <w:top w:val="nil"/>
              <w:left w:val="nil"/>
              <w:bottom w:val="nil"/>
              <w:right w:val="single" w:sz="4" w:space="0" w:color="auto"/>
            </w:tcBorders>
            <w:vAlign w:val="bottom"/>
          </w:tcPr>
          <w:p w:rsidR="00EE3021" w:rsidRPr="00022FD1" w:rsidRDefault="00EE3021" w:rsidP="00EE3021">
            <w:pPr>
              <w:pStyle w:val="ConsPlusNormal"/>
              <w:ind w:firstLine="0"/>
              <w:jc w:val="right"/>
              <w:rPr>
                <w:rFonts w:ascii="Times New Roman" w:hAnsi="Times New Roman" w:cs="Times New Roman"/>
                <w:sz w:val="24"/>
                <w:szCs w:val="24"/>
              </w:rPr>
            </w:pPr>
            <w:r w:rsidRPr="00022FD1">
              <w:rPr>
                <w:rFonts w:ascii="Times New Roman" w:hAnsi="Times New Roman" w:cs="Times New Roman"/>
                <w:sz w:val="24"/>
                <w:szCs w:val="24"/>
              </w:rPr>
              <w:t xml:space="preserve">по </w:t>
            </w:r>
            <w:hyperlink r:id="rId16" w:history="1">
              <w:r w:rsidRPr="00022FD1">
                <w:rPr>
                  <w:rFonts w:ascii="Times New Roman" w:hAnsi="Times New Roman" w:cs="Times New Roman"/>
                  <w:sz w:val="24"/>
                  <w:szCs w:val="24"/>
                </w:rPr>
                <w:t>ОКТМО</w:t>
              </w:r>
            </w:hyperlink>
          </w:p>
        </w:tc>
        <w:tc>
          <w:tcPr>
            <w:tcW w:w="2129" w:type="dxa"/>
            <w:tcBorders>
              <w:top w:val="single" w:sz="4" w:space="0" w:color="auto"/>
              <w:left w:val="single" w:sz="4" w:space="0" w:color="auto"/>
              <w:bottom w:val="single" w:sz="4" w:space="0" w:color="auto"/>
              <w:right w:val="single" w:sz="4" w:space="0" w:color="auto"/>
            </w:tcBorders>
          </w:tcPr>
          <w:p w:rsidR="00EE3021" w:rsidRPr="00022FD1" w:rsidRDefault="00EE3021" w:rsidP="00EE3021">
            <w:pPr>
              <w:pStyle w:val="ConsPlusNormal"/>
              <w:ind w:firstLine="0"/>
              <w:rPr>
                <w:rFonts w:ascii="Times New Roman" w:hAnsi="Times New Roman" w:cs="Times New Roman"/>
                <w:sz w:val="24"/>
                <w:szCs w:val="24"/>
              </w:rPr>
            </w:pPr>
          </w:p>
        </w:tc>
      </w:tr>
      <w:tr w:rsidR="00EE3021" w:rsidRPr="00022FD1" w:rsidTr="00EE3021">
        <w:tblPrEx>
          <w:tblBorders>
            <w:right w:val="nil"/>
          </w:tblBorders>
        </w:tblPrEx>
        <w:tc>
          <w:tcPr>
            <w:tcW w:w="5491" w:type="dxa"/>
            <w:tcBorders>
              <w:top w:val="nil"/>
              <w:left w:val="nil"/>
              <w:bottom w:val="nil"/>
              <w:right w:val="nil"/>
            </w:tcBorders>
          </w:tcPr>
          <w:p w:rsidR="00EE3021" w:rsidRPr="00022FD1" w:rsidRDefault="00EE3021" w:rsidP="00EE3021">
            <w:pPr>
              <w:pStyle w:val="ConsPlusNormal"/>
              <w:ind w:firstLine="0"/>
              <w:rPr>
                <w:rFonts w:ascii="Times New Roman" w:hAnsi="Times New Roman" w:cs="Times New Roman"/>
                <w:sz w:val="24"/>
                <w:szCs w:val="24"/>
              </w:rPr>
            </w:pPr>
            <w:r w:rsidRPr="00022FD1">
              <w:rPr>
                <w:rFonts w:ascii="Times New Roman" w:hAnsi="Times New Roman" w:cs="Times New Roman"/>
                <w:sz w:val="24"/>
                <w:szCs w:val="24"/>
              </w:rPr>
              <w:t>Периодичность: квартальная, годовая</w:t>
            </w:r>
          </w:p>
        </w:tc>
        <w:tc>
          <w:tcPr>
            <w:tcW w:w="2510" w:type="dxa"/>
            <w:tcBorders>
              <w:top w:val="nil"/>
              <w:left w:val="nil"/>
              <w:bottom w:val="nil"/>
              <w:right w:val="nil"/>
            </w:tcBorders>
            <w:vAlign w:val="bottom"/>
          </w:tcPr>
          <w:p w:rsidR="00EE3021" w:rsidRPr="00022FD1" w:rsidRDefault="00EE3021" w:rsidP="00EE3021">
            <w:pPr>
              <w:pStyle w:val="ConsPlusNormal"/>
              <w:ind w:firstLine="0"/>
              <w:rPr>
                <w:rFonts w:ascii="Times New Roman" w:hAnsi="Times New Roman" w:cs="Times New Roman"/>
                <w:sz w:val="24"/>
                <w:szCs w:val="24"/>
              </w:rPr>
            </w:pPr>
            <w:r w:rsidRPr="00022FD1">
              <w:rPr>
                <w:rFonts w:ascii="Times New Roman" w:hAnsi="Times New Roman" w:cs="Times New Roman"/>
                <w:sz w:val="24"/>
                <w:szCs w:val="24"/>
              </w:rPr>
              <w:t>_______________</w:t>
            </w:r>
          </w:p>
        </w:tc>
        <w:tc>
          <w:tcPr>
            <w:tcW w:w="5244" w:type="dxa"/>
            <w:tcBorders>
              <w:top w:val="nil"/>
              <w:left w:val="nil"/>
              <w:bottom w:val="nil"/>
              <w:right w:val="nil"/>
            </w:tcBorders>
          </w:tcPr>
          <w:p w:rsidR="00EE3021" w:rsidRPr="00022FD1" w:rsidRDefault="00EE3021" w:rsidP="00EE3021">
            <w:pPr>
              <w:pStyle w:val="ConsPlusNormal"/>
              <w:ind w:firstLine="0"/>
              <w:rPr>
                <w:rFonts w:ascii="Times New Roman" w:hAnsi="Times New Roman" w:cs="Times New Roman"/>
                <w:sz w:val="24"/>
                <w:szCs w:val="24"/>
              </w:rPr>
            </w:pPr>
          </w:p>
        </w:tc>
        <w:tc>
          <w:tcPr>
            <w:tcW w:w="2129" w:type="dxa"/>
            <w:tcBorders>
              <w:top w:val="single" w:sz="4" w:space="0" w:color="auto"/>
              <w:left w:val="nil"/>
              <w:bottom w:val="nil"/>
              <w:right w:val="nil"/>
            </w:tcBorders>
          </w:tcPr>
          <w:p w:rsidR="00EE3021" w:rsidRPr="00022FD1" w:rsidRDefault="00EE3021" w:rsidP="00EE3021">
            <w:pPr>
              <w:pStyle w:val="ConsPlusNormal"/>
              <w:ind w:firstLine="0"/>
              <w:jc w:val="both"/>
              <w:rPr>
                <w:rFonts w:ascii="Times New Roman" w:hAnsi="Times New Roman" w:cs="Times New Roman"/>
                <w:sz w:val="24"/>
                <w:szCs w:val="24"/>
              </w:rPr>
            </w:pPr>
          </w:p>
        </w:tc>
      </w:tr>
    </w:tbl>
    <w:p w:rsidR="00EE3021" w:rsidRPr="00022FD1" w:rsidRDefault="00EE3021" w:rsidP="00EE3021">
      <w:pPr>
        <w:pStyle w:val="ConsPlusNonformat"/>
        <w:jc w:val="both"/>
        <w:rPr>
          <w:rFonts w:ascii="Times New Roman" w:hAnsi="Times New Roman" w:cs="Times New Roman"/>
          <w:sz w:val="24"/>
          <w:szCs w:val="24"/>
        </w:rPr>
      </w:pPr>
    </w:p>
    <w:tbl>
      <w:tblPr>
        <w:tblStyle w:val="a5"/>
        <w:tblW w:w="0" w:type="auto"/>
        <w:tblLook w:val="04A0"/>
      </w:tblPr>
      <w:tblGrid>
        <w:gridCol w:w="3696"/>
        <w:gridCol w:w="3696"/>
        <w:gridCol w:w="3697"/>
        <w:gridCol w:w="3697"/>
      </w:tblGrid>
      <w:tr w:rsidR="00EE3021" w:rsidRPr="00022FD1" w:rsidTr="00EE3021">
        <w:trPr>
          <w:trHeight w:val="1417"/>
        </w:trPr>
        <w:tc>
          <w:tcPr>
            <w:tcW w:w="3696" w:type="dxa"/>
            <w:tcBorders>
              <w:bottom w:val="single" w:sz="4" w:space="0" w:color="auto"/>
            </w:tcBorders>
          </w:tcPr>
          <w:p w:rsidR="00EE3021" w:rsidRPr="00022FD1" w:rsidRDefault="00EE3021" w:rsidP="00EE3021">
            <w:pPr>
              <w:pStyle w:val="ConsPlusNonformat"/>
              <w:jc w:val="both"/>
              <w:rPr>
                <w:rFonts w:ascii="Times New Roman" w:hAnsi="Times New Roman" w:cs="Times New Roman"/>
                <w:sz w:val="24"/>
                <w:szCs w:val="24"/>
              </w:rPr>
            </w:pPr>
            <w:r w:rsidRPr="00022FD1">
              <w:rPr>
                <w:rFonts w:ascii="Times New Roman" w:hAnsi="Times New Roman" w:cs="Times New Roman"/>
                <w:sz w:val="24"/>
                <w:szCs w:val="24"/>
              </w:rPr>
              <w:t>Место контроля</w:t>
            </w:r>
          </w:p>
        </w:tc>
        <w:tc>
          <w:tcPr>
            <w:tcW w:w="3696" w:type="dxa"/>
          </w:tcPr>
          <w:p w:rsidR="00EE3021" w:rsidRPr="00022FD1" w:rsidRDefault="00EE3021" w:rsidP="00EE3021">
            <w:pPr>
              <w:pStyle w:val="ConsPlusNonformat"/>
              <w:jc w:val="both"/>
              <w:rPr>
                <w:rFonts w:ascii="Times New Roman" w:hAnsi="Times New Roman" w:cs="Times New Roman"/>
                <w:sz w:val="24"/>
                <w:szCs w:val="24"/>
              </w:rPr>
            </w:pPr>
            <w:r w:rsidRPr="00022FD1">
              <w:rPr>
                <w:rFonts w:ascii="Times New Roman" w:hAnsi="Times New Roman" w:cs="Times New Roman"/>
                <w:sz w:val="24"/>
                <w:szCs w:val="24"/>
              </w:rPr>
              <w:t>Количество выявленных недостатков (нарушений)</w:t>
            </w:r>
          </w:p>
        </w:tc>
        <w:tc>
          <w:tcPr>
            <w:tcW w:w="3697" w:type="dxa"/>
          </w:tcPr>
          <w:p w:rsidR="00EE3021" w:rsidRPr="00022FD1" w:rsidRDefault="00EE3021" w:rsidP="00EE3021">
            <w:pPr>
              <w:pStyle w:val="ConsPlusNonformat"/>
              <w:jc w:val="both"/>
              <w:rPr>
                <w:rFonts w:ascii="Times New Roman" w:hAnsi="Times New Roman" w:cs="Times New Roman"/>
                <w:sz w:val="24"/>
                <w:szCs w:val="24"/>
              </w:rPr>
            </w:pPr>
            <w:r w:rsidRPr="00022FD1">
              <w:rPr>
                <w:rFonts w:ascii="Times New Roman" w:hAnsi="Times New Roman" w:cs="Times New Roman"/>
                <w:sz w:val="24"/>
                <w:szCs w:val="24"/>
              </w:rPr>
              <w:t>Количество предложенных мер по устранению недостатков (нарушений),</w:t>
            </w:r>
          </w:p>
          <w:p w:rsidR="00EE3021" w:rsidRPr="00022FD1" w:rsidRDefault="00EE3021" w:rsidP="00EE3021">
            <w:pPr>
              <w:pStyle w:val="ConsPlusNonformat"/>
              <w:jc w:val="both"/>
              <w:rPr>
                <w:rFonts w:ascii="Times New Roman" w:hAnsi="Times New Roman" w:cs="Times New Roman"/>
                <w:sz w:val="24"/>
                <w:szCs w:val="24"/>
              </w:rPr>
            </w:pPr>
            <w:r w:rsidRPr="00022FD1">
              <w:rPr>
                <w:rFonts w:ascii="Times New Roman" w:hAnsi="Times New Roman" w:cs="Times New Roman"/>
                <w:sz w:val="24"/>
                <w:szCs w:val="24"/>
              </w:rPr>
              <w:t>причин их возникновения, заключений</w:t>
            </w:r>
          </w:p>
        </w:tc>
        <w:tc>
          <w:tcPr>
            <w:tcW w:w="3697" w:type="dxa"/>
          </w:tcPr>
          <w:p w:rsidR="00EE3021" w:rsidRPr="00022FD1" w:rsidRDefault="00EE3021" w:rsidP="00EE3021">
            <w:pPr>
              <w:pStyle w:val="ConsPlusNonformat"/>
              <w:jc w:val="both"/>
              <w:rPr>
                <w:rFonts w:ascii="Times New Roman" w:hAnsi="Times New Roman" w:cs="Times New Roman"/>
                <w:sz w:val="24"/>
                <w:szCs w:val="24"/>
              </w:rPr>
            </w:pPr>
          </w:p>
          <w:p w:rsidR="00EE3021" w:rsidRPr="00022FD1" w:rsidRDefault="00EE3021" w:rsidP="00EE3021">
            <w:pPr>
              <w:rPr>
                <w:rFonts w:ascii="Times New Roman" w:hAnsi="Times New Roman" w:cs="Times New Roman"/>
                <w:sz w:val="24"/>
                <w:szCs w:val="24"/>
              </w:rPr>
            </w:pPr>
          </w:p>
          <w:p w:rsidR="00EE3021" w:rsidRPr="00022FD1" w:rsidRDefault="00EE3021" w:rsidP="00EE3021">
            <w:pPr>
              <w:tabs>
                <w:tab w:val="left" w:pos="1090"/>
              </w:tabs>
              <w:rPr>
                <w:rFonts w:ascii="Times New Roman" w:hAnsi="Times New Roman" w:cs="Times New Roman"/>
                <w:sz w:val="24"/>
                <w:szCs w:val="24"/>
              </w:rPr>
            </w:pPr>
            <w:r w:rsidRPr="00022FD1">
              <w:rPr>
                <w:rFonts w:ascii="Times New Roman" w:hAnsi="Times New Roman" w:cs="Times New Roman"/>
                <w:sz w:val="24"/>
                <w:szCs w:val="24"/>
              </w:rPr>
              <w:tab/>
              <w:t>Количество принятых мер, исполненных заключений</w:t>
            </w:r>
          </w:p>
        </w:tc>
      </w:tr>
      <w:tr w:rsidR="00EE3021" w:rsidRPr="00022FD1" w:rsidTr="00EE3021">
        <w:tc>
          <w:tcPr>
            <w:tcW w:w="3696" w:type="dxa"/>
            <w:tcBorders>
              <w:top w:val="single" w:sz="4" w:space="0" w:color="auto"/>
              <w:left w:val="single" w:sz="4" w:space="0" w:color="auto"/>
              <w:bottom w:val="single" w:sz="4" w:space="0" w:color="auto"/>
              <w:right w:val="single" w:sz="4" w:space="0" w:color="auto"/>
            </w:tcBorders>
          </w:tcPr>
          <w:p w:rsidR="00EE3021" w:rsidRPr="00022FD1" w:rsidRDefault="00EE3021" w:rsidP="00EE3021">
            <w:pPr>
              <w:pStyle w:val="ConsPlusNonformat"/>
              <w:rPr>
                <w:rFonts w:ascii="Times New Roman" w:hAnsi="Times New Roman" w:cs="Times New Roman"/>
                <w:sz w:val="24"/>
                <w:szCs w:val="24"/>
              </w:rPr>
            </w:pPr>
            <w:r w:rsidRPr="00022FD1">
              <w:rPr>
                <w:rFonts w:ascii="Times New Roman" w:hAnsi="Times New Roman" w:cs="Times New Roman"/>
                <w:sz w:val="24"/>
                <w:szCs w:val="24"/>
              </w:rPr>
              <w:t>1.Самоконтроль</w:t>
            </w:r>
          </w:p>
        </w:tc>
        <w:tc>
          <w:tcPr>
            <w:tcW w:w="3696" w:type="dxa"/>
            <w:tcBorders>
              <w:left w:val="single" w:sz="4" w:space="0" w:color="auto"/>
            </w:tcBorders>
          </w:tcPr>
          <w:p w:rsidR="00EE3021" w:rsidRPr="00022FD1" w:rsidRDefault="00EE3021" w:rsidP="00EE3021">
            <w:pPr>
              <w:pStyle w:val="ConsPlusNonformat"/>
              <w:ind w:left="720"/>
              <w:jc w:val="both"/>
              <w:rPr>
                <w:rFonts w:ascii="Times New Roman" w:hAnsi="Times New Roman" w:cs="Times New Roman"/>
                <w:sz w:val="24"/>
                <w:szCs w:val="24"/>
              </w:rPr>
            </w:pPr>
          </w:p>
        </w:tc>
        <w:tc>
          <w:tcPr>
            <w:tcW w:w="3697" w:type="dxa"/>
          </w:tcPr>
          <w:p w:rsidR="00EE3021" w:rsidRPr="00022FD1" w:rsidRDefault="00EE3021" w:rsidP="00EE3021">
            <w:pPr>
              <w:pStyle w:val="ConsPlusNonformat"/>
              <w:jc w:val="both"/>
              <w:rPr>
                <w:rFonts w:ascii="Times New Roman" w:hAnsi="Times New Roman" w:cs="Times New Roman"/>
                <w:sz w:val="24"/>
                <w:szCs w:val="24"/>
              </w:rPr>
            </w:pPr>
          </w:p>
        </w:tc>
        <w:tc>
          <w:tcPr>
            <w:tcW w:w="3697" w:type="dxa"/>
          </w:tcPr>
          <w:p w:rsidR="00EE3021" w:rsidRPr="00022FD1" w:rsidRDefault="00EE3021" w:rsidP="00EE3021">
            <w:pPr>
              <w:pStyle w:val="ConsPlusNonformat"/>
              <w:jc w:val="both"/>
              <w:rPr>
                <w:rFonts w:ascii="Times New Roman" w:hAnsi="Times New Roman" w:cs="Times New Roman"/>
                <w:sz w:val="24"/>
                <w:szCs w:val="24"/>
              </w:rPr>
            </w:pPr>
          </w:p>
        </w:tc>
      </w:tr>
      <w:tr w:rsidR="00EE3021" w:rsidRPr="00022FD1" w:rsidTr="00EE3021">
        <w:tc>
          <w:tcPr>
            <w:tcW w:w="3696" w:type="dxa"/>
            <w:tcBorders>
              <w:top w:val="single" w:sz="4" w:space="0" w:color="auto"/>
              <w:left w:val="single" w:sz="4" w:space="0" w:color="auto"/>
              <w:bottom w:val="single" w:sz="4" w:space="0" w:color="auto"/>
              <w:right w:val="single" w:sz="4" w:space="0" w:color="auto"/>
            </w:tcBorders>
          </w:tcPr>
          <w:p w:rsidR="00EE3021" w:rsidRPr="00022FD1" w:rsidRDefault="00EE3021" w:rsidP="00EE3021">
            <w:pPr>
              <w:pStyle w:val="ConsPlusNonformat"/>
              <w:rPr>
                <w:rFonts w:ascii="Times New Roman" w:hAnsi="Times New Roman" w:cs="Times New Roman"/>
                <w:sz w:val="24"/>
                <w:szCs w:val="24"/>
              </w:rPr>
            </w:pPr>
            <w:r w:rsidRPr="00022FD1">
              <w:rPr>
                <w:rFonts w:ascii="Times New Roman" w:hAnsi="Times New Roman" w:cs="Times New Roman"/>
                <w:sz w:val="24"/>
                <w:szCs w:val="24"/>
              </w:rPr>
              <w:t>2.Смежный контроль</w:t>
            </w:r>
          </w:p>
        </w:tc>
        <w:tc>
          <w:tcPr>
            <w:tcW w:w="3696" w:type="dxa"/>
            <w:tcBorders>
              <w:left w:val="single" w:sz="4" w:space="0" w:color="auto"/>
            </w:tcBorders>
          </w:tcPr>
          <w:p w:rsidR="00EE3021" w:rsidRPr="00022FD1" w:rsidRDefault="00EE3021" w:rsidP="00EE3021">
            <w:pPr>
              <w:pStyle w:val="ConsPlusNonformat"/>
              <w:jc w:val="both"/>
              <w:rPr>
                <w:rFonts w:ascii="Times New Roman" w:hAnsi="Times New Roman" w:cs="Times New Roman"/>
                <w:sz w:val="24"/>
                <w:szCs w:val="24"/>
              </w:rPr>
            </w:pPr>
          </w:p>
        </w:tc>
        <w:tc>
          <w:tcPr>
            <w:tcW w:w="3697" w:type="dxa"/>
          </w:tcPr>
          <w:p w:rsidR="00EE3021" w:rsidRPr="00022FD1" w:rsidRDefault="00EE3021" w:rsidP="00EE3021">
            <w:pPr>
              <w:pStyle w:val="ConsPlusNonformat"/>
              <w:jc w:val="both"/>
              <w:rPr>
                <w:rFonts w:ascii="Times New Roman" w:hAnsi="Times New Roman" w:cs="Times New Roman"/>
                <w:sz w:val="24"/>
                <w:szCs w:val="24"/>
              </w:rPr>
            </w:pPr>
          </w:p>
        </w:tc>
        <w:tc>
          <w:tcPr>
            <w:tcW w:w="3697" w:type="dxa"/>
          </w:tcPr>
          <w:p w:rsidR="00EE3021" w:rsidRPr="00022FD1" w:rsidRDefault="00EE3021" w:rsidP="00EE3021">
            <w:pPr>
              <w:pStyle w:val="ConsPlusNonformat"/>
              <w:jc w:val="both"/>
              <w:rPr>
                <w:rFonts w:ascii="Times New Roman" w:hAnsi="Times New Roman" w:cs="Times New Roman"/>
                <w:sz w:val="24"/>
                <w:szCs w:val="24"/>
              </w:rPr>
            </w:pPr>
          </w:p>
        </w:tc>
      </w:tr>
      <w:tr w:rsidR="00EE3021" w:rsidRPr="00022FD1" w:rsidTr="00EE3021">
        <w:tc>
          <w:tcPr>
            <w:tcW w:w="3696" w:type="dxa"/>
            <w:tcBorders>
              <w:top w:val="single" w:sz="4" w:space="0" w:color="auto"/>
            </w:tcBorders>
          </w:tcPr>
          <w:p w:rsidR="00EE3021" w:rsidRPr="00022FD1" w:rsidRDefault="00EE3021" w:rsidP="00EE3021">
            <w:pPr>
              <w:pStyle w:val="ConsPlusNonformat"/>
              <w:rPr>
                <w:rFonts w:ascii="Times New Roman" w:hAnsi="Times New Roman" w:cs="Times New Roman"/>
                <w:sz w:val="24"/>
                <w:szCs w:val="24"/>
              </w:rPr>
            </w:pPr>
            <w:r w:rsidRPr="00022FD1">
              <w:rPr>
                <w:rFonts w:ascii="Times New Roman" w:hAnsi="Times New Roman" w:cs="Times New Roman"/>
                <w:sz w:val="24"/>
                <w:szCs w:val="24"/>
              </w:rPr>
              <w:t>3.Контроль по подчиненности</w:t>
            </w:r>
          </w:p>
        </w:tc>
        <w:tc>
          <w:tcPr>
            <w:tcW w:w="3696" w:type="dxa"/>
          </w:tcPr>
          <w:p w:rsidR="00EE3021" w:rsidRPr="00022FD1" w:rsidRDefault="00EE3021" w:rsidP="00EE3021">
            <w:pPr>
              <w:pStyle w:val="ConsPlusNonformat"/>
              <w:jc w:val="both"/>
              <w:rPr>
                <w:rFonts w:ascii="Times New Roman" w:hAnsi="Times New Roman" w:cs="Times New Roman"/>
                <w:sz w:val="24"/>
                <w:szCs w:val="24"/>
              </w:rPr>
            </w:pPr>
          </w:p>
        </w:tc>
        <w:tc>
          <w:tcPr>
            <w:tcW w:w="3697" w:type="dxa"/>
          </w:tcPr>
          <w:p w:rsidR="00EE3021" w:rsidRPr="00022FD1" w:rsidRDefault="00EE3021" w:rsidP="00EE3021">
            <w:pPr>
              <w:pStyle w:val="ConsPlusNonformat"/>
              <w:jc w:val="both"/>
              <w:rPr>
                <w:rFonts w:ascii="Times New Roman" w:hAnsi="Times New Roman" w:cs="Times New Roman"/>
                <w:sz w:val="24"/>
                <w:szCs w:val="24"/>
              </w:rPr>
            </w:pPr>
          </w:p>
        </w:tc>
        <w:tc>
          <w:tcPr>
            <w:tcW w:w="3697" w:type="dxa"/>
          </w:tcPr>
          <w:p w:rsidR="00EE3021" w:rsidRPr="00022FD1" w:rsidRDefault="00EE3021" w:rsidP="00EE3021">
            <w:pPr>
              <w:pStyle w:val="ConsPlusNonformat"/>
              <w:jc w:val="both"/>
              <w:rPr>
                <w:rFonts w:ascii="Times New Roman" w:hAnsi="Times New Roman" w:cs="Times New Roman"/>
                <w:sz w:val="24"/>
                <w:szCs w:val="24"/>
              </w:rPr>
            </w:pPr>
          </w:p>
        </w:tc>
      </w:tr>
      <w:tr w:rsidR="00EE3021" w:rsidRPr="00022FD1" w:rsidTr="00EE3021">
        <w:tc>
          <w:tcPr>
            <w:tcW w:w="3696" w:type="dxa"/>
          </w:tcPr>
          <w:p w:rsidR="00EE3021" w:rsidRPr="00022FD1" w:rsidRDefault="00EE3021" w:rsidP="00EE3021">
            <w:pPr>
              <w:pStyle w:val="ConsPlusNonformat"/>
              <w:rPr>
                <w:rFonts w:ascii="Times New Roman" w:hAnsi="Times New Roman" w:cs="Times New Roman"/>
                <w:sz w:val="24"/>
                <w:szCs w:val="24"/>
              </w:rPr>
            </w:pPr>
            <w:r w:rsidRPr="00022FD1">
              <w:rPr>
                <w:rFonts w:ascii="Times New Roman" w:hAnsi="Times New Roman" w:cs="Times New Roman"/>
                <w:sz w:val="24"/>
                <w:szCs w:val="24"/>
              </w:rPr>
              <w:t xml:space="preserve">4..Контроль по подведомственности </w:t>
            </w:r>
          </w:p>
        </w:tc>
        <w:tc>
          <w:tcPr>
            <w:tcW w:w="3696" w:type="dxa"/>
          </w:tcPr>
          <w:p w:rsidR="00EE3021" w:rsidRPr="00022FD1" w:rsidRDefault="00EE3021" w:rsidP="00EE3021">
            <w:pPr>
              <w:pStyle w:val="ConsPlusNonformat"/>
              <w:jc w:val="both"/>
              <w:rPr>
                <w:rFonts w:ascii="Times New Roman" w:hAnsi="Times New Roman" w:cs="Times New Roman"/>
                <w:sz w:val="24"/>
                <w:szCs w:val="24"/>
              </w:rPr>
            </w:pPr>
          </w:p>
        </w:tc>
        <w:tc>
          <w:tcPr>
            <w:tcW w:w="3697" w:type="dxa"/>
          </w:tcPr>
          <w:p w:rsidR="00EE3021" w:rsidRPr="00022FD1" w:rsidRDefault="00EE3021" w:rsidP="00EE3021">
            <w:pPr>
              <w:pStyle w:val="ConsPlusNonformat"/>
              <w:jc w:val="both"/>
              <w:rPr>
                <w:rFonts w:ascii="Times New Roman" w:hAnsi="Times New Roman" w:cs="Times New Roman"/>
                <w:sz w:val="24"/>
                <w:szCs w:val="24"/>
              </w:rPr>
            </w:pPr>
          </w:p>
        </w:tc>
        <w:tc>
          <w:tcPr>
            <w:tcW w:w="3697" w:type="dxa"/>
          </w:tcPr>
          <w:p w:rsidR="00EE3021" w:rsidRPr="00022FD1" w:rsidRDefault="00EE3021" w:rsidP="00EE3021">
            <w:pPr>
              <w:pStyle w:val="ConsPlusNonformat"/>
              <w:jc w:val="both"/>
              <w:rPr>
                <w:rFonts w:ascii="Times New Roman" w:hAnsi="Times New Roman" w:cs="Times New Roman"/>
                <w:sz w:val="24"/>
                <w:szCs w:val="24"/>
              </w:rPr>
            </w:pPr>
          </w:p>
        </w:tc>
      </w:tr>
      <w:tr w:rsidR="00EE3021" w:rsidRPr="00022FD1" w:rsidTr="00EE3021">
        <w:tc>
          <w:tcPr>
            <w:tcW w:w="3696" w:type="dxa"/>
          </w:tcPr>
          <w:p w:rsidR="00EE3021" w:rsidRPr="00022FD1" w:rsidRDefault="00EE3021" w:rsidP="00EE3021">
            <w:pPr>
              <w:pStyle w:val="ConsPlusNonformat"/>
              <w:jc w:val="both"/>
              <w:rPr>
                <w:rFonts w:ascii="Times New Roman" w:hAnsi="Times New Roman" w:cs="Times New Roman"/>
                <w:sz w:val="24"/>
                <w:szCs w:val="24"/>
              </w:rPr>
            </w:pPr>
            <w:r w:rsidRPr="00022FD1">
              <w:rPr>
                <w:rFonts w:ascii="Times New Roman" w:hAnsi="Times New Roman" w:cs="Times New Roman"/>
                <w:sz w:val="24"/>
                <w:szCs w:val="24"/>
              </w:rPr>
              <w:t>Итого</w:t>
            </w:r>
          </w:p>
        </w:tc>
        <w:tc>
          <w:tcPr>
            <w:tcW w:w="3696" w:type="dxa"/>
          </w:tcPr>
          <w:p w:rsidR="00EE3021" w:rsidRPr="00022FD1" w:rsidRDefault="00EE3021" w:rsidP="00EE3021">
            <w:pPr>
              <w:pStyle w:val="ConsPlusNonformat"/>
              <w:jc w:val="both"/>
              <w:rPr>
                <w:rFonts w:ascii="Times New Roman" w:hAnsi="Times New Roman" w:cs="Times New Roman"/>
                <w:sz w:val="24"/>
                <w:szCs w:val="24"/>
              </w:rPr>
            </w:pPr>
          </w:p>
        </w:tc>
        <w:tc>
          <w:tcPr>
            <w:tcW w:w="3697" w:type="dxa"/>
          </w:tcPr>
          <w:p w:rsidR="00EE3021" w:rsidRPr="00022FD1" w:rsidRDefault="00EE3021" w:rsidP="00EE3021">
            <w:pPr>
              <w:pStyle w:val="ConsPlusNonformat"/>
              <w:jc w:val="both"/>
              <w:rPr>
                <w:rFonts w:ascii="Times New Roman" w:hAnsi="Times New Roman" w:cs="Times New Roman"/>
                <w:sz w:val="24"/>
                <w:szCs w:val="24"/>
              </w:rPr>
            </w:pPr>
          </w:p>
        </w:tc>
        <w:tc>
          <w:tcPr>
            <w:tcW w:w="3697" w:type="dxa"/>
          </w:tcPr>
          <w:p w:rsidR="00EE3021" w:rsidRPr="00022FD1" w:rsidRDefault="00EE3021" w:rsidP="00EE3021">
            <w:pPr>
              <w:pStyle w:val="ConsPlusNonformat"/>
              <w:jc w:val="both"/>
              <w:rPr>
                <w:rFonts w:ascii="Times New Roman" w:hAnsi="Times New Roman" w:cs="Times New Roman"/>
                <w:sz w:val="24"/>
                <w:szCs w:val="24"/>
              </w:rPr>
            </w:pPr>
          </w:p>
        </w:tc>
      </w:tr>
    </w:tbl>
    <w:p w:rsidR="00EE3021" w:rsidRPr="00022FD1" w:rsidRDefault="00EE3021" w:rsidP="00EE3021">
      <w:pPr>
        <w:pStyle w:val="ConsPlusNonformat"/>
        <w:jc w:val="both"/>
        <w:rPr>
          <w:rFonts w:ascii="Times New Roman" w:hAnsi="Times New Roman" w:cs="Times New Roman"/>
        </w:rPr>
      </w:pPr>
    </w:p>
    <w:p w:rsidR="00EE3021" w:rsidRPr="00022FD1" w:rsidRDefault="00EE3021" w:rsidP="00EE3021">
      <w:pPr>
        <w:pStyle w:val="ConsPlusNonformat"/>
        <w:jc w:val="both"/>
        <w:rPr>
          <w:rFonts w:ascii="Times New Roman" w:hAnsi="Times New Roman" w:cs="Times New Roman"/>
        </w:rPr>
      </w:pPr>
    </w:p>
    <w:tbl>
      <w:tblPr>
        <w:tblW w:w="147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484"/>
        <w:gridCol w:w="2680"/>
        <w:gridCol w:w="4622"/>
      </w:tblGrid>
      <w:tr w:rsidR="00EE3021" w:rsidRPr="00022FD1" w:rsidTr="00EE3021">
        <w:tc>
          <w:tcPr>
            <w:tcW w:w="4591" w:type="dxa"/>
            <w:tcBorders>
              <w:top w:val="nil"/>
              <w:left w:val="nil"/>
              <w:bottom w:val="single" w:sz="6" w:space="0" w:color="auto"/>
              <w:right w:val="nil"/>
            </w:tcBorders>
            <w:vAlign w:val="bottom"/>
          </w:tcPr>
          <w:p w:rsidR="00EE3021" w:rsidRPr="00022FD1" w:rsidRDefault="00EE3021" w:rsidP="00EE3021">
            <w:pPr>
              <w:pStyle w:val="ConsDTNormal"/>
              <w:widowControl w:val="0"/>
              <w:autoSpaceDE/>
              <w:jc w:val="center"/>
            </w:pPr>
          </w:p>
        </w:tc>
        <w:tc>
          <w:tcPr>
            <w:tcW w:w="1644" w:type="dxa"/>
            <w:tcBorders>
              <w:top w:val="nil"/>
              <w:left w:val="nil"/>
              <w:bottom w:val="single" w:sz="6" w:space="0" w:color="auto"/>
              <w:right w:val="nil"/>
            </w:tcBorders>
            <w:vAlign w:val="bottom"/>
          </w:tcPr>
          <w:p w:rsidR="00EE3021" w:rsidRPr="00022FD1" w:rsidRDefault="00EE3021" w:rsidP="00EE3021">
            <w:pPr>
              <w:pStyle w:val="ConsDTNormal"/>
              <w:widowControl w:val="0"/>
              <w:autoSpaceDE/>
              <w:jc w:val="center"/>
            </w:pPr>
          </w:p>
        </w:tc>
        <w:tc>
          <w:tcPr>
            <w:tcW w:w="2835" w:type="dxa"/>
            <w:tcBorders>
              <w:top w:val="nil"/>
              <w:left w:val="nil"/>
              <w:bottom w:val="single" w:sz="6" w:space="0" w:color="auto"/>
              <w:right w:val="nil"/>
            </w:tcBorders>
            <w:vAlign w:val="bottom"/>
          </w:tcPr>
          <w:p w:rsidR="00EE3021" w:rsidRPr="00022FD1" w:rsidRDefault="00EE3021" w:rsidP="00EE3021">
            <w:pPr>
              <w:pStyle w:val="ConsDTNormal"/>
              <w:widowControl w:val="0"/>
              <w:autoSpaceDE/>
              <w:jc w:val="center"/>
            </w:pPr>
          </w:p>
        </w:tc>
      </w:tr>
      <w:tr w:rsidR="00EE3021" w:rsidRPr="00022FD1" w:rsidTr="00EE3021">
        <w:tc>
          <w:tcPr>
            <w:tcW w:w="4591" w:type="dxa"/>
            <w:tcBorders>
              <w:top w:val="single" w:sz="6" w:space="0" w:color="auto"/>
              <w:left w:val="nil"/>
              <w:bottom w:val="nil"/>
              <w:right w:val="nil"/>
            </w:tcBorders>
            <w:vAlign w:val="bottom"/>
          </w:tcPr>
          <w:p w:rsidR="00EE3021" w:rsidRPr="00022FD1" w:rsidRDefault="00EE3021" w:rsidP="00EE3021">
            <w:pPr>
              <w:pStyle w:val="ConsDTNormal"/>
              <w:widowControl w:val="0"/>
              <w:autoSpaceDE/>
              <w:jc w:val="center"/>
            </w:pPr>
            <w:r w:rsidRPr="00022FD1">
              <w:t>(должность)</w:t>
            </w:r>
          </w:p>
        </w:tc>
        <w:tc>
          <w:tcPr>
            <w:tcW w:w="1644" w:type="dxa"/>
            <w:tcBorders>
              <w:top w:val="single" w:sz="6" w:space="0" w:color="auto"/>
              <w:left w:val="nil"/>
              <w:bottom w:val="nil"/>
              <w:right w:val="nil"/>
            </w:tcBorders>
            <w:vAlign w:val="bottom"/>
          </w:tcPr>
          <w:p w:rsidR="00EE3021" w:rsidRPr="00022FD1" w:rsidRDefault="00EE3021" w:rsidP="00EE3021">
            <w:pPr>
              <w:pStyle w:val="ConsDTNormal"/>
              <w:widowControl w:val="0"/>
              <w:autoSpaceDE/>
              <w:jc w:val="center"/>
            </w:pPr>
            <w:r w:rsidRPr="00022FD1">
              <w:t>(подпись)</w:t>
            </w:r>
          </w:p>
        </w:tc>
        <w:tc>
          <w:tcPr>
            <w:tcW w:w="2835" w:type="dxa"/>
            <w:tcBorders>
              <w:top w:val="single" w:sz="6" w:space="0" w:color="auto"/>
              <w:left w:val="nil"/>
              <w:bottom w:val="nil"/>
              <w:right w:val="nil"/>
            </w:tcBorders>
            <w:vAlign w:val="bottom"/>
          </w:tcPr>
          <w:p w:rsidR="00EE3021" w:rsidRPr="00022FD1" w:rsidRDefault="00EE3021" w:rsidP="00EE3021">
            <w:pPr>
              <w:pStyle w:val="ConsDTNormal"/>
              <w:widowControl w:val="0"/>
              <w:autoSpaceDE/>
              <w:jc w:val="center"/>
            </w:pPr>
            <w:r w:rsidRPr="00022FD1">
              <w:t>(расшифровка подписи)</w:t>
            </w:r>
          </w:p>
        </w:tc>
      </w:tr>
    </w:tbl>
    <w:p w:rsidR="00EE3021" w:rsidRPr="00022FD1" w:rsidRDefault="00EE3021" w:rsidP="00EE3021">
      <w:pPr>
        <w:pStyle w:val="ConsNormal"/>
        <w:ind w:right="0" w:firstLine="0"/>
        <w:rPr>
          <w:rFonts w:ascii="Times New Roman" w:hAnsi="Times New Roman" w:cs="Times New Roman"/>
          <w:sz w:val="24"/>
          <w:szCs w:val="24"/>
        </w:rPr>
      </w:pPr>
    </w:p>
    <w:p w:rsidR="00EE3021" w:rsidRPr="00022FD1" w:rsidRDefault="00EE3021" w:rsidP="00EE3021">
      <w:pPr>
        <w:pStyle w:val="ConsNormal"/>
        <w:ind w:right="0" w:firstLine="0"/>
        <w:rPr>
          <w:rFonts w:ascii="Times New Roman" w:hAnsi="Times New Roman" w:cs="Times New Roman"/>
          <w:sz w:val="24"/>
          <w:szCs w:val="24"/>
        </w:rPr>
      </w:pPr>
      <w:r w:rsidRPr="00022FD1">
        <w:rPr>
          <w:rFonts w:ascii="Times New Roman" w:hAnsi="Times New Roman" w:cs="Times New Roman"/>
          <w:sz w:val="24"/>
          <w:szCs w:val="24"/>
        </w:rPr>
        <w:t>"_____" ________________ 20___ г.</w:t>
      </w:r>
    </w:p>
    <w:p w:rsidR="00EE3021" w:rsidRPr="00022FD1" w:rsidRDefault="00EE3021" w:rsidP="00EE3021">
      <w:pPr>
        <w:rPr>
          <w:rFonts w:ascii="Times New Roman" w:hAnsi="Times New Roman" w:cs="Times New Roman"/>
        </w:rPr>
      </w:pPr>
    </w:p>
    <w:p w:rsidR="00EE3021" w:rsidRPr="00022FD1" w:rsidRDefault="00EE3021" w:rsidP="00EE3021">
      <w:pPr>
        <w:spacing w:before="480" w:after="240"/>
        <w:jc w:val="center"/>
        <w:rPr>
          <w:rFonts w:ascii="Times New Roman" w:hAnsi="Times New Roman" w:cs="Times New Roman"/>
          <w:bCs/>
          <w:sz w:val="24"/>
          <w:szCs w:val="24"/>
        </w:rPr>
      </w:pPr>
      <w:r w:rsidRPr="00022FD1">
        <w:rPr>
          <w:rFonts w:ascii="Times New Roman" w:hAnsi="Times New Roman" w:cs="Times New Roman"/>
          <w:bCs/>
          <w:sz w:val="24"/>
          <w:szCs w:val="24"/>
        </w:rPr>
        <w:t>ПОЯСНИТЕЛЬНАЯ ЗАПИСКА</w:t>
      </w:r>
    </w:p>
    <w:tbl>
      <w:tblPr>
        <w:tblW w:w="0" w:type="auto"/>
        <w:tblLayout w:type="fixed"/>
        <w:tblCellMar>
          <w:left w:w="28" w:type="dxa"/>
          <w:right w:w="28" w:type="dxa"/>
        </w:tblCellMar>
        <w:tblLook w:val="0000"/>
      </w:tblPr>
      <w:tblGrid>
        <w:gridCol w:w="4026"/>
        <w:gridCol w:w="567"/>
        <w:gridCol w:w="1985"/>
        <w:gridCol w:w="510"/>
        <w:gridCol w:w="1361"/>
        <w:gridCol w:w="1531"/>
      </w:tblGrid>
      <w:tr w:rsidR="00EE3021" w:rsidRPr="00022FD1" w:rsidTr="00EE3021">
        <w:trPr>
          <w:cantSplit/>
          <w:trHeight w:val="284"/>
        </w:trPr>
        <w:tc>
          <w:tcPr>
            <w:tcW w:w="7088" w:type="dxa"/>
            <w:gridSpan w:val="4"/>
            <w:tcBorders>
              <w:top w:val="nil"/>
              <w:left w:val="nil"/>
              <w:bottom w:val="nil"/>
              <w:right w:val="nil"/>
            </w:tcBorders>
          </w:tcPr>
          <w:p w:rsidR="00EE3021" w:rsidRPr="00022FD1" w:rsidRDefault="00EE3021" w:rsidP="00EE3021">
            <w:pPr>
              <w:rPr>
                <w:rFonts w:ascii="Times New Roman" w:hAnsi="Times New Roman" w:cs="Times New Roman"/>
                <w:sz w:val="22"/>
                <w:szCs w:val="22"/>
              </w:rPr>
            </w:pPr>
          </w:p>
        </w:tc>
        <w:tc>
          <w:tcPr>
            <w:tcW w:w="1361" w:type="dxa"/>
            <w:tcBorders>
              <w:top w:val="nil"/>
              <w:left w:val="nil"/>
              <w:bottom w:val="nil"/>
              <w:right w:val="nil"/>
            </w:tcBorders>
          </w:tcPr>
          <w:p w:rsidR="00EE3021" w:rsidRPr="00022FD1" w:rsidRDefault="00EE3021" w:rsidP="00EE3021">
            <w:pPr>
              <w:jc w:val="center"/>
              <w:rPr>
                <w:rFonts w:ascii="Times New Roman" w:hAnsi="Times New Roman" w:cs="Times New Roman"/>
                <w:sz w:val="22"/>
                <w:szCs w:val="22"/>
              </w:rPr>
            </w:pPr>
          </w:p>
        </w:tc>
        <w:tc>
          <w:tcPr>
            <w:tcW w:w="1531" w:type="dxa"/>
            <w:tcBorders>
              <w:top w:val="single" w:sz="4" w:space="0" w:color="auto"/>
              <w:left w:val="single" w:sz="4" w:space="0" w:color="auto"/>
              <w:bottom w:val="single" w:sz="4" w:space="0" w:color="auto"/>
              <w:right w:val="single" w:sz="4" w:space="0" w:color="auto"/>
            </w:tcBorders>
          </w:tcPr>
          <w:p w:rsidR="00EE3021" w:rsidRPr="00022FD1" w:rsidRDefault="00EE3021" w:rsidP="00EE3021">
            <w:pPr>
              <w:jc w:val="center"/>
              <w:rPr>
                <w:rFonts w:ascii="Times New Roman" w:hAnsi="Times New Roman" w:cs="Times New Roman"/>
                <w:sz w:val="22"/>
                <w:szCs w:val="22"/>
              </w:rPr>
            </w:pPr>
            <w:r w:rsidRPr="00022FD1">
              <w:rPr>
                <w:rFonts w:ascii="Times New Roman" w:hAnsi="Times New Roman" w:cs="Times New Roman"/>
                <w:sz w:val="22"/>
                <w:szCs w:val="22"/>
              </w:rPr>
              <w:t>КОДЫ</w:t>
            </w:r>
          </w:p>
        </w:tc>
      </w:tr>
      <w:tr w:rsidR="00EE3021" w:rsidRPr="00022FD1" w:rsidTr="00EE3021">
        <w:trPr>
          <w:cantSplit/>
          <w:trHeight w:val="284"/>
        </w:trPr>
        <w:tc>
          <w:tcPr>
            <w:tcW w:w="4026" w:type="dxa"/>
            <w:tcBorders>
              <w:top w:val="nil"/>
              <w:left w:val="nil"/>
              <w:bottom w:val="nil"/>
              <w:right w:val="nil"/>
            </w:tcBorders>
            <w:vAlign w:val="bottom"/>
          </w:tcPr>
          <w:p w:rsidR="00EE3021" w:rsidRPr="00022FD1" w:rsidRDefault="00EE3021" w:rsidP="00EE3021">
            <w:pPr>
              <w:rPr>
                <w:rFonts w:ascii="Times New Roman" w:hAnsi="Times New Roman" w:cs="Times New Roman"/>
                <w:sz w:val="22"/>
                <w:szCs w:val="22"/>
              </w:rPr>
            </w:pPr>
          </w:p>
        </w:tc>
        <w:tc>
          <w:tcPr>
            <w:tcW w:w="567" w:type="dxa"/>
            <w:tcBorders>
              <w:top w:val="nil"/>
              <w:left w:val="nil"/>
              <w:bottom w:val="nil"/>
              <w:right w:val="nil"/>
            </w:tcBorders>
            <w:vAlign w:val="bottom"/>
          </w:tcPr>
          <w:p w:rsidR="00EE3021" w:rsidRPr="00022FD1" w:rsidRDefault="00EE3021" w:rsidP="00EE3021">
            <w:pPr>
              <w:ind w:right="85"/>
              <w:jc w:val="right"/>
              <w:rPr>
                <w:rFonts w:ascii="Times New Roman" w:hAnsi="Times New Roman" w:cs="Times New Roman"/>
                <w:sz w:val="22"/>
                <w:szCs w:val="22"/>
              </w:rPr>
            </w:pPr>
            <w:r w:rsidRPr="00022FD1">
              <w:rPr>
                <w:rFonts w:ascii="Times New Roman" w:hAnsi="Times New Roman" w:cs="Times New Roman"/>
                <w:sz w:val="22"/>
                <w:szCs w:val="22"/>
              </w:rPr>
              <w:t>на</w:t>
            </w:r>
          </w:p>
        </w:tc>
        <w:tc>
          <w:tcPr>
            <w:tcW w:w="1985" w:type="dxa"/>
            <w:tcBorders>
              <w:top w:val="nil"/>
              <w:left w:val="nil"/>
              <w:bottom w:val="single" w:sz="4" w:space="0" w:color="auto"/>
              <w:right w:val="nil"/>
            </w:tcBorders>
            <w:vAlign w:val="bottom"/>
          </w:tcPr>
          <w:p w:rsidR="00EE3021" w:rsidRPr="00022FD1" w:rsidRDefault="00EE3021" w:rsidP="00EE3021">
            <w:pPr>
              <w:jc w:val="center"/>
              <w:rPr>
                <w:rFonts w:ascii="Times New Roman" w:hAnsi="Times New Roman" w:cs="Times New Roman"/>
                <w:sz w:val="22"/>
                <w:szCs w:val="22"/>
              </w:rPr>
            </w:pPr>
          </w:p>
        </w:tc>
        <w:tc>
          <w:tcPr>
            <w:tcW w:w="510" w:type="dxa"/>
            <w:tcBorders>
              <w:top w:val="nil"/>
              <w:left w:val="nil"/>
              <w:bottom w:val="nil"/>
              <w:right w:val="nil"/>
            </w:tcBorders>
            <w:vAlign w:val="bottom"/>
          </w:tcPr>
          <w:p w:rsidR="00EE3021" w:rsidRPr="00022FD1" w:rsidRDefault="00EE3021" w:rsidP="00EE3021">
            <w:pPr>
              <w:ind w:left="57"/>
              <w:rPr>
                <w:rFonts w:ascii="Times New Roman" w:hAnsi="Times New Roman" w:cs="Times New Roman"/>
                <w:sz w:val="22"/>
                <w:szCs w:val="22"/>
              </w:rPr>
            </w:pPr>
            <w:r w:rsidRPr="00022FD1">
              <w:rPr>
                <w:rFonts w:ascii="Times New Roman" w:hAnsi="Times New Roman" w:cs="Times New Roman"/>
                <w:sz w:val="22"/>
                <w:szCs w:val="22"/>
              </w:rPr>
              <w:t>г.</w:t>
            </w:r>
          </w:p>
        </w:tc>
        <w:tc>
          <w:tcPr>
            <w:tcW w:w="1361" w:type="dxa"/>
            <w:tcBorders>
              <w:top w:val="nil"/>
              <w:left w:val="nil"/>
              <w:bottom w:val="nil"/>
              <w:right w:val="nil"/>
            </w:tcBorders>
          </w:tcPr>
          <w:p w:rsidR="00EE3021" w:rsidRPr="00022FD1" w:rsidRDefault="00EE3021" w:rsidP="00EE3021">
            <w:pPr>
              <w:jc w:val="center"/>
              <w:rPr>
                <w:rFonts w:ascii="Times New Roman" w:hAnsi="Times New Roman" w:cs="Times New Roman"/>
                <w:sz w:val="22"/>
                <w:szCs w:val="22"/>
              </w:rPr>
            </w:pPr>
            <w:r w:rsidRPr="00022FD1">
              <w:rPr>
                <w:rFonts w:ascii="Times New Roman" w:hAnsi="Times New Roman" w:cs="Times New Roman"/>
                <w:sz w:val="22"/>
                <w:szCs w:val="22"/>
              </w:rPr>
              <w:t>Дата</w:t>
            </w:r>
          </w:p>
        </w:tc>
        <w:tc>
          <w:tcPr>
            <w:tcW w:w="1531" w:type="dxa"/>
            <w:tcBorders>
              <w:top w:val="single" w:sz="4" w:space="0" w:color="auto"/>
              <w:left w:val="single" w:sz="4" w:space="0" w:color="auto"/>
              <w:bottom w:val="single" w:sz="4" w:space="0" w:color="auto"/>
              <w:right w:val="single" w:sz="4" w:space="0" w:color="auto"/>
            </w:tcBorders>
          </w:tcPr>
          <w:p w:rsidR="00EE3021" w:rsidRPr="00022FD1" w:rsidRDefault="00EE3021" w:rsidP="00EE3021">
            <w:pPr>
              <w:jc w:val="center"/>
              <w:rPr>
                <w:rFonts w:ascii="Times New Roman" w:hAnsi="Times New Roman" w:cs="Times New Roman"/>
                <w:sz w:val="22"/>
                <w:szCs w:val="22"/>
              </w:rPr>
            </w:pPr>
          </w:p>
        </w:tc>
      </w:tr>
      <w:tr w:rsidR="00EE3021" w:rsidRPr="00022FD1" w:rsidTr="00EE3021">
        <w:trPr>
          <w:cantSplit/>
          <w:trHeight w:val="284"/>
        </w:trPr>
        <w:tc>
          <w:tcPr>
            <w:tcW w:w="4026" w:type="dxa"/>
            <w:vMerge w:val="restart"/>
            <w:tcBorders>
              <w:top w:val="nil"/>
              <w:left w:val="nil"/>
              <w:bottom w:val="nil"/>
              <w:right w:val="nil"/>
            </w:tcBorders>
            <w:vAlign w:val="bottom"/>
          </w:tcPr>
          <w:p w:rsidR="00EE3021" w:rsidRPr="00022FD1" w:rsidRDefault="00EE3021" w:rsidP="00EE3021">
            <w:pPr>
              <w:rPr>
                <w:rFonts w:ascii="Times New Roman" w:hAnsi="Times New Roman" w:cs="Times New Roman"/>
                <w:sz w:val="22"/>
                <w:szCs w:val="22"/>
              </w:rPr>
            </w:pPr>
            <w:r w:rsidRPr="00022FD1">
              <w:rPr>
                <w:rFonts w:ascii="Times New Roman" w:hAnsi="Times New Roman" w:cs="Times New Roman"/>
                <w:sz w:val="22"/>
                <w:szCs w:val="22"/>
              </w:rPr>
              <w:t>Главный распорядитель, распорядитель, получатель бюджетных средств, главный администратор, администратор доходов бюджета, главный администратор, администратор источников финансирования дефицита бюджета</w:t>
            </w:r>
          </w:p>
        </w:tc>
        <w:tc>
          <w:tcPr>
            <w:tcW w:w="3062" w:type="dxa"/>
            <w:gridSpan w:val="3"/>
            <w:vMerge w:val="restart"/>
            <w:tcBorders>
              <w:top w:val="nil"/>
              <w:left w:val="nil"/>
              <w:bottom w:val="single" w:sz="4" w:space="0" w:color="auto"/>
              <w:right w:val="nil"/>
            </w:tcBorders>
            <w:vAlign w:val="bottom"/>
          </w:tcPr>
          <w:p w:rsidR="00EE3021" w:rsidRPr="00022FD1" w:rsidRDefault="00EE3021" w:rsidP="00EE3021">
            <w:pPr>
              <w:jc w:val="center"/>
              <w:rPr>
                <w:rFonts w:ascii="Times New Roman" w:hAnsi="Times New Roman" w:cs="Times New Roman"/>
                <w:sz w:val="22"/>
                <w:szCs w:val="22"/>
              </w:rPr>
            </w:pPr>
          </w:p>
        </w:tc>
        <w:tc>
          <w:tcPr>
            <w:tcW w:w="1361" w:type="dxa"/>
            <w:tcBorders>
              <w:top w:val="nil"/>
              <w:left w:val="nil"/>
              <w:bottom w:val="nil"/>
              <w:right w:val="nil"/>
            </w:tcBorders>
          </w:tcPr>
          <w:p w:rsidR="00EE3021" w:rsidRPr="00022FD1" w:rsidRDefault="00EE3021" w:rsidP="00EE3021">
            <w:pPr>
              <w:jc w:val="center"/>
              <w:rPr>
                <w:rFonts w:ascii="Times New Roman" w:hAnsi="Times New Roman" w:cs="Times New Roman"/>
                <w:sz w:val="22"/>
                <w:szCs w:val="22"/>
              </w:rPr>
            </w:pPr>
            <w:r w:rsidRPr="00022FD1">
              <w:rPr>
                <w:rFonts w:ascii="Times New Roman" w:hAnsi="Times New Roman" w:cs="Times New Roman"/>
                <w:sz w:val="22"/>
                <w:szCs w:val="22"/>
              </w:rPr>
              <w:t>по ОКПО</w:t>
            </w:r>
          </w:p>
        </w:tc>
        <w:tc>
          <w:tcPr>
            <w:tcW w:w="1531" w:type="dxa"/>
            <w:tcBorders>
              <w:top w:val="single" w:sz="4" w:space="0" w:color="auto"/>
              <w:left w:val="single" w:sz="4" w:space="0" w:color="auto"/>
              <w:bottom w:val="single" w:sz="4" w:space="0" w:color="auto"/>
              <w:right w:val="single" w:sz="4" w:space="0" w:color="auto"/>
            </w:tcBorders>
          </w:tcPr>
          <w:p w:rsidR="00EE3021" w:rsidRPr="00022FD1" w:rsidRDefault="00EE3021" w:rsidP="00EE3021">
            <w:pPr>
              <w:jc w:val="center"/>
              <w:rPr>
                <w:rFonts w:ascii="Times New Roman" w:hAnsi="Times New Roman" w:cs="Times New Roman"/>
                <w:sz w:val="22"/>
                <w:szCs w:val="22"/>
              </w:rPr>
            </w:pPr>
          </w:p>
        </w:tc>
      </w:tr>
      <w:tr w:rsidR="00EE3021" w:rsidRPr="00022FD1" w:rsidTr="00EE3021">
        <w:trPr>
          <w:cantSplit/>
        </w:trPr>
        <w:tc>
          <w:tcPr>
            <w:tcW w:w="4026" w:type="dxa"/>
            <w:vMerge/>
            <w:tcBorders>
              <w:top w:val="nil"/>
              <w:left w:val="nil"/>
              <w:bottom w:val="nil"/>
              <w:right w:val="nil"/>
            </w:tcBorders>
          </w:tcPr>
          <w:p w:rsidR="00EE3021" w:rsidRPr="00022FD1" w:rsidRDefault="00EE3021" w:rsidP="00EE3021">
            <w:pPr>
              <w:rPr>
                <w:rFonts w:ascii="Times New Roman" w:hAnsi="Times New Roman" w:cs="Times New Roman"/>
                <w:sz w:val="22"/>
                <w:szCs w:val="22"/>
              </w:rPr>
            </w:pPr>
          </w:p>
        </w:tc>
        <w:tc>
          <w:tcPr>
            <w:tcW w:w="3062" w:type="dxa"/>
            <w:gridSpan w:val="3"/>
            <w:vMerge/>
            <w:tcBorders>
              <w:top w:val="nil"/>
              <w:left w:val="nil"/>
              <w:bottom w:val="single" w:sz="4" w:space="0" w:color="auto"/>
              <w:right w:val="nil"/>
            </w:tcBorders>
          </w:tcPr>
          <w:p w:rsidR="00EE3021" w:rsidRPr="00022FD1" w:rsidRDefault="00EE3021" w:rsidP="00EE3021">
            <w:pPr>
              <w:jc w:val="center"/>
              <w:rPr>
                <w:rFonts w:ascii="Times New Roman" w:hAnsi="Times New Roman" w:cs="Times New Roman"/>
                <w:sz w:val="22"/>
                <w:szCs w:val="22"/>
              </w:rPr>
            </w:pPr>
          </w:p>
        </w:tc>
        <w:tc>
          <w:tcPr>
            <w:tcW w:w="1361" w:type="dxa"/>
            <w:tcBorders>
              <w:top w:val="nil"/>
              <w:left w:val="nil"/>
              <w:bottom w:val="nil"/>
              <w:right w:val="nil"/>
            </w:tcBorders>
          </w:tcPr>
          <w:p w:rsidR="00EE3021" w:rsidRPr="00022FD1" w:rsidRDefault="00EE3021" w:rsidP="00EE3021">
            <w:pPr>
              <w:jc w:val="center"/>
              <w:rPr>
                <w:rFonts w:ascii="Times New Roman" w:hAnsi="Times New Roman" w:cs="Times New Roman"/>
                <w:sz w:val="22"/>
                <w:szCs w:val="22"/>
              </w:rPr>
            </w:pPr>
            <w:r w:rsidRPr="00022FD1">
              <w:rPr>
                <w:rFonts w:ascii="Times New Roman" w:hAnsi="Times New Roman" w:cs="Times New Roman"/>
                <w:sz w:val="22"/>
                <w:szCs w:val="22"/>
              </w:rPr>
              <w:t>Глава по БК</w:t>
            </w:r>
          </w:p>
        </w:tc>
        <w:tc>
          <w:tcPr>
            <w:tcW w:w="1531" w:type="dxa"/>
            <w:tcBorders>
              <w:top w:val="single" w:sz="4" w:space="0" w:color="auto"/>
              <w:left w:val="single" w:sz="4" w:space="0" w:color="auto"/>
              <w:bottom w:val="single" w:sz="4" w:space="0" w:color="auto"/>
              <w:right w:val="single" w:sz="4" w:space="0" w:color="auto"/>
            </w:tcBorders>
          </w:tcPr>
          <w:p w:rsidR="00EE3021" w:rsidRPr="00022FD1" w:rsidRDefault="00EE3021" w:rsidP="00EE3021">
            <w:pPr>
              <w:jc w:val="center"/>
              <w:rPr>
                <w:rFonts w:ascii="Times New Roman" w:hAnsi="Times New Roman" w:cs="Times New Roman"/>
                <w:sz w:val="22"/>
                <w:szCs w:val="22"/>
              </w:rPr>
            </w:pPr>
          </w:p>
        </w:tc>
      </w:tr>
      <w:tr w:rsidR="00EE3021" w:rsidRPr="00022FD1" w:rsidTr="00EE3021">
        <w:trPr>
          <w:cantSplit/>
        </w:trPr>
        <w:tc>
          <w:tcPr>
            <w:tcW w:w="4026" w:type="dxa"/>
            <w:tcBorders>
              <w:top w:val="nil"/>
              <w:left w:val="nil"/>
              <w:bottom w:val="nil"/>
              <w:right w:val="nil"/>
            </w:tcBorders>
            <w:vAlign w:val="bottom"/>
          </w:tcPr>
          <w:p w:rsidR="00EE3021" w:rsidRPr="00022FD1" w:rsidRDefault="00EE3021" w:rsidP="00EE3021">
            <w:pPr>
              <w:spacing w:before="40"/>
              <w:rPr>
                <w:rFonts w:ascii="Times New Roman" w:hAnsi="Times New Roman" w:cs="Times New Roman"/>
                <w:sz w:val="22"/>
                <w:szCs w:val="22"/>
              </w:rPr>
            </w:pPr>
            <w:r w:rsidRPr="00022FD1">
              <w:rPr>
                <w:rFonts w:ascii="Times New Roman" w:hAnsi="Times New Roman" w:cs="Times New Roman"/>
                <w:sz w:val="22"/>
                <w:szCs w:val="22"/>
              </w:rPr>
              <w:t>Наименование бюджета (публично-правового образования)</w:t>
            </w:r>
          </w:p>
        </w:tc>
        <w:tc>
          <w:tcPr>
            <w:tcW w:w="3062" w:type="dxa"/>
            <w:gridSpan w:val="3"/>
            <w:tcBorders>
              <w:top w:val="nil"/>
              <w:left w:val="nil"/>
              <w:bottom w:val="single" w:sz="4" w:space="0" w:color="auto"/>
              <w:right w:val="nil"/>
            </w:tcBorders>
            <w:vAlign w:val="bottom"/>
          </w:tcPr>
          <w:p w:rsidR="00EE3021" w:rsidRPr="00022FD1" w:rsidRDefault="00EE3021" w:rsidP="00EE3021">
            <w:pPr>
              <w:jc w:val="center"/>
              <w:rPr>
                <w:rFonts w:ascii="Times New Roman" w:hAnsi="Times New Roman" w:cs="Times New Roman"/>
                <w:sz w:val="22"/>
                <w:szCs w:val="22"/>
              </w:rPr>
            </w:pPr>
          </w:p>
        </w:tc>
        <w:tc>
          <w:tcPr>
            <w:tcW w:w="1361" w:type="dxa"/>
            <w:tcBorders>
              <w:top w:val="nil"/>
              <w:left w:val="nil"/>
              <w:bottom w:val="nil"/>
              <w:right w:val="nil"/>
            </w:tcBorders>
          </w:tcPr>
          <w:p w:rsidR="00EE3021" w:rsidRPr="00022FD1" w:rsidRDefault="00EE3021" w:rsidP="00EE3021">
            <w:pPr>
              <w:jc w:val="center"/>
              <w:rPr>
                <w:rFonts w:ascii="Times New Roman" w:hAnsi="Times New Roman" w:cs="Times New Roman"/>
                <w:sz w:val="22"/>
                <w:szCs w:val="22"/>
              </w:rPr>
            </w:pPr>
            <w:r w:rsidRPr="00022FD1">
              <w:rPr>
                <w:rFonts w:ascii="Times New Roman" w:hAnsi="Times New Roman" w:cs="Times New Roman"/>
                <w:sz w:val="22"/>
                <w:szCs w:val="22"/>
              </w:rPr>
              <w:t>по ОКТМО</w:t>
            </w:r>
          </w:p>
        </w:tc>
        <w:tc>
          <w:tcPr>
            <w:tcW w:w="1531" w:type="dxa"/>
            <w:tcBorders>
              <w:top w:val="single" w:sz="4" w:space="0" w:color="auto"/>
              <w:left w:val="single" w:sz="4" w:space="0" w:color="auto"/>
              <w:bottom w:val="single" w:sz="4" w:space="0" w:color="auto"/>
              <w:right w:val="single" w:sz="4" w:space="0" w:color="auto"/>
            </w:tcBorders>
          </w:tcPr>
          <w:p w:rsidR="00EE3021" w:rsidRPr="00022FD1" w:rsidRDefault="00EE3021" w:rsidP="00EE3021">
            <w:pPr>
              <w:jc w:val="center"/>
              <w:rPr>
                <w:rFonts w:ascii="Times New Roman" w:hAnsi="Times New Roman" w:cs="Times New Roman"/>
                <w:sz w:val="22"/>
                <w:szCs w:val="22"/>
              </w:rPr>
            </w:pPr>
          </w:p>
        </w:tc>
      </w:tr>
      <w:tr w:rsidR="00EE3021" w:rsidRPr="00022FD1" w:rsidTr="00EE3021">
        <w:trPr>
          <w:cantSplit/>
          <w:trHeight w:val="284"/>
        </w:trPr>
        <w:tc>
          <w:tcPr>
            <w:tcW w:w="4026" w:type="dxa"/>
            <w:tcBorders>
              <w:top w:val="nil"/>
              <w:left w:val="nil"/>
              <w:bottom w:val="nil"/>
              <w:right w:val="nil"/>
            </w:tcBorders>
            <w:vAlign w:val="bottom"/>
          </w:tcPr>
          <w:p w:rsidR="00EE3021" w:rsidRPr="00022FD1" w:rsidRDefault="00EE3021" w:rsidP="00EE3021">
            <w:pPr>
              <w:spacing w:before="40"/>
              <w:rPr>
                <w:rFonts w:ascii="Times New Roman" w:hAnsi="Times New Roman" w:cs="Times New Roman"/>
                <w:sz w:val="22"/>
                <w:szCs w:val="22"/>
              </w:rPr>
            </w:pPr>
            <w:r w:rsidRPr="00022FD1">
              <w:rPr>
                <w:rFonts w:ascii="Times New Roman" w:hAnsi="Times New Roman" w:cs="Times New Roman"/>
                <w:sz w:val="22"/>
                <w:szCs w:val="22"/>
              </w:rPr>
              <w:t>Периодичность:</w:t>
            </w:r>
          </w:p>
        </w:tc>
        <w:tc>
          <w:tcPr>
            <w:tcW w:w="3062" w:type="dxa"/>
            <w:gridSpan w:val="3"/>
            <w:tcBorders>
              <w:top w:val="nil"/>
              <w:left w:val="nil"/>
              <w:bottom w:val="nil"/>
              <w:right w:val="nil"/>
            </w:tcBorders>
            <w:vAlign w:val="bottom"/>
          </w:tcPr>
          <w:p w:rsidR="00EE3021" w:rsidRPr="00022FD1" w:rsidRDefault="00EE3021" w:rsidP="00EE3021">
            <w:pPr>
              <w:jc w:val="center"/>
              <w:rPr>
                <w:rFonts w:ascii="Times New Roman" w:hAnsi="Times New Roman" w:cs="Times New Roman"/>
                <w:sz w:val="22"/>
                <w:szCs w:val="22"/>
              </w:rPr>
            </w:pPr>
          </w:p>
        </w:tc>
        <w:tc>
          <w:tcPr>
            <w:tcW w:w="1361" w:type="dxa"/>
            <w:tcBorders>
              <w:top w:val="nil"/>
              <w:left w:val="nil"/>
              <w:bottom w:val="nil"/>
              <w:right w:val="nil"/>
            </w:tcBorders>
          </w:tcPr>
          <w:p w:rsidR="00EE3021" w:rsidRPr="00022FD1" w:rsidRDefault="00EE3021" w:rsidP="00EE3021">
            <w:pPr>
              <w:jc w:val="center"/>
              <w:rPr>
                <w:rFonts w:ascii="Times New Roman" w:hAnsi="Times New Roman" w:cs="Times New Roman"/>
                <w:sz w:val="22"/>
                <w:szCs w:val="22"/>
              </w:rPr>
            </w:pPr>
          </w:p>
        </w:tc>
        <w:tc>
          <w:tcPr>
            <w:tcW w:w="1531" w:type="dxa"/>
            <w:tcBorders>
              <w:top w:val="single" w:sz="4" w:space="0" w:color="auto"/>
              <w:left w:val="single" w:sz="4" w:space="0" w:color="auto"/>
              <w:bottom w:val="single" w:sz="4" w:space="0" w:color="auto"/>
              <w:right w:val="single" w:sz="4" w:space="0" w:color="auto"/>
            </w:tcBorders>
          </w:tcPr>
          <w:p w:rsidR="00EE3021" w:rsidRPr="00022FD1" w:rsidRDefault="00EE3021" w:rsidP="00EE3021">
            <w:pPr>
              <w:jc w:val="center"/>
              <w:rPr>
                <w:rFonts w:ascii="Times New Roman" w:hAnsi="Times New Roman" w:cs="Times New Roman"/>
                <w:sz w:val="22"/>
                <w:szCs w:val="22"/>
              </w:rPr>
            </w:pPr>
          </w:p>
        </w:tc>
      </w:tr>
      <w:tr w:rsidR="00EE3021" w:rsidRPr="00022FD1" w:rsidTr="00EE3021">
        <w:trPr>
          <w:cantSplit/>
          <w:trHeight w:val="284"/>
        </w:trPr>
        <w:tc>
          <w:tcPr>
            <w:tcW w:w="4026" w:type="dxa"/>
            <w:tcBorders>
              <w:top w:val="nil"/>
              <w:left w:val="nil"/>
              <w:bottom w:val="nil"/>
              <w:right w:val="nil"/>
            </w:tcBorders>
            <w:vAlign w:val="center"/>
          </w:tcPr>
          <w:p w:rsidR="00EE3021" w:rsidRPr="00022FD1" w:rsidRDefault="00EE3021" w:rsidP="00EE3021">
            <w:pPr>
              <w:rPr>
                <w:rFonts w:ascii="Times New Roman" w:hAnsi="Times New Roman" w:cs="Times New Roman"/>
                <w:sz w:val="22"/>
                <w:szCs w:val="22"/>
              </w:rPr>
            </w:pPr>
            <w:r w:rsidRPr="00022FD1">
              <w:rPr>
                <w:rFonts w:ascii="Times New Roman" w:hAnsi="Times New Roman" w:cs="Times New Roman"/>
                <w:sz w:val="22"/>
                <w:szCs w:val="22"/>
              </w:rPr>
              <w:t>Единица измерения:</w:t>
            </w:r>
          </w:p>
        </w:tc>
        <w:tc>
          <w:tcPr>
            <w:tcW w:w="3062" w:type="dxa"/>
            <w:gridSpan w:val="3"/>
            <w:tcBorders>
              <w:top w:val="nil"/>
              <w:left w:val="nil"/>
              <w:bottom w:val="nil"/>
              <w:right w:val="nil"/>
            </w:tcBorders>
            <w:vAlign w:val="center"/>
          </w:tcPr>
          <w:p w:rsidR="00EE3021" w:rsidRPr="00022FD1" w:rsidRDefault="00EE3021" w:rsidP="00EE3021">
            <w:pPr>
              <w:jc w:val="center"/>
              <w:rPr>
                <w:rFonts w:ascii="Times New Roman" w:hAnsi="Times New Roman" w:cs="Times New Roman"/>
                <w:sz w:val="22"/>
                <w:szCs w:val="22"/>
              </w:rPr>
            </w:pPr>
            <w:r w:rsidRPr="00022FD1">
              <w:rPr>
                <w:rFonts w:ascii="Times New Roman" w:hAnsi="Times New Roman" w:cs="Times New Roman"/>
                <w:sz w:val="22"/>
                <w:szCs w:val="22"/>
              </w:rPr>
              <w:t>руб.</w:t>
            </w:r>
          </w:p>
        </w:tc>
        <w:tc>
          <w:tcPr>
            <w:tcW w:w="1361" w:type="dxa"/>
            <w:tcBorders>
              <w:top w:val="nil"/>
              <w:left w:val="nil"/>
              <w:bottom w:val="nil"/>
              <w:right w:val="nil"/>
            </w:tcBorders>
            <w:vAlign w:val="center"/>
          </w:tcPr>
          <w:p w:rsidR="00EE3021" w:rsidRPr="00022FD1" w:rsidRDefault="00EE3021" w:rsidP="00EE3021">
            <w:pPr>
              <w:jc w:val="center"/>
              <w:rPr>
                <w:rFonts w:ascii="Times New Roman" w:hAnsi="Times New Roman" w:cs="Times New Roman"/>
                <w:sz w:val="22"/>
                <w:szCs w:val="22"/>
              </w:rPr>
            </w:pPr>
            <w:r w:rsidRPr="00022FD1">
              <w:rPr>
                <w:rFonts w:ascii="Times New Roman" w:hAnsi="Times New Roman" w:cs="Times New Roman"/>
                <w:sz w:val="22"/>
                <w:szCs w:val="22"/>
              </w:rPr>
              <w:t>по ОКЕИ</w:t>
            </w:r>
          </w:p>
        </w:tc>
        <w:tc>
          <w:tcPr>
            <w:tcW w:w="1531" w:type="dxa"/>
            <w:tcBorders>
              <w:top w:val="single" w:sz="4" w:space="0" w:color="auto"/>
              <w:left w:val="single" w:sz="4" w:space="0" w:color="auto"/>
              <w:bottom w:val="single" w:sz="4" w:space="0" w:color="auto"/>
              <w:right w:val="single" w:sz="4" w:space="0" w:color="auto"/>
            </w:tcBorders>
            <w:vAlign w:val="center"/>
          </w:tcPr>
          <w:p w:rsidR="00EE3021" w:rsidRPr="00022FD1" w:rsidRDefault="00EE3021" w:rsidP="00EE3021">
            <w:pPr>
              <w:jc w:val="center"/>
              <w:rPr>
                <w:rFonts w:ascii="Times New Roman" w:hAnsi="Times New Roman" w:cs="Times New Roman"/>
                <w:sz w:val="22"/>
                <w:szCs w:val="22"/>
              </w:rPr>
            </w:pPr>
            <w:r w:rsidRPr="00022FD1">
              <w:rPr>
                <w:rFonts w:ascii="Times New Roman" w:hAnsi="Times New Roman" w:cs="Times New Roman"/>
                <w:sz w:val="22"/>
                <w:szCs w:val="22"/>
              </w:rPr>
              <w:t>383</w:t>
            </w:r>
          </w:p>
        </w:tc>
      </w:tr>
    </w:tbl>
    <w:p w:rsidR="00EE3021" w:rsidRPr="00022FD1" w:rsidRDefault="00EE3021" w:rsidP="00EE3021">
      <w:pPr>
        <w:rPr>
          <w:rFonts w:ascii="Times New Roman" w:hAnsi="Times New Roman" w:cs="Times New Roman"/>
          <w:sz w:val="22"/>
          <w:szCs w:val="22"/>
        </w:rPr>
      </w:pPr>
    </w:p>
    <w:p w:rsidR="00EE3021" w:rsidRPr="00022FD1" w:rsidRDefault="00EE3021" w:rsidP="00EE3021">
      <w:pPr>
        <w:pBdr>
          <w:top w:val="single" w:sz="4" w:space="1" w:color="auto"/>
        </w:pBdr>
        <w:rPr>
          <w:rFonts w:ascii="Times New Roman" w:hAnsi="Times New Roman" w:cs="Times New Roman"/>
          <w:sz w:val="2"/>
          <w:szCs w:val="2"/>
        </w:rPr>
      </w:pPr>
    </w:p>
    <w:p w:rsidR="00EE3021" w:rsidRPr="00022FD1" w:rsidRDefault="00EE3021" w:rsidP="00EE3021">
      <w:pPr>
        <w:rPr>
          <w:rFonts w:ascii="Times New Roman" w:hAnsi="Times New Roman" w:cs="Times New Roman"/>
          <w:sz w:val="22"/>
          <w:szCs w:val="22"/>
        </w:rPr>
      </w:pPr>
    </w:p>
    <w:p w:rsidR="00EE3021" w:rsidRPr="00022FD1" w:rsidRDefault="00EE3021" w:rsidP="00EE3021">
      <w:pPr>
        <w:pBdr>
          <w:top w:val="single" w:sz="4" w:space="1" w:color="auto"/>
        </w:pBdr>
        <w:rPr>
          <w:rFonts w:ascii="Times New Roman" w:hAnsi="Times New Roman" w:cs="Times New Roman"/>
          <w:sz w:val="2"/>
          <w:szCs w:val="2"/>
        </w:rPr>
      </w:pPr>
    </w:p>
    <w:p w:rsidR="00EE3021" w:rsidRPr="00022FD1" w:rsidRDefault="00EE3021" w:rsidP="00EE3021">
      <w:pPr>
        <w:rPr>
          <w:rFonts w:ascii="Times New Roman" w:hAnsi="Times New Roman" w:cs="Times New Roman"/>
          <w:sz w:val="22"/>
          <w:szCs w:val="22"/>
        </w:rPr>
      </w:pPr>
    </w:p>
    <w:p w:rsidR="00EE3021" w:rsidRPr="00022FD1" w:rsidRDefault="00EE3021" w:rsidP="00EE3021">
      <w:pPr>
        <w:pBdr>
          <w:top w:val="single" w:sz="4" w:space="1" w:color="auto"/>
        </w:pBdr>
        <w:rPr>
          <w:rFonts w:ascii="Times New Roman" w:hAnsi="Times New Roman" w:cs="Times New Roman"/>
          <w:sz w:val="2"/>
          <w:szCs w:val="2"/>
        </w:rPr>
      </w:pPr>
    </w:p>
    <w:p w:rsidR="00EE3021" w:rsidRPr="00022FD1" w:rsidRDefault="00EE3021" w:rsidP="00EE3021">
      <w:pPr>
        <w:rPr>
          <w:rFonts w:ascii="Times New Roman" w:hAnsi="Times New Roman" w:cs="Times New Roman"/>
          <w:sz w:val="22"/>
          <w:szCs w:val="22"/>
        </w:rPr>
      </w:pPr>
    </w:p>
    <w:p w:rsidR="00EE3021" w:rsidRPr="00022FD1" w:rsidRDefault="00EE3021" w:rsidP="00EE3021">
      <w:pPr>
        <w:pBdr>
          <w:top w:val="single" w:sz="4" w:space="1" w:color="auto"/>
        </w:pBdr>
        <w:rPr>
          <w:rFonts w:ascii="Times New Roman" w:hAnsi="Times New Roman" w:cs="Times New Roman"/>
          <w:sz w:val="2"/>
          <w:szCs w:val="2"/>
        </w:rPr>
      </w:pPr>
    </w:p>
    <w:p w:rsidR="00EE3021" w:rsidRPr="00022FD1" w:rsidRDefault="00EE3021" w:rsidP="00EE3021">
      <w:pPr>
        <w:rPr>
          <w:rFonts w:ascii="Times New Roman" w:hAnsi="Times New Roman" w:cs="Times New Roman"/>
          <w:sz w:val="22"/>
          <w:szCs w:val="22"/>
        </w:rPr>
      </w:pPr>
    </w:p>
    <w:p w:rsidR="00EE3021" w:rsidRPr="00022FD1" w:rsidRDefault="00EE3021" w:rsidP="00EE3021">
      <w:pPr>
        <w:pBdr>
          <w:top w:val="single" w:sz="4" w:space="1" w:color="auto"/>
        </w:pBdr>
        <w:spacing w:after="360"/>
        <w:rPr>
          <w:rFonts w:ascii="Times New Roman" w:hAnsi="Times New Roman" w:cs="Times New Roman"/>
          <w:sz w:val="2"/>
          <w:szCs w:val="2"/>
        </w:rPr>
      </w:pPr>
    </w:p>
    <w:tbl>
      <w:tblPr>
        <w:tblW w:w="0" w:type="auto"/>
        <w:tblLayout w:type="fixed"/>
        <w:tblCellMar>
          <w:left w:w="28" w:type="dxa"/>
          <w:right w:w="28" w:type="dxa"/>
        </w:tblCellMar>
        <w:tblLook w:val="0000"/>
      </w:tblPr>
      <w:tblGrid>
        <w:gridCol w:w="2552"/>
        <w:gridCol w:w="1729"/>
        <w:gridCol w:w="5103"/>
        <w:gridCol w:w="142"/>
        <w:gridCol w:w="4394"/>
      </w:tblGrid>
      <w:tr w:rsidR="00EE3021" w:rsidRPr="00022FD1" w:rsidTr="00EE3021">
        <w:tc>
          <w:tcPr>
            <w:tcW w:w="2552" w:type="dxa"/>
            <w:vAlign w:val="bottom"/>
          </w:tcPr>
          <w:p w:rsidR="00EE3021" w:rsidRPr="00022FD1" w:rsidRDefault="00EE3021" w:rsidP="00EE3021">
            <w:pPr>
              <w:jc w:val="center"/>
              <w:rPr>
                <w:rFonts w:ascii="Times New Roman" w:hAnsi="Times New Roman" w:cs="Times New Roman"/>
                <w:sz w:val="22"/>
                <w:szCs w:val="22"/>
              </w:rPr>
            </w:pPr>
            <w:r w:rsidRPr="00022FD1">
              <w:rPr>
                <w:rFonts w:ascii="Times New Roman" w:hAnsi="Times New Roman" w:cs="Times New Roman"/>
                <w:sz w:val="22"/>
                <w:szCs w:val="22"/>
              </w:rPr>
              <w:t xml:space="preserve">     </w:t>
            </w:r>
          </w:p>
        </w:tc>
        <w:tc>
          <w:tcPr>
            <w:tcW w:w="1729" w:type="dxa"/>
            <w:vAlign w:val="bottom"/>
          </w:tcPr>
          <w:p w:rsidR="00EE3021" w:rsidRPr="00022FD1" w:rsidRDefault="00EE3021" w:rsidP="00EE3021">
            <w:pPr>
              <w:rPr>
                <w:rFonts w:ascii="Times New Roman" w:hAnsi="Times New Roman" w:cs="Times New Roman"/>
                <w:sz w:val="22"/>
                <w:szCs w:val="22"/>
              </w:rPr>
            </w:pPr>
          </w:p>
        </w:tc>
        <w:tc>
          <w:tcPr>
            <w:tcW w:w="5103" w:type="dxa"/>
            <w:vAlign w:val="bottom"/>
          </w:tcPr>
          <w:p w:rsidR="00EE3021" w:rsidRPr="00022FD1" w:rsidRDefault="00EE3021" w:rsidP="00EE3021">
            <w:pPr>
              <w:jc w:val="center"/>
              <w:rPr>
                <w:rFonts w:ascii="Times New Roman" w:hAnsi="Times New Roman" w:cs="Times New Roman"/>
                <w:sz w:val="22"/>
                <w:szCs w:val="22"/>
              </w:rPr>
            </w:pPr>
          </w:p>
        </w:tc>
        <w:tc>
          <w:tcPr>
            <w:tcW w:w="142" w:type="dxa"/>
            <w:vAlign w:val="bottom"/>
          </w:tcPr>
          <w:p w:rsidR="00EE3021" w:rsidRPr="00022FD1" w:rsidRDefault="00EE3021" w:rsidP="00EE3021">
            <w:pPr>
              <w:rPr>
                <w:rFonts w:ascii="Times New Roman" w:hAnsi="Times New Roman" w:cs="Times New Roman"/>
                <w:sz w:val="22"/>
                <w:szCs w:val="22"/>
              </w:rPr>
            </w:pPr>
          </w:p>
        </w:tc>
        <w:tc>
          <w:tcPr>
            <w:tcW w:w="4394" w:type="dxa"/>
            <w:vAlign w:val="bottom"/>
          </w:tcPr>
          <w:p w:rsidR="00EE3021" w:rsidRPr="00022FD1" w:rsidRDefault="00EE3021" w:rsidP="00EE3021">
            <w:pPr>
              <w:jc w:val="center"/>
              <w:rPr>
                <w:rFonts w:ascii="Times New Roman" w:hAnsi="Times New Roman" w:cs="Times New Roman"/>
                <w:sz w:val="22"/>
                <w:szCs w:val="22"/>
              </w:rPr>
            </w:pPr>
          </w:p>
        </w:tc>
      </w:tr>
      <w:tr w:rsidR="00EE3021" w:rsidRPr="00022FD1" w:rsidTr="00EE3021">
        <w:tc>
          <w:tcPr>
            <w:tcW w:w="2552" w:type="dxa"/>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(должность)</w:t>
            </w:r>
          </w:p>
        </w:tc>
        <w:tc>
          <w:tcPr>
            <w:tcW w:w="1729" w:type="dxa"/>
          </w:tcPr>
          <w:p w:rsidR="00EE3021" w:rsidRPr="00022FD1" w:rsidRDefault="00EE3021" w:rsidP="00EE3021">
            <w:pPr>
              <w:rPr>
                <w:rFonts w:ascii="Times New Roman" w:hAnsi="Times New Roman" w:cs="Times New Roman"/>
                <w:sz w:val="18"/>
                <w:szCs w:val="18"/>
              </w:rPr>
            </w:pPr>
          </w:p>
        </w:tc>
        <w:tc>
          <w:tcPr>
            <w:tcW w:w="5103" w:type="dxa"/>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 xml:space="preserve">    (подпись)</w:t>
            </w:r>
          </w:p>
        </w:tc>
        <w:tc>
          <w:tcPr>
            <w:tcW w:w="142" w:type="dxa"/>
          </w:tcPr>
          <w:p w:rsidR="00EE3021" w:rsidRPr="00022FD1" w:rsidRDefault="00EE3021" w:rsidP="00EE3021">
            <w:pPr>
              <w:rPr>
                <w:rFonts w:ascii="Times New Roman" w:hAnsi="Times New Roman" w:cs="Times New Roman"/>
                <w:sz w:val="18"/>
                <w:szCs w:val="18"/>
              </w:rPr>
            </w:pPr>
          </w:p>
        </w:tc>
        <w:tc>
          <w:tcPr>
            <w:tcW w:w="4394" w:type="dxa"/>
          </w:tcPr>
          <w:p w:rsidR="00EE3021" w:rsidRPr="00022FD1" w:rsidRDefault="00EE3021" w:rsidP="00EE3021">
            <w:pPr>
              <w:jc w:val="center"/>
              <w:rPr>
                <w:rFonts w:ascii="Times New Roman" w:hAnsi="Times New Roman" w:cs="Times New Roman"/>
                <w:sz w:val="18"/>
                <w:szCs w:val="18"/>
              </w:rPr>
            </w:pPr>
            <w:r w:rsidRPr="00022FD1">
              <w:rPr>
                <w:rFonts w:ascii="Times New Roman" w:hAnsi="Times New Roman" w:cs="Times New Roman"/>
                <w:sz w:val="18"/>
                <w:szCs w:val="18"/>
              </w:rPr>
              <w:t>(расшифровка подписи)</w:t>
            </w:r>
          </w:p>
        </w:tc>
      </w:tr>
    </w:tbl>
    <w:p w:rsidR="00EE3021" w:rsidRPr="00022FD1" w:rsidRDefault="00EE3021" w:rsidP="00EE3021">
      <w:pPr>
        <w:spacing w:after="240"/>
        <w:rPr>
          <w:rFonts w:ascii="Times New Roman" w:hAnsi="Times New Roman" w:cs="Times New Roman"/>
          <w:sz w:val="22"/>
          <w:szCs w:val="22"/>
        </w:rPr>
      </w:pPr>
    </w:p>
    <w:tbl>
      <w:tblPr>
        <w:tblW w:w="0" w:type="auto"/>
        <w:tblLayout w:type="fixed"/>
        <w:tblCellMar>
          <w:left w:w="28" w:type="dxa"/>
          <w:right w:w="28" w:type="dxa"/>
        </w:tblCellMar>
        <w:tblLook w:val="0000"/>
      </w:tblPr>
      <w:tblGrid>
        <w:gridCol w:w="198"/>
        <w:gridCol w:w="397"/>
        <w:gridCol w:w="255"/>
        <w:gridCol w:w="2268"/>
        <w:gridCol w:w="369"/>
        <w:gridCol w:w="397"/>
        <w:gridCol w:w="397"/>
      </w:tblGrid>
      <w:tr w:rsidR="00EE3021" w:rsidRPr="00022FD1" w:rsidTr="00EE3021">
        <w:tc>
          <w:tcPr>
            <w:tcW w:w="198" w:type="dxa"/>
            <w:tcBorders>
              <w:top w:val="nil"/>
              <w:left w:val="nil"/>
              <w:bottom w:val="nil"/>
              <w:right w:val="nil"/>
            </w:tcBorders>
            <w:vAlign w:val="bottom"/>
          </w:tcPr>
          <w:p w:rsidR="00EE3021" w:rsidRPr="00022FD1" w:rsidRDefault="00EE3021" w:rsidP="00EE3021">
            <w:pPr>
              <w:jc w:val="right"/>
              <w:rPr>
                <w:rFonts w:ascii="Times New Roman" w:hAnsi="Times New Roman" w:cs="Times New Roman"/>
                <w:sz w:val="22"/>
                <w:szCs w:val="22"/>
              </w:rPr>
            </w:pPr>
            <w:r w:rsidRPr="00022FD1">
              <w:rPr>
                <w:rFonts w:ascii="Times New Roman" w:hAnsi="Times New Roman" w:cs="Times New Roman"/>
                <w:sz w:val="22"/>
                <w:szCs w:val="22"/>
              </w:rPr>
              <w:t>«</w:t>
            </w:r>
          </w:p>
        </w:tc>
        <w:tc>
          <w:tcPr>
            <w:tcW w:w="397" w:type="dxa"/>
            <w:tcBorders>
              <w:top w:val="nil"/>
              <w:left w:val="nil"/>
              <w:bottom w:val="single" w:sz="4" w:space="0" w:color="auto"/>
              <w:right w:val="nil"/>
            </w:tcBorders>
            <w:vAlign w:val="bottom"/>
          </w:tcPr>
          <w:p w:rsidR="00EE3021" w:rsidRPr="00022FD1" w:rsidRDefault="00EE3021" w:rsidP="00EE3021">
            <w:pPr>
              <w:jc w:val="center"/>
              <w:rPr>
                <w:rFonts w:ascii="Times New Roman" w:hAnsi="Times New Roman" w:cs="Times New Roman"/>
                <w:sz w:val="22"/>
                <w:szCs w:val="22"/>
              </w:rPr>
            </w:pPr>
          </w:p>
        </w:tc>
        <w:tc>
          <w:tcPr>
            <w:tcW w:w="255" w:type="dxa"/>
            <w:tcBorders>
              <w:top w:val="nil"/>
              <w:left w:val="nil"/>
              <w:bottom w:val="nil"/>
              <w:right w:val="nil"/>
            </w:tcBorders>
            <w:vAlign w:val="bottom"/>
          </w:tcPr>
          <w:p w:rsidR="00EE3021" w:rsidRPr="00022FD1" w:rsidRDefault="00EE3021" w:rsidP="00EE3021">
            <w:pPr>
              <w:rPr>
                <w:rFonts w:ascii="Times New Roman" w:hAnsi="Times New Roman" w:cs="Times New Roman"/>
                <w:sz w:val="22"/>
                <w:szCs w:val="22"/>
              </w:rPr>
            </w:pPr>
            <w:r w:rsidRPr="00022FD1">
              <w:rPr>
                <w:rFonts w:ascii="Times New Roman" w:hAnsi="Times New Roman" w:cs="Times New Roman"/>
                <w:sz w:val="22"/>
                <w:szCs w:val="22"/>
              </w:rPr>
              <w:t>»</w:t>
            </w:r>
          </w:p>
        </w:tc>
        <w:tc>
          <w:tcPr>
            <w:tcW w:w="2268" w:type="dxa"/>
            <w:tcBorders>
              <w:top w:val="nil"/>
              <w:left w:val="nil"/>
              <w:bottom w:val="single" w:sz="4" w:space="0" w:color="auto"/>
              <w:right w:val="nil"/>
            </w:tcBorders>
            <w:vAlign w:val="bottom"/>
          </w:tcPr>
          <w:p w:rsidR="00EE3021" w:rsidRPr="00022FD1" w:rsidRDefault="00EE3021" w:rsidP="00EE3021">
            <w:pPr>
              <w:jc w:val="center"/>
              <w:rPr>
                <w:rFonts w:ascii="Times New Roman" w:hAnsi="Times New Roman" w:cs="Times New Roman"/>
                <w:sz w:val="22"/>
                <w:szCs w:val="22"/>
              </w:rPr>
            </w:pPr>
          </w:p>
        </w:tc>
        <w:tc>
          <w:tcPr>
            <w:tcW w:w="369" w:type="dxa"/>
            <w:tcBorders>
              <w:top w:val="nil"/>
              <w:left w:val="nil"/>
              <w:bottom w:val="nil"/>
              <w:right w:val="nil"/>
            </w:tcBorders>
            <w:vAlign w:val="bottom"/>
          </w:tcPr>
          <w:p w:rsidR="00EE3021" w:rsidRPr="00022FD1" w:rsidRDefault="00EE3021" w:rsidP="00EE3021">
            <w:pPr>
              <w:jc w:val="right"/>
              <w:rPr>
                <w:rFonts w:ascii="Times New Roman" w:hAnsi="Times New Roman" w:cs="Times New Roman"/>
                <w:sz w:val="22"/>
                <w:szCs w:val="22"/>
              </w:rPr>
            </w:pPr>
            <w:r w:rsidRPr="00022FD1">
              <w:rPr>
                <w:rFonts w:ascii="Times New Roman" w:hAnsi="Times New Roman" w:cs="Times New Roman"/>
                <w:sz w:val="22"/>
                <w:szCs w:val="22"/>
              </w:rPr>
              <w:t>20</w:t>
            </w:r>
          </w:p>
        </w:tc>
        <w:tc>
          <w:tcPr>
            <w:tcW w:w="397" w:type="dxa"/>
            <w:tcBorders>
              <w:top w:val="nil"/>
              <w:left w:val="nil"/>
              <w:bottom w:val="single" w:sz="4" w:space="0" w:color="auto"/>
              <w:right w:val="nil"/>
            </w:tcBorders>
            <w:vAlign w:val="bottom"/>
          </w:tcPr>
          <w:p w:rsidR="00EE3021" w:rsidRPr="00022FD1" w:rsidRDefault="00EE3021" w:rsidP="00EE3021">
            <w:pPr>
              <w:rPr>
                <w:rFonts w:ascii="Times New Roman" w:hAnsi="Times New Roman" w:cs="Times New Roman"/>
                <w:sz w:val="22"/>
                <w:szCs w:val="22"/>
              </w:rPr>
            </w:pPr>
          </w:p>
        </w:tc>
        <w:tc>
          <w:tcPr>
            <w:tcW w:w="397" w:type="dxa"/>
            <w:tcBorders>
              <w:top w:val="nil"/>
              <w:left w:val="nil"/>
              <w:bottom w:val="nil"/>
              <w:right w:val="nil"/>
            </w:tcBorders>
            <w:vAlign w:val="bottom"/>
          </w:tcPr>
          <w:p w:rsidR="00EE3021" w:rsidRPr="00022FD1" w:rsidRDefault="00EE3021" w:rsidP="00EE3021">
            <w:pPr>
              <w:ind w:left="57"/>
              <w:rPr>
                <w:rFonts w:ascii="Times New Roman" w:hAnsi="Times New Roman" w:cs="Times New Roman"/>
                <w:sz w:val="22"/>
                <w:szCs w:val="22"/>
              </w:rPr>
            </w:pPr>
            <w:r w:rsidRPr="00022FD1">
              <w:rPr>
                <w:rFonts w:ascii="Times New Roman" w:hAnsi="Times New Roman" w:cs="Times New Roman"/>
                <w:sz w:val="22"/>
                <w:szCs w:val="22"/>
              </w:rPr>
              <w:t>г.</w:t>
            </w:r>
          </w:p>
        </w:tc>
      </w:tr>
    </w:tbl>
    <w:p w:rsidR="00EE3021" w:rsidRPr="00022FD1" w:rsidRDefault="00EE3021" w:rsidP="00EE3021">
      <w:pPr>
        <w:rPr>
          <w:rFonts w:ascii="Times New Roman" w:hAnsi="Times New Roman" w:cs="Times New Roman"/>
          <w:sz w:val="22"/>
          <w:szCs w:val="22"/>
        </w:rPr>
      </w:pPr>
    </w:p>
    <w:p w:rsidR="00EE3021" w:rsidRPr="00022FD1" w:rsidRDefault="00EE3021" w:rsidP="00EE3021">
      <w:pPr>
        <w:pStyle w:val="ConsPlusNonformat"/>
        <w:jc w:val="both"/>
        <w:rPr>
          <w:rFonts w:ascii="Times New Roman" w:hAnsi="Times New Roman" w:cs="Times New Roman"/>
        </w:rPr>
      </w:pPr>
    </w:p>
    <w:p w:rsidR="00EE3021" w:rsidRPr="00022FD1" w:rsidRDefault="00EE3021" w:rsidP="00EE3021">
      <w:pPr>
        <w:rPr>
          <w:rFonts w:ascii="Times New Roman" w:hAnsi="Times New Roman" w:cs="Times New Roman"/>
        </w:rPr>
      </w:pPr>
    </w:p>
    <w:p w:rsidR="00EE3021" w:rsidRDefault="00EE3021" w:rsidP="00EE3021">
      <w:pPr>
        <w:jc w:val="both"/>
        <w:rPr>
          <w:rFonts w:ascii="Times New Roman" w:hAnsi="Times New Roman" w:cs="Times New Roman"/>
          <w:sz w:val="28"/>
          <w:szCs w:val="28"/>
        </w:rPr>
      </w:pPr>
    </w:p>
    <w:p w:rsidR="004F5DB3" w:rsidRDefault="004F5DB3" w:rsidP="00EE3021">
      <w:pPr>
        <w:jc w:val="both"/>
        <w:rPr>
          <w:rFonts w:ascii="Times New Roman" w:hAnsi="Times New Roman" w:cs="Times New Roman"/>
          <w:sz w:val="28"/>
          <w:szCs w:val="28"/>
        </w:rPr>
      </w:pPr>
    </w:p>
    <w:p w:rsidR="004F5DB3" w:rsidRDefault="004F5DB3" w:rsidP="00EE3021">
      <w:pPr>
        <w:jc w:val="both"/>
        <w:rPr>
          <w:rFonts w:ascii="Times New Roman" w:hAnsi="Times New Roman" w:cs="Times New Roman"/>
          <w:sz w:val="28"/>
          <w:szCs w:val="28"/>
        </w:rPr>
      </w:pPr>
    </w:p>
    <w:p w:rsidR="004F5DB3" w:rsidRDefault="004F5DB3" w:rsidP="00EE3021">
      <w:pPr>
        <w:jc w:val="both"/>
        <w:rPr>
          <w:rFonts w:ascii="Times New Roman" w:hAnsi="Times New Roman" w:cs="Times New Roman"/>
          <w:sz w:val="28"/>
          <w:szCs w:val="28"/>
        </w:rPr>
        <w:sectPr w:rsidR="004F5DB3" w:rsidSect="004F5DB3">
          <w:pgSz w:w="16838" w:h="11906" w:orient="landscape"/>
          <w:pgMar w:top="1418" w:right="1134" w:bottom="567" w:left="567" w:header="709" w:footer="709" w:gutter="0"/>
          <w:cols w:space="708"/>
          <w:docGrid w:linePitch="360"/>
        </w:sectPr>
      </w:pPr>
    </w:p>
    <w:p w:rsidR="00022FD1" w:rsidRPr="004F5DB3" w:rsidRDefault="00022FD1" w:rsidP="00022FD1">
      <w:pPr>
        <w:pStyle w:val="aa"/>
        <w:rPr>
          <w:b/>
          <w:sz w:val="28"/>
          <w:szCs w:val="28"/>
        </w:rPr>
      </w:pPr>
      <w:r w:rsidRPr="004F5DB3">
        <w:rPr>
          <w:sz w:val="28"/>
          <w:szCs w:val="28"/>
        </w:rPr>
        <w:t xml:space="preserve">АДМИНИСТРАЦИЯ ГОРОДСКОГО ПОСЕЛЕНИЯ ИНСАР </w:t>
      </w:r>
    </w:p>
    <w:p w:rsidR="00022FD1" w:rsidRPr="004F5DB3" w:rsidRDefault="00022FD1" w:rsidP="00022FD1">
      <w:pPr>
        <w:pStyle w:val="aa"/>
        <w:rPr>
          <w:b/>
          <w:sz w:val="28"/>
          <w:szCs w:val="28"/>
        </w:rPr>
      </w:pPr>
      <w:r w:rsidRPr="004F5DB3">
        <w:rPr>
          <w:sz w:val="28"/>
          <w:szCs w:val="28"/>
        </w:rPr>
        <w:t xml:space="preserve">ИНСАРСКОГО МУНИЦИПАЛЬНОГО РАЙОНА </w:t>
      </w:r>
    </w:p>
    <w:p w:rsidR="00022FD1" w:rsidRPr="004F5DB3" w:rsidRDefault="00022FD1" w:rsidP="00022FD1">
      <w:pPr>
        <w:pStyle w:val="aa"/>
        <w:rPr>
          <w:b/>
          <w:sz w:val="28"/>
          <w:szCs w:val="28"/>
        </w:rPr>
      </w:pPr>
      <w:r w:rsidRPr="004F5DB3">
        <w:rPr>
          <w:sz w:val="28"/>
          <w:szCs w:val="28"/>
        </w:rPr>
        <w:t>РЕСПУБЛИКИ МОРДОВИЯ</w:t>
      </w:r>
    </w:p>
    <w:p w:rsidR="00022FD1" w:rsidRPr="00022FD1" w:rsidRDefault="00022FD1" w:rsidP="00022FD1">
      <w:pPr>
        <w:jc w:val="center"/>
        <w:rPr>
          <w:rFonts w:ascii="Times New Roman" w:hAnsi="Times New Roman" w:cs="Times New Roman"/>
          <w:bCs/>
          <w:sz w:val="28"/>
        </w:rPr>
      </w:pPr>
    </w:p>
    <w:p w:rsidR="00022FD1" w:rsidRPr="00022FD1" w:rsidRDefault="00022FD1" w:rsidP="00022FD1">
      <w:pPr>
        <w:jc w:val="center"/>
        <w:rPr>
          <w:rFonts w:ascii="Times New Roman" w:hAnsi="Times New Roman" w:cs="Times New Roman"/>
          <w:bCs/>
          <w:sz w:val="28"/>
        </w:rPr>
      </w:pPr>
    </w:p>
    <w:p w:rsidR="00022FD1" w:rsidRPr="00022FD1" w:rsidRDefault="00022FD1" w:rsidP="00022FD1">
      <w:pPr>
        <w:pStyle w:val="ac"/>
      </w:pPr>
      <w:r w:rsidRPr="00022FD1">
        <w:t>П О С Т А Н О В Л Е Н И Е</w:t>
      </w:r>
    </w:p>
    <w:p w:rsidR="00022FD1" w:rsidRPr="00022FD1" w:rsidRDefault="00022FD1" w:rsidP="00022FD1">
      <w:pPr>
        <w:pStyle w:val="ac"/>
      </w:pPr>
    </w:p>
    <w:p w:rsidR="00022FD1" w:rsidRPr="00022FD1" w:rsidRDefault="00022FD1" w:rsidP="00022FD1">
      <w:pPr>
        <w:pStyle w:val="ac"/>
      </w:pPr>
      <w:r w:rsidRPr="00022FD1">
        <w:t>г. Инсар</w:t>
      </w:r>
    </w:p>
    <w:p w:rsidR="00022FD1" w:rsidRPr="00022FD1" w:rsidRDefault="00022FD1" w:rsidP="00022FD1">
      <w:pPr>
        <w:pStyle w:val="ac"/>
      </w:pPr>
    </w:p>
    <w:p w:rsidR="00022FD1" w:rsidRPr="00022FD1" w:rsidRDefault="00022FD1" w:rsidP="00022FD1">
      <w:pPr>
        <w:jc w:val="both"/>
        <w:rPr>
          <w:rFonts w:ascii="Times New Roman" w:hAnsi="Times New Roman" w:cs="Times New Roman"/>
          <w:sz w:val="28"/>
        </w:rPr>
      </w:pPr>
      <w:r w:rsidRPr="00022FD1">
        <w:rPr>
          <w:rFonts w:ascii="Times New Roman" w:hAnsi="Times New Roman" w:cs="Times New Roman"/>
          <w:sz w:val="28"/>
        </w:rPr>
        <w:t>5 декабря 2019 года                                                                              № 163</w:t>
      </w:r>
    </w:p>
    <w:p w:rsidR="00022FD1" w:rsidRPr="00022FD1" w:rsidRDefault="00022FD1" w:rsidP="00022FD1">
      <w:pPr>
        <w:jc w:val="both"/>
        <w:rPr>
          <w:rFonts w:ascii="Times New Roman" w:hAnsi="Times New Roman" w:cs="Times New Roman"/>
          <w:sz w:val="28"/>
        </w:rPr>
      </w:pPr>
    </w:p>
    <w:p w:rsidR="00022FD1" w:rsidRPr="004F5DB3" w:rsidRDefault="00022FD1" w:rsidP="00022FD1">
      <w:pPr>
        <w:jc w:val="center"/>
        <w:rPr>
          <w:rFonts w:ascii="Times New Roman" w:hAnsi="Times New Roman" w:cs="Times New Roman"/>
          <w:b/>
          <w:bCs/>
          <w:sz w:val="28"/>
          <w:szCs w:val="28"/>
        </w:rPr>
      </w:pPr>
    </w:p>
    <w:p w:rsidR="00022FD1" w:rsidRPr="004F5DB3" w:rsidRDefault="00022FD1" w:rsidP="00022FD1">
      <w:pPr>
        <w:jc w:val="center"/>
        <w:rPr>
          <w:rFonts w:ascii="Times New Roman" w:hAnsi="Times New Roman" w:cs="Times New Roman"/>
          <w:b/>
          <w:bCs/>
          <w:sz w:val="28"/>
          <w:szCs w:val="28"/>
        </w:rPr>
      </w:pPr>
      <w:r w:rsidRPr="004F5DB3">
        <w:rPr>
          <w:rFonts w:ascii="Times New Roman" w:hAnsi="Times New Roman" w:cs="Times New Roman"/>
          <w:b/>
          <w:bCs/>
          <w:sz w:val="28"/>
          <w:szCs w:val="28"/>
        </w:rPr>
        <w:t>Об утверждении Плана контрольных мероприятий по  внутреннему финансовому контролю в  администрации городском поселении Инсар</w:t>
      </w:r>
    </w:p>
    <w:p w:rsidR="00022FD1" w:rsidRPr="004F5DB3" w:rsidRDefault="00022FD1" w:rsidP="00022FD1">
      <w:pPr>
        <w:jc w:val="center"/>
        <w:rPr>
          <w:rFonts w:ascii="Times New Roman" w:hAnsi="Times New Roman" w:cs="Times New Roman"/>
          <w:b/>
          <w:bCs/>
          <w:sz w:val="28"/>
          <w:szCs w:val="28"/>
        </w:rPr>
      </w:pPr>
      <w:r w:rsidRPr="004F5DB3">
        <w:rPr>
          <w:rFonts w:ascii="Times New Roman" w:hAnsi="Times New Roman" w:cs="Times New Roman"/>
          <w:b/>
          <w:bCs/>
          <w:sz w:val="28"/>
          <w:szCs w:val="28"/>
        </w:rPr>
        <w:t>в 2020 году</w:t>
      </w:r>
    </w:p>
    <w:p w:rsidR="00022FD1" w:rsidRPr="004F5DB3" w:rsidRDefault="00022FD1" w:rsidP="00022FD1">
      <w:pPr>
        <w:pStyle w:val="ConsPlusNormal"/>
        <w:ind w:right="-1" w:firstLine="567"/>
        <w:jc w:val="center"/>
        <w:rPr>
          <w:rFonts w:ascii="Times New Roman" w:hAnsi="Times New Roman" w:cs="Times New Roman"/>
          <w:b/>
          <w:sz w:val="28"/>
          <w:szCs w:val="28"/>
        </w:rPr>
      </w:pPr>
    </w:p>
    <w:p w:rsidR="00022FD1" w:rsidRPr="004F5DB3" w:rsidRDefault="00022FD1" w:rsidP="00022FD1">
      <w:pPr>
        <w:pStyle w:val="af4"/>
        <w:rPr>
          <w:sz w:val="28"/>
          <w:szCs w:val="28"/>
        </w:rPr>
      </w:pPr>
    </w:p>
    <w:p w:rsidR="00022FD1" w:rsidRPr="004F5DB3" w:rsidRDefault="00022FD1" w:rsidP="00022FD1">
      <w:pPr>
        <w:pStyle w:val="af4"/>
        <w:rPr>
          <w:sz w:val="28"/>
          <w:szCs w:val="28"/>
        </w:rPr>
      </w:pPr>
      <w:r w:rsidRPr="004F5DB3">
        <w:rPr>
          <w:sz w:val="28"/>
          <w:szCs w:val="28"/>
        </w:rPr>
        <w:t>В соответствии с частью 5 статьи 160.2-1, статьей 269.2  Бюджетного кодекса Российской Федерации</w:t>
      </w:r>
    </w:p>
    <w:p w:rsidR="00022FD1" w:rsidRPr="004F5DB3" w:rsidRDefault="00022FD1" w:rsidP="00022FD1">
      <w:pPr>
        <w:pStyle w:val="af4"/>
        <w:rPr>
          <w:sz w:val="28"/>
          <w:szCs w:val="28"/>
        </w:rPr>
      </w:pPr>
    </w:p>
    <w:p w:rsidR="00022FD1" w:rsidRPr="004F5DB3" w:rsidRDefault="00022FD1" w:rsidP="00022FD1">
      <w:pPr>
        <w:pStyle w:val="af4"/>
        <w:rPr>
          <w:sz w:val="28"/>
          <w:szCs w:val="28"/>
        </w:rPr>
      </w:pPr>
      <w:r w:rsidRPr="004F5DB3">
        <w:rPr>
          <w:sz w:val="28"/>
          <w:szCs w:val="28"/>
        </w:rPr>
        <w:t xml:space="preserve">Администрация городского поселения Инсар  постановляет: </w:t>
      </w:r>
    </w:p>
    <w:p w:rsidR="00022FD1" w:rsidRPr="004F5DB3" w:rsidRDefault="00022FD1" w:rsidP="00022FD1">
      <w:pPr>
        <w:pStyle w:val="af4"/>
        <w:rPr>
          <w:sz w:val="28"/>
          <w:szCs w:val="28"/>
        </w:rPr>
      </w:pPr>
    </w:p>
    <w:p w:rsidR="00022FD1" w:rsidRPr="004F5DB3" w:rsidRDefault="00022FD1" w:rsidP="005D0312">
      <w:pPr>
        <w:pStyle w:val="af4"/>
        <w:numPr>
          <w:ilvl w:val="0"/>
          <w:numId w:val="23"/>
        </w:numPr>
        <w:jc w:val="both"/>
        <w:rPr>
          <w:sz w:val="28"/>
          <w:szCs w:val="28"/>
        </w:rPr>
      </w:pPr>
      <w:r w:rsidRPr="004F5DB3">
        <w:rPr>
          <w:sz w:val="28"/>
          <w:szCs w:val="28"/>
        </w:rPr>
        <w:t>Утвердить прилагаемый План контрольных мероприятий по внутреннему финансовому контролю администрации городского поселения Инсар на 2020 год.</w:t>
      </w:r>
    </w:p>
    <w:p w:rsidR="00022FD1" w:rsidRPr="004F5DB3" w:rsidRDefault="00022FD1" w:rsidP="005D0312">
      <w:pPr>
        <w:pStyle w:val="af4"/>
        <w:numPr>
          <w:ilvl w:val="0"/>
          <w:numId w:val="23"/>
        </w:numPr>
        <w:ind w:left="0" w:firstLine="709"/>
        <w:jc w:val="both"/>
        <w:rPr>
          <w:sz w:val="28"/>
          <w:szCs w:val="28"/>
        </w:rPr>
      </w:pPr>
      <w:r w:rsidRPr="004F5DB3">
        <w:rPr>
          <w:sz w:val="28"/>
          <w:szCs w:val="28"/>
        </w:rPr>
        <w:t>Довести настоящее Постановление до сведения руководителей объектов контроля, определенных Планом контрольных мероприятий на 2020 год.</w:t>
      </w:r>
    </w:p>
    <w:p w:rsidR="00022FD1" w:rsidRPr="00022FD1" w:rsidRDefault="00022FD1" w:rsidP="005D0312">
      <w:pPr>
        <w:pStyle w:val="af4"/>
        <w:numPr>
          <w:ilvl w:val="0"/>
          <w:numId w:val="23"/>
        </w:numPr>
        <w:ind w:left="0" w:firstLine="709"/>
        <w:jc w:val="both"/>
      </w:pPr>
      <w:r w:rsidRPr="004F5DB3">
        <w:rPr>
          <w:sz w:val="28"/>
          <w:szCs w:val="28"/>
        </w:rPr>
        <w:t>Настоящее постановление вступает в силу со дня его официального опубликования</w:t>
      </w:r>
      <w:r w:rsidRPr="00022FD1">
        <w:t>.</w:t>
      </w:r>
    </w:p>
    <w:p w:rsidR="00022FD1" w:rsidRPr="002E3B5C" w:rsidRDefault="00022FD1" w:rsidP="005D0312">
      <w:pPr>
        <w:pStyle w:val="af4"/>
        <w:numPr>
          <w:ilvl w:val="0"/>
          <w:numId w:val="23"/>
        </w:numPr>
        <w:ind w:left="0" w:firstLine="709"/>
        <w:jc w:val="both"/>
        <w:rPr>
          <w:sz w:val="28"/>
          <w:szCs w:val="28"/>
        </w:rPr>
      </w:pPr>
      <w:r w:rsidRPr="002E3B5C">
        <w:rPr>
          <w:sz w:val="28"/>
          <w:szCs w:val="28"/>
        </w:rPr>
        <w:t>Контроль исполнения настоящего постановления оставляю за собой.</w:t>
      </w:r>
    </w:p>
    <w:p w:rsidR="00022FD1" w:rsidRPr="002E3B5C" w:rsidRDefault="00022FD1" w:rsidP="00022FD1">
      <w:pPr>
        <w:pStyle w:val="af4"/>
        <w:ind w:left="709"/>
        <w:rPr>
          <w:sz w:val="28"/>
          <w:szCs w:val="28"/>
        </w:rPr>
      </w:pPr>
    </w:p>
    <w:p w:rsidR="00022FD1" w:rsidRPr="00022FD1" w:rsidRDefault="00022FD1" w:rsidP="00022FD1">
      <w:pPr>
        <w:ind w:firstLine="709"/>
        <w:jc w:val="both"/>
        <w:outlineLvl w:val="0"/>
        <w:rPr>
          <w:rFonts w:ascii="Times New Roman" w:hAnsi="Times New Roman" w:cs="Times New Roman"/>
          <w:sz w:val="28"/>
          <w:szCs w:val="28"/>
        </w:rPr>
      </w:pPr>
    </w:p>
    <w:p w:rsidR="00022FD1" w:rsidRPr="00022FD1" w:rsidRDefault="00022FD1" w:rsidP="00022FD1">
      <w:pPr>
        <w:tabs>
          <w:tab w:val="left" w:pos="6315"/>
        </w:tabs>
        <w:rPr>
          <w:rFonts w:ascii="Times New Roman" w:hAnsi="Times New Roman" w:cs="Times New Roman"/>
          <w:sz w:val="28"/>
          <w:szCs w:val="28"/>
        </w:rPr>
      </w:pPr>
      <w:r w:rsidRPr="00022FD1">
        <w:rPr>
          <w:rFonts w:ascii="Times New Roman" w:hAnsi="Times New Roman" w:cs="Times New Roman"/>
          <w:sz w:val="28"/>
          <w:szCs w:val="28"/>
        </w:rPr>
        <w:t xml:space="preserve">Глава </w:t>
      </w:r>
      <w:r w:rsidRPr="00022FD1">
        <w:rPr>
          <w:rFonts w:ascii="Times New Roman" w:hAnsi="Times New Roman" w:cs="Times New Roman"/>
          <w:bCs/>
          <w:sz w:val="28"/>
          <w:szCs w:val="28"/>
        </w:rPr>
        <w:t xml:space="preserve">администрации </w:t>
      </w:r>
      <w:r w:rsidRPr="00022FD1">
        <w:rPr>
          <w:rFonts w:ascii="Times New Roman" w:hAnsi="Times New Roman" w:cs="Times New Roman"/>
          <w:bCs/>
          <w:sz w:val="28"/>
          <w:szCs w:val="28"/>
        </w:rPr>
        <w:tab/>
      </w:r>
    </w:p>
    <w:p w:rsidR="00022FD1" w:rsidRPr="00022FD1" w:rsidRDefault="00022FD1" w:rsidP="00022FD1">
      <w:pPr>
        <w:rPr>
          <w:rFonts w:ascii="Times New Roman" w:hAnsi="Times New Roman" w:cs="Times New Roman"/>
          <w:sz w:val="28"/>
          <w:szCs w:val="28"/>
        </w:rPr>
      </w:pPr>
      <w:r w:rsidRPr="00022FD1">
        <w:rPr>
          <w:rFonts w:ascii="Times New Roman" w:hAnsi="Times New Roman" w:cs="Times New Roman"/>
          <w:sz w:val="28"/>
          <w:szCs w:val="28"/>
        </w:rPr>
        <w:t xml:space="preserve">городского поселения  Инсар          </w:t>
      </w:r>
    </w:p>
    <w:p w:rsidR="00022FD1" w:rsidRPr="00022FD1" w:rsidRDefault="00022FD1" w:rsidP="00022FD1">
      <w:pPr>
        <w:rPr>
          <w:rFonts w:ascii="Times New Roman" w:hAnsi="Times New Roman" w:cs="Times New Roman"/>
          <w:sz w:val="28"/>
          <w:szCs w:val="28"/>
        </w:rPr>
      </w:pPr>
      <w:r w:rsidRPr="00022FD1">
        <w:rPr>
          <w:rFonts w:ascii="Times New Roman" w:hAnsi="Times New Roman" w:cs="Times New Roman"/>
          <w:sz w:val="28"/>
          <w:szCs w:val="28"/>
        </w:rPr>
        <w:t>Инсарского муниципального района</w:t>
      </w:r>
    </w:p>
    <w:p w:rsidR="00022FD1" w:rsidRDefault="00022FD1" w:rsidP="002E3B5C">
      <w:pPr>
        <w:tabs>
          <w:tab w:val="center" w:pos="4677"/>
        </w:tabs>
        <w:rPr>
          <w:rFonts w:ascii="Times New Roman" w:hAnsi="Times New Roman" w:cs="Times New Roman"/>
          <w:bCs/>
          <w:sz w:val="28"/>
          <w:szCs w:val="28"/>
        </w:rPr>
      </w:pPr>
      <w:r w:rsidRPr="00022FD1">
        <w:rPr>
          <w:rFonts w:ascii="Times New Roman" w:hAnsi="Times New Roman" w:cs="Times New Roman"/>
          <w:sz w:val="28"/>
          <w:szCs w:val="28"/>
        </w:rPr>
        <w:t>Республики Мордовия</w:t>
      </w:r>
      <w:r w:rsidRPr="00022FD1">
        <w:rPr>
          <w:rFonts w:ascii="Times New Roman" w:hAnsi="Times New Roman" w:cs="Times New Roman"/>
          <w:sz w:val="28"/>
          <w:szCs w:val="28"/>
        </w:rPr>
        <w:tab/>
        <w:t xml:space="preserve">                                                                      </w:t>
      </w:r>
      <w:r w:rsidRPr="00022FD1">
        <w:rPr>
          <w:rFonts w:ascii="Times New Roman" w:hAnsi="Times New Roman" w:cs="Times New Roman"/>
          <w:bCs/>
          <w:sz w:val="28"/>
          <w:szCs w:val="28"/>
        </w:rPr>
        <w:t>В.Н.ЛЕТИН</w:t>
      </w:r>
    </w:p>
    <w:p w:rsidR="002E3B5C" w:rsidRDefault="002E3B5C" w:rsidP="002E3B5C">
      <w:pPr>
        <w:tabs>
          <w:tab w:val="center" w:pos="4677"/>
        </w:tabs>
        <w:rPr>
          <w:rFonts w:ascii="Times New Roman" w:hAnsi="Times New Roman" w:cs="Times New Roman"/>
          <w:bCs/>
          <w:sz w:val="28"/>
          <w:szCs w:val="28"/>
        </w:rPr>
      </w:pPr>
    </w:p>
    <w:p w:rsidR="002E3B5C" w:rsidRDefault="002E3B5C" w:rsidP="002E3B5C">
      <w:pPr>
        <w:tabs>
          <w:tab w:val="center" w:pos="4677"/>
        </w:tabs>
        <w:rPr>
          <w:rFonts w:ascii="Times New Roman" w:hAnsi="Times New Roman" w:cs="Times New Roman"/>
          <w:bCs/>
          <w:sz w:val="28"/>
          <w:szCs w:val="28"/>
        </w:rPr>
      </w:pPr>
    </w:p>
    <w:p w:rsidR="002E3B5C" w:rsidRDefault="002E3B5C" w:rsidP="002E3B5C">
      <w:pPr>
        <w:tabs>
          <w:tab w:val="center" w:pos="4677"/>
        </w:tabs>
        <w:rPr>
          <w:rFonts w:ascii="Times New Roman" w:hAnsi="Times New Roman" w:cs="Times New Roman"/>
          <w:bCs/>
          <w:sz w:val="28"/>
          <w:szCs w:val="28"/>
        </w:rPr>
      </w:pPr>
    </w:p>
    <w:p w:rsidR="002E3B5C" w:rsidRDefault="002E3B5C" w:rsidP="002E3B5C">
      <w:pPr>
        <w:tabs>
          <w:tab w:val="center" w:pos="4677"/>
        </w:tabs>
        <w:rPr>
          <w:rFonts w:ascii="Times New Roman" w:hAnsi="Times New Roman" w:cs="Times New Roman"/>
          <w:bCs/>
          <w:sz w:val="28"/>
          <w:szCs w:val="28"/>
        </w:rPr>
      </w:pPr>
    </w:p>
    <w:p w:rsidR="002E3B5C" w:rsidRDefault="002E3B5C" w:rsidP="002E3B5C">
      <w:pPr>
        <w:tabs>
          <w:tab w:val="center" w:pos="4677"/>
        </w:tabs>
        <w:rPr>
          <w:rFonts w:ascii="Times New Roman" w:hAnsi="Times New Roman" w:cs="Times New Roman"/>
          <w:bCs/>
          <w:sz w:val="28"/>
          <w:szCs w:val="28"/>
        </w:rPr>
      </w:pPr>
    </w:p>
    <w:p w:rsidR="002E3B5C" w:rsidRDefault="002E3B5C" w:rsidP="002E3B5C">
      <w:pPr>
        <w:tabs>
          <w:tab w:val="center" w:pos="4677"/>
        </w:tabs>
        <w:rPr>
          <w:rFonts w:ascii="Times New Roman" w:hAnsi="Times New Roman" w:cs="Times New Roman"/>
          <w:bCs/>
          <w:sz w:val="28"/>
          <w:szCs w:val="28"/>
        </w:rPr>
      </w:pPr>
    </w:p>
    <w:p w:rsidR="002E3B5C" w:rsidRDefault="002E3B5C" w:rsidP="002E3B5C">
      <w:pPr>
        <w:tabs>
          <w:tab w:val="center" w:pos="4677"/>
        </w:tabs>
        <w:rPr>
          <w:rFonts w:ascii="Times New Roman" w:hAnsi="Times New Roman" w:cs="Times New Roman"/>
          <w:bCs/>
          <w:sz w:val="28"/>
          <w:szCs w:val="28"/>
        </w:rPr>
      </w:pPr>
    </w:p>
    <w:p w:rsidR="002E3B5C" w:rsidRDefault="002E3B5C" w:rsidP="002E3B5C">
      <w:pPr>
        <w:tabs>
          <w:tab w:val="center" w:pos="4677"/>
        </w:tabs>
        <w:rPr>
          <w:rFonts w:ascii="Times New Roman" w:hAnsi="Times New Roman" w:cs="Times New Roman"/>
          <w:bCs/>
          <w:sz w:val="28"/>
          <w:szCs w:val="28"/>
        </w:rPr>
      </w:pPr>
    </w:p>
    <w:p w:rsidR="002E3B5C" w:rsidRDefault="002E3B5C" w:rsidP="002E3B5C">
      <w:pPr>
        <w:tabs>
          <w:tab w:val="center" w:pos="4677"/>
        </w:tabs>
        <w:rPr>
          <w:rFonts w:ascii="Times New Roman" w:hAnsi="Times New Roman" w:cs="Times New Roman"/>
          <w:bCs/>
          <w:sz w:val="28"/>
          <w:szCs w:val="28"/>
        </w:rPr>
        <w:sectPr w:rsidR="002E3B5C" w:rsidSect="002E3B5C">
          <w:headerReference w:type="default" r:id="rId17"/>
          <w:pgSz w:w="11906" w:h="16838"/>
          <w:pgMar w:top="567" w:right="567" w:bottom="624" w:left="1418" w:header="720" w:footer="720" w:gutter="0"/>
          <w:cols w:space="720"/>
        </w:sectPr>
      </w:pPr>
    </w:p>
    <w:p w:rsidR="002E3B5C" w:rsidRDefault="002E3B5C" w:rsidP="002E3B5C">
      <w:pPr>
        <w:tabs>
          <w:tab w:val="center" w:pos="4677"/>
        </w:tabs>
        <w:rPr>
          <w:rFonts w:ascii="Times New Roman" w:hAnsi="Times New Roman" w:cs="Times New Roman"/>
          <w:bCs/>
          <w:sz w:val="28"/>
          <w:szCs w:val="28"/>
        </w:rPr>
      </w:pPr>
    </w:p>
    <w:p w:rsidR="002E3B5C" w:rsidRPr="002E3B5C" w:rsidRDefault="002E3B5C" w:rsidP="002E3B5C">
      <w:pPr>
        <w:ind w:left="11199"/>
        <w:jc w:val="right"/>
        <w:rPr>
          <w:rFonts w:ascii="Times New Roman" w:hAnsi="Times New Roman" w:cs="Times New Roman"/>
          <w:sz w:val="24"/>
          <w:szCs w:val="24"/>
        </w:rPr>
      </w:pPr>
      <w:r w:rsidRPr="002E3B5C">
        <w:rPr>
          <w:rFonts w:ascii="Times New Roman" w:hAnsi="Times New Roman" w:cs="Times New Roman"/>
          <w:sz w:val="24"/>
          <w:szCs w:val="24"/>
        </w:rPr>
        <w:t>Утвержден постановлением администрации</w:t>
      </w:r>
    </w:p>
    <w:p w:rsidR="002E3B5C" w:rsidRPr="002E3B5C" w:rsidRDefault="002E3B5C" w:rsidP="002E3B5C">
      <w:pPr>
        <w:ind w:left="11199"/>
        <w:jc w:val="right"/>
        <w:rPr>
          <w:rFonts w:ascii="Times New Roman" w:hAnsi="Times New Roman" w:cs="Times New Roman"/>
          <w:sz w:val="24"/>
          <w:szCs w:val="24"/>
        </w:rPr>
      </w:pPr>
      <w:r w:rsidRPr="002E3B5C">
        <w:rPr>
          <w:rFonts w:ascii="Times New Roman" w:hAnsi="Times New Roman" w:cs="Times New Roman"/>
          <w:sz w:val="24"/>
          <w:szCs w:val="24"/>
        </w:rPr>
        <w:t>городского поселения Инсар от 5.12.2019г.  № 163</w:t>
      </w:r>
    </w:p>
    <w:p w:rsidR="002E3B5C" w:rsidRPr="002E3B5C" w:rsidRDefault="002E3B5C" w:rsidP="002E3B5C">
      <w:pPr>
        <w:ind w:left="11199"/>
        <w:jc w:val="right"/>
        <w:rPr>
          <w:rFonts w:ascii="Times New Roman" w:hAnsi="Times New Roman" w:cs="Times New Roman"/>
          <w:sz w:val="24"/>
          <w:szCs w:val="24"/>
        </w:rPr>
      </w:pPr>
    </w:p>
    <w:p w:rsidR="002E3B5C" w:rsidRPr="00B515E9" w:rsidRDefault="002E3B5C" w:rsidP="002E3B5C">
      <w:pPr>
        <w:ind w:left="11199"/>
        <w:rPr>
          <w:b/>
          <w:sz w:val="24"/>
          <w:szCs w:val="24"/>
        </w:rPr>
      </w:pPr>
    </w:p>
    <w:p w:rsidR="002E3B5C" w:rsidRPr="00E52AB3" w:rsidRDefault="002E3B5C" w:rsidP="002E3B5C">
      <w:pPr>
        <w:pStyle w:val="af4"/>
        <w:ind w:left="709"/>
        <w:jc w:val="center"/>
        <w:rPr>
          <w:b/>
        </w:rPr>
      </w:pPr>
      <w:r w:rsidRPr="00E52AB3">
        <w:rPr>
          <w:b/>
        </w:rPr>
        <w:t>План</w:t>
      </w:r>
    </w:p>
    <w:p w:rsidR="002E3B5C" w:rsidRPr="00E52AB3" w:rsidRDefault="002E3B5C" w:rsidP="002E3B5C">
      <w:pPr>
        <w:pStyle w:val="af4"/>
        <w:ind w:left="709"/>
        <w:jc w:val="center"/>
        <w:rPr>
          <w:b/>
        </w:rPr>
      </w:pPr>
      <w:r w:rsidRPr="00E52AB3">
        <w:rPr>
          <w:b/>
        </w:rPr>
        <w:t>контрольных мероприятий по внутреннему финансовому контролю</w:t>
      </w:r>
    </w:p>
    <w:p w:rsidR="002E3B5C" w:rsidRPr="00E52AB3" w:rsidRDefault="002E3B5C" w:rsidP="002E3B5C">
      <w:pPr>
        <w:pStyle w:val="af4"/>
        <w:ind w:left="709"/>
        <w:jc w:val="center"/>
        <w:rPr>
          <w:b/>
        </w:rPr>
      </w:pPr>
      <w:r w:rsidRPr="00E52AB3">
        <w:rPr>
          <w:b/>
        </w:rPr>
        <w:t>администрации городского поселения Инсар на 2020 год.</w:t>
      </w:r>
    </w:p>
    <w:p w:rsidR="002E3B5C" w:rsidRDefault="002E3B5C" w:rsidP="002E3B5C">
      <w:pPr>
        <w:jc w:val="center"/>
        <w:rPr>
          <w:sz w:val="24"/>
          <w:szCs w:val="24"/>
        </w:rPr>
      </w:pPr>
    </w:p>
    <w:p w:rsidR="002E3B5C" w:rsidRPr="00E52AB3" w:rsidRDefault="002E3B5C" w:rsidP="002E3B5C">
      <w:pPr>
        <w:rPr>
          <w:sz w:val="24"/>
          <w:szCs w:val="24"/>
        </w:rPr>
      </w:pPr>
    </w:p>
    <w:p w:rsidR="002E3B5C" w:rsidRPr="00E52AB3" w:rsidRDefault="002E3B5C" w:rsidP="002E3B5C">
      <w:pPr>
        <w:rPr>
          <w:sz w:val="24"/>
          <w:szCs w:val="24"/>
        </w:rPr>
      </w:pPr>
    </w:p>
    <w:p w:rsidR="002E3B5C" w:rsidRPr="00E52AB3" w:rsidRDefault="002E3B5C" w:rsidP="002E3B5C">
      <w:pPr>
        <w:tabs>
          <w:tab w:val="left" w:pos="8220"/>
        </w:tabs>
        <w:rPr>
          <w:sz w:val="24"/>
          <w:szCs w:val="24"/>
        </w:rPr>
      </w:pPr>
    </w:p>
    <w:tbl>
      <w:tblPr>
        <w:tblpPr w:leftFromText="180" w:rightFromText="180" w:vertAnchor="page" w:horzAnchor="margin" w:tblpXSpec="center" w:tblpY="1647"/>
        <w:tblW w:w="0" w:type="auto"/>
        <w:tblLayout w:type="fixed"/>
        <w:tblLook w:val="0000"/>
      </w:tblPr>
      <w:tblGrid>
        <w:gridCol w:w="567"/>
        <w:gridCol w:w="3260"/>
        <w:gridCol w:w="3260"/>
        <w:gridCol w:w="1701"/>
        <w:gridCol w:w="2127"/>
        <w:gridCol w:w="1842"/>
        <w:gridCol w:w="2127"/>
      </w:tblGrid>
      <w:tr w:rsidR="002E3B5C" w:rsidTr="00F00CC5">
        <w:tc>
          <w:tcPr>
            <w:tcW w:w="567" w:type="dxa"/>
            <w:tcBorders>
              <w:top w:val="single" w:sz="4" w:space="0" w:color="000000"/>
              <w:left w:val="single" w:sz="4" w:space="0" w:color="000000"/>
              <w:bottom w:val="single" w:sz="4" w:space="0" w:color="000000"/>
            </w:tcBorders>
            <w:shd w:val="clear" w:color="auto" w:fill="auto"/>
          </w:tcPr>
          <w:p w:rsidR="002E3B5C" w:rsidRPr="002E3B5C" w:rsidRDefault="002E3B5C" w:rsidP="00F00CC5">
            <w:pPr>
              <w:pStyle w:val="afa"/>
              <w:jc w:val="center"/>
              <w:rPr>
                <w:rFonts w:ascii="Times New Roman" w:hAnsi="Times New Roman" w:cs="Times New Roman"/>
                <w:sz w:val="20"/>
                <w:szCs w:val="20"/>
              </w:rPr>
            </w:pPr>
            <w:r w:rsidRPr="002E3B5C">
              <w:rPr>
                <w:rFonts w:ascii="Times New Roman" w:hAnsi="Times New Roman" w:cs="Times New Roman"/>
                <w:sz w:val="20"/>
                <w:szCs w:val="20"/>
              </w:rPr>
              <w:t>NN п/п</w:t>
            </w:r>
          </w:p>
        </w:tc>
        <w:tc>
          <w:tcPr>
            <w:tcW w:w="3260" w:type="dxa"/>
            <w:tcBorders>
              <w:top w:val="single" w:sz="4" w:space="0" w:color="000000"/>
              <w:left w:val="single" w:sz="4" w:space="0" w:color="000000"/>
              <w:bottom w:val="single" w:sz="4" w:space="0" w:color="000000"/>
            </w:tcBorders>
            <w:shd w:val="clear" w:color="auto" w:fill="auto"/>
          </w:tcPr>
          <w:p w:rsidR="002E3B5C" w:rsidRPr="002E3B5C" w:rsidRDefault="002E3B5C" w:rsidP="00F00CC5">
            <w:pPr>
              <w:pStyle w:val="afa"/>
              <w:jc w:val="center"/>
              <w:rPr>
                <w:rFonts w:ascii="Times New Roman" w:hAnsi="Times New Roman" w:cs="Times New Roman"/>
                <w:sz w:val="20"/>
                <w:szCs w:val="20"/>
              </w:rPr>
            </w:pPr>
            <w:r w:rsidRPr="002E3B5C">
              <w:rPr>
                <w:rFonts w:ascii="Times New Roman" w:hAnsi="Times New Roman" w:cs="Times New Roman"/>
                <w:sz w:val="20"/>
                <w:szCs w:val="20"/>
              </w:rPr>
              <w:t>Наименование и предмет контрольного мероприятия</w:t>
            </w:r>
          </w:p>
        </w:tc>
        <w:tc>
          <w:tcPr>
            <w:tcW w:w="3260" w:type="dxa"/>
            <w:tcBorders>
              <w:top w:val="single" w:sz="4" w:space="0" w:color="000000"/>
              <w:left w:val="single" w:sz="4" w:space="0" w:color="000000"/>
              <w:bottom w:val="single" w:sz="4" w:space="0" w:color="000000"/>
            </w:tcBorders>
            <w:shd w:val="clear" w:color="auto" w:fill="auto"/>
          </w:tcPr>
          <w:p w:rsidR="002E3B5C" w:rsidRPr="002E3B5C" w:rsidRDefault="002E3B5C" w:rsidP="00F00CC5">
            <w:pPr>
              <w:pStyle w:val="afa"/>
              <w:jc w:val="center"/>
              <w:rPr>
                <w:rFonts w:ascii="Times New Roman" w:hAnsi="Times New Roman" w:cs="Times New Roman"/>
                <w:sz w:val="20"/>
                <w:szCs w:val="20"/>
              </w:rPr>
            </w:pPr>
            <w:r w:rsidRPr="002E3B5C">
              <w:rPr>
                <w:rFonts w:ascii="Times New Roman" w:hAnsi="Times New Roman" w:cs="Times New Roman"/>
                <w:sz w:val="20"/>
                <w:szCs w:val="20"/>
              </w:rPr>
              <w:t xml:space="preserve">Наименование объекта контроля </w:t>
            </w:r>
          </w:p>
        </w:tc>
        <w:tc>
          <w:tcPr>
            <w:tcW w:w="1701" w:type="dxa"/>
            <w:tcBorders>
              <w:top w:val="single" w:sz="4" w:space="0" w:color="000000"/>
              <w:left w:val="single" w:sz="4" w:space="0" w:color="000000"/>
              <w:bottom w:val="single" w:sz="4" w:space="0" w:color="000000"/>
            </w:tcBorders>
            <w:shd w:val="clear" w:color="auto" w:fill="auto"/>
          </w:tcPr>
          <w:p w:rsidR="002E3B5C" w:rsidRPr="002E3B5C" w:rsidRDefault="002E3B5C" w:rsidP="00F00CC5">
            <w:pPr>
              <w:pStyle w:val="afa"/>
              <w:jc w:val="center"/>
              <w:rPr>
                <w:rFonts w:ascii="Times New Roman" w:hAnsi="Times New Roman" w:cs="Times New Roman"/>
                <w:sz w:val="20"/>
                <w:szCs w:val="20"/>
              </w:rPr>
            </w:pPr>
            <w:r w:rsidRPr="002E3B5C">
              <w:rPr>
                <w:rFonts w:ascii="Times New Roman" w:hAnsi="Times New Roman" w:cs="Times New Roman"/>
                <w:sz w:val="20"/>
                <w:szCs w:val="20"/>
              </w:rPr>
              <w:t>Проверяемый период</w:t>
            </w:r>
          </w:p>
        </w:tc>
        <w:tc>
          <w:tcPr>
            <w:tcW w:w="2127" w:type="dxa"/>
            <w:tcBorders>
              <w:top w:val="single" w:sz="4" w:space="0" w:color="000000"/>
              <w:left w:val="single" w:sz="4" w:space="0" w:color="000000"/>
              <w:bottom w:val="single" w:sz="4" w:space="0" w:color="000000"/>
            </w:tcBorders>
            <w:shd w:val="clear" w:color="auto" w:fill="auto"/>
          </w:tcPr>
          <w:p w:rsidR="002E3B5C" w:rsidRPr="002E3B5C" w:rsidRDefault="002E3B5C" w:rsidP="00F00CC5">
            <w:pPr>
              <w:pStyle w:val="afa"/>
              <w:jc w:val="center"/>
              <w:rPr>
                <w:rFonts w:ascii="Times New Roman" w:hAnsi="Times New Roman" w:cs="Times New Roman"/>
                <w:sz w:val="20"/>
                <w:szCs w:val="20"/>
              </w:rPr>
            </w:pPr>
            <w:r w:rsidRPr="002E3B5C">
              <w:rPr>
                <w:rFonts w:ascii="Times New Roman" w:hAnsi="Times New Roman" w:cs="Times New Roman"/>
                <w:sz w:val="20"/>
                <w:szCs w:val="20"/>
              </w:rPr>
              <w:t>Периодичность  проведения контрольного мероприятия</w:t>
            </w:r>
          </w:p>
        </w:tc>
        <w:tc>
          <w:tcPr>
            <w:tcW w:w="1842" w:type="dxa"/>
            <w:tcBorders>
              <w:top w:val="single" w:sz="4" w:space="0" w:color="000000"/>
              <w:left w:val="single" w:sz="4" w:space="0" w:color="000000"/>
              <w:bottom w:val="single" w:sz="4" w:space="0" w:color="000000"/>
            </w:tcBorders>
            <w:shd w:val="clear" w:color="auto" w:fill="auto"/>
          </w:tcPr>
          <w:p w:rsidR="002E3B5C" w:rsidRPr="002E3B5C" w:rsidRDefault="002E3B5C" w:rsidP="00F00CC5">
            <w:pPr>
              <w:pStyle w:val="afa"/>
              <w:jc w:val="center"/>
              <w:rPr>
                <w:rFonts w:ascii="Times New Roman" w:hAnsi="Times New Roman" w:cs="Times New Roman"/>
                <w:sz w:val="20"/>
                <w:szCs w:val="20"/>
              </w:rPr>
            </w:pPr>
            <w:r w:rsidRPr="002E3B5C">
              <w:rPr>
                <w:rFonts w:ascii="Times New Roman" w:hAnsi="Times New Roman" w:cs="Times New Roman"/>
                <w:sz w:val="20"/>
                <w:szCs w:val="20"/>
              </w:rPr>
              <w:t>Должностное лицо, ответственное за проведение контрольного мероприятия.</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2E3B5C" w:rsidRPr="002E3B5C" w:rsidRDefault="002E3B5C" w:rsidP="00F00CC5">
            <w:pPr>
              <w:pStyle w:val="afa"/>
              <w:jc w:val="center"/>
              <w:rPr>
                <w:rFonts w:ascii="Times New Roman" w:hAnsi="Times New Roman" w:cs="Times New Roman"/>
                <w:sz w:val="20"/>
                <w:szCs w:val="20"/>
              </w:rPr>
            </w:pPr>
            <w:r w:rsidRPr="002E3B5C">
              <w:rPr>
                <w:rFonts w:ascii="Times New Roman" w:hAnsi="Times New Roman" w:cs="Times New Roman"/>
                <w:sz w:val="20"/>
                <w:szCs w:val="20"/>
              </w:rPr>
              <w:t>Способ контроля</w:t>
            </w:r>
          </w:p>
        </w:tc>
      </w:tr>
      <w:tr w:rsidR="002E3B5C" w:rsidTr="00F00CC5">
        <w:tc>
          <w:tcPr>
            <w:tcW w:w="567" w:type="dxa"/>
            <w:tcBorders>
              <w:top w:val="single" w:sz="4" w:space="0" w:color="000000"/>
              <w:left w:val="single" w:sz="4" w:space="0" w:color="000000"/>
              <w:bottom w:val="single" w:sz="4" w:space="0" w:color="000000"/>
            </w:tcBorders>
            <w:shd w:val="clear" w:color="auto" w:fill="auto"/>
          </w:tcPr>
          <w:p w:rsidR="002E3B5C" w:rsidRPr="002E3B5C" w:rsidRDefault="002E3B5C" w:rsidP="00F00CC5">
            <w:pPr>
              <w:pStyle w:val="afa"/>
              <w:jc w:val="center"/>
              <w:rPr>
                <w:rFonts w:ascii="Times New Roman" w:hAnsi="Times New Roman" w:cs="Times New Roman"/>
                <w:sz w:val="20"/>
                <w:szCs w:val="20"/>
              </w:rPr>
            </w:pPr>
            <w:r w:rsidRPr="002E3B5C">
              <w:rPr>
                <w:rFonts w:ascii="Times New Roman" w:hAnsi="Times New Roman" w:cs="Times New Roman"/>
                <w:sz w:val="20"/>
                <w:szCs w:val="20"/>
              </w:rPr>
              <w:t>1</w:t>
            </w:r>
          </w:p>
        </w:tc>
        <w:tc>
          <w:tcPr>
            <w:tcW w:w="3260" w:type="dxa"/>
            <w:tcBorders>
              <w:top w:val="single" w:sz="4" w:space="0" w:color="000000"/>
              <w:left w:val="single" w:sz="4" w:space="0" w:color="000000"/>
              <w:bottom w:val="single" w:sz="4" w:space="0" w:color="000000"/>
            </w:tcBorders>
            <w:shd w:val="clear" w:color="auto" w:fill="auto"/>
          </w:tcPr>
          <w:p w:rsidR="002E3B5C" w:rsidRPr="002E3B5C" w:rsidRDefault="002E3B5C" w:rsidP="00F00CC5">
            <w:pPr>
              <w:pStyle w:val="afa"/>
              <w:jc w:val="center"/>
              <w:rPr>
                <w:rFonts w:ascii="Times New Roman" w:hAnsi="Times New Roman" w:cs="Times New Roman"/>
                <w:sz w:val="20"/>
                <w:szCs w:val="20"/>
              </w:rPr>
            </w:pPr>
            <w:r w:rsidRPr="002E3B5C">
              <w:rPr>
                <w:rFonts w:ascii="Times New Roman" w:hAnsi="Times New Roman" w:cs="Times New Roman"/>
                <w:sz w:val="20"/>
                <w:szCs w:val="20"/>
              </w:rPr>
              <w:t>2</w:t>
            </w:r>
          </w:p>
        </w:tc>
        <w:tc>
          <w:tcPr>
            <w:tcW w:w="3260" w:type="dxa"/>
            <w:tcBorders>
              <w:top w:val="single" w:sz="4" w:space="0" w:color="000000"/>
              <w:left w:val="single" w:sz="4" w:space="0" w:color="000000"/>
              <w:bottom w:val="single" w:sz="4" w:space="0" w:color="000000"/>
            </w:tcBorders>
            <w:shd w:val="clear" w:color="auto" w:fill="auto"/>
          </w:tcPr>
          <w:p w:rsidR="002E3B5C" w:rsidRPr="002E3B5C" w:rsidRDefault="002E3B5C" w:rsidP="00F00CC5">
            <w:pPr>
              <w:pStyle w:val="afa"/>
              <w:jc w:val="center"/>
              <w:rPr>
                <w:rFonts w:ascii="Times New Roman" w:hAnsi="Times New Roman" w:cs="Times New Roman"/>
                <w:sz w:val="20"/>
                <w:szCs w:val="20"/>
              </w:rPr>
            </w:pPr>
            <w:r w:rsidRPr="002E3B5C">
              <w:rPr>
                <w:rFonts w:ascii="Times New Roman" w:hAnsi="Times New Roman" w:cs="Times New Roman"/>
                <w:sz w:val="20"/>
                <w:szCs w:val="20"/>
              </w:rPr>
              <w:t>3</w:t>
            </w:r>
          </w:p>
        </w:tc>
        <w:tc>
          <w:tcPr>
            <w:tcW w:w="1701" w:type="dxa"/>
            <w:tcBorders>
              <w:top w:val="single" w:sz="4" w:space="0" w:color="000000"/>
              <w:left w:val="single" w:sz="4" w:space="0" w:color="000000"/>
              <w:bottom w:val="single" w:sz="4" w:space="0" w:color="000000"/>
            </w:tcBorders>
            <w:shd w:val="clear" w:color="auto" w:fill="auto"/>
          </w:tcPr>
          <w:p w:rsidR="002E3B5C" w:rsidRPr="002E3B5C" w:rsidRDefault="002E3B5C" w:rsidP="00F00CC5">
            <w:pPr>
              <w:pStyle w:val="afa"/>
              <w:jc w:val="center"/>
              <w:rPr>
                <w:rFonts w:ascii="Times New Roman" w:hAnsi="Times New Roman" w:cs="Times New Roman"/>
                <w:sz w:val="20"/>
                <w:szCs w:val="20"/>
              </w:rPr>
            </w:pPr>
            <w:r w:rsidRPr="002E3B5C">
              <w:rPr>
                <w:rFonts w:ascii="Times New Roman" w:hAnsi="Times New Roman" w:cs="Times New Roman"/>
                <w:sz w:val="20"/>
                <w:szCs w:val="20"/>
              </w:rPr>
              <w:t>4</w:t>
            </w:r>
          </w:p>
        </w:tc>
        <w:tc>
          <w:tcPr>
            <w:tcW w:w="2127" w:type="dxa"/>
            <w:tcBorders>
              <w:top w:val="single" w:sz="4" w:space="0" w:color="000000"/>
              <w:left w:val="single" w:sz="4" w:space="0" w:color="000000"/>
              <w:bottom w:val="single" w:sz="4" w:space="0" w:color="000000"/>
            </w:tcBorders>
            <w:shd w:val="clear" w:color="auto" w:fill="auto"/>
          </w:tcPr>
          <w:p w:rsidR="002E3B5C" w:rsidRPr="002E3B5C" w:rsidRDefault="002E3B5C" w:rsidP="00F00CC5">
            <w:pPr>
              <w:pStyle w:val="afa"/>
              <w:jc w:val="center"/>
              <w:rPr>
                <w:rFonts w:ascii="Times New Roman" w:hAnsi="Times New Roman" w:cs="Times New Roman"/>
                <w:sz w:val="20"/>
                <w:szCs w:val="20"/>
              </w:rPr>
            </w:pPr>
            <w:r w:rsidRPr="002E3B5C">
              <w:rPr>
                <w:rFonts w:ascii="Times New Roman" w:hAnsi="Times New Roman" w:cs="Times New Roman"/>
                <w:sz w:val="20"/>
                <w:szCs w:val="20"/>
              </w:rPr>
              <w:t>5</w:t>
            </w:r>
          </w:p>
        </w:tc>
        <w:tc>
          <w:tcPr>
            <w:tcW w:w="1842" w:type="dxa"/>
            <w:tcBorders>
              <w:top w:val="single" w:sz="4" w:space="0" w:color="000000"/>
              <w:left w:val="single" w:sz="4" w:space="0" w:color="000000"/>
              <w:bottom w:val="single" w:sz="4" w:space="0" w:color="000000"/>
            </w:tcBorders>
            <w:shd w:val="clear" w:color="auto" w:fill="auto"/>
          </w:tcPr>
          <w:p w:rsidR="002E3B5C" w:rsidRPr="002E3B5C" w:rsidRDefault="002E3B5C" w:rsidP="00F00CC5">
            <w:pPr>
              <w:pStyle w:val="afa"/>
              <w:jc w:val="center"/>
              <w:rPr>
                <w:rFonts w:ascii="Times New Roman" w:hAnsi="Times New Roman" w:cs="Times New Roman"/>
                <w:sz w:val="20"/>
                <w:szCs w:val="20"/>
              </w:rPr>
            </w:pPr>
            <w:r w:rsidRPr="002E3B5C">
              <w:rPr>
                <w:rFonts w:ascii="Times New Roman" w:hAnsi="Times New Roman" w:cs="Times New Roman"/>
                <w:sz w:val="20"/>
                <w:szCs w:val="20"/>
              </w:rPr>
              <w:t>6</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2E3B5C" w:rsidRPr="002E3B5C" w:rsidRDefault="002E3B5C" w:rsidP="00F00CC5">
            <w:pPr>
              <w:pStyle w:val="afa"/>
              <w:jc w:val="center"/>
              <w:rPr>
                <w:rFonts w:ascii="Times New Roman" w:hAnsi="Times New Roman" w:cs="Times New Roman"/>
                <w:sz w:val="20"/>
                <w:szCs w:val="20"/>
              </w:rPr>
            </w:pPr>
            <w:r w:rsidRPr="002E3B5C">
              <w:rPr>
                <w:rFonts w:ascii="Times New Roman" w:hAnsi="Times New Roman" w:cs="Times New Roman"/>
                <w:sz w:val="20"/>
                <w:szCs w:val="20"/>
              </w:rPr>
              <w:t>7</w:t>
            </w:r>
          </w:p>
        </w:tc>
      </w:tr>
      <w:tr w:rsidR="002E3B5C" w:rsidTr="00F00CC5">
        <w:tc>
          <w:tcPr>
            <w:tcW w:w="567" w:type="dxa"/>
            <w:tcBorders>
              <w:top w:val="single" w:sz="4" w:space="0" w:color="000000"/>
              <w:left w:val="single" w:sz="4" w:space="0" w:color="000000"/>
              <w:bottom w:val="single" w:sz="4" w:space="0" w:color="000000"/>
            </w:tcBorders>
            <w:shd w:val="clear" w:color="auto" w:fill="auto"/>
          </w:tcPr>
          <w:p w:rsidR="002E3B5C" w:rsidRPr="002E3B5C" w:rsidRDefault="002E3B5C" w:rsidP="00F00CC5">
            <w:pPr>
              <w:pStyle w:val="afa"/>
              <w:rPr>
                <w:rFonts w:ascii="Times New Roman" w:hAnsi="Times New Roman" w:cs="Times New Roman"/>
                <w:sz w:val="20"/>
                <w:szCs w:val="20"/>
              </w:rPr>
            </w:pPr>
            <w:r w:rsidRPr="002E3B5C">
              <w:rPr>
                <w:rFonts w:ascii="Times New Roman" w:hAnsi="Times New Roman" w:cs="Times New Roman"/>
                <w:sz w:val="20"/>
                <w:szCs w:val="20"/>
              </w:rPr>
              <w:t>1.</w:t>
            </w:r>
          </w:p>
        </w:tc>
        <w:tc>
          <w:tcPr>
            <w:tcW w:w="3260" w:type="dxa"/>
            <w:tcBorders>
              <w:top w:val="single" w:sz="4" w:space="0" w:color="000000"/>
              <w:left w:val="single" w:sz="4" w:space="0" w:color="000000"/>
              <w:bottom w:val="single" w:sz="4" w:space="0" w:color="000000"/>
            </w:tcBorders>
            <w:shd w:val="clear" w:color="auto" w:fill="auto"/>
          </w:tcPr>
          <w:p w:rsidR="002E3B5C" w:rsidRPr="002E3B5C" w:rsidRDefault="002E3B5C" w:rsidP="00F00CC5">
            <w:pPr>
              <w:pStyle w:val="afa"/>
              <w:rPr>
                <w:rFonts w:ascii="Times New Roman" w:hAnsi="Times New Roman" w:cs="Times New Roman"/>
                <w:sz w:val="20"/>
                <w:szCs w:val="20"/>
              </w:rPr>
            </w:pPr>
            <w:r w:rsidRPr="002E3B5C">
              <w:rPr>
                <w:rFonts w:ascii="Times New Roman" w:hAnsi="Times New Roman" w:cs="Times New Roman"/>
                <w:sz w:val="20"/>
                <w:szCs w:val="20"/>
              </w:rPr>
              <w:t>Проверка составления и утверждения бюджетных смет</w:t>
            </w:r>
          </w:p>
        </w:tc>
        <w:tc>
          <w:tcPr>
            <w:tcW w:w="3260" w:type="dxa"/>
            <w:tcBorders>
              <w:top w:val="single" w:sz="4" w:space="0" w:color="000000"/>
              <w:left w:val="single" w:sz="4" w:space="0" w:color="000000"/>
              <w:bottom w:val="single" w:sz="4" w:space="0" w:color="000000"/>
            </w:tcBorders>
            <w:shd w:val="clear" w:color="auto" w:fill="auto"/>
          </w:tcPr>
          <w:p w:rsidR="002E3B5C" w:rsidRPr="002E3B5C" w:rsidRDefault="002E3B5C" w:rsidP="00F00CC5">
            <w:pPr>
              <w:pStyle w:val="afa"/>
              <w:jc w:val="center"/>
              <w:rPr>
                <w:rFonts w:ascii="Times New Roman" w:hAnsi="Times New Roman" w:cs="Times New Roman"/>
                <w:sz w:val="20"/>
                <w:szCs w:val="20"/>
              </w:rPr>
            </w:pPr>
            <w:r w:rsidRPr="002E3B5C">
              <w:rPr>
                <w:rFonts w:ascii="Times New Roman" w:hAnsi="Times New Roman" w:cs="Times New Roman"/>
                <w:sz w:val="20"/>
                <w:szCs w:val="20"/>
              </w:rPr>
              <w:t xml:space="preserve">администрация городского поселения Инсар  </w:t>
            </w:r>
          </w:p>
        </w:tc>
        <w:tc>
          <w:tcPr>
            <w:tcW w:w="1701" w:type="dxa"/>
            <w:tcBorders>
              <w:top w:val="single" w:sz="4" w:space="0" w:color="000000"/>
              <w:left w:val="single" w:sz="4" w:space="0" w:color="000000"/>
              <w:bottom w:val="single" w:sz="4" w:space="0" w:color="000000"/>
            </w:tcBorders>
            <w:shd w:val="clear" w:color="auto" w:fill="auto"/>
          </w:tcPr>
          <w:p w:rsidR="002E3B5C" w:rsidRPr="002E3B5C" w:rsidRDefault="002E3B5C" w:rsidP="00F00CC5">
            <w:pPr>
              <w:pStyle w:val="afa"/>
              <w:jc w:val="center"/>
              <w:rPr>
                <w:rFonts w:ascii="Times New Roman" w:hAnsi="Times New Roman" w:cs="Times New Roman"/>
                <w:sz w:val="20"/>
                <w:szCs w:val="20"/>
              </w:rPr>
            </w:pPr>
            <w:r w:rsidRPr="002E3B5C">
              <w:rPr>
                <w:rFonts w:ascii="Times New Roman" w:hAnsi="Times New Roman" w:cs="Times New Roman"/>
                <w:sz w:val="20"/>
                <w:szCs w:val="20"/>
              </w:rPr>
              <w:t>2020</w:t>
            </w:r>
          </w:p>
        </w:tc>
        <w:tc>
          <w:tcPr>
            <w:tcW w:w="2127" w:type="dxa"/>
            <w:tcBorders>
              <w:top w:val="single" w:sz="4" w:space="0" w:color="000000"/>
              <w:left w:val="single" w:sz="4" w:space="0" w:color="000000"/>
              <w:bottom w:val="single" w:sz="4" w:space="0" w:color="000000"/>
            </w:tcBorders>
            <w:shd w:val="clear" w:color="auto" w:fill="auto"/>
          </w:tcPr>
          <w:p w:rsidR="002E3B5C" w:rsidRPr="002E3B5C" w:rsidRDefault="002E3B5C" w:rsidP="00F00CC5">
            <w:pPr>
              <w:pStyle w:val="afa"/>
              <w:jc w:val="center"/>
              <w:rPr>
                <w:rFonts w:ascii="Times New Roman" w:hAnsi="Times New Roman" w:cs="Times New Roman"/>
                <w:sz w:val="20"/>
                <w:szCs w:val="20"/>
              </w:rPr>
            </w:pPr>
            <w:r w:rsidRPr="002E3B5C">
              <w:rPr>
                <w:rFonts w:ascii="Times New Roman" w:hAnsi="Times New Roman" w:cs="Times New Roman"/>
                <w:sz w:val="20"/>
                <w:szCs w:val="20"/>
              </w:rPr>
              <w:t>Один раз в год</w:t>
            </w:r>
          </w:p>
        </w:tc>
        <w:tc>
          <w:tcPr>
            <w:tcW w:w="1842" w:type="dxa"/>
            <w:tcBorders>
              <w:top w:val="single" w:sz="4" w:space="0" w:color="000000"/>
              <w:left w:val="single" w:sz="4" w:space="0" w:color="000000"/>
              <w:bottom w:val="single" w:sz="4" w:space="0" w:color="000000"/>
            </w:tcBorders>
            <w:shd w:val="clear" w:color="auto" w:fill="auto"/>
          </w:tcPr>
          <w:p w:rsidR="002E3B5C" w:rsidRPr="002E3B5C" w:rsidRDefault="002E3B5C" w:rsidP="00F00CC5">
            <w:pPr>
              <w:pStyle w:val="afa"/>
              <w:rPr>
                <w:rFonts w:ascii="Times New Roman" w:hAnsi="Times New Roman" w:cs="Times New Roman"/>
                <w:sz w:val="20"/>
                <w:szCs w:val="20"/>
              </w:rPr>
            </w:pPr>
            <w:r w:rsidRPr="002E3B5C">
              <w:rPr>
                <w:rFonts w:ascii="Times New Roman" w:hAnsi="Times New Roman" w:cs="Times New Roman"/>
                <w:sz w:val="20"/>
                <w:szCs w:val="20"/>
              </w:rPr>
              <w:t>Масеева Л.С.</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2E3B5C" w:rsidRPr="002E3B5C" w:rsidRDefault="002E3B5C" w:rsidP="00F00CC5">
            <w:pPr>
              <w:pStyle w:val="afa"/>
              <w:rPr>
                <w:rFonts w:ascii="Times New Roman" w:hAnsi="Times New Roman" w:cs="Times New Roman"/>
                <w:sz w:val="20"/>
                <w:szCs w:val="20"/>
              </w:rPr>
            </w:pPr>
            <w:r w:rsidRPr="002E3B5C">
              <w:rPr>
                <w:rFonts w:ascii="Times New Roman" w:hAnsi="Times New Roman" w:cs="Times New Roman"/>
                <w:sz w:val="20"/>
                <w:szCs w:val="20"/>
              </w:rPr>
              <w:t>Камеральная проверка</w:t>
            </w:r>
          </w:p>
        </w:tc>
      </w:tr>
      <w:tr w:rsidR="002E3B5C" w:rsidTr="00F00CC5">
        <w:tc>
          <w:tcPr>
            <w:tcW w:w="567" w:type="dxa"/>
            <w:tcBorders>
              <w:top w:val="single" w:sz="4" w:space="0" w:color="000000"/>
              <w:left w:val="single" w:sz="4" w:space="0" w:color="000000"/>
              <w:bottom w:val="single" w:sz="4" w:space="0" w:color="000000"/>
            </w:tcBorders>
            <w:shd w:val="clear" w:color="auto" w:fill="auto"/>
          </w:tcPr>
          <w:p w:rsidR="002E3B5C" w:rsidRPr="002E3B5C" w:rsidRDefault="002E3B5C" w:rsidP="00F00CC5">
            <w:pPr>
              <w:pStyle w:val="afa"/>
              <w:rPr>
                <w:rFonts w:ascii="Times New Roman" w:hAnsi="Times New Roman" w:cs="Times New Roman"/>
                <w:sz w:val="20"/>
                <w:szCs w:val="20"/>
              </w:rPr>
            </w:pPr>
            <w:r w:rsidRPr="002E3B5C">
              <w:rPr>
                <w:rFonts w:ascii="Times New Roman" w:hAnsi="Times New Roman" w:cs="Times New Roman"/>
                <w:sz w:val="20"/>
                <w:szCs w:val="20"/>
              </w:rPr>
              <w:t>2.</w:t>
            </w:r>
          </w:p>
        </w:tc>
        <w:tc>
          <w:tcPr>
            <w:tcW w:w="3260" w:type="dxa"/>
            <w:tcBorders>
              <w:top w:val="single" w:sz="4" w:space="0" w:color="000000"/>
              <w:left w:val="single" w:sz="4" w:space="0" w:color="000000"/>
              <w:bottom w:val="single" w:sz="4" w:space="0" w:color="000000"/>
            </w:tcBorders>
            <w:shd w:val="clear" w:color="auto" w:fill="auto"/>
          </w:tcPr>
          <w:p w:rsidR="002E3B5C" w:rsidRPr="002E3B5C" w:rsidRDefault="002E3B5C" w:rsidP="00F00CC5">
            <w:pPr>
              <w:pStyle w:val="afa"/>
              <w:rPr>
                <w:rFonts w:ascii="Times New Roman" w:hAnsi="Times New Roman" w:cs="Times New Roman"/>
                <w:sz w:val="20"/>
                <w:szCs w:val="20"/>
              </w:rPr>
            </w:pPr>
            <w:r w:rsidRPr="002E3B5C">
              <w:rPr>
                <w:rFonts w:ascii="Times New Roman" w:hAnsi="Times New Roman" w:cs="Times New Roman"/>
                <w:sz w:val="20"/>
                <w:szCs w:val="20"/>
              </w:rPr>
              <w:t>Проверка соблюдения порядка составления бюджетной отчетности</w:t>
            </w:r>
          </w:p>
        </w:tc>
        <w:tc>
          <w:tcPr>
            <w:tcW w:w="3260" w:type="dxa"/>
            <w:tcBorders>
              <w:top w:val="single" w:sz="4" w:space="0" w:color="000000"/>
              <w:left w:val="single" w:sz="4" w:space="0" w:color="000000"/>
              <w:bottom w:val="single" w:sz="4" w:space="0" w:color="000000"/>
            </w:tcBorders>
            <w:shd w:val="clear" w:color="auto" w:fill="auto"/>
          </w:tcPr>
          <w:p w:rsidR="002E3B5C" w:rsidRPr="002E3B5C" w:rsidRDefault="002E3B5C" w:rsidP="00F00CC5">
            <w:pPr>
              <w:pStyle w:val="afa"/>
              <w:jc w:val="center"/>
              <w:rPr>
                <w:rFonts w:ascii="Times New Roman" w:hAnsi="Times New Roman" w:cs="Times New Roman"/>
                <w:sz w:val="20"/>
                <w:szCs w:val="20"/>
              </w:rPr>
            </w:pPr>
            <w:r w:rsidRPr="002E3B5C">
              <w:rPr>
                <w:rFonts w:ascii="Times New Roman" w:hAnsi="Times New Roman" w:cs="Times New Roman"/>
                <w:sz w:val="20"/>
                <w:szCs w:val="20"/>
              </w:rPr>
              <w:t xml:space="preserve">администрация городского поселения Инсар  </w:t>
            </w:r>
          </w:p>
        </w:tc>
        <w:tc>
          <w:tcPr>
            <w:tcW w:w="1701" w:type="dxa"/>
            <w:tcBorders>
              <w:top w:val="single" w:sz="4" w:space="0" w:color="000000"/>
              <w:left w:val="single" w:sz="4" w:space="0" w:color="000000"/>
              <w:bottom w:val="single" w:sz="4" w:space="0" w:color="000000"/>
            </w:tcBorders>
            <w:shd w:val="clear" w:color="auto" w:fill="auto"/>
          </w:tcPr>
          <w:p w:rsidR="002E3B5C" w:rsidRPr="002E3B5C" w:rsidRDefault="002E3B5C" w:rsidP="00F00CC5">
            <w:pPr>
              <w:pStyle w:val="afa"/>
              <w:jc w:val="center"/>
              <w:rPr>
                <w:rFonts w:ascii="Times New Roman" w:hAnsi="Times New Roman" w:cs="Times New Roman"/>
                <w:sz w:val="20"/>
                <w:szCs w:val="20"/>
              </w:rPr>
            </w:pPr>
            <w:r w:rsidRPr="002E3B5C">
              <w:rPr>
                <w:rFonts w:ascii="Times New Roman" w:hAnsi="Times New Roman" w:cs="Times New Roman"/>
                <w:sz w:val="20"/>
                <w:szCs w:val="20"/>
              </w:rPr>
              <w:t>2020</w:t>
            </w:r>
          </w:p>
        </w:tc>
        <w:tc>
          <w:tcPr>
            <w:tcW w:w="2127" w:type="dxa"/>
            <w:tcBorders>
              <w:top w:val="single" w:sz="4" w:space="0" w:color="000000"/>
              <w:left w:val="single" w:sz="4" w:space="0" w:color="000000"/>
              <w:bottom w:val="single" w:sz="4" w:space="0" w:color="000000"/>
            </w:tcBorders>
            <w:shd w:val="clear" w:color="auto" w:fill="auto"/>
          </w:tcPr>
          <w:p w:rsidR="002E3B5C" w:rsidRPr="002E3B5C" w:rsidRDefault="002E3B5C" w:rsidP="00F00CC5">
            <w:pPr>
              <w:pStyle w:val="afa"/>
              <w:jc w:val="center"/>
              <w:rPr>
                <w:rFonts w:ascii="Times New Roman" w:hAnsi="Times New Roman" w:cs="Times New Roman"/>
                <w:sz w:val="20"/>
                <w:szCs w:val="20"/>
              </w:rPr>
            </w:pPr>
            <w:r w:rsidRPr="002E3B5C">
              <w:rPr>
                <w:rFonts w:ascii="Times New Roman" w:hAnsi="Times New Roman" w:cs="Times New Roman"/>
                <w:sz w:val="20"/>
                <w:szCs w:val="20"/>
              </w:rPr>
              <w:t>Один раз в год</w:t>
            </w:r>
          </w:p>
        </w:tc>
        <w:tc>
          <w:tcPr>
            <w:tcW w:w="1842" w:type="dxa"/>
            <w:tcBorders>
              <w:top w:val="single" w:sz="4" w:space="0" w:color="000000"/>
              <w:left w:val="single" w:sz="4" w:space="0" w:color="000000"/>
              <w:bottom w:val="single" w:sz="4" w:space="0" w:color="000000"/>
            </w:tcBorders>
            <w:shd w:val="clear" w:color="auto" w:fill="auto"/>
          </w:tcPr>
          <w:p w:rsidR="002E3B5C" w:rsidRPr="002E3B5C" w:rsidRDefault="002E3B5C" w:rsidP="00F00CC5">
            <w:pPr>
              <w:pStyle w:val="afa"/>
              <w:rPr>
                <w:rFonts w:ascii="Times New Roman" w:hAnsi="Times New Roman" w:cs="Times New Roman"/>
                <w:sz w:val="20"/>
                <w:szCs w:val="20"/>
              </w:rPr>
            </w:pPr>
            <w:r w:rsidRPr="002E3B5C">
              <w:rPr>
                <w:rFonts w:ascii="Times New Roman" w:hAnsi="Times New Roman" w:cs="Times New Roman"/>
                <w:sz w:val="20"/>
                <w:szCs w:val="20"/>
              </w:rPr>
              <w:t>Масеева Л.С.</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2E3B5C" w:rsidRPr="002E3B5C" w:rsidRDefault="002E3B5C" w:rsidP="00F00CC5">
            <w:pPr>
              <w:rPr>
                <w:rFonts w:ascii="Times New Roman" w:hAnsi="Times New Roman" w:cs="Times New Roman"/>
                <w:sz w:val="20"/>
                <w:szCs w:val="20"/>
              </w:rPr>
            </w:pPr>
            <w:r w:rsidRPr="002E3B5C">
              <w:rPr>
                <w:rFonts w:ascii="Times New Roman" w:hAnsi="Times New Roman" w:cs="Times New Roman"/>
                <w:sz w:val="20"/>
                <w:szCs w:val="20"/>
              </w:rPr>
              <w:t>Камеральная проверка</w:t>
            </w:r>
          </w:p>
        </w:tc>
      </w:tr>
      <w:tr w:rsidR="002E3B5C" w:rsidTr="00F00CC5">
        <w:tc>
          <w:tcPr>
            <w:tcW w:w="567" w:type="dxa"/>
            <w:tcBorders>
              <w:top w:val="single" w:sz="4" w:space="0" w:color="000000"/>
              <w:left w:val="single" w:sz="4" w:space="0" w:color="000000"/>
              <w:bottom w:val="single" w:sz="4" w:space="0" w:color="000000"/>
            </w:tcBorders>
            <w:shd w:val="clear" w:color="auto" w:fill="auto"/>
          </w:tcPr>
          <w:p w:rsidR="002E3B5C" w:rsidRPr="002E3B5C" w:rsidRDefault="002E3B5C" w:rsidP="00F00CC5">
            <w:pPr>
              <w:pStyle w:val="afa"/>
              <w:rPr>
                <w:rFonts w:ascii="Times New Roman" w:hAnsi="Times New Roman" w:cs="Times New Roman"/>
                <w:sz w:val="20"/>
                <w:szCs w:val="20"/>
              </w:rPr>
            </w:pPr>
            <w:r w:rsidRPr="002E3B5C">
              <w:rPr>
                <w:rFonts w:ascii="Times New Roman" w:hAnsi="Times New Roman" w:cs="Times New Roman"/>
                <w:sz w:val="20"/>
                <w:szCs w:val="20"/>
              </w:rPr>
              <w:t>3.</w:t>
            </w:r>
          </w:p>
        </w:tc>
        <w:tc>
          <w:tcPr>
            <w:tcW w:w="3260" w:type="dxa"/>
            <w:tcBorders>
              <w:top w:val="single" w:sz="4" w:space="0" w:color="000000"/>
              <w:left w:val="single" w:sz="4" w:space="0" w:color="000000"/>
              <w:bottom w:val="single" w:sz="4" w:space="0" w:color="000000"/>
            </w:tcBorders>
            <w:shd w:val="clear" w:color="auto" w:fill="auto"/>
          </w:tcPr>
          <w:p w:rsidR="002E3B5C" w:rsidRPr="002E3B5C" w:rsidRDefault="002E3B5C" w:rsidP="00F00CC5">
            <w:pPr>
              <w:pStyle w:val="afa"/>
              <w:rPr>
                <w:rFonts w:ascii="Times New Roman" w:hAnsi="Times New Roman" w:cs="Times New Roman"/>
                <w:sz w:val="20"/>
                <w:szCs w:val="20"/>
              </w:rPr>
            </w:pPr>
            <w:r w:rsidRPr="002E3B5C">
              <w:rPr>
                <w:rFonts w:ascii="Times New Roman" w:hAnsi="Times New Roman" w:cs="Times New Roman"/>
                <w:sz w:val="20"/>
                <w:szCs w:val="20"/>
              </w:rPr>
              <w:t xml:space="preserve">Проверка целевого использования бюджетных средств из дорожного фонда городского поселения Инсар </w:t>
            </w:r>
          </w:p>
        </w:tc>
        <w:tc>
          <w:tcPr>
            <w:tcW w:w="3260" w:type="dxa"/>
            <w:tcBorders>
              <w:top w:val="single" w:sz="4" w:space="0" w:color="000000"/>
              <w:left w:val="single" w:sz="4" w:space="0" w:color="000000"/>
              <w:bottom w:val="single" w:sz="4" w:space="0" w:color="000000"/>
            </w:tcBorders>
            <w:shd w:val="clear" w:color="auto" w:fill="auto"/>
          </w:tcPr>
          <w:p w:rsidR="002E3B5C" w:rsidRPr="002E3B5C" w:rsidRDefault="002E3B5C" w:rsidP="00F00CC5">
            <w:pPr>
              <w:pStyle w:val="afa"/>
              <w:jc w:val="center"/>
              <w:rPr>
                <w:rFonts w:ascii="Times New Roman" w:hAnsi="Times New Roman" w:cs="Times New Roman"/>
                <w:sz w:val="20"/>
                <w:szCs w:val="20"/>
              </w:rPr>
            </w:pPr>
            <w:r w:rsidRPr="002E3B5C">
              <w:rPr>
                <w:rFonts w:ascii="Times New Roman" w:hAnsi="Times New Roman" w:cs="Times New Roman"/>
                <w:sz w:val="20"/>
                <w:szCs w:val="20"/>
              </w:rPr>
              <w:t xml:space="preserve">администрация городского поселения Инсар  </w:t>
            </w:r>
          </w:p>
        </w:tc>
        <w:tc>
          <w:tcPr>
            <w:tcW w:w="1701" w:type="dxa"/>
            <w:tcBorders>
              <w:top w:val="single" w:sz="4" w:space="0" w:color="000000"/>
              <w:left w:val="single" w:sz="4" w:space="0" w:color="000000"/>
              <w:bottom w:val="single" w:sz="4" w:space="0" w:color="000000"/>
            </w:tcBorders>
            <w:shd w:val="clear" w:color="auto" w:fill="auto"/>
          </w:tcPr>
          <w:p w:rsidR="002E3B5C" w:rsidRPr="002E3B5C" w:rsidRDefault="002E3B5C" w:rsidP="00F00CC5">
            <w:pPr>
              <w:pStyle w:val="afa"/>
              <w:jc w:val="center"/>
              <w:rPr>
                <w:rFonts w:ascii="Times New Roman" w:hAnsi="Times New Roman" w:cs="Times New Roman"/>
                <w:sz w:val="20"/>
                <w:szCs w:val="20"/>
              </w:rPr>
            </w:pPr>
            <w:r w:rsidRPr="002E3B5C">
              <w:rPr>
                <w:rFonts w:ascii="Times New Roman" w:hAnsi="Times New Roman" w:cs="Times New Roman"/>
                <w:sz w:val="20"/>
                <w:szCs w:val="20"/>
              </w:rPr>
              <w:t>2020</w:t>
            </w:r>
          </w:p>
        </w:tc>
        <w:tc>
          <w:tcPr>
            <w:tcW w:w="2127" w:type="dxa"/>
            <w:tcBorders>
              <w:top w:val="single" w:sz="4" w:space="0" w:color="000000"/>
              <w:left w:val="single" w:sz="4" w:space="0" w:color="000000"/>
              <w:bottom w:val="single" w:sz="4" w:space="0" w:color="000000"/>
            </w:tcBorders>
            <w:shd w:val="clear" w:color="auto" w:fill="auto"/>
          </w:tcPr>
          <w:p w:rsidR="002E3B5C" w:rsidRPr="002E3B5C" w:rsidRDefault="002E3B5C" w:rsidP="00F00CC5">
            <w:pPr>
              <w:pStyle w:val="afa"/>
              <w:jc w:val="center"/>
              <w:rPr>
                <w:rFonts w:ascii="Times New Roman" w:hAnsi="Times New Roman" w:cs="Times New Roman"/>
                <w:sz w:val="20"/>
                <w:szCs w:val="20"/>
              </w:rPr>
            </w:pPr>
            <w:r w:rsidRPr="002E3B5C">
              <w:rPr>
                <w:rFonts w:ascii="Times New Roman" w:hAnsi="Times New Roman" w:cs="Times New Roman"/>
                <w:sz w:val="20"/>
                <w:szCs w:val="20"/>
              </w:rPr>
              <w:t>Один раз в год</w:t>
            </w:r>
          </w:p>
        </w:tc>
        <w:tc>
          <w:tcPr>
            <w:tcW w:w="1842" w:type="dxa"/>
            <w:tcBorders>
              <w:top w:val="single" w:sz="4" w:space="0" w:color="000000"/>
              <w:left w:val="single" w:sz="4" w:space="0" w:color="000000"/>
              <w:bottom w:val="single" w:sz="4" w:space="0" w:color="000000"/>
            </w:tcBorders>
            <w:shd w:val="clear" w:color="auto" w:fill="auto"/>
          </w:tcPr>
          <w:p w:rsidR="002E3B5C" w:rsidRPr="002E3B5C" w:rsidRDefault="002E3B5C" w:rsidP="00F00CC5">
            <w:pPr>
              <w:pStyle w:val="afa"/>
              <w:rPr>
                <w:rFonts w:ascii="Times New Roman" w:hAnsi="Times New Roman" w:cs="Times New Roman"/>
                <w:sz w:val="20"/>
                <w:szCs w:val="20"/>
              </w:rPr>
            </w:pPr>
            <w:r w:rsidRPr="002E3B5C">
              <w:rPr>
                <w:rFonts w:ascii="Times New Roman" w:hAnsi="Times New Roman" w:cs="Times New Roman"/>
                <w:sz w:val="20"/>
                <w:szCs w:val="20"/>
              </w:rPr>
              <w:t>Синичкин С.А.</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2E3B5C" w:rsidRPr="002E3B5C" w:rsidRDefault="002E3B5C" w:rsidP="00F00CC5">
            <w:pPr>
              <w:rPr>
                <w:rFonts w:ascii="Times New Roman" w:hAnsi="Times New Roman" w:cs="Times New Roman"/>
                <w:sz w:val="20"/>
                <w:szCs w:val="20"/>
              </w:rPr>
            </w:pPr>
            <w:r w:rsidRPr="002E3B5C">
              <w:rPr>
                <w:rFonts w:ascii="Times New Roman" w:hAnsi="Times New Roman" w:cs="Times New Roman"/>
                <w:sz w:val="20"/>
                <w:szCs w:val="20"/>
              </w:rPr>
              <w:t>Камеральная проверка</w:t>
            </w:r>
          </w:p>
        </w:tc>
      </w:tr>
      <w:tr w:rsidR="002E3B5C" w:rsidTr="00F00CC5">
        <w:tc>
          <w:tcPr>
            <w:tcW w:w="567" w:type="dxa"/>
            <w:tcBorders>
              <w:top w:val="single" w:sz="4" w:space="0" w:color="000000"/>
              <w:left w:val="single" w:sz="4" w:space="0" w:color="000000"/>
              <w:bottom w:val="single" w:sz="4" w:space="0" w:color="000000"/>
            </w:tcBorders>
            <w:shd w:val="clear" w:color="auto" w:fill="auto"/>
          </w:tcPr>
          <w:p w:rsidR="002E3B5C" w:rsidRPr="002E3B5C" w:rsidRDefault="002E3B5C" w:rsidP="00F00CC5">
            <w:pPr>
              <w:pStyle w:val="afa"/>
              <w:rPr>
                <w:rFonts w:ascii="Times New Roman" w:hAnsi="Times New Roman" w:cs="Times New Roman"/>
                <w:sz w:val="20"/>
                <w:szCs w:val="20"/>
              </w:rPr>
            </w:pPr>
            <w:r w:rsidRPr="002E3B5C">
              <w:rPr>
                <w:rFonts w:ascii="Times New Roman" w:hAnsi="Times New Roman" w:cs="Times New Roman"/>
                <w:sz w:val="20"/>
                <w:szCs w:val="20"/>
              </w:rPr>
              <w:t xml:space="preserve">4. </w:t>
            </w:r>
          </w:p>
        </w:tc>
        <w:tc>
          <w:tcPr>
            <w:tcW w:w="3260" w:type="dxa"/>
            <w:tcBorders>
              <w:top w:val="single" w:sz="4" w:space="0" w:color="000000"/>
              <w:left w:val="single" w:sz="4" w:space="0" w:color="000000"/>
              <w:bottom w:val="single" w:sz="4" w:space="0" w:color="000000"/>
            </w:tcBorders>
            <w:shd w:val="clear" w:color="auto" w:fill="auto"/>
          </w:tcPr>
          <w:p w:rsidR="002E3B5C" w:rsidRPr="002E3B5C" w:rsidRDefault="002E3B5C" w:rsidP="00F00CC5">
            <w:pPr>
              <w:pStyle w:val="afa"/>
              <w:rPr>
                <w:rFonts w:ascii="Times New Roman" w:hAnsi="Times New Roman" w:cs="Times New Roman"/>
                <w:sz w:val="20"/>
                <w:szCs w:val="20"/>
              </w:rPr>
            </w:pPr>
            <w:r w:rsidRPr="002E3B5C">
              <w:rPr>
                <w:rFonts w:ascii="Times New Roman" w:hAnsi="Times New Roman" w:cs="Times New Roman"/>
                <w:sz w:val="20"/>
                <w:szCs w:val="20"/>
              </w:rPr>
              <w:t>Проверка осуществления платежного процесса через УФК</w:t>
            </w:r>
          </w:p>
        </w:tc>
        <w:tc>
          <w:tcPr>
            <w:tcW w:w="3260" w:type="dxa"/>
            <w:tcBorders>
              <w:top w:val="single" w:sz="4" w:space="0" w:color="000000"/>
              <w:left w:val="single" w:sz="4" w:space="0" w:color="000000"/>
              <w:bottom w:val="single" w:sz="4" w:space="0" w:color="000000"/>
            </w:tcBorders>
            <w:shd w:val="clear" w:color="auto" w:fill="auto"/>
          </w:tcPr>
          <w:p w:rsidR="002E3B5C" w:rsidRPr="002E3B5C" w:rsidRDefault="002E3B5C" w:rsidP="00F00CC5">
            <w:pPr>
              <w:pStyle w:val="afa"/>
              <w:jc w:val="center"/>
              <w:rPr>
                <w:rFonts w:ascii="Times New Roman" w:hAnsi="Times New Roman" w:cs="Times New Roman"/>
                <w:sz w:val="20"/>
                <w:szCs w:val="20"/>
              </w:rPr>
            </w:pPr>
            <w:r w:rsidRPr="002E3B5C">
              <w:rPr>
                <w:rFonts w:ascii="Times New Roman" w:hAnsi="Times New Roman" w:cs="Times New Roman"/>
                <w:sz w:val="20"/>
                <w:szCs w:val="20"/>
              </w:rPr>
              <w:t xml:space="preserve">администрация городского поселения Инсар  </w:t>
            </w:r>
          </w:p>
        </w:tc>
        <w:tc>
          <w:tcPr>
            <w:tcW w:w="1701" w:type="dxa"/>
            <w:tcBorders>
              <w:top w:val="single" w:sz="4" w:space="0" w:color="000000"/>
              <w:left w:val="single" w:sz="4" w:space="0" w:color="000000"/>
              <w:bottom w:val="single" w:sz="4" w:space="0" w:color="000000"/>
            </w:tcBorders>
            <w:shd w:val="clear" w:color="auto" w:fill="auto"/>
          </w:tcPr>
          <w:p w:rsidR="002E3B5C" w:rsidRPr="002E3B5C" w:rsidRDefault="002E3B5C" w:rsidP="00F00CC5">
            <w:pPr>
              <w:pStyle w:val="afa"/>
              <w:jc w:val="center"/>
              <w:rPr>
                <w:rFonts w:ascii="Times New Roman" w:hAnsi="Times New Roman" w:cs="Times New Roman"/>
                <w:sz w:val="20"/>
                <w:szCs w:val="20"/>
              </w:rPr>
            </w:pPr>
            <w:r w:rsidRPr="002E3B5C">
              <w:rPr>
                <w:rFonts w:ascii="Times New Roman" w:hAnsi="Times New Roman" w:cs="Times New Roman"/>
                <w:sz w:val="20"/>
                <w:szCs w:val="20"/>
              </w:rPr>
              <w:t>2020</w:t>
            </w:r>
          </w:p>
        </w:tc>
        <w:tc>
          <w:tcPr>
            <w:tcW w:w="2127" w:type="dxa"/>
            <w:tcBorders>
              <w:top w:val="single" w:sz="4" w:space="0" w:color="000000"/>
              <w:left w:val="single" w:sz="4" w:space="0" w:color="000000"/>
              <w:bottom w:val="single" w:sz="4" w:space="0" w:color="000000"/>
            </w:tcBorders>
            <w:shd w:val="clear" w:color="auto" w:fill="auto"/>
          </w:tcPr>
          <w:p w:rsidR="002E3B5C" w:rsidRPr="002E3B5C" w:rsidRDefault="002E3B5C" w:rsidP="00F00CC5">
            <w:pPr>
              <w:pStyle w:val="afa"/>
              <w:jc w:val="center"/>
              <w:rPr>
                <w:rFonts w:ascii="Times New Roman" w:hAnsi="Times New Roman" w:cs="Times New Roman"/>
                <w:sz w:val="20"/>
                <w:szCs w:val="20"/>
              </w:rPr>
            </w:pPr>
            <w:r w:rsidRPr="002E3B5C">
              <w:rPr>
                <w:rFonts w:ascii="Times New Roman" w:hAnsi="Times New Roman" w:cs="Times New Roman"/>
                <w:sz w:val="20"/>
                <w:szCs w:val="20"/>
              </w:rPr>
              <w:t>По мере возникновения обязательства</w:t>
            </w:r>
          </w:p>
        </w:tc>
        <w:tc>
          <w:tcPr>
            <w:tcW w:w="1842" w:type="dxa"/>
            <w:tcBorders>
              <w:top w:val="single" w:sz="4" w:space="0" w:color="000000"/>
              <w:left w:val="single" w:sz="4" w:space="0" w:color="000000"/>
              <w:bottom w:val="single" w:sz="4" w:space="0" w:color="000000"/>
            </w:tcBorders>
            <w:shd w:val="clear" w:color="auto" w:fill="auto"/>
          </w:tcPr>
          <w:p w:rsidR="002E3B5C" w:rsidRPr="002E3B5C" w:rsidRDefault="002E3B5C" w:rsidP="00F00CC5">
            <w:pPr>
              <w:pStyle w:val="afa"/>
              <w:rPr>
                <w:rFonts w:ascii="Times New Roman" w:hAnsi="Times New Roman" w:cs="Times New Roman"/>
                <w:sz w:val="20"/>
                <w:szCs w:val="20"/>
              </w:rPr>
            </w:pPr>
            <w:r w:rsidRPr="002E3B5C">
              <w:rPr>
                <w:rFonts w:ascii="Times New Roman" w:hAnsi="Times New Roman" w:cs="Times New Roman"/>
                <w:sz w:val="20"/>
                <w:szCs w:val="20"/>
              </w:rPr>
              <w:t>Масеева Л.С.</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2E3B5C" w:rsidRPr="002E3B5C" w:rsidRDefault="002E3B5C" w:rsidP="00F00CC5">
            <w:pPr>
              <w:rPr>
                <w:rFonts w:ascii="Times New Roman" w:hAnsi="Times New Roman" w:cs="Times New Roman"/>
                <w:sz w:val="20"/>
                <w:szCs w:val="20"/>
              </w:rPr>
            </w:pPr>
            <w:r w:rsidRPr="002E3B5C">
              <w:rPr>
                <w:rFonts w:ascii="Times New Roman" w:hAnsi="Times New Roman" w:cs="Times New Roman"/>
                <w:sz w:val="20"/>
                <w:szCs w:val="20"/>
              </w:rPr>
              <w:t>Камеральная проверка</w:t>
            </w:r>
          </w:p>
        </w:tc>
      </w:tr>
      <w:tr w:rsidR="002E3B5C" w:rsidTr="00F00CC5">
        <w:tc>
          <w:tcPr>
            <w:tcW w:w="567" w:type="dxa"/>
            <w:tcBorders>
              <w:top w:val="single" w:sz="4" w:space="0" w:color="000000"/>
              <w:left w:val="single" w:sz="4" w:space="0" w:color="000000"/>
              <w:bottom w:val="single" w:sz="4" w:space="0" w:color="000000"/>
            </w:tcBorders>
            <w:shd w:val="clear" w:color="auto" w:fill="auto"/>
          </w:tcPr>
          <w:p w:rsidR="002E3B5C" w:rsidRPr="002E3B5C" w:rsidRDefault="002E3B5C" w:rsidP="00F00CC5">
            <w:pPr>
              <w:pStyle w:val="afa"/>
              <w:rPr>
                <w:rFonts w:ascii="Times New Roman" w:hAnsi="Times New Roman" w:cs="Times New Roman"/>
                <w:sz w:val="20"/>
                <w:szCs w:val="20"/>
              </w:rPr>
            </w:pPr>
            <w:r w:rsidRPr="002E3B5C">
              <w:rPr>
                <w:rFonts w:ascii="Times New Roman" w:hAnsi="Times New Roman" w:cs="Times New Roman"/>
                <w:sz w:val="20"/>
                <w:szCs w:val="20"/>
              </w:rPr>
              <w:t>5.</w:t>
            </w:r>
          </w:p>
        </w:tc>
        <w:tc>
          <w:tcPr>
            <w:tcW w:w="3260" w:type="dxa"/>
            <w:tcBorders>
              <w:top w:val="single" w:sz="4" w:space="0" w:color="000000"/>
              <w:left w:val="single" w:sz="4" w:space="0" w:color="000000"/>
              <w:bottom w:val="single" w:sz="4" w:space="0" w:color="000000"/>
            </w:tcBorders>
            <w:shd w:val="clear" w:color="auto" w:fill="auto"/>
          </w:tcPr>
          <w:p w:rsidR="002E3B5C" w:rsidRPr="002E3B5C" w:rsidRDefault="002E3B5C" w:rsidP="00F00CC5">
            <w:pPr>
              <w:pStyle w:val="afa"/>
              <w:rPr>
                <w:rFonts w:ascii="Times New Roman" w:hAnsi="Times New Roman" w:cs="Times New Roman"/>
                <w:sz w:val="20"/>
                <w:szCs w:val="20"/>
              </w:rPr>
            </w:pPr>
            <w:r w:rsidRPr="002E3B5C">
              <w:rPr>
                <w:rFonts w:ascii="Times New Roman" w:hAnsi="Times New Roman" w:cs="Times New Roman"/>
                <w:sz w:val="20"/>
                <w:szCs w:val="20"/>
              </w:rPr>
              <w:t>Проверка целевого, правомерного и эффективного использования средств бюджета, выделенных на содержание учреждения</w:t>
            </w:r>
          </w:p>
        </w:tc>
        <w:tc>
          <w:tcPr>
            <w:tcW w:w="3260" w:type="dxa"/>
            <w:tcBorders>
              <w:top w:val="single" w:sz="4" w:space="0" w:color="000000"/>
              <w:left w:val="single" w:sz="4" w:space="0" w:color="000000"/>
              <w:bottom w:val="single" w:sz="4" w:space="0" w:color="000000"/>
            </w:tcBorders>
            <w:shd w:val="clear" w:color="auto" w:fill="auto"/>
          </w:tcPr>
          <w:p w:rsidR="002E3B5C" w:rsidRPr="002E3B5C" w:rsidRDefault="002E3B5C" w:rsidP="00F00CC5">
            <w:pPr>
              <w:pStyle w:val="afa"/>
              <w:jc w:val="center"/>
              <w:rPr>
                <w:rFonts w:ascii="Times New Roman" w:hAnsi="Times New Roman" w:cs="Times New Roman"/>
                <w:sz w:val="20"/>
                <w:szCs w:val="20"/>
              </w:rPr>
            </w:pPr>
            <w:r w:rsidRPr="002E3B5C">
              <w:rPr>
                <w:rFonts w:ascii="Times New Roman" w:hAnsi="Times New Roman" w:cs="Times New Roman"/>
                <w:sz w:val="20"/>
                <w:szCs w:val="20"/>
              </w:rPr>
              <w:t>МУП ГП ИНСАР "БЛАГОУСТРОЙСТВО"</w:t>
            </w:r>
          </w:p>
        </w:tc>
        <w:tc>
          <w:tcPr>
            <w:tcW w:w="1701" w:type="dxa"/>
            <w:tcBorders>
              <w:top w:val="single" w:sz="4" w:space="0" w:color="000000"/>
              <w:left w:val="single" w:sz="4" w:space="0" w:color="000000"/>
              <w:bottom w:val="single" w:sz="4" w:space="0" w:color="000000"/>
            </w:tcBorders>
            <w:shd w:val="clear" w:color="auto" w:fill="auto"/>
          </w:tcPr>
          <w:p w:rsidR="002E3B5C" w:rsidRPr="002E3B5C" w:rsidRDefault="002E3B5C" w:rsidP="00F00CC5">
            <w:pPr>
              <w:pStyle w:val="afa"/>
              <w:jc w:val="center"/>
              <w:rPr>
                <w:rFonts w:ascii="Times New Roman" w:hAnsi="Times New Roman" w:cs="Times New Roman"/>
                <w:sz w:val="20"/>
                <w:szCs w:val="20"/>
              </w:rPr>
            </w:pPr>
            <w:r w:rsidRPr="002E3B5C">
              <w:rPr>
                <w:rFonts w:ascii="Times New Roman" w:hAnsi="Times New Roman" w:cs="Times New Roman"/>
                <w:sz w:val="20"/>
                <w:szCs w:val="20"/>
              </w:rPr>
              <w:t>2020</w:t>
            </w:r>
          </w:p>
        </w:tc>
        <w:tc>
          <w:tcPr>
            <w:tcW w:w="2127" w:type="dxa"/>
            <w:tcBorders>
              <w:top w:val="single" w:sz="4" w:space="0" w:color="000000"/>
              <w:left w:val="single" w:sz="4" w:space="0" w:color="000000"/>
              <w:bottom w:val="single" w:sz="4" w:space="0" w:color="000000"/>
            </w:tcBorders>
            <w:shd w:val="clear" w:color="auto" w:fill="auto"/>
          </w:tcPr>
          <w:p w:rsidR="002E3B5C" w:rsidRPr="002E3B5C" w:rsidRDefault="002E3B5C" w:rsidP="00F00CC5">
            <w:pPr>
              <w:pStyle w:val="afa"/>
              <w:jc w:val="center"/>
              <w:rPr>
                <w:rFonts w:ascii="Times New Roman" w:hAnsi="Times New Roman" w:cs="Times New Roman"/>
                <w:sz w:val="20"/>
                <w:szCs w:val="20"/>
              </w:rPr>
            </w:pPr>
            <w:r w:rsidRPr="002E3B5C">
              <w:rPr>
                <w:rFonts w:ascii="Times New Roman" w:hAnsi="Times New Roman" w:cs="Times New Roman"/>
                <w:sz w:val="20"/>
                <w:szCs w:val="20"/>
              </w:rPr>
              <w:t>Один раз в год</w:t>
            </w:r>
          </w:p>
        </w:tc>
        <w:tc>
          <w:tcPr>
            <w:tcW w:w="1842" w:type="dxa"/>
            <w:tcBorders>
              <w:top w:val="single" w:sz="4" w:space="0" w:color="000000"/>
              <w:left w:val="single" w:sz="4" w:space="0" w:color="000000"/>
              <w:bottom w:val="single" w:sz="4" w:space="0" w:color="000000"/>
            </w:tcBorders>
            <w:shd w:val="clear" w:color="auto" w:fill="auto"/>
          </w:tcPr>
          <w:p w:rsidR="002E3B5C" w:rsidRPr="002E3B5C" w:rsidRDefault="002E3B5C" w:rsidP="00F00CC5">
            <w:pPr>
              <w:pStyle w:val="afa"/>
              <w:rPr>
                <w:rFonts w:ascii="Times New Roman" w:hAnsi="Times New Roman" w:cs="Times New Roman"/>
                <w:sz w:val="20"/>
                <w:szCs w:val="20"/>
              </w:rPr>
            </w:pPr>
            <w:r w:rsidRPr="002E3B5C">
              <w:rPr>
                <w:rFonts w:ascii="Times New Roman" w:hAnsi="Times New Roman" w:cs="Times New Roman"/>
                <w:sz w:val="20"/>
                <w:szCs w:val="20"/>
              </w:rPr>
              <w:t>Синичкин С.А.</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2E3B5C" w:rsidRPr="002E3B5C" w:rsidRDefault="002E3B5C" w:rsidP="00F00CC5">
            <w:pPr>
              <w:rPr>
                <w:rFonts w:ascii="Times New Roman" w:hAnsi="Times New Roman" w:cs="Times New Roman"/>
                <w:sz w:val="20"/>
                <w:szCs w:val="20"/>
              </w:rPr>
            </w:pPr>
            <w:r w:rsidRPr="002E3B5C">
              <w:rPr>
                <w:rFonts w:ascii="Times New Roman" w:hAnsi="Times New Roman" w:cs="Times New Roman"/>
                <w:sz w:val="20"/>
                <w:szCs w:val="20"/>
              </w:rPr>
              <w:t>Выездная проверка</w:t>
            </w:r>
          </w:p>
        </w:tc>
      </w:tr>
      <w:tr w:rsidR="002E3B5C" w:rsidTr="00F00CC5">
        <w:tc>
          <w:tcPr>
            <w:tcW w:w="567" w:type="dxa"/>
            <w:tcBorders>
              <w:top w:val="single" w:sz="4" w:space="0" w:color="000000"/>
              <w:left w:val="single" w:sz="4" w:space="0" w:color="000000"/>
              <w:bottom w:val="single" w:sz="4" w:space="0" w:color="000000"/>
            </w:tcBorders>
            <w:shd w:val="clear" w:color="auto" w:fill="auto"/>
          </w:tcPr>
          <w:p w:rsidR="002E3B5C" w:rsidRPr="002E3B5C" w:rsidRDefault="002E3B5C" w:rsidP="00F00CC5">
            <w:pPr>
              <w:pStyle w:val="afa"/>
              <w:rPr>
                <w:rFonts w:ascii="Times New Roman" w:hAnsi="Times New Roman" w:cs="Times New Roman"/>
                <w:sz w:val="20"/>
                <w:szCs w:val="20"/>
              </w:rPr>
            </w:pPr>
            <w:r w:rsidRPr="002E3B5C">
              <w:rPr>
                <w:rFonts w:ascii="Times New Roman" w:hAnsi="Times New Roman" w:cs="Times New Roman"/>
                <w:sz w:val="20"/>
                <w:szCs w:val="20"/>
              </w:rPr>
              <w:t>6.</w:t>
            </w:r>
          </w:p>
        </w:tc>
        <w:tc>
          <w:tcPr>
            <w:tcW w:w="3260" w:type="dxa"/>
            <w:tcBorders>
              <w:top w:val="single" w:sz="4" w:space="0" w:color="000000"/>
              <w:left w:val="single" w:sz="4" w:space="0" w:color="000000"/>
              <w:bottom w:val="single" w:sz="4" w:space="0" w:color="000000"/>
            </w:tcBorders>
            <w:shd w:val="clear" w:color="auto" w:fill="auto"/>
          </w:tcPr>
          <w:p w:rsidR="002E3B5C" w:rsidRPr="002E3B5C" w:rsidRDefault="002E3B5C" w:rsidP="00F00CC5">
            <w:pPr>
              <w:pStyle w:val="afa"/>
              <w:rPr>
                <w:rFonts w:ascii="Times New Roman" w:hAnsi="Times New Roman" w:cs="Times New Roman"/>
                <w:sz w:val="20"/>
                <w:szCs w:val="20"/>
              </w:rPr>
            </w:pPr>
            <w:r w:rsidRPr="002E3B5C">
              <w:rPr>
                <w:rFonts w:ascii="Times New Roman" w:hAnsi="Times New Roman" w:cs="Times New Roman"/>
                <w:sz w:val="20"/>
                <w:szCs w:val="20"/>
              </w:rPr>
              <w:t>Проверка целевого, правомерного и эффективного использования средств бюджета, выделенных на содержание учреждения</w:t>
            </w:r>
          </w:p>
        </w:tc>
        <w:tc>
          <w:tcPr>
            <w:tcW w:w="3260" w:type="dxa"/>
            <w:tcBorders>
              <w:top w:val="single" w:sz="4" w:space="0" w:color="000000"/>
              <w:left w:val="single" w:sz="4" w:space="0" w:color="000000"/>
              <w:bottom w:val="single" w:sz="4" w:space="0" w:color="000000"/>
            </w:tcBorders>
            <w:shd w:val="clear" w:color="auto" w:fill="auto"/>
          </w:tcPr>
          <w:p w:rsidR="002E3B5C" w:rsidRPr="002E3B5C" w:rsidRDefault="002E3B5C" w:rsidP="00F00CC5">
            <w:pPr>
              <w:pStyle w:val="afa"/>
              <w:jc w:val="center"/>
              <w:rPr>
                <w:rFonts w:ascii="Times New Roman" w:hAnsi="Times New Roman" w:cs="Times New Roman"/>
                <w:sz w:val="20"/>
                <w:szCs w:val="20"/>
              </w:rPr>
            </w:pPr>
            <w:r w:rsidRPr="002E3B5C">
              <w:rPr>
                <w:rFonts w:ascii="Times New Roman" w:hAnsi="Times New Roman" w:cs="Times New Roman"/>
                <w:sz w:val="20"/>
                <w:szCs w:val="20"/>
              </w:rPr>
              <w:t>МБУФКС "Стадион "Старт"</w:t>
            </w:r>
          </w:p>
        </w:tc>
        <w:tc>
          <w:tcPr>
            <w:tcW w:w="1701" w:type="dxa"/>
            <w:tcBorders>
              <w:top w:val="single" w:sz="4" w:space="0" w:color="000000"/>
              <w:left w:val="single" w:sz="4" w:space="0" w:color="000000"/>
              <w:bottom w:val="single" w:sz="4" w:space="0" w:color="000000"/>
            </w:tcBorders>
            <w:shd w:val="clear" w:color="auto" w:fill="auto"/>
          </w:tcPr>
          <w:p w:rsidR="002E3B5C" w:rsidRPr="002E3B5C" w:rsidRDefault="002E3B5C" w:rsidP="00F00CC5">
            <w:pPr>
              <w:pStyle w:val="afa"/>
              <w:jc w:val="center"/>
              <w:rPr>
                <w:rFonts w:ascii="Times New Roman" w:hAnsi="Times New Roman" w:cs="Times New Roman"/>
                <w:sz w:val="20"/>
                <w:szCs w:val="20"/>
              </w:rPr>
            </w:pPr>
            <w:r w:rsidRPr="002E3B5C">
              <w:rPr>
                <w:rFonts w:ascii="Times New Roman" w:hAnsi="Times New Roman" w:cs="Times New Roman"/>
                <w:sz w:val="20"/>
                <w:szCs w:val="20"/>
              </w:rPr>
              <w:t>2020</w:t>
            </w:r>
          </w:p>
        </w:tc>
        <w:tc>
          <w:tcPr>
            <w:tcW w:w="2127" w:type="dxa"/>
            <w:tcBorders>
              <w:top w:val="single" w:sz="4" w:space="0" w:color="000000"/>
              <w:left w:val="single" w:sz="4" w:space="0" w:color="000000"/>
              <w:bottom w:val="single" w:sz="4" w:space="0" w:color="000000"/>
            </w:tcBorders>
            <w:shd w:val="clear" w:color="auto" w:fill="auto"/>
          </w:tcPr>
          <w:p w:rsidR="002E3B5C" w:rsidRPr="002E3B5C" w:rsidRDefault="002E3B5C" w:rsidP="00F00CC5">
            <w:pPr>
              <w:pStyle w:val="afa"/>
              <w:jc w:val="center"/>
              <w:rPr>
                <w:rFonts w:ascii="Times New Roman" w:hAnsi="Times New Roman" w:cs="Times New Roman"/>
                <w:sz w:val="20"/>
                <w:szCs w:val="20"/>
              </w:rPr>
            </w:pPr>
            <w:r w:rsidRPr="002E3B5C">
              <w:rPr>
                <w:rFonts w:ascii="Times New Roman" w:hAnsi="Times New Roman" w:cs="Times New Roman"/>
                <w:sz w:val="20"/>
                <w:szCs w:val="20"/>
              </w:rPr>
              <w:t>Один раз в год</w:t>
            </w:r>
          </w:p>
        </w:tc>
        <w:tc>
          <w:tcPr>
            <w:tcW w:w="1842" w:type="dxa"/>
            <w:tcBorders>
              <w:top w:val="single" w:sz="4" w:space="0" w:color="000000"/>
              <w:left w:val="single" w:sz="4" w:space="0" w:color="000000"/>
              <w:bottom w:val="single" w:sz="4" w:space="0" w:color="000000"/>
            </w:tcBorders>
            <w:shd w:val="clear" w:color="auto" w:fill="auto"/>
          </w:tcPr>
          <w:p w:rsidR="002E3B5C" w:rsidRPr="002E3B5C" w:rsidRDefault="002E3B5C" w:rsidP="00F00CC5">
            <w:pPr>
              <w:pStyle w:val="afa"/>
              <w:rPr>
                <w:rFonts w:ascii="Times New Roman" w:hAnsi="Times New Roman" w:cs="Times New Roman"/>
                <w:sz w:val="20"/>
                <w:szCs w:val="20"/>
              </w:rPr>
            </w:pPr>
            <w:r w:rsidRPr="002E3B5C">
              <w:rPr>
                <w:rFonts w:ascii="Times New Roman" w:hAnsi="Times New Roman" w:cs="Times New Roman"/>
                <w:sz w:val="20"/>
                <w:szCs w:val="20"/>
              </w:rPr>
              <w:t>Масеева Л.С.</w:t>
            </w:r>
          </w:p>
        </w:tc>
        <w:tc>
          <w:tcPr>
            <w:tcW w:w="2127" w:type="dxa"/>
            <w:tcBorders>
              <w:top w:val="single" w:sz="4" w:space="0" w:color="000000"/>
              <w:left w:val="single" w:sz="4" w:space="0" w:color="000000"/>
              <w:bottom w:val="single" w:sz="4" w:space="0" w:color="000000"/>
              <w:right w:val="single" w:sz="4" w:space="0" w:color="000000"/>
            </w:tcBorders>
            <w:shd w:val="clear" w:color="auto" w:fill="auto"/>
          </w:tcPr>
          <w:p w:rsidR="002E3B5C" w:rsidRPr="002E3B5C" w:rsidRDefault="002E3B5C" w:rsidP="00F00CC5">
            <w:pPr>
              <w:rPr>
                <w:rFonts w:ascii="Times New Roman" w:hAnsi="Times New Roman" w:cs="Times New Roman"/>
                <w:sz w:val="20"/>
                <w:szCs w:val="20"/>
              </w:rPr>
            </w:pPr>
            <w:r w:rsidRPr="002E3B5C">
              <w:rPr>
                <w:rFonts w:ascii="Times New Roman" w:hAnsi="Times New Roman" w:cs="Times New Roman"/>
                <w:sz w:val="20"/>
                <w:szCs w:val="20"/>
              </w:rPr>
              <w:t>Выездная проверка</w:t>
            </w:r>
          </w:p>
        </w:tc>
      </w:tr>
    </w:tbl>
    <w:p w:rsidR="00022FD1" w:rsidRPr="00022FD1" w:rsidRDefault="00022FD1" w:rsidP="002E3B5C">
      <w:pPr>
        <w:jc w:val="both"/>
        <w:rPr>
          <w:rFonts w:ascii="Times New Roman" w:hAnsi="Times New Roman" w:cs="Times New Roman"/>
          <w:sz w:val="28"/>
          <w:szCs w:val="28"/>
        </w:rPr>
      </w:pPr>
    </w:p>
    <w:sectPr w:rsidR="00022FD1" w:rsidRPr="00022FD1" w:rsidSect="002E3B5C">
      <w:pgSz w:w="16838" w:h="11906" w:orient="landscape"/>
      <w:pgMar w:top="1418" w:right="567" w:bottom="567" w:left="624" w:header="720" w:footer="720" w:gutter="0"/>
      <w:cols w:space="720"/>
      <w:docGrid w:linePitch="35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0312" w:rsidRDefault="005D0312" w:rsidP="00F26C5E">
      <w:r>
        <w:separator/>
      </w:r>
    </w:p>
  </w:endnote>
  <w:endnote w:type="continuationSeparator" w:id="0">
    <w:p w:rsidR="005D0312" w:rsidRDefault="005D0312" w:rsidP="00F26C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PragmaticaCondC">
    <w:altName w:val="Arial"/>
    <w:panose1 w:val="00000000000000000000"/>
    <w:charset w:val="CC"/>
    <w:family w:val="modern"/>
    <w:notTrueType/>
    <w:pitch w:val="variable"/>
    <w:sig w:usb0="00000001" w:usb1="0000004A"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3021" w:rsidRDefault="00EE3021"/>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0312" w:rsidRDefault="005D0312" w:rsidP="00F26C5E">
      <w:r>
        <w:separator/>
      </w:r>
    </w:p>
  </w:footnote>
  <w:footnote w:type="continuationSeparator" w:id="0">
    <w:p w:rsidR="005D0312" w:rsidRDefault="005D0312" w:rsidP="00F26C5E">
      <w:r>
        <w:continuationSeparator/>
      </w:r>
    </w:p>
  </w:footnote>
  <w:footnote w:id="1">
    <w:p w:rsidR="00EE3021" w:rsidRPr="00EF71BC" w:rsidRDefault="00EE3021" w:rsidP="00EE3021">
      <w:pPr>
        <w:rPr>
          <w:rStyle w:val="aff4"/>
          <w:sz w:val="24"/>
          <w:szCs w:val="24"/>
        </w:rPr>
      </w:pPr>
      <w:r w:rsidRPr="00EF71BC">
        <w:rPr>
          <w:rStyle w:val="aff4"/>
          <w:sz w:val="24"/>
          <w:szCs w:val="24"/>
        </w:rPr>
        <w:footnoteRef/>
      </w:r>
      <w:r w:rsidRPr="00EF71BC">
        <w:rPr>
          <w:rStyle w:val="aff4"/>
          <w:sz w:val="24"/>
          <w:szCs w:val="24"/>
        </w:rPr>
        <w:t xml:space="preserve"> Максимальное количество</w:t>
      </w:r>
      <w:r>
        <w:rPr>
          <w:rStyle w:val="aff4"/>
          <w:sz w:val="24"/>
          <w:szCs w:val="24"/>
        </w:rPr>
        <w:t xml:space="preserve"> баллов  - 120</w:t>
      </w:r>
      <w:r w:rsidRPr="00EF71BC">
        <w:rPr>
          <w:rStyle w:val="aff4"/>
          <w:sz w:val="24"/>
          <w:szCs w:val="24"/>
        </w:rPr>
        <w:t xml:space="preserve"> баллов, из них:</w:t>
      </w:r>
    </w:p>
    <w:p w:rsidR="00EE3021" w:rsidRPr="00EF71BC" w:rsidRDefault="00EE3021" w:rsidP="00EE3021">
      <w:pPr>
        <w:rPr>
          <w:rStyle w:val="aff4"/>
          <w:sz w:val="24"/>
          <w:szCs w:val="24"/>
        </w:rPr>
      </w:pPr>
      <w:r w:rsidRPr="00EF71BC">
        <w:rPr>
          <w:rStyle w:val="aff4"/>
          <w:sz w:val="24"/>
          <w:szCs w:val="24"/>
        </w:rPr>
        <w:t>- качество нормативно-правового обеспечения осуществления внут</w:t>
      </w:r>
      <w:r>
        <w:rPr>
          <w:rStyle w:val="aff4"/>
          <w:sz w:val="24"/>
          <w:szCs w:val="24"/>
        </w:rPr>
        <w:t>реннего финансового контроля – 32</w:t>
      </w:r>
      <w:r w:rsidRPr="00EF71BC">
        <w:rPr>
          <w:rStyle w:val="aff4"/>
          <w:sz w:val="24"/>
          <w:szCs w:val="24"/>
        </w:rPr>
        <w:t xml:space="preserve"> баллов;</w:t>
      </w:r>
    </w:p>
    <w:p w:rsidR="00EE3021" w:rsidRPr="00EF71BC" w:rsidRDefault="00EE3021" w:rsidP="00EE3021">
      <w:pPr>
        <w:rPr>
          <w:rStyle w:val="aff4"/>
          <w:sz w:val="24"/>
          <w:szCs w:val="24"/>
        </w:rPr>
      </w:pPr>
      <w:r w:rsidRPr="00EF71BC">
        <w:rPr>
          <w:rStyle w:val="aff4"/>
          <w:sz w:val="24"/>
          <w:szCs w:val="24"/>
        </w:rPr>
        <w:t>- качество подготовки к проведению внутр</w:t>
      </w:r>
      <w:r>
        <w:rPr>
          <w:rStyle w:val="aff4"/>
          <w:sz w:val="24"/>
          <w:szCs w:val="24"/>
        </w:rPr>
        <w:t xml:space="preserve">еннего финансового контроля – 28 </w:t>
      </w:r>
      <w:r w:rsidRPr="00EF71BC">
        <w:rPr>
          <w:rStyle w:val="aff4"/>
          <w:sz w:val="24"/>
          <w:szCs w:val="24"/>
        </w:rPr>
        <w:t xml:space="preserve"> баллов;</w:t>
      </w:r>
    </w:p>
    <w:p w:rsidR="00EE3021" w:rsidRPr="00C32689" w:rsidRDefault="00EE3021" w:rsidP="00EE3021">
      <w:pPr>
        <w:rPr>
          <w:rStyle w:val="aff4"/>
          <w:sz w:val="24"/>
          <w:szCs w:val="24"/>
        </w:rPr>
      </w:pPr>
      <w:r w:rsidRPr="00EF71BC">
        <w:rPr>
          <w:rStyle w:val="aff4"/>
          <w:sz w:val="24"/>
          <w:szCs w:val="24"/>
        </w:rPr>
        <w:t>- качество организации и осуществления внут</w:t>
      </w:r>
      <w:r>
        <w:rPr>
          <w:rStyle w:val="aff4"/>
          <w:sz w:val="24"/>
          <w:szCs w:val="24"/>
        </w:rPr>
        <w:t>реннего финансового контроля – 60 баллов;</w:t>
      </w:r>
    </w:p>
  </w:footnote>
  <w:footnote w:id="2">
    <w:p w:rsidR="00EE3021" w:rsidRPr="00EB413B" w:rsidRDefault="00EE3021" w:rsidP="00EE3021">
      <w:pPr>
        <w:rPr>
          <w:rStyle w:val="aff4"/>
          <w:sz w:val="24"/>
          <w:szCs w:val="24"/>
        </w:rPr>
      </w:pPr>
      <w:r w:rsidRPr="00C32689">
        <w:rPr>
          <w:rStyle w:val="aff4"/>
          <w:sz w:val="24"/>
          <w:szCs w:val="24"/>
        </w:rPr>
        <w:footnoteRef/>
      </w:r>
      <w:r>
        <w:rPr>
          <w:rStyle w:val="aff4"/>
          <w:sz w:val="24"/>
          <w:szCs w:val="24"/>
        </w:rPr>
        <w:t>С</w:t>
      </w:r>
      <w:r w:rsidRPr="00C32689">
        <w:rPr>
          <w:rStyle w:val="aff4"/>
          <w:sz w:val="24"/>
          <w:szCs w:val="24"/>
        </w:rPr>
        <w:t>оответствующий ответ</w:t>
      </w:r>
      <w:r>
        <w:rPr>
          <w:rStyle w:val="aff4"/>
          <w:sz w:val="24"/>
          <w:szCs w:val="24"/>
        </w:rPr>
        <w:t xml:space="preserve"> отмечается</w:t>
      </w:r>
      <w:r w:rsidRPr="00C32689">
        <w:rPr>
          <w:rStyle w:val="aff4"/>
          <w:sz w:val="24"/>
          <w:szCs w:val="24"/>
        </w:rPr>
        <w:t>галочкой (V)</w:t>
      </w:r>
      <w:r>
        <w:rPr>
          <w:rStyle w:val="aff4"/>
          <w:sz w:val="24"/>
          <w:szCs w:val="24"/>
        </w:rPr>
        <w:t xml:space="preserve">. </w:t>
      </w:r>
    </w:p>
  </w:footnote>
  <w:footnote w:id="3">
    <w:p w:rsidR="00EE3021" w:rsidRPr="00872D6A" w:rsidRDefault="00EE3021" w:rsidP="00EE3021">
      <w:pPr>
        <w:pStyle w:val="ConsPlusNormal"/>
        <w:ind w:firstLine="540"/>
        <w:jc w:val="both"/>
        <w:outlineLvl w:val="0"/>
      </w:pPr>
      <w:r w:rsidRPr="00872D6A">
        <w:rPr>
          <w:rStyle w:val="aff4"/>
        </w:rPr>
        <w:footnoteRef/>
      </w:r>
      <w:r>
        <w:t>П</w:t>
      </w:r>
      <w:r w:rsidRPr="00872D6A">
        <w:t>ункт 5 статьи 160.2-1 Бюджетного кодекса Российской Федерации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252522"/>
      <w:docPartObj>
        <w:docPartGallery w:val="Page Numbers (Top of Page)"/>
        <w:docPartUnique/>
      </w:docPartObj>
    </w:sdtPr>
    <w:sdtContent>
      <w:p w:rsidR="00022FD1" w:rsidRDefault="00022FD1">
        <w:pPr>
          <w:pStyle w:val="a3"/>
          <w:jc w:val="right"/>
        </w:pPr>
        <w:fldSimple w:instr=" PAGE   \* MERGEFORMAT ">
          <w:r w:rsidR="005D0312">
            <w:rPr>
              <w:noProof/>
            </w:rPr>
            <w:t>1</w:t>
          </w:r>
        </w:fldSimple>
      </w:p>
    </w:sdtContent>
  </w:sdt>
  <w:p w:rsidR="00022FD1" w:rsidRDefault="00022FD1">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180273"/>
      <w:docPartObj>
        <w:docPartGallery w:val="Page Numbers (Top of Page)"/>
        <w:docPartUnique/>
      </w:docPartObj>
    </w:sdtPr>
    <w:sdtContent>
      <w:p w:rsidR="00EE3021" w:rsidRDefault="00EE3021">
        <w:pPr>
          <w:pStyle w:val="a3"/>
          <w:jc w:val="right"/>
        </w:pPr>
        <w:fldSimple w:instr=" PAGE   \* MERGEFORMAT ">
          <w:r w:rsidR="00697274">
            <w:rPr>
              <w:noProof/>
            </w:rPr>
            <w:t>50</w:t>
          </w:r>
        </w:fldSimple>
      </w:p>
    </w:sdtContent>
  </w:sdt>
  <w:p w:rsidR="00EE3021" w:rsidRDefault="00EE3021">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013138"/>
    <w:multiLevelType w:val="hybridMultilevel"/>
    <w:tmpl w:val="2E90D9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2C70DA8"/>
    <w:multiLevelType w:val="hybridMultilevel"/>
    <w:tmpl w:val="2584ACFC"/>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158E161E"/>
    <w:multiLevelType w:val="hybridMultilevel"/>
    <w:tmpl w:val="0CDCBFDA"/>
    <w:lvl w:ilvl="0" w:tplc="C4744212">
      <w:start w:val="1"/>
      <w:numFmt w:val="upperRoman"/>
      <w:lvlText w:val="%1."/>
      <w:lvlJc w:val="left"/>
      <w:pPr>
        <w:ind w:left="720" w:hanging="72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6487479"/>
    <w:multiLevelType w:val="hybridMultilevel"/>
    <w:tmpl w:val="4CD85448"/>
    <w:lvl w:ilvl="0" w:tplc="142C44F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174A30FD"/>
    <w:multiLevelType w:val="hybridMultilevel"/>
    <w:tmpl w:val="33688498"/>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nsid w:val="180370BA"/>
    <w:multiLevelType w:val="hybridMultilevel"/>
    <w:tmpl w:val="E20EB760"/>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25404D34"/>
    <w:multiLevelType w:val="hybridMultilevel"/>
    <w:tmpl w:val="4C188444"/>
    <w:lvl w:ilvl="0" w:tplc="FCF25982">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nsid w:val="2B9D6CDD"/>
    <w:multiLevelType w:val="hybridMultilevel"/>
    <w:tmpl w:val="5CD49C12"/>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nsid w:val="2C3A6792"/>
    <w:multiLevelType w:val="hybridMultilevel"/>
    <w:tmpl w:val="51825B5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DB40CBA"/>
    <w:multiLevelType w:val="hybridMultilevel"/>
    <w:tmpl w:val="7DEEA84E"/>
    <w:lvl w:ilvl="0" w:tplc="EAE88A1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34D75329"/>
    <w:multiLevelType w:val="hybridMultilevel"/>
    <w:tmpl w:val="37D451BC"/>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3CB52C41"/>
    <w:multiLevelType w:val="hybridMultilevel"/>
    <w:tmpl w:val="DA7A2E3E"/>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nsid w:val="402330C4"/>
    <w:multiLevelType w:val="hybridMultilevel"/>
    <w:tmpl w:val="FA6CA872"/>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7807F4"/>
    <w:multiLevelType w:val="hybridMultilevel"/>
    <w:tmpl w:val="4C188444"/>
    <w:lvl w:ilvl="0" w:tplc="FCF25982">
      <w:start w:val="1"/>
      <w:numFmt w:val="decimal"/>
      <w:lvlText w:val="%1."/>
      <w:lvlJc w:val="left"/>
      <w:pPr>
        <w:ind w:left="900" w:hanging="360"/>
      </w:pPr>
      <w:rPr>
        <w:rFonts w:hint="default"/>
      </w:rPr>
    </w:lvl>
    <w:lvl w:ilvl="1" w:tplc="04190019">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4">
    <w:nsid w:val="53BA6016"/>
    <w:multiLevelType w:val="hybridMultilevel"/>
    <w:tmpl w:val="DA70B75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6A95275"/>
    <w:multiLevelType w:val="hybridMultilevel"/>
    <w:tmpl w:val="217A9B4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D3500BB"/>
    <w:multiLevelType w:val="hybridMultilevel"/>
    <w:tmpl w:val="2E90D9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57873F3"/>
    <w:multiLevelType w:val="hybridMultilevel"/>
    <w:tmpl w:val="E326BAD2"/>
    <w:lvl w:ilvl="0" w:tplc="04190011">
      <w:start w:val="1"/>
      <w:numFmt w:val="decimal"/>
      <w:lvlText w:val="%1)"/>
      <w:lvlJc w:val="left"/>
      <w:pPr>
        <w:ind w:left="787" w:hanging="360"/>
      </w:pPr>
    </w:lvl>
    <w:lvl w:ilvl="1" w:tplc="04190019" w:tentative="1">
      <w:start w:val="1"/>
      <w:numFmt w:val="lowerLetter"/>
      <w:lvlText w:val="%2."/>
      <w:lvlJc w:val="left"/>
      <w:pPr>
        <w:ind w:left="1507" w:hanging="360"/>
      </w:pPr>
    </w:lvl>
    <w:lvl w:ilvl="2" w:tplc="0419001B" w:tentative="1">
      <w:start w:val="1"/>
      <w:numFmt w:val="lowerRoman"/>
      <w:lvlText w:val="%3."/>
      <w:lvlJc w:val="right"/>
      <w:pPr>
        <w:ind w:left="2227" w:hanging="180"/>
      </w:pPr>
    </w:lvl>
    <w:lvl w:ilvl="3" w:tplc="0419000F" w:tentative="1">
      <w:start w:val="1"/>
      <w:numFmt w:val="decimal"/>
      <w:lvlText w:val="%4."/>
      <w:lvlJc w:val="left"/>
      <w:pPr>
        <w:ind w:left="2947" w:hanging="360"/>
      </w:pPr>
    </w:lvl>
    <w:lvl w:ilvl="4" w:tplc="04190019" w:tentative="1">
      <w:start w:val="1"/>
      <w:numFmt w:val="lowerLetter"/>
      <w:lvlText w:val="%5."/>
      <w:lvlJc w:val="left"/>
      <w:pPr>
        <w:ind w:left="3667" w:hanging="360"/>
      </w:pPr>
    </w:lvl>
    <w:lvl w:ilvl="5" w:tplc="0419001B" w:tentative="1">
      <w:start w:val="1"/>
      <w:numFmt w:val="lowerRoman"/>
      <w:lvlText w:val="%6."/>
      <w:lvlJc w:val="right"/>
      <w:pPr>
        <w:ind w:left="4387" w:hanging="180"/>
      </w:pPr>
    </w:lvl>
    <w:lvl w:ilvl="6" w:tplc="0419000F" w:tentative="1">
      <w:start w:val="1"/>
      <w:numFmt w:val="decimal"/>
      <w:lvlText w:val="%7."/>
      <w:lvlJc w:val="left"/>
      <w:pPr>
        <w:ind w:left="5107" w:hanging="360"/>
      </w:pPr>
    </w:lvl>
    <w:lvl w:ilvl="7" w:tplc="04190019" w:tentative="1">
      <w:start w:val="1"/>
      <w:numFmt w:val="lowerLetter"/>
      <w:lvlText w:val="%8."/>
      <w:lvlJc w:val="left"/>
      <w:pPr>
        <w:ind w:left="5827" w:hanging="360"/>
      </w:pPr>
    </w:lvl>
    <w:lvl w:ilvl="8" w:tplc="0419001B" w:tentative="1">
      <w:start w:val="1"/>
      <w:numFmt w:val="lowerRoman"/>
      <w:lvlText w:val="%9."/>
      <w:lvlJc w:val="right"/>
      <w:pPr>
        <w:ind w:left="6547" w:hanging="180"/>
      </w:pPr>
    </w:lvl>
  </w:abstractNum>
  <w:abstractNum w:abstractNumId="18">
    <w:nsid w:val="666337E1"/>
    <w:multiLevelType w:val="hybridMultilevel"/>
    <w:tmpl w:val="DCC40DE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88878B9"/>
    <w:multiLevelType w:val="multilevel"/>
    <w:tmpl w:val="3780B87E"/>
    <w:lvl w:ilvl="0">
      <w:start w:val="7"/>
      <w:numFmt w:val="decimal"/>
      <w:lvlText w:val="%1."/>
      <w:lvlJc w:val="left"/>
      <w:pPr>
        <w:ind w:left="450" w:hanging="450"/>
      </w:pPr>
    </w:lvl>
    <w:lvl w:ilvl="1">
      <w:start w:val="1"/>
      <w:numFmt w:val="decimal"/>
      <w:lvlText w:val="%1.%2."/>
      <w:lvlJc w:val="left"/>
      <w:pPr>
        <w:ind w:left="1571" w:hanging="720"/>
      </w:pPr>
    </w:lvl>
    <w:lvl w:ilvl="2">
      <w:start w:val="1"/>
      <w:numFmt w:val="decimal"/>
      <w:lvlText w:val="%1.%2.%3."/>
      <w:lvlJc w:val="left"/>
      <w:pPr>
        <w:ind w:left="2422" w:hanging="720"/>
      </w:pPr>
    </w:lvl>
    <w:lvl w:ilvl="3">
      <w:start w:val="1"/>
      <w:numFmt w:val="decimal"/>
      <w:lvlText w:val="%1.%2.%3.%4."/>
      <w:lvlJc w:val="left"/>
      <w:pPr>
        <w:ind w:left="3633" w:hanging="1080"/>
      </w:pPr>
    </w:lvl>
    <w:lvl w:ilvl="4">
      <w:start w:val="1"/>
      <w:numFmt w:val="decimal"/>
      <w:lvlText w:val="%1.%2.%3.%4.%5."/>
      <w:lvlJc w:val="left"/>
      <w:pPr>
        <w:ind w:left="4484" w:hanging="1080"/>
      </w:pPr>
    </w:lvl>
    <w:lvl w:ilvl="5">
      <w:start w:val="1"/>
      <w:numFmt w:val="decimal"/>
      <w:lvlText w:val="%1.%2.%3.%4.%5.%6."/>
      <w:lvlJc w:val="left"/>
      <w:pPr>
        <w:ind w:left="5695" w:hanging="1440"/>
      </w:pPr>
    </w:lvl>
    <w:lvl w:ilvl="6">
      <w:start w:val="1"/>
      <w:numFmt w:val="decimal"/>
      <w:lvlText w:val="%1.%2.%3.%4.%5.%6.%7."/>
      <w:lvlJc w:val="left"/>
      <w:pPr>
        <w:ind w:left="6906" w:hanging="1800"/>
      </w:pPr>
    </w:lvl>
    <w:lvl w:ilvl="7">
      <w:start w:val="1"/>
      <w:numFmt w:val="decimal"/>
      <w:lvlText w:val="%1.%2.%3.%4.%5.%6.%7.%8."/>
      <w:lvlJc w:val="left"/>
      <w:pPr>
        <w:ind w:left="7757" w:hanging="1800"/>
      </w:pPr>
    </w:lvl>
    <w:lvl w:ilvl="8">
      <w:start w:val="1"/>
      <w:numFmt w:val="decimal"/>
      <w:lvlText w:val="%1.%2.%3.%4.%5.%6.%7.%8.%9."/>
      <w:lvlJc w:val="left"/>
      <w:pPr>
        <w:ind w:left="8968" w:hanging="2160"/>
      </w:pPr>
    </w:lvl>
  </w:abstractNum>
  <w:abstractNum w:abstractNumId="20">
    <w:nsid w:val="7108156A"/>
    <w:multiLevelType w:val="hybridMultilevel"/>
    <w:tmpl w:val="6746599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59E0435"/>
    <w:multiLevelType w:val="hybridMultilevel"/>
    <w:tmpl w:val="12DE370A"/>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783853BA"/>
    <w:multiLevelType w:val="hybridMultilevel"/>
    <w:tmpl w:val="86F29890"/>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13"/>
  </w:num>
  <w:num w:numId="2">
    <w:abstractNumId w:val="2"/>
  </w:num>
  <w:num w:numId="3">
    <w:abstractNumId w:val="12"/>
  </w:num>
  <w:num w:numId="4">
    <w:abstractNumId w:val="3"/>
  </w:num>
  <w:num w:numId="5">
    <w:abstractNumId w:val="16"/>
  </w:num>
  <w:num w:numId="6">
    <w:abstractNumId w:val="18"/>
  </w:num>
  <w:num w:numId="7">
    <w:abstractNumId w:val="20"/>
  </w:num>
  <w:num w:numId="8">
    <w:abstractNumId w:val="17"/>
  </w:num>
  <w:num w:numId="9">
    <w:abstractNumId w:val="14"/>
  </w:num>
  <w:num w:numId="10">
    <w:abstractNumId w:val="15"/>
  </w:num>
  <w:num w:numId="11">
    <w:abstractNumId w:val="0"/>
  </w:num>
  <w:num w:numId="12">
    <w:abstractNumId w:val="5"/>
  </w:num>
  <w:num w:numId="13">
    <w:abstractNumId w:val="1"/>
  </w:num>
  <w:num w:numId="14">
    <w:abstractNumId w:val="8"/>
  </w:num>
  <w:num w:numId="15">
    <w:abstractNumId w:val="4"/>
  </w:num>
  <w:num w:numId="16">
    <w:abstractNumId w:val="21"/>
  </w:num>
  <w:num w:numId="17">
    <w:abstractNumId w:val="22"/>
  </w:num>
  <w:num w:numId="18">
    <w:abstractNumId w:val="7"/>
  </w:num>
  <w:num w:numId="19">
    <w:abstractNumId w:val="11"/>
  </w:num>
  <w:num w:numId="20">
    <w:abstractNumId w:val="10"/>
  </w:num>
  <w:num w:numId="21">
    <w:abstractNumId w:val="1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6"/>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30"/>
  <w:displayHorizontalDrawingGridEvery w:val="2"/>
  <w:characterSpacingControl w:val="doNotCompress"/>
  <w:savePreviewPicture/>
  <w:footnotePr>
    <w:footnote w:id="-1"/>
    <w:footnote w:id="0"/>
  </w:footnotePr>
  <w:endnotePr>
    <w:endnote w:id="-1"/>
    <w:endnote w:id="0"/>
  </w:endnotePr>
  <w:compat/>
  <w:rsids>
    <w:rsidRoot w:val="007E732E"/>
    <w:rsid w:val="00022FD1"/>
    <w:rsid w:val="000846D4"/>
    <w:rsid w:val="00086149"/>
    <w:rsid w:val="000E5723"/>
    <w:rsid w:val="00116F9C"/>
    <w:rsid w:val="001400E3"/>
    <w:rsid w:val="00171EAE"/>
    <w:rsid w:val="001C6509"/>
    <w:rsid w:val="001C718C"/>
    <w:rsid w:val="001F1D48"/>
    <w:rsid w:val="00232479"/>
    <w:rsid w:val="002819F7"/>
    <w:rsid w:val="002E3B5C"/>
    <w:rsid w:val="002F13FD"/>
    <w:rsid w:val="00300D28"/>
    <w:rsid w:val="003A46C9"/>
    <w:rsid w:val="003C0E47"/>
    <w:rsid w:val="003D6E90"/>
    <w:rsid w:val="003E4FB8"/>
    <w:rsid w:val="00413EBF"/>
    <w:rsid w:val="004628C4"/>
    <w:rsid w:val="00495BE0"/>
    <w:rsid w:val="004F5DB3"/>
    <w:rsid w:val="004F613F"/>
    <w:rsid w:val="00540478"/>
    <w:rsid w:val="005B26E5"/>
    <w:rsid w:val="005D0312"/>
    <w:rsid w:val="00601DE0"/>
    <w:rsid w:val="00616338"/>
    <w:rsid w:val="00635625"/>
    <w:rsid w:val="006520F3"/>
    <w:rsid w:val="00653F6C"/>
    <w:rsid w:val="00697274"/>
    <w:rsid w:val="006B2C47"/>
    <w:rsid w:val="006F6FB4"/>
    <w:rsid w:val="0070449A"/>
    <w:rsid w:val="00774FD5"/>
    <w:rsid w:val="007967CD"/>
    <w:rsid w:val="007A7CCB"/>
    <w:rsid w:val="007B5B6E"/>
    <w:rsid w:val="007C0C24"/>
    <w:rsid w:val="007D130B"/>
    <w:rsid w:val="007D3505"/>
    <w:rsid w:val="007D4717"/>
    <w:rsid w:val="007E732E"/>
    <w:rsid w:val="00843C2D"/>
    <w:rsid w:val="008F4A61"/>
    <w:rsid w:val="00962D3B"/>
    <w:rsid w:val="009A15DC"/>
    <w:rsid w:val="009F047E"/>
    <w:rsid w:val="00A04F0A"/>
    <w:rsid w:val="00A728CE"/>
    <w:rsid w:val="00AB314C"/>
    <w:rsid w:val="00AC63C4"/>
    <w:rsid w:val="00AD48D9"/>
    <w:rsid w:val="00AE65A9"/>
    <w:rsid w:val="00AF3676"/>
    <w:rsid w:val="00BD20B8"/>
    <w:rsid w:val="00BE3AD2"/>
    <w:rsid w:val="00BE662D"/>
    <w:rsid w:val="00C12057"/>
    <w:rsid w:val="00C477AC"/>
    <w:rsid w:val="00C7348D"/>
    <w:rsid w:val="00CF678D"/>
    <w:rsid w:val="00D2199C"/>
    <w:rsid w:val="00D27851"/>
    <w:rsid w:val="00D34A98"/>
    <w:rsid w:val="00D50C5C"/>
    <w:rsid w:val="00D557BE"/>
    <w:rsid w:val="00D621B1"/>
    <w:rsid w:val="00DB0E7F"/>
    <w:rsid w:val="00DB5A1E"/>
    <w:rsid w:val="00DF433D"/>
    <w:rsid w:val="00E234E8"/>
    <w:rsid w:val="00E7143D"/>
    <w:rsid w:val="00EA639D"/>
    <w:rsid w:val="00ED464B"/>
    <w:rsid w:val="00EE3021"/>
    <w:rsid w:val="00F26C5E"/>
    <w:rsid w:val="00F42DCF"/>
    <w:rsid w:val="00F86C09"/>
    <w:rsid w:val="00FB0745"/>
    <w:rsid w:val="00FC23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2FD1"/>
    <w:pPr>
      <w:widowControl w:val="0"/>
      <w:autoSpaceDE w:val="0"/>
      <w:autoSpaceDN w:val="0"/>
      <w:adjustRightInd w:val="0"/>
      <w:spacing w:after="0" w:line="240" w:lineRule="auto"/>
    </w:pPr>
    <w:rPr>
      <w:rFonts w:ascii="Arial" w:eastAsia="Times New Roman" w:hAnsi="Arial" w:cs="Arial"/>
      <w:sz w:val="26"/>
      <w:szCs w:val="26"/>
      <w:lang w:eastAsia="ru-RU"/>
    </w:rPr>
  </w:style>
  <w:style w:type="paragraph" w:styleId="1">
    <w:name w:val="heading 1"/>
    <w:basedOn w:val="a"/>
    <w:next w:val="a"/>
    <w:link w:val="10"/>
    <w:qFormat/>
    <w:rsid w:val="00D621B1"/>
    <w:pPr>
      <w:keepNext/>
      <w:widowControl/>
      <w:autoSpaceDE/>
      <w:autoSpaceDN/>
      <w:adjustRightInd/>
      <w:outlineLvl w:val="0"/>
    </w:pPr>
    <w:rPr>
      <w:rFonts w:ascii="Times New Roman" w:hAnsi="Times New Roman" w:cs="Times New Roman"/>
      <w:sz w:val="24"/>
      <w:szCs w:val="20"/>
    </w:rPr>
  </w:style>
  <w:style w:type="paragraph" w:styleId="2">
    <w:name w:val="heading 2"/>
    <w:basedOn w:val="a"/>
    <w:next w:val="a"/>
    <w:link w:val="20"/>
    <w:qFormat/>
    <w:rsid w:val="00D621B1"/>
    <w:pPr>
      <w:keepNext/>
      <w:widowControl/>
      <w:autoSpaceDE/>
      <w:autoSpaceDN/>
      <w:adjustRightInd/>
      <w:jc w:val="center"/>
      <w:outlineLvl w:val="1"/>
    </w:pPr>
    <w:rPr>
      <w:rFonts w:ascii="Times New Roman" w:hAnsi="Times New Roman" w:cs="Times New Roman"/>
      <w:b/>
      <w:sz w:val="36"/>
      <w:szCs w:val="20"/>
    </w:rPr>
  </w:style>
  <w:style w:type="paragraph" w:styleId="3">
    <w:name w:val="heading 3"/>
    <w:basedOn w:val="a"/>
    <w:link w:val="30"/>
    <w:uiPriority w:val="9"/>
    <w:qFormat/>
    <w:rsid w:val="00EE3021"/>
    <w:pPr>
      <w:widowControl/>
      <w:autoSpaceDE/>
      <w:autoSpaceDN/>
      <w:adjustRightInd/>
      <w:spacing w:before="100" w:beforeAutospacing="1" w:after="100" w:afterAutospacing="1"/>
      <w:outlineLvl w:val="2"/>
    </w:pPr>
    <w:rPr>
      <w:rFonts w:ascii="Times New Roman" w:hAnsi="Times New Roman" w:cs="Times New Roman"/>
      <w:b/>
      <w:bCs/>
      <w:sz w:val="27"/>
      <w:szCs w:val="27"/>
    </w:rPr>
  </w:style>
  <w:style w:type="paragraph" w:styleId="4">
    <w:name w:val="heading 4"/>
    <w:basedOn w:val="a"/>
    <w:next w:val="a"/>
    <w:link w:val="40"/>
    <w:qFormat/>
    <w:rsid w:val="00D621B1"/>
    <w:pPr>
      <w:keepNext/>
      <w:widowControl/>
      <w:autoSpaceDE/>
      <w:autoSpaceDN/>
      <w:adjustRightInd/>
      <w:spacing w:before="240" w:after="60"/>
      <w:outlineLvl w:val="3"/>
    </w:pPr>
    <w:rPr>
      <w:rFonts w:ascii="Calibri" w:hAnsi="Calibri"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621B1"/>
    <w:rPr>
      <w:rFonts w:ascii="Times New Roman" w:eastAsia="Times New Roman" w:hAnsi="Times New Roman" w:cs="Times New Roman"/>
      <w:sz w:val="24"/>
      <w:szCs w:val="20"/>
    </w:rPr>
  </w:style>
  <w:style w:type="character" w:customStyle="1" w:styleId="20">
    <w:name w:val="Заголовок 2 Знак"/>
    <w:basedOn w:val="a0"/>
    <w:link w:val="2"/>
    <w:rsid w:val="00D621B1"/>
    <w:rPr>
      <w:rFonts w:ascii="Times New Roman" w:eastAsia="Times New Roman" w:hAnsi="Times New Roman" w:cs="Times New Roman"/>
      <w:b/>
      <w:sz w:val="36"/>
      <w:szCs w:val="20"/>
      <w:lang w:eastAsia="ru-RU"/>
    </w:rPr>
  </w:style>
  <w:style w:type="character" w:customStyle="1" w:styleId="30">
    <w:name w:val="Заголовок 3 Знак"/>
    <w:basedOn w:val="a0"/>
    <w:link w:val="3"/>
    <w:uiPriority w:val="9"/>
    <w:rsid w:val="00EE3021"/>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rsid w:val="00D621B1"/>
    <w:rPr>
      <w:rFonts w:ascii="Calibri" w:eastAsia="Times New Roman" w:hAnsi="Calibri" w:cs="Times New Roman"/>
      <w:b/>
      <w:bCs/>
      <w:sz w:val="28"/>
      <w:szCs w:val="28"/>
    </w:rPr>
  </w:style>
  <w:style w:type="paragraph" w:customStyle="1" w:styleId="ConsPlusNormal">
    <w:name w:val="ConsPlusNormal"/>
    <w:rsid w:val="007E732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7">
    <w:name w:val="Основной текст (7)_"/>
    <w:link w:val="70"/>
    <w:locked/>
    <w:rsid w:val="007E732E"/>
    <w:rPr>
      <w:b/>
      <w:bCs/>
      <w:sz w:val="28"/>
      <w:szCs w:val="28"/>
      <w:shd w:val="clear" w:color="auto" w:fill="FFFFFF"/>
    </w:rPr>
  </w:style>
  <w:style w:type="paragraph" w:customStyle="1" w:styleId="70">
    <w:name w:val="Основной текст (7)"/>
    <w:basedOn w:val="a"/>
    <w:link w:val="7"/>
    <w:rsid w:val="007E732E"/>
    <w:pPr>
      <w:shd w:val="clear" w:color="auto" w:fill="FFFFFF"/>
      <w:autoSpaceDE/>
      <w:autoSpaceDN/>
      <w:adjustRightInd/>
      <w:spacing w:before="1620" w:line="317" w:lineRule="exact"/>
      <w:jc w:val="center"/>
    </w:pPr>
    <w:rPr>
      <w:rFonts w:asciiTheme="minorHAnsi" w:eastAsiaTheme="minorHAnsi" w:hAnsiTheme="minorHAnsi" w:cstheme="minorBidi"/>
      <w:b/>
      <w:bCs/>
      <w:sz w:val="28"/>
      <w:szCs w:val="28"/>
      <w:lang w:eastAsia="en-US"/>
    </w:rPr>
  </w:style>
  <w:style w:type="paragraph" w:styleId="a3">
    <w:name w:val="header"/>
    <w:basedOn w:val="a"/>
    <w:link w:val="a4"/>
    <w:uiPriority w:val="99"/>
    <w:unhideWhenUsed/>
    <w:rsid w:val="00F26C5E"/>
    <w:pPr>
      <w:tabs>
        <w:tab w:val="center" w:pos="4677"/>
        <w:tab w:val="right" w:pos="9355"/>
      </w:tabs>
    </w:pPr>
  </w:style>
  <w:style w:type="character" w:customStyle="1" w:styleId="a4">
    <w:name w:val="Верхний колонтитул Знак"/>
    <w:basedOn w:val="a0"/>
    <w:link w:val="a3"/>
    <w:uiPriority w:val="99"/>
    <w:rsid w:val="00F26C5E"/>
    <w:rPr>
      <w:rFonts w:ascii="Arial" w:eastAsia="Times New Roman" w:hAnsi="Arial" w:cs="Arial"/>
      <w:sz w:val="26"/>
      <w:szCs w:val="26"/>
      <w:lang w:eastAsia="ru-RU"/>
    </w:rPr>
  </w:style>
  <w:style w:type="paragraph" w:styleId="a5">
    <w:name w:val="footer"/>
    <w:basedOn w:val="a"/>
    <w:link w:val="a6"/>
    <w:uiPriority w:val="99"/>
    <w:unhideWhenUsed/>
    <w:rsid w:val="00F26C5E"/>
    <w:pPr>
      <w:tabs>
        <w:tab w:val="center" w:pos="4677"/>
        <w:tab w:val="right" w:pos="9355"/>
      </w:tabs>
    </w:pPr>
  </w:style>
  <w:style w:type="character" w:customStyle="1" w:styleId="a6">
    <w:name w:val="Нижний колонтитул Знак"/>
    <w:basedOn w:val="a0"/>
    <w:link w:val="a5"/>
    <w:uiPriority w:val="99"/>
    <w:rsid w:val="00F26C5E"/>
    <w:rPr>
      <w:rFonts w:ascii="Arial" w:eastAsia="Times New Roman" w:hAnsi="Arial" w:cs="Arial"/>
      <w:sz w:val="26"/>
      <w:szCs w:val="26"/>
      <w:lang w:eastAsia="ru-RU"/>
    </w:rPr>
  </w:style>
  <w:style w:type="paragraph" w:styleId="a7">
    <w:name w:val="Balloon Text"/>
    <w:basedOn w:val="a"/>
    <w:link w:val="a8"/>
    <w:uiPriority w:val="99"/>
    <w:unhideWhenUsed/>
    <w:rsid w:val="00F26C5E"/>
    <w:rPr>
      <w:rFonts w:ascii="Tahoma" w:hAnsi="Tahoma" w:cs="Tahoma"/>
      <w:sz w:val="16"/>
      <w:szCs w:val="16"/>
    </w:rPr>
  </w:style>
  <w:style w:type="character" w:customStyle="1" w:styleId="a8">
    <w:name w:val="Текст выноски Знак"/>
    <w:basedOn w:val="a0"/>
    <w:link w:val="a7"/>
    <w:uiPriority w:val="99"/>
    <w:rsid w:val="00F26C5E"/>
    <w:rPr>
      <w:rFonts w:ascii="Tahoma" w:eastAsia="Times New Roman" w:hAnsi="Tahoma" w:cs="Tahoma"/>
      <w:sz w:val="16"/>
      <w:szCs w:val="16"/>
      <w:lang w:eastAsia="ru-RU"/>
    </w:rPr>
  </w:style>
  <w:style w:type="table" w:styleId="a9">
    <w:name w:val="Table Grid"/>
    <w:basedOn w:val="a1"/>
    <w:rsid w:val="00BE66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Title"/>
    <w:basedOn w:val="a"/>
    <w:link w:val="ab"/>
    <w:qFormat/>
    <w:rsid w:val="00D621B1"/>
    <w:pPr>
      <w:widowControl/>
      <w:autoSpaceDE/>
      <w:autoSpaceDN/>
      <w:adjustRightInd/>
      <w:jc w:val="center"/>
    </w:pPr>
    <w:rPr>
      <w:rFonts w:ascii="Times New Roman" w:hAnsi="Times New Roman" w:cs="Times New Roman"/>
      <w:sz w:val="36"/>
      <w:szCs w:val="20"/>
    </w:rPr>
  </w:style>
  <w:style w:type="character" w:customStyle="1" w:styleId="ab">
    <w:name w:val="Название Знак"/>
    <w:basedOn w:val="a0"/>
    <w:link w:val="aa"/>
    <w:rsid w:val="00D621B1"/>
    <w:rPr>
      <w:rFonts w:ascii="Times New Roman" w:eastAsia="Times New Roman" w:hAnsi="Times New Roman" w:cs="Times New Roman"/>
      <w:sz w:val="36"/>
      <w:szCs w:val="20"/>
      <w:lang w:eastAsia="ru-RU"/>
    </w:rPr>
  </w:style>
  <w:style w:type="paragraph" w:styleId="ac">
    <w:name w:val="Subtitle"/>
    <w:basedOn w:val="a"/>
    <w:link w:val="ad"/>
    <w:qFormat/>
    <w:rsid w:val="00D621B1"/>
    <w:pPr>
      <w:widowControl/>
      <w:autoSpaceDE/>
      <w:autoSpaceDN/>
      <w:adjustRightInd/>
      <w:jc w:val="center"/>
    </w:pPr>
    <w:rPr>
      <w:rFonts w:ascii="Times New Roman" w:hAnsi="Times New Roman" w:cs="Times New Roman"/>
      <w:b/>
      <w:sz w:val="32"/>
      <w:szCs w:val="20"/>
    </w:rPr>
  </w:style>
  <w:style w:type="character" w:customStyle="1" w:styleId="ad">
    <w:name w:val="Подзаголовок Знак"/>
    <w:basedOn w:val="a0"/>
    <w:link w:val="ac"/>
    <w:rsid w:val="00D621B1"/>
    <w:rPr>
      <w:rFonts w:ascii="Times New Roman" w:eastAsia="Times New Roman" w:hAnsi="Times New Roman" w:cs="Times New Roman"/>
      <w:b/>
      <w:sz w:val="32"/>
      <w:szCs w:val="20"/>
      <w:lang w:eastAsia="ru-RU"/>
    </w:rPr>
  </w:style>
  <w:style w:type="character" w:styleId="ae">
    <w:name w:val="Hyperlink"/>
    <w:uiPriority w:val="99"/>
    <w:unhideWhenUsed/>
    <w:rsid w:val="00D621B1"/>
    <w:rPr>
      <w:color w:val="0000FF"/>
      <w:u w:val="single"/>
    </w:rPr>
  </w:style>
  <w:style w:type="character" w:styleId="af">
    <w:name w:val="FollowedHyperlink"/>
    <w:uiPriority w:val="99"/>
    <w:unhideWhenUsed/>
    <w:rsid w:val="00D621B1"/>
    <w:rPr>
      <w:color w:val="800080"/>
      <w:u w:val="single"/>
    </w:rPr>
  </w:style>
  <w:style w:type="paragraph" w:customStyle="1" w:styleId="font5">
    <w:name w:val="font5"/>
    <w:basedOn w:val="a"/>
    <w:rsid w:val="00D621B1"/>
    <w:pPr>
      <w:widowControl/>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font6">
    <w:name w:val="font6"/>
    <w:basedOn w:val="a"/>
    <w:rsid w:val="00D621B1"/>
    <w:pPr>
      <w:widowControl/>
      <w:autoSpaceDE/>
      <w:autoSpaceDN/>
      <w:adjustRightInd/>
      <w:spacing w:before="100" w:beforeAutospacing="1" w:after="100" w:afterAutospacing="1"/>
    </w:pPr>
    <w:rPr>
      <w:rFonts w:ascii="Times New Roman" w:hAnsi="Times New Roman" w:cs="Times New Roman"/>
      <w:sz w:val="22"/>
      <w:szCs w:val="22"/>
    </w:rPr>
  </w:style>
  <w:style w:type="paragraph" w:customStyle="1" w:styleId="xl65">
    <w:name w:val="xl6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66">
    <w:name w:val="xl6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67">
    <w:name w:val="xl6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68">
    <w:name w:val="xl6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69">
    <w:name w:val="xl6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70">
    <w:name w:val="xl7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71">
    <w:name w:val="xl7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72">
    <w:name w:val="xl7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73">
    <w:name w:val="xl7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74">
    <w:name w:val="xl7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75">
    <w:name w:val="xl7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76">
    <w:name w:val="xl7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77">
    <w:name w:val="xl7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78">
    <w:name w:val="xl7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79">
    <w:name w:val="xl7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0">
    <w:name w:val="xl8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1">
    <w:name w:val="xl8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82">
    <w:name w:val="xl8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83">
    <w:name w:val="xl8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sz w:val="22"/>
      <w:szCs w:val="22"/>
    </w:rPr>
  </w:style>
  <w:style w:type="paragraph" w:customStyle="1" w:styleId="xl84">
    <w:name w:val="xl8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rFonts w:ascii="Times New Roman" w:hAnsi="Times New Roman" w:cs="Times New Roman"/>
      <w:b/>
      <w:bCs/>
      <w:sz w:val="22"/>
      <w:szCs w:val="22"/>
    </w:rPr>
  </w:style>
  <w:style w:type="paragraph" w:customStyle="1" w:styleId="xl85">
    <w:name w:val="xl8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86">
    <w:name w:val="xl8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4"/>
      <w:szCs w:val="24"/>
    </w:rPr>
  </w:style>
  <w:style w:type="paragraph" w:customStyle="1" w:styleId="xl87">
    <w:name w:val="xl8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2"/>
      <w:szCs w:val="22"/>
    </w:rPr>
  </w:style>
  <w:style w:type="paragraph" w:customStyle="1" w:styleId="xl88">
    <w:name w:val="xl8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89">
    <w:name w:val="xl8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b/>
      <w:bCs/>
      <w:sz w:val="22"/>
      <w:szCs w:val="22"/>
    </w:rPr>
  </w:style>
  <w:style w:type="paragraph" w:customStyle="1" w:styleId="xl90">
    <w:name w:val="xl9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1">
    <w:name w:val="xl9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92">
    <w:name w:val="xl9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3">
    <w:name w:val="xl9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94">
    <w:name w:val="xl9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95">
    <w:name w:val="xl9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96">
    <w:name w:val="xl9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rFonts w:ascii="Times New Roman" w:hAnsi="Times New Roman" w:cs="Times New Roman"/>
      <w:sz w:val="22"/>
      <w:szCs w:val="22"/>
    </w:rPr>
  </w:style>
  <w:style w:type="paragraph" w:customStyle="1" w:styleId="xl97">
    <w:name w:val="xl9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98">
    <w:name w:val="xl9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99">
    <w:name w:val="xl9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00">
    <w:name w:val="xl10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1">
    <w:name w:val="xl10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sz w:val="22"/>
      <w:szCs w:val="22"/>
    </w:rPr>
  </w:style>
  <w:style w:type="paragraph" w:customStyle="1" w:styleId="xl102">
    <w:name w:val="xl10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8"/>
      <w:szCs w:val="28"/>
    </w:rPr>
  </w:style>
  <w:style w:type="paragraph" w:customStyle="1" w:styleId="xl103">
    <w:name w:val="xl10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sz w:val="22"/>
      <w:szCs w:val="22"/>
    </w:rPr>
  </w:style>
  <w:style w:type="paragraph" w:customStyle="1" w:styleId="xl104">
    <w:name w:val="xl10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sz w:val="22"/>
      <w:szCs w:val="22"/>
    </w:rPr>
  </w:style>
  <w:style w:type="paragraph" w:customStyle="1" w:styleId="xl105">
    <w:name w:val="xl10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6">
    <w:name w:val="xl10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07">
    <w:name w:val="xl10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8">
    <w:name w:val="xl10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09">
    <w:name w:val="xl10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0">
    <w:name w:val="xl11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2"/>
      <w:szCs w:val="22"/>
    </w:rPr>
  </w:style>
  <w:style w:type="paragraph" w:customStyle="1" w:styleId="xl111">
    <w:name w:val="xl11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2">
    <w:name w:val="xl11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13">
    <w:name w:val="xl113"/>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14">
    <w:name w:val="xl11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15">
    <w:name w:val="xl115"/>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6">
    <w:name w:val="xl116"/>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7">
    <w:name w:val="xl117"/>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sz w:val="22"/>
      <w:szCs w:val="22"/>
    </w:rPr>
  </w:style>
  <w:style w:type="paragraph" w:customStyle="1" w:styleId="xl118">
    <w:name w:val="xl118"/>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19">
    <w:name w:val="xl119"/>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rFonts w:ascii="Times New Roman" w:hAnsi="Times New Roman" w:cs="Times New Roman"/>
      <w:b/>
      <w:bCs/>
      <w:sz w:val="22"/>
      <w:szCs w:val="22"/>
    </w:rPr>
  </w:style>
  <w:style w:type="paragraph" w:customStyle="1" w:styleId="xl120">
    <w:name w:val="xl120"/>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1">
    <w:name w:val="xl12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sz w:val="22"/>
      <w:szCs w:val="22"/>
    </w:rPr>
  </w:style>
  <w:style w:type="paragraph" w:customStyle="1" w:styleId="xl122">
    <w:name w:val="xl122"/>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3">
    <w:name w:val="xl123"/>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4">
    <w:name w:val="xl124"/>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5">
    <w:name w:val="xl12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26">
    <w:name w:val="xl12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7">
    <w:name w:val="xl127"/>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28">
    <w:name w:val="xl12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29">
    <w:name w:val="xl129"/>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30">
    <w:name w:val="xl130"/>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pPr>
    <w:rPr>
      <w:rFonts w:ascii="Times New Roman" w:hAnsi="Times New Roman" w:cs="Times New Roman"/>
      <w:b/>
      <w:bCs/>
      <w:sz w:val="22"/>
      <w:szCs w:val="22"/>
    </w:rPr>
  </w:style>
  <w:style w:type="paragraph" w:customStyle="1" w:styleId="xl131">
    <w:name w:val="xl131"/>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rFonts w:ascii="Times New Roman" w:hAnsi="Times New Roman" w:cs="Times New Roman"/>
      <w:b/>
      <w:bCs/>
    </w:rPr>
  </w:style>
  <w:style w:type="paragraph" w:customStyle="1" w:styleId="xl132">
    <w:name w:val="xl132"/>
    <w:basedOn w:val="a"/>
    <w:rsid w:val="00D621B1"/>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63">
    <w:name w:val="xl63"/>
    <w:basedOn w:val="a"/>
    <w:rsid w:val="00D621B1"/>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xl64">
    <w:name w:val="xl64"/>
    <w:basedOn w:val="a"/>
    <w:rsid w:val="00D621B1"/>
    <w:pPr>
      <w:widowControl/>
      <w:pBdr>
        <w:top w:val="single" w:sz="8"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33">
    <w:name w:val="xl13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4">
    <w:name w:val="xl134"/>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35">
    <w:name w:val="xl13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6">
    <w:name w:val="xl13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37">
    <w:name w:val="xl137"/>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38">
    <w:name w:val="xl138"/>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39">
    <w:name w:val="xl139"/>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40">
    <w:name w:val="xl14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41">
    <w:name w:val="xl141"/>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42">
    <w:name w:val="xl142"/>
    <w:basedOn w:val="a"/>
    <w:rsid w:val="00D621B1"/>
    <w:pPr>
      <w:widowControl/>
      <w:pBdr>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43">
    <w:name w:val="xl143"/>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44">
    <w:name w:val="xl144"/>
    <w:basedOn w:val="a"/>
    <w:rsid w:val="00D621B1"/>
    <w:pPr>
      <w:widowControl/>
      <w:pBdr>
        <w:top w:val="single" w:sz="4" w:space="0" w:color="auto"/>
        <w:left w:val="single" w:sz="4" w:space="0" w:color="000000"/>
        <w:right w:val="single" w:sz="4" w:space="0" w:color="000000"/>
      </w:pBdr>
      <w:autoSpaceDE/>
      <w:autoSpaceDN/>
      <w:adjustRightInd/>
      <w:spacing w:before="100" w:beforeAutospacing="1" w:after="100" w:afterAutospacing="1"/>
    </w:pPr>
    <w:rPr>
      <w:b/>
      <w:bCs/>
      <w:sz w:val="24"/>
      <w:szCs w:val="24"/>
    </w:rPr>
  </w:style>
  <w:style w:type="paragraph" w:customStyle="1" w:styleId="xl145">
    <w:name w:val="xl145"/>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6">
    <w:name w:val="xl146"/>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7">
    <w:name w:val="xl147"/>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48">
    <w:name w:val="xl148"/>
    <w:basedOn w:val="a"/>
    <w:rsid w:val="00D621B1"/>
    <w:pPr>
      <w:widowControl/>
      <w:pBdr>
        <w:top w:val="single" w:sz="4" w:space="0" w:color="auto"/>
        <w:lef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49">
    <w:name w:val="xl149"/>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50">
    <w:name w:val="xl150"/>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51">
    <w:name w:val="xl151"/>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2">
    <w:name w:val="xl152"/>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3">
    <w:name w:val="xl153"/>
    <w:basedOn w:val="a"/>
    <w:rsid w:val="00D621B1"/>
    <w:pPr>
      <w:widowControl/>
      <w:pBdr>
        <w:top w:val="single" w:sz="4" w:space="0" w:color="auto"/>
        <w:bottom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54">
    <w:name w:val="xl154"/>
    <w:basedOn w:val="a"/>
    <w:rsid w:val="00D621B1"/>
    <w:pPr>
      <w:widowControl/>
      <w:pBdr>
        <w:top w:val="single" w:sz="4" w:space="0" w:color="auto"/>
        <w:left w:val="single" w:sz="8"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5">
    <w:name w:val="xl155"/>
    <w:basedOn w:val="a"/>
    <w:rsid w:val="00D621B1"/>
    <w:pPr>
      <w:widowControl/>
      <w:pBdr>
        <w:top w:val="single" w:sz="4" w:space="0" w:color="auto"/>
        <w:left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6">
    <w:name w:val="xl156"/>
    <w:basedOn w:val="a"/>
    <w:rsid w:val="00D621B1"/>
    <w:pPr>
      <w:widowControl/>
      <w:pBdr>
        <w:left w:val="single" w:sz="8"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57">
    <w:name w:val="xl157"/>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58">
    <w:name w:val="xl158"/>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pPr>
    <w:rPr>
      <w:b/>
      <w:bCs/>
      <w:sz w:val="24"/>
      <w:szCs w:val="24"/>
    </w:rPr>
  </w:style>
  <w:style w:type="paragraph" w:customStyle="1" w:styleId="xl159">
    <w:name w:val="xl159"/>
    <w:basedOn w:val="a"/>
    <w:rsid w:val="00D621B1"/>
    <w:pPr>
      <w:widowControl/>
      <w:pBdr>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0">
    <w:name w:val="xl160"/>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1">
    <w:name w:val="xl161"/>
    <w:basedOn w:val="a"/>
    <w:rsid w:val="00D621B1"/>
    <w:pPr>
      <w:widowControl/>
      <w:pBdr>
        <w:top w:val="single" w:sz="4" w:space="0" w:color="auto"/>
        <w:left w:val="single" w:sz="4"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2">
    <w:name w:val="xl162"/>
    <w:basedOn w:val="a"/>
    <w:rsid w:val="00D621B1"/>
    <w:pPr>
      <w:widowControl/>
      <w:pBdr>
        <w:top w:val="single" w:sz="4" w:space="0" w:color="auto"/>
        <w:left w:val="single" w:sz="4" w:space="0" w:color="auto"/>
        <w:bottom w:val="single" w:sz="8"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3">
    <w:name w:val="xl163"/>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64">
    <w:name w:val="xl164"/>
    <w:basedOn w:val="a"/>
    <w:rsid w:val="00D621B1"/>
    <w:pPr>
      <w:widowControl/>
      <w:pBdr>
        <w:top w:val="single" w:sz="4" w:space="0" w:color="auto"/>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65">
    <w:name w:val="xl165"/>
    <w:basedOn w:val="a"/>
    <w:rsid w:val="00D621B1"/>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top"/>
    </w:pPr>
    <w:rPr>
      <w:rFonts w:ascii="Times New Roman" w:hAnsi="Times New Roman" w:cs="Times New Roman"/>
      <w:sz w:val="24"/>
      <w:szCs w:val="24"/>
    </w:rPr>
  </w:style>
  <w:style w:type="paragraph" w:customStyle="1" w:styleId="xl166">
    <w:name w:val="xl166"/>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sz w:val="24"/>
      <w:szCs w:val="24"/>
    </w:rPr>
  </w:style>
  <w:style w:type="paragraph" w:customStyle="1" w:styleId="xl167">
    <w:name w:val="xl167"/>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68">
    <w:name w:val="xl168"/>
    <w:basedOn w:val="a"/>
    <w:rsid w:val="00D621B1"/>
    <w:pPr>
      <w:widowControl/>
      <w:pBdr>
        <w:top w:val="single" w:sz="4" w:space="0" w:color="auto"/>
        <w:left w:val="single" w:sz="8" w:space="0" w:color="auto"/>
        <w:right w:val="single" w:sz="4" w:space="0" w:color="auto"/>
      </w:pBdr>
      <w:autoSpaceDE/>
      <w:autoSpaceDN/>
      <w:adjustRightInd/>
      <w:spacing w:before="100" w:beforeAutospacing="1" w:after="100" w:afterAutospacing="1"/>
    </w:pPr>
    <w:rPr>
      <w:rFonts w:ascii="Times New Roman" w:hAnsi="Times New Roman" w:cs="Times New Roman"/>
      <w:b/>
      <w:bCs/>
      <w:sz w:val="24"/>
      <w:szCs w:val="24"/>
    </w:rPr>
  </w:style>
  <w:style w:type="paragraph" w:customStyle="1" w:styleId="xl169">
    <w:name w:val="xl169"/>
    <w:basedOn w:val="a"/>
    <w:rsid w:val="00D621B1"/>
    <w:pPr>
      <w:widowControl/>
      <w:pBdr>
        <w:top w:val="single" w:sz="4" w:space="0" w:color="auto"/>
        <w:left w:val="single" w:sz="4" w:space="0" w:color="auto"/>
        <w:bottom w:val="single" w:sz="4" w:space="0" w:color="auto"/>
        <w:right w:val="single" w:sz="8"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0">
    <w:name w:val="xl170"/>
    <w:basedOn w:val="a"/>
    <w:rsid w:val="00D621B1"/>
    <w:pPr>
      <w:widowControl/>
      <w:pBdr>
        <w:left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1">
    <w:name w:val="xl171"/>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24"/>
      <w:szCs w:val="24"/>
    </w:rPr>
  </w:style>
  <w:style w:type="paragraph" w:customStyle="1" w:styleId="xl172">
    <w:name w:val="xl172"/>
    <w:basedOn w:val="a"/>
    <w:rsid w:val="00D621B1"/>
    <w:pPr>
      <w:widowControl/>
      <w:pBdr>
        <w:left w:val="single" w:sz="4" w:space="0" w:color="auto"/>
        <w:bottom w:val="single" w:sz="4" w:space="0" w:color="auto"/>
        <w:right w:val="single" w:sz="8" w:space="0" w:color="auto"/>
      </w:pBdr>
      <w:autoSpaceDE/>
      <w:autoSpaceDN/>
      <w:adjustRightInd/>
      <w:spacing w:before="100" w:beforeAutospacing="1" w:after="100" w:afterAutospacing="1"/>
      <w:jc w:val="right"/>
      <w:textAlignment w:val="top"/>
    </w:pPr>
    <w:rPr>
      <w:rFonts w:ascii="Times New Roman" w:hAnsi="Times New Roman" w:cs="Times New Roman"/>
      <w:sz w:val="24"/>
      <w:szCs w:val="24"/>
    </w:rPr>
  </w:style>
  <w:style w:type="paragraph" w:customStyle="1" w:styleId="xl173">
    <w:name w:val="xl173"/>
    <w:basedOn w:val="a"/>
    <w:rsid w:val="00D621B1"/>
    <w:pPr>
      <w:widowControl/>
      <w:pBdr>
        <w:top w:val="single" w:sz="4" w:space="0" w:color="auto"/>
        <w:bottom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174">
    <w:name w:val="xl174"/>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5">
    <w:name w:val="xl175"/>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18"/>
      <w:szCs w:val="18"/>
    </w:rPr>
  </w:style>
  <w:style w:type="paragraph" w:customStyle="1" w:styleId="xl176">
    <w:name w:val="xl176"/>
    <w:basedOn w:val="a"/>
    <w:rsid w:val="00D621B1"/>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sz w:val="18"/>
      <w:szCs w:val="18"/>
    </w:rPr>
  </w:style>
  <w:style w:type="paragraph" w:customStyle="1" w:styleId="xl177">
    <w:name w:val="xl177"/>
    <w:basedOn w:val="a"/>
    <w:rsid w:val="00D621B1"/>
    <w:pPr>
      <w:widowControl/>
      <w:pBdr>
        <w:top w:val="single" w:sz="4" w:space="0" w:color="auto"/>
        <w:left w:val="single" w:sz="4" w:space="0" w:color="auto"/>
        <w:bottom w:val="single" w:sz="4" w:space="0" w:color="auto"/>
        <w:right w:val="single" w:sz="4" w:space="0" w:color="000000"/>
      </w:pBdr>
      <w:autoSpaceDE/>
      <w:autoSpaceDN/>
      <w:adjustRightInd/>
      <w:spacing w:before="100" w:beforeAutospacing="1" w:after="100" w:afterAutospacing="1"/>
      <w:jc w:val="right"/>
      <w:textAlignment w:val="top"/>
    </w:pPr>
    <w:rPr>
      <w:rFonts w:ascii="Times New Roman" w:hAnsi="Times New Roman" w:cs="Times New Roman"/>
      <w:b/>
      <w:bCs/>
      <w:sz w:val="24"/>
      <w:szCs w:val="24"/>
    </w:rPr>
  </w:style>
  <w:style w:type="paragraph" w:customStyle="1" w:styleId="xl178">
    <w:name w:val="xl178"/>
    <w:basedOn w:val="a"/>
    <w:rsid w:val="00D621B1"/>
    <w:pPr>
      <w:widowControl/>
      <w:pBdr>
        <w:left w:val="single" w:sz="8" w:space="0" w:color="auto"/>
        <w:right w:val="single" w:sz="4" w:space="0" w:color="auto"/>
      </w:pBdr>
      <w:autoSpaceDE/>
      <w:autoSpaceDN/>
      <w:adjustRightInd/>
      <w:spacing w:before="100" w:beforeAutospacing="1" w:after="100" w:afterAutospacing="1"/>
      <w:textAlignment w:val="top"/>
    </w:pPr>
    <w:rPr>
      <w:rFonts w:ascii="Times New Roman" w:hAnsi="Times New Roman" w:cs="Times New Roman"/>
      <w:b/>
      <w:bCs/>
      <w:sz w:val="24"/>
      <w:szCs w:val="24"/>
    </w:rPr>
  </w:style>
  <w:style w:type="paragraph" w:customStyle="1" w:styleId="xl179">
    <w:name w:val="xl179"/>
    <w:basedOn w:val="a"/>
    <w:rsid w:val="00D621B1"/>
    <w:pPr>
      <w:widowControl/>
      <w:autoSpaceDE/>
      <w:autoSpaceDN/>
      <w:adjustRightInd/>
      <w:spacing w:before="100" w:beforeAutospacing="1" w:after="100" w:afterAutospacing="1"/>
      <w:jc w:val="center"/>
    </w:pPr>
    <w:rPr>
      <w:rFonts w:ascii="Times New Roman" w:hAnsi="Times New Roman" w:cs="Times New Roman"/>
      <w:sz w:val="22"/>
      <w:szCs w:val="22"/>
    </w:rPr>
  </w:style>
  <w:style w:type="paragraph" w:customStyle="1" w:styleId="xl180">
    <w:name w:val="xl180"/>
    <w:basedOn w:val="a"/>
    <w:rsid w:val="00D621B1"/>
    <w:pPr>
      <w:widowControl/>
      <w:pBdr>
        <w:left w:val="single" w:sz="8" w:space="0" w:color="auto"/>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1">
    <w:name w:val="xl181"/>
    <w:basedOn w:val="a"/>
    <w:rsid w:val="00D621B1"/>
    <w:pPr>
      <w:widowControl/>
      <w:pBdr>
        <w:bottom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2">
    <w:name w:val="xl182"/>
    <w:basedOn w:val="a"/>
    <w:rsid w:val="00D621B1"/>
    <w:pPr>
      <w:widowControl/>
      <w:pBdr>
        <w:bottom w:val="single" w:sz="4" w:space="0" w:color="auto"/>
        <w:right w:val="single" w:sz="4" w:space="0" w:color="auto"/>
      </w:pBdr>
      <w:autoSpaceDE/>
      <w:autoSpaceDN/>
      <w:adjustRightInd/>
      <w:spacing w:before="100" w:beforeAutospacing="1" w:after="100" w:afterAutospacing="1"/>
      <w:jc w:val="right"/>
    </w:pPr>
    <w:rPr>
      <w:rFonts w:ascii="Times New Roman" w:hAnsi="Times New Roman" w:cs="Times New Roman"/>
      <w:b/>
      <w:bCs/>
      <w:sz w:val="24"/>
      <w:szCs w:val="24"/>
    </w:rPr>
  </w:style>
  <w:style w:type="paragraph" w:customStyle="1" w:styleId="xl183">
    <w:name w:val="xl18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4">
    <w:name w:val="xl18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5">
    <w:name w:val="xl185"/>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6">
    <w:name w:val="xl186"/>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7">
    <w:name w:val="xl187"/>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88">
    <w:name w:val="xl188"/>
    <w:basedOn w:val="a"/>
    <w:rsid w:val="00D621B1"/>
    <w:pPr>
      <w:widowControl/>
      <w:autoSpaceDE/>
      <w:autoSpaceDN/>
      <w:adjustRightInd/>
      <w:spacing w:before="100" w:beforeAutospacing="1" w:after="100" w:afterAutospacing="1"/>
    </w:pPr>
    <w:rPr>
      <w:rFonts w:ascii="Times New Roman" w:hAnsi="Times New Roman" w:cs="Times New Roman"/>
      <w:sz w:val="18"/>
      <w:szCs w:val="18"/>
    </w:rPr>
  </w:style>
  <w:style w:type="paragraph" w:customStyle="1" w:styleId="xl189">
    <w:name w:val="xl189"/>
    <w:basedOn w:val="a"/>
    <w:rsid w:val="00D621B1"/>
    <w:pPr>
      <w:widowControl/>
      <w:pBdr>
        <w:bottom w:val="single" w:sz="8" w:space="0" w:color="auto"/>
      </w:pBdr>
      <w:autoSpaceDE/>
      <w:autoSpaceDN/>
      <w:adjustRightInd/>
      <w:spacing w:before="100" w:beforeAutospacing="1" w:after="100" w:afterAutospacing="1"/>
      <w:jc w:val="center"/>
    </w:pPr>
    <w:rPr>
      <w:rFonts w:ascii="Times New Roman" w:hAnsi="Times New Roman" w:cs="Times New Roman"/>
      <w:sz w:val="24"/>
      <w:szCs w:val="24"/>
    </w:rPr>
  </w:style>
  <w:style w:type="paragraph" w:customStyle="1" w:styleId="xl190">
    <w:name w:val="xl190"/>
    <w:basedOn w:val="a"/>
    <w:rsid w:val="00D621B1"/>
    <w:pPr>
      <w:widowControl/>
      <w:pBdr>
        <w:top w:val="single" w:sz="8"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1">
    <w:name w:val="xl191"/>
    <w:basedOn w:val="a"/>
    <w:rsid w:val="00D621B1"/>
    <w:pPr>
      <w:widowControl/>
      <w:pBdr>
        <w:top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2">
    <w:name w:val="xl192"/>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3">
    <w:name w:val="xl193"/>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4">
    <w:name w:val="xl194"/>
    <w:basedOn w:val="a"/>
    <w:rsid w:val="00D621B1"/>
    <w:pPr>
      <w:widowControl/>
      <w:pBdr>
        <w:top w:val="single" w:sz="4" w:space="0" w:color="auto"/>
        <w:bottom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5">
    <w:name w:val="xl195"/>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ascii="Times New Roman" w:hAnsi="Times New Roman" w:cs="Times New Roman"/>
      <w:b/>
      <w:bCs/>
      <w:sz w:val="24"/>
      <w:szCs w:val="24"/>
    </w:rPr>
  </w:style>
  <w:style w:type="paragraph" w:customStyle="1" w:styleId="xl196">
    <w:name w:val="xl196"/>
    <w:basedOn w:val="a"/>
    <w:rsid w:val="00D621B1"/>
    <w:pPr>
      <w:widowControl/>
      <w:pBdr>
        <w:top w:val="single" w:sz="4" w:space="0" w:color="auto"/>
        <w:left w:val="single" w:sz="8"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7">
    <w:name w:val="xl197"/>
    <w:basedOn w:val="a"/>
    <w:rsid w:val="00D621B1"/>
    <w:pPr>
      <w:widowControl/>
      <w:pBdr>
        <w:top w:val="single" w:sz="4" w:space="0" w:color="auto"/>
        <w:bottom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8">
    <w:name w:val="xl198"/>
    <w:basedOn w:val="a"/>
    <w:rsid w:val="00D621B1"/>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199">
    <w:name w:val="xl199"/>
    <w:basedOn w:val="a"/>
    <w:rsid w:val="00D621B1"/>
    <w:pPr>
      <w:widowControl/>
      <w:pBdr>
        <w:top w:val="single" w:sz="8" w:space="0" w:color="auto"/>
        <w:left w:val="single" w:sz="4"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0">
    <w:name w:val="xl200"/>
    <w:basedOn w:val="a"/>
    <w:rsid w:val="00D621B1"/>
    <w:pPr>
      <w:widowControl/>
      <w:pBdr>
        <w:left w:val="single" w:sz="4" w:space="0" w:color="auto"/>
        <w:bottom w:val="single" w:sz="8" w:space="0" w:color="auto"/>
      </w:pBdr>
      <w:autoSpaceDE/>
      <w:autoSpaceDN/>
      <w:adjustRightInd/>
      <w:spacing w:before="100" w:beforeAutospacing="1" w:after="100" w:afterAutospacing="1"/>
      <w:jc w:val="center"/>
      <w:textAlignment w:val="top"/>
    </w:pPr>
    <w:rPr>
      <w:rFonts w:ascii="Times New Roman" w:hAnsi="Times New Roman" w:cs="Times New Roman"/>
      <w:b/>
      <w:bCs/>
      <w:sz w:val="24"/>
      <w:szCs w:val="24"/>
    </w:rPr>
  </w:style>
  <w:style w:type="paragraph" w:customStyle="1" w:styleId="xl201">
    <w:name w:val="xl201"/>
    <w:basedOn w:val="a"/>
    <w:rsid w:val="00D621B1"/>
    <w:pPr>
      <w:widowControl/>
      <w:pBdr>
        <w:top w:val="single" w:sz="8" w:space="0" w:color="auto"/>
        <w:left w:val="single" w:sz="4"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xl202">
    <w:name w:val="xl202"/>
    <w:basedOn w:val="a"/>
    <w:rsid w:val="00D621B1"/>
    <w:pPr>
      <w:widowControl/>
      <w:pBdr>
        <w:left w:val="single" w:sz="4" w:space="0" w:color="auto"/>
        <w:bottom w:val="single" w:sz="8" w:space="0" w:color="auto"/>
        <w:right w:val="single" w:sz="8" w:space="0" w:color="auto"/>
      </w:pBdr>
      <w:autoSpaceDE/>
      <w:autoSpaceDN/>
      <w:adjustRightInd/>
      <w:spacing w:before="100" w:beforeAutospacing="1" w:after="100" w:afterAutospacing="1"/>
      <w:jc w:val="center"/>
      <w:textAlignment w:val="center"/>
    </w:pPr>
    <w:rPr>
      <w:rFonts w:ascii="Times New Roman" w:hAnsi="Times New Roman" w:cs="Times New Roman"/>
      <w:b/>
      <w:bCs/>
      <w:sz w:val="24"/>
      <w:szCs w:val="24"/>
    </w:rPr>
  </w:style>
  <w:style w:type="paragraph" w:customStyle="1" w:styleId="ConsPlusTitle">
    <w:name w:val="ConsPlusTitle"/>
    <w:rsid w:val="00D621B1"/>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harChar1CharChar1CharChar">
    <w:name w:val="Char Char Знак Знак1 Char Char1 Знак Знак Char Char"/>
    <w:basedOn w:val="a"/>
    <w:rsid w:val="00D621B1"/>
    <w:pPr>
      <w:widowControl/>
      <w:autoSpaceDE/>
      <w:autoSpaceDN/>
      <w:adjustRightInd/>
      <w:spacing w:before="100" w:beforeAutospacing="1" w:after="100" w:afterAutospacing="1"/>
    </w:pPr>
    <w:rPr>
      <w:rFonts w:ascii="Tahoma" w:hAnsi="Tahoma" w:cs="Times New Roman"/>
      <w:sz w:val="20"/>
      <w:szCs w:val="20"/>
      <w:lang w:val="en-US" w:eastAsia="en-US"/>
    </w:rPr>
  </w:style>
  <w:style w:type="paragraph" w:styleId="21">
    <w:name w:val="Body Text 2"/>
    <w:basedOn w:val="a"/>
    <w:link w:val="22"/>
    <w:rsid w:val="00D621B1"/>
    <w:pPr>
      <w:jc w:val="center"/>
    </w:pPr>
    <w:rPr>
      <w:rFonts w:ascii="Times New Roman" w:hAnsi="Times New Roman" w:cs="Times New Roman"/>
      <w:snapToGrid w:val="0"/>
      <w:color w:val="000000"/>
      <w:sz w:val="28"/>
      <w:szCs w:val="20"/>
    </w:rPr>
  </w:style>
  <w:style w:type="character" w:customStyle="1" w:styleId="22">
    <w:name w:val="Основной текст 2 Знак"/>
    <w:basedOn w:val="a0"/>
    <w:link w:val="21"/>
    <w:rsid w:val="00D621B1"/>
    <w:rPr>
      <w:rFonts w:ascii="Times New Roman" w:eastAsia="Times New Roman" w:hAnsi="Times New Roman" w:cs="Times New Roman"/>
      <w:snapToGrid w:val="0"/>
      <w:color w:val="000000"/>
      <w:sz w:val="28"/>
      <w:szCs w:val="20"/>
    </w:rPr>
  </w:style>
  <w:style w:type="paragraph" w:styleId="af0">
    <w:name w:val="Body Text"/>
    <w:basedOn w:val="a"/>
    <w:link w:val="af1"/>
    <w:rsid w:val="00D621B1"/>
    <w:pPr>
      <w:widowControl/>
      <w:autoSpaceDE/>
      <w:autoSpaceDN/>
      <w:adjustRightInd/>
      <w:spacing w:after="120"/>
    </w:pPr>
    <w:rPr>
      <w:rFonts w:ascii="Times New Roman" w:hAnsi="Times New Roman" w:cs="Times New Roman"/>
      <w:sz w:val="24"/>
      <w:szCs w:val="24"/>
    </w:rPr>
  </w:style>
  <w:style w:type="character" w:customStyle="1" w:styleId="af1">
    <w:name w:val="Основной текст Знак"/>
    <w:basedOn w:val="a0"/>
    <w:link w:val="af0"/>
    <w:rsid w:val="00D621B1"/>
    <w:rPr>
      <w:rFonts w:ascii="Times New Roman" w:eastAsia="Times New Roman" w:hAnsi="Times New Roman" w:cs="Times New Roman"/>
      <w:sz w:val="24"/>
      <w:szCs w:val="24"/>
    </w:rPr>
  </w:style>
  <w:style w:type="paragraph" w:styleId="af2">
    <w:name w:val="Body Text Indent"/>
    <w:basedOn w:val="a"/>
    <w:link w:val="af3"/>
    <w:rsid w:val="00D621B1"/>
    <w:pPr>
      <w:widowControl/>
      <w:autoSpaceDE/>
      <w:autoSpaceDN/>
      <w:adjustRightInd/>
      <w:spacing w:after="120"/>
      <w:ind w:left="283"/>
    </w:pPr>
    <w:rPr>
      <w:rFonts w:ascii="Times New Roman" w:hAnsi="Times New Roman" w:cs="Times New Roman"/>
      <w:sz w:val="24"/>
      <w:szCs w:val="24"/>
    </w:rPr>
  </w:style>
  <w:style w:type="character" w:customStyle="1" w:styleId="af3">
    <w:name w:val="Основной текст с отступом Знак"/>
    <w:basedOn w:val="a0"/>
    <w:link w:val="af2"/>
    <w:rsid w:val="00D621B1"/>
    <w:rPr>
      <w:rFonts w:ascii="Times New Roman" w:eastAsia="Times New Roman" w:hAnsi="Times New Roman" w:cs="Times New Roman"/>
      <w:sz w:val="24"/>
      <w:szCs w:val="24"/>
    </w:rPr>
  </w:style>
  <w:style w:type="paragraph" w:customStyle="1" w:styleId="210">
    <w:name w:val="Основной текст 21"/>
    <w:basedOn w:val="a"/>
    <w:rsid w:val="00D621B1"/>
    <w:pPr>
      <w:suppressAutoHyphens/>
      <w:autoSpaceDN/>
      <w:adjustRightInd/>
      <w:jc w:val="center"/>
    </w:pPr>
    <w:rPr>
      <w:rFonts w:ascii="Times New Roman" w:hAnsi="Times New Roman" w:cs="Times New Roman"/>
      <w:color w:val="000000"/>
      <w:sz w:val="28"/>
      <w:szCs w:val="20"/>
      <w:lang w:eastAsia="ar-SA"/>
    </w:rPr>
  </w:style>
  <w:style w:type="paragraph" w:styleId="af4">
    <w:name w:val="No Spacing"/>
    <w:link w:val="af5"/>
    <w:uiPriority w:val="1"/>
    <w:qFormat/>
    <w:rsid w:val="00D621B1"/>
    <w:pPr>
      <w:spacing w:after="0" w:line="240" w:lineRule="auto"/>
    </w:pPr>
    <w:rPr>
      <w:rFonts w:ascii="Times New Roman" w:eastAsia="Times New Roman" w:hAnsi="Times New Roman" w:cs="Times New Roman"/>
      <w:sz w:val="24"/>
      <w:szCs w:val="24"/>
      <w:lang w:eastAsia="ru-RU"/>
    </w:rPr>
  </w:style>
  <w:style w:type="character" w:customStyle="1" w:styleId="af5">
    <w:name w:val="Без интервала Знак"/>
    <w:basedOn w:val="a0"/>
    <w:link w:val="af4"/>
    <w:uiPriority w:val="1"/>
    <w:rsid w:val="00EE3021"/>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621B1"/>
  </w:style>
  <w:style w:type="paragraph" w:customStyle="1" w:styleId="11">
    <w:name w:val="Без интервала1"/>
    <w:rsid w:val="00D621B1"/>
    <w:pPr>
      <w:suppressAutoHyphens/>
      <w:spacing w:after="0" w:line="100" w:lineRule="atLeast"/>
    </w:pPr>
    <w:rPr>
      <w:rFonts w:ascii="Times New Roman" w:eastAsia="Lucida Sans Unicode" w:hAnsi="Times New Roman" w:cs="Times New Roman"/>
      <w:sz w:val="24"/>
      <w:szCs w:val="24"/>
    </w:rPr>
  </w:style>
  <w:style w:type="paragraph" w:styleId="23">
    <w:name w:val="Body Text Indent 2"/>
    <w:basedOn w:val="a"/>
    <w:link w:val="24"/>
    <w:uiPriority w:val="99"/>
    <w:semiHidden/>
    <w:unhideWhenUsed/>
    <w:rsid w:val="007D3505"/>
    <w:pPr>
      <w:spacing w:after="120" w:line="480" w:lineRule="auto"/>
      <w:ind w:left="283"/>
    </w:pPr>
  </w:style>
  <w:style w:type="character" w:customStyle="1" w:styleId="24">
    <w:name w:val="Основной текст с отступом 2 Знак"/>
    <w:basedOn w:val="a0"/>
    <w:link w:val="23"/>
    <w:uiPriority w:val="99"/>
    <w:semiHidden/>
    <w:rsid w:val="007D3505"/>
    <w:rPr>
      <w:rFonts w:ascii="Arial" w:eastAsia="Times New Roman" w:hAnsi="Arial" w:cs="Arial"/>
      <w:sz w:val="26"/>
      <w:szCs w:val="26"/>
      <w:lang w:eastAsia="ru-RU"/>
    </w:rPr>
  </w:style>
  <w:style w:type="paragraph" w:customStyle="1" w:styleId="Pragmatica">
    <w:name w:val="Pragmatica"/>
    <w:basedOn w:val="a"/>
    <w:uiPriority w:val="99"/>
    <w:rsid w:val="007D3505"/>
    <w:pPr>
      <w:widowControl/>
      <w:spacing w:line="264" w:lineRule="auto"/>
      <w:ind w:firstLine="170"/>
      <w:jc w:val="both"/>
    </w:pPr>
    <w:rPr>
      <w:rFonts w:ascii="PragmaticaCondC" w:eastAsia="Calibri" w:hAnsi="PragmaticaCondC" w:cs="PragmaticaCondC"/>
      <w:color w:val="000000"/>
      <w:sz w:val="18"/>
      <w:szCs w:val="18"/>
      <w:lang w:eastAsia="en-US"/>
    </w:rPr>
  </w:style>
  <w:style w:type="paragraph" w:customStyle="1" w:styleId="consplusnormal0">
    <w:name w:val="consplusnormal"/>
    <w:basedOn w:val="a"/>
    <w:rsid w:val="007D3505"/>
    <w:pPr>
      <w:widowControl/>
      <w:autoSpaceDE/>
      <w:autoSpaceDN/>
      <w:adjustRightInd/>
      <w:spacing w:before="100" w:beforeAutospacing="1" w:after="100" w:afterAutospacing="1"/>
    </w:pPr>
    <w:rPr>
      <w:rFonts w:ascii="Times New Roman" w:hAnsi="Times New Roman" w:cs="Times New Roman"/>
      <w:sz w:val="24"/>
      <w:szCs w:val="24"/>
    </w:rPr>
  </w:style>
  <w:style w:type="paragraph" w:styleId="af6">
    <w:name w:val="List Paragraph"/>
    <w:basedOn w:val="a"/>
    <w:uiPriority w:val="34"/>
    <w:qFormat/>
    <w:rsid w:val="007D3505"/>
    <w:pPr>
      <w:ind w:left="720"/>
      <w:contextualSpacing/>
    </w:pPr>
    <w:rPr>
      <w:sz w:val="20"/>
      <w:szCs w:val="20"/>
    </w:rPr>
  </w:style>
  <w:style w:type="paragraph" w:customStyle="1" w:styleId="25">
    <w:name w:val="Без интервала2"/>
    <w:rsid w:val="00DB5A1E"/>
    <w:pPr>
      <w:suppressAutoHyphens/>
      <w:spacing w:after="0" w:line="100" w:lineRule="atLeast"/>
    </w:pPr>
    <w:rPr>
      <w:rFonts w:ascii="Times New Roman" w:eastAsia="Lucida Sans Unicode" w:hAnsi="Times New Roman" w:cs="Times New Roman"/>
      <w:sz w:val="24"/>
      <w:szCs w:val="24"/>
    </w:rPr>
  </w:style>
  <w:style w:type="paragraph" w:styleId="af7">
    <w:name w:val="Normal (Web)"/>
    <w:basedOn w:val="a"/>
    <w:uiPriority w:val="99"/>
    <w:semiHidden/>
    <w:unhideWhenUsed/>
    <w:rsid w:val="007B5B6E"/>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12">
    <w:name w:val="Знак Знак1 Знак Знак"/>
    <w:basedOn w:val="a"/>
    <w:next w:val="a"/>
    <w:semiHidden/>
    <w:rsid w:val="005B26E5"/>
    <w:pPr>
      <w:widowControl/>
      <w:autoSpaceDE/>
      <w:autoSpaceDN/>
      <w:adjustRightInd/>
      <w:spacing w:after="160" w:line="240" w:lineRule="exact"/>
    </w:pPr>
    <w:rPr>
      <w:sz w:val="20"/>
      <w:szCs w:val="20"/>
      <w:lang w:val="en-US" w:eastAsia="en-US"/>
    </w:rPr>
  </w:style>
  <w:style w:type="paragraph" w:customStyle="1" w:styleId="ConsTitle">
    <w:name w:val="ConsTitle"/>
    <w:rsid w:val="005B26E5"/>
    <w:pPr>
      <w:widowControl w:val="0"/>
      <w:autoSpaceDE w:val="0"/>
      <w:autoSpaceDN w:val="0"/>
      <w:adjustRightInd w:val="0"/>
      <w:spacing w:after="0" w:line="240" w:lineRule="auto"/>
      <w:ind w:right="19772"/>
    </w:pPr>
    <w:rPr>
      <w:rFonts w:ascii="Arial" w:eastAsia="Times New Roman" w:hAnsi="Arial" w:cs="Arial"/>
      <w:b/>
      <w:bCs/>
      <w:sz w:val="16"/>
      <w:szCs w:val="16"/>
    </w:rPr>
  </w:style>
  <w:style w:type="paragraph" w:customStyle="1" w:styleId="ConsNormal">
    <w:name w:val="ConsNormal"/>
    <w:rsid w:val="005B26E5"/>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ConsNonformat">
    <w:name w:val="ConsNonformat"/>
    <w:rsid w:val="005B26E5"/>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xl203">
    <w:name w:val="xl203"/>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4">
    <w:name w:val="xl204"/>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05">
    <w:name w:val="xl205"/>
    <w:basedOn w:val="a"/>
    <w:rsid w:val="005B26E5"/>
    <w:pPr>
      <w:widowControl/>
      <w:pBdr>
        <w:left w:val="single" w:sz="4" w:space="0" w:color="000000"/>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6">
    <w:name w:val="xl206"/>
    <w:basedOn w:val="a"/>
    <w:rsid w:val="005B26E5"/>
    <w:pPr>
      <w:widowControl/>
      <w:pBdr>
        <w:bottom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07">
    <w:name w:val="xl207"/>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08">
    <w:name w:val="xl208"/>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09">
    <w:name w:val="xl209"/>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0">
    <w:name w:val="xl210"/>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11">
    <w:name w:val="xl211"/>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2">
    <w:name w:val="xl212"/>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3">
    <w:name w:val="xl213"/>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14">
    <w:name w:val="xl214"/>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15">
    <w:name w:val="xl215"/>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16">
    <w:name w:val="xl216"/>
    <w:basedOn w:val="a"/>
    <w:rsid w:val="005B26E5"/>
    <w:pPr>
      <w:widowControl/>
      <w:pBdr>
        <w:top w:val="single" w:sz="4" w:space="0" w:color="auto"/>
        <w:left w:val="single" w:sz="4" w:space="0" w:color="auto"/>
        <w:bottom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7">
    <w:name w:val="xl217"/>
    <w:basedOn w:val="a"/>
    <w:rsid w:val="005B26E5"/>
    <w:pPr>
      <w:widowControl/>
      <w:pBdr>
        <w:top w:val="single" w:sz="4" w:space="0" w:color="auto"/>
        <w:bottom w:val="single" w:sz="4"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18">
    <w:name w:val="xl218"/>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sz w:val="24"/>
      <w:szCs w:val="24"/>
    </w:rPr>
  </w:style>
  <w:style w:type="paragraph" w:customStyle="1" w:styleId="xl219">
    <w:name w:val="xl219"/>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sz w:val="24"/>
      <w:szCs w:val="24"/>
    </w:rPr>
  </w:style>
  <w:style w:type="paragraph" w:customStyle="1" w:styleId="xl220">
    <w:name w:val="xl220"/>
    <w:basedOn w:val="a"/>
    <w:rsid w:val="005B26E5"/>
    <w:pPr>
      <w:widowControl/>
      <w:pBdr>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1">
    <w:name w:val="xl221"/>
    <w:basedOn w:val="a"/>
    <w:rsid w:val="005B26E5"/>
    <w:pPr>
      <w:widowControl/>
      <w:pBdr>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2">
    <w:name w:val="xl222"/>
    <w:basedOn w:val="a"/>
    <w:rsid w:val="005B26E5"/>
    <w:pPr>
      <w:widowControl/>
      <w:pBdr>
        <w:top w:val="single" w:sz="4" w:space="0" w:color="000000"/>
        <w:left w:val="single" w:sz="4" w:space="0" w:color="000000"/>
      </w:pBdr>
      <w:autoSpaceDE/>
      <w:autoSpaceDN/>
      <w:adjustRightInd/>
      <w:spacing w:before="100" w:beforeAutospacing="1" w:after="100" w:afterAutospacing="1"/>
      <w:textAlignment w:val="bottom"/>
    </w:pPr>
    <w:rPr>
      <w:sz w:val="24"/>
      <w:szCs w:val="24"/>
    </w:rPr>
  </w:style>
  <w:style w:type="paragraph" w:customStyle="1" w:styleId="xl223">
    <w:name w:val="xl223"/>
    <w:basedOn w:val="a"/>
    <w:rsid w:val="005B26E5"/>
    <w:pPr>
      <w:widowControl/>
      <w:pBdr>
        <w:top w:val="single" w:sz="4" w:space="0" w:color="000000"/>
      </w:pBdr>
      <w:autoSpaceDE/>
      <w:autoSpaceDN/>
      <w:adjustRightInd/>
      <w:spacing w:before="100" w:beforeAutospacing="1" w:after="100" w:afterAutospacing="1"/>
      <w:textAlignment w:val="bottom"/>
    </w:pPr>
    <w:rPr>
      <w:sz w:val="24"/>
      <w:szCs w:val="24"/>
    </w:rPr>
  </w:style>
  <w:style w:type="paragraph" w:customStyle="1" w:styleId="xl224">
    <w:name w:val="xl224"/>
    <w:basedOn w:val="a"/>
    <w:rsid w:val="005B26E5"/>
    <w:pPr>
      <w:widowControl/>
      <w:pBdr>
        <w:left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25">
    <w:name w:val="xl225"/>
    <w:basedOn w:val="a"/>
    <w:rsid w:val="005B26E5"/>
    <w:pPr>
      <w:widowControl/>
      <w:pBdr>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26">
    <w:name w:val="xl226"/>
    <w:basedOn w:val="a"/>
    <w:rsid w:val="005B26E5"/>
    <w:pPr>
      <w:widowControl/>
      <w:pBdr>
        <w:top w:val="single" w:sz="4" w:space="0" w:color="auto"/>
        <w:bottom w:val="single" w:sz="4" w:space="0" w:color="auto"/>
        <w:right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27">
    <w:name w:val="xl227"/>
    <w:basedOn w:val="a"/>
    <w:rsid w:val="005B26E5"/>
    <w:pPr>
      <w:widowControl/>
      <w:pBdr>
        <w:top w:val="single" w:sz="4" w:space="0" w:color="auto"/>
        <w:left w:val="single" w:sz="4" w:space="0" w:color="auto"/>
        <w:bottom w:val="single" w:sz="4" w:space="0" w:color="auto"/>
      </w:pBdr>
      <w:shd w:val="clear" w:color="FFFFCC" w:fill="CCFFCC"/>
      <w:autoSpaceDE/>
      <w:autoSpaceDN/>
      <w:adjustRightInd/>
      <w:spacing w:before="100" w:beforeAutospacing="1" w:after="100" w:afterAutospacing="1"/>
      <w:textAlignment w:val="bottom"/>
    </w:pPr>
    <w:rPr>
      <w:b/>
      <w:bCs/>
      <w:sz w:val="24"/>
      <w:szCs w:val="24"/>
    </w:rPr>
  </w:style>
  <w:style w:type="paragraph" w:customStyle="1" w:styleId="xl228">
    <w:name w:val="xl228"/>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b/>
      <w:bCs/>
      <w:sz w:val="24"/>
      <w:szCs w:val="24"/>
    </w:rPr>
  </w:style>
  <w:style w:type="paragraph" w:customStyle="1" w:styleId="xl229">
    <w:name w:val="xl229"/>
    <w:basedOn w:val="a"/>
    <w:rsid w:val="005B26E5"/>
    <w:pPr>
      <w:widowControl/>
      <w:pBdr>
        <w:top w:val="single" w:sz="4" w:space="0" w:color="auto"/>
        <w:left w:val="single" w:sz="4" w:space="0" w:color="auto"/>
        <w:bottom w:val="single" w:sz="8" w:space="0" w:color="auto"/>
      </w:pBdr>
      <w:shd w:val="clear" w:color="000000" w:fill="CCFFFF"/>
      <w:autoSpaceDE/>
      <w:autoSpaceDN/>
      <w:adjustRightInd/>
      <w:spacing w:before="100" w:beforeAutospacing="1" w:after="100" w:afterAutospacing="1"/>
    </w:pPr>
    <w:rPr>
      <w:b/>
      <w:bCs/>
      <w:sz w:val="24"/>
      <w:szCs w:val="24"/>
    </w:rPr>
  </w:style>
  <w:style w:type="paragraph" w:customStyle="1" w:styleId="xl230">
    <w:name w:val="xl230"/>
    <w:basedOn w:val="a"/>
    <w:rsid w:val="005B26E5"/>
    <w:pPr>
      <w:widowControl/>
      <w:pBdr>
        <w:top w:val="single" w:sz="4" w:space="0" w:color="auto"/>
        <w:bottom w:val="single" w:sz="8" w:space="0" w:color="auto"/>
        <w:right w:val="single" w:sz="4" w:space="0" w:color="auto"/>
      </w:pBdr>
      <w:shd w:val="clear" w:color="000000" w:fill="CCFFFF"/>
      <w:autoSpaceDE/>
      <w:autoSpaceDN/>
      <w:adjustRightInd/>
      <w:spacing w:before="100" w:beforeAutospacing="1" w:after="100" w:afterAutospacing="1"/>
    </w:pPr>
    <w:rPr>
      <w:b/>
      <w:bCs/>
      <w:sz w:val="24"/>
      <w:szCs w:val="24"/>
    </w:rPr>
  </w:style>
  <w:style w:type="paragraph" w:customStyle="1" w:styleId="xl231">
    <w:name w:val="xl231"/>
    <w:basedOn w:val="a"/>
    <w:rsid w:val="005B26E5"/>
    <w:pPr>
      <w:widowControl/>
      <w:pBdr>
        <w:top w:val="single" w:sz="4" w:space="0" w:color="auto"/>
        <w:bottom w:val="single" w:sz="4" w:space="0" w:color="auto"/>
      </w:pBdr>
      <w:autoSpaceDE/>
      <w:autoSpaceDN/>
      <w:adjustRightInd/>
      <w:spacing w:before="100" w:beforeAutospacing="1" w:after="100" w:afterAutospacing="1"/>
      <w:textAlignment w:val="bottom"/>
    </w:pPr>
    <w:rPr>
      <w:sz w:val="24"/>
      <w:szCs w:val="24"/>
    </w:rPr>
  </w:style>
  <w:style w:type="paragraph" w:customStyle="1" w:styleId="xl232">
    <w:name w:val="xl232"/>
    <w:basedOn w:val="a"/>
    <w:rsid w:val="005B26E5"/>
    <w:pPr>
      <w:widowControl/>
      <w:pBdr>
        <w:top w:val="single" w:sz="4" w:space="0" w:color="auto"/>
        <w:left w:val="single" w:sz="4" w:space="0" w:color="auto"/>
        <w:bottom w:val="single" w:sz="4" w:space="0" w:color="auto"/>
      </w:pBdr>
      <w:autoSpaceDE/>
      <w:autoSpaceDN/>
      <w:adjustRightInd/>
      <w:spacing w:before="100" w:beforeAutospacing="1" w:after="100" w:afterAutospacing="1"/>
    </w:pPr>
    <w:rPr>
      <w:sz w:val="24"/>
      <w:szCs w:val="24"/>
    </w:rPr>
  </w:style>
  <w:style w:type="paragraph" w:customStyle="1" w:styleId="xl233">
    <w:name w:val="xl233"/>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ascii="Times New Roman" w:hAnsi="Times New Roman" w:cs="Times New Roman"/>
      <w:sz w:val="24"/>
      <w:szCs w:val="24"/>
    </w:rPr>
  </w:style>
  <w:style w:type="paragraph" w:customStyle="1" w:styleId="xl234">
    <w:name w:val="xl234"/>
    <w:basedOn w:val="a"/>
    <w:rsid w:val="005B26E5"/>
    <w:pPr>
      <w:widowControl/>
      <w:pBdr>
        <w:top w:val="single" w:sz="4" w:space="0" w:color="auto"/>
        <w:bottom w:val="single" w:sz="4" w:space="0" w:color="auto"/>
        <w:right w:val="single" w:sz="4" w:space="0" w:color="auto"/>
      </w:pBdr>
      <w:shd w:val="clear" w:color="000000" w:fill="CCFFCC"/>
      <w:autoSpaceDE/>
      <w:autoSpaceDN/>
      <w:adjustRightInd/>
      <w:spacing w:before="100" w:beforeAutospacing="1" w:after="100" w:afterAutospacing="1"/>
      <w:textAlignment w:val="bottom"/>
    </w:pPr>
    <w:rPr>
      <w:rFonts w:ascii="Times New Roman" w:hAnsi="Times New Roman" w:cs="Times New Roman"/>
      <w:sz w:val="24"/>
      <w:szCs w:val="24"/>
    </w:rPr>
  </w:style>
  <w:style w:type="paragraph" w:customStyle="1" w:styleId="xl235">
    <w:name w:val="xl235"/>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textAlignment w:val="bottom"/>
    </w:pPr>
    <w:rPr>
      <w:b/>
      <w:bCs/>
      <w:sz w:val="24"/>
      <w:szCs w:val="24"/>
    </w:rPr>
  </w:style>
  <w:style w:type="paragraph" w:customStyle="1" w:styleId="xl236">
    <w:name w:val="xl236"/>
    <w:basedOn w:val="a"/>
    <w:rsid w:val="005B26E5"/>
    <w:pPr>
      <w:widowControl/>
      <w:pBdr>
        <w:top w:val="single" w:sz="4" w:space="0" w:color="auto"/>
        <w:left w:val="single" w:sz="4" w:space="0" w:color="auto"/>
        <w:bottom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7">
    <w:name w:val="xl237"/>
    <w:basedOn w:val="a"/>
    <w:rsid w:val="005B26E5"/>
    <w:pPr>
      <w:widowControl/>
      <w:pBdr>
        <w:top w:val="single" w:sz="4" w:space="0" w:color="auto"/>
        <w:bottom w:val="single" w:sz="4" w:space="0" w:color="auto"/>
        <w:right w:val="single" w:sz="4" w:space="0" w:color="auto"/>
      </w:pBdr>
      <w:shd w:val="clear" w:color="FFFFCC" w:fill="FFFF99"/>
      <w:autoSpaceDE/>
      <w:autoSpaceDN/>
      <w:adjustRightInd/>
      <w:spacing w:before="100" w:beforeAutospacing="1" w:after="100" w:afterAutospacing="1"/>
      <w:textAlignment w:val="bottom"/>
    </w:pPr>
    <w:rPr>
      <w:b/>
      <w:bCs/>
      <w:sz w:val="24"/>
      <w:szCs w:val="24"/>
    </w:rPr>
  </w:style>
  <w:style w:type="paragraph" w:customStyle="1" w:styleId="xl238">
    <w:name w:val="xl238"/>
    <w:basedOn w:val="a"/>
    <w:rsid w:val="005B26E5"/>
    <w:pPr>
      <w:widowControl/>
      <w:pBdr>
        <w:top w:val="single" w:sz="4" w:space="0" w:color="auto"/>
        <w:bottom w:val="single" w:sz="4" w:space="0" w:color="auto"/>
        <w:right w:val="single" w:sz="4" w:space="0" w:color="auto"/>
      </w:pBdr>
      <w:autoSpaceDE/>
      <w:autoSpaceDN/>
      <w:adjustRightInd/>
      <w:spacing w:before="100" w:beforeAutospacing="1" w:after="100" w:afterAutospacing="1"/>
    </w:pPr>
    <w:rPr>
      <w:sz w:val="24"/>
      <w:szCs w:val="24"/>
    </w:rPr>
  </w:style>
  <w:style w:type="paragraph" w:customStyle="1" w:styleId="xl239">
    <w:name w:val="xl239"/>
    <w:basedOn w:val="a"/>
    <w:rsid w:val="005B26E5"/>
    <w:pPr>
      <w:widowControl/>
      <w:pBdr>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0">
    <w:name w:val="xl240"/>
    <w:basedOn w:val="a"/>
    <w:rsid w:val="005B26E5"/>
    <w:pPr>
      <w:widowControl/>
      <w:pBdr>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1">
    <w:name w:val="xl241"/>
    <w:basedOn w:val="a"/>
    <w:rsid w:val="005B26E5"/>
    <w:pPr>
      <w:widowControl/>
      <w:pBdr>
        <w:top w:val="single" w:sz="4" w:space="0" w:color="000000"/>
        <w:bottom w:val="single" w:sz="4" w:space="0" w:color="000000"/>
      </w:pBdr>
      <w:autoSpaceDE/>
      <w:autoSpaceDN/>
      <w:adjustRightInd/>
      <w:spacing w:before="100" w:beforeAutospacing="1" w:after="100" w:afterAutospacing="1"/>
      <w:textAlignment w:val="bottom"/>
    </w:pPr>
    <w:rPr>
      <w:sz w:val="24"/>
      <w:szCs w:val="24"/>
    </w:rPr>
  </w:style>
  <w:style w:type="paragraph" w:customStyle="1" w:styleId="xl242">
    <w:name w:val="xl242"/>
    <w:basedOn w:val="a"/>
    <w:rsid w:val="005B26E5"/>
    <w:pPr>
      <w:widowControl/>
      <w:pBdr>
        <w:top w:val="single" w:sz="4" w:space="0" w:color="000000"/>
        <w:bottom w:val="single" w:sz="4" w:space="0" w:color="000000"/>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3">
    <w:name w:val="xl243"/>
    <w:basedOn w:val="a"/>
    <w:rsid w:val="005B26E5"/>
    <w:pPr>
      <w:widowControl/>
      <w:autoSpaceDE/>
      <w:autoSpaceDN/>
      <w:adjustRightInd/>
      <w:spacing w:before="100" w:beforeAutospacing="1" w:after="100" w:afterAutospacing="1"/>
      <w:textAlignment w:val="bottom"/>
    </w:pPr>
    <w:rPr>
      <w:sz w:val="24"/>
      <w:szCs w:val="24"/>
    </w:rPr>
  </w:style>
  <w:style w:type="paragraph" w:customStyle="1" w:styleId="xl244">
    <w:name w:val="xl244"/>
    <w:basedOn w:val="a"/>
    <w:rsid w:val="005B26E5"/>
    <w:pPr>
      <w:widowControl/>
      <w:pBdr>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5">
    <w:name w:val="xl245"/>
    <w:basedOn w:val="a"/>
    <w:rsid w:val="005B26E5"/>
    <w:pPr>
      <w:widowControl/>
      <w:pBdr>
        <w:top w:val="single" w:sz="4" w:space="0" w:color="000000"/>
        <w:left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6">
    <w:name w:val="xl246"/>
    <w:basedOn w:val="a"/>
    <w:rsid w:val="005B26E5"/>
    <w:pPr>
      <w:widowControl/>
      <w:pBdr>
        <w:top w:val="single" w:sz="4" w:space="0" w:color="000000"/>
        <w:bottom w:val="single" w:sz="4" w:space="0" w:color="000000"/>
      </w:pBdr>
      <w:shd w:val="clear" w:color="000000" w:fill="FFFF00"/>
      <w:autoSpaceDE/>
      <w:autoSpaceDN/>
      <w:adjustRightInd/>
      <w:spacing w:before="100" w:beforeAutospacing="1" w:after="100" w:afterAutospacing="1"/>
      <w:textAlignment w:val="bottom"/>
    </w:pPr>
    <w:rPr>
      <w:b/>
      <w:bCs/>
      <w:sz w:val="24"/>
      <w:szCs w:val="24"/>
    </w:rPr>
  </w:style>
  <w:style w:type="paragraph" w:customStyle="1" w:styleId="xl247">
    <w:name w:val="xl247"/>
    <w:basedOn w:val="a"/>
    <w:rsid w:val="005B26E5"/>
    <w:pPr>
      <w:widowControl/>
      <w:pBdr>
        <w:top w:val="single" w:sz="4" w:space="0" w:color="auto"/>
        <w:left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48">
    <w:name w:val="xl248"/>
    <w:basedOn w:val="a"/>
    <w:rsid w:val="005B26E5"/>
    <w:pPr>
      <w:widowControl/>
      <w:pBdr>
        <w:top w:val="single" w:sz="4" w:space="0" w:color="auto"/>
      </w:pBdr>
      <w:shd w:val="clear" w:color="FFFFCC" w:fill="FFFFFF"/>
      <w:autoSpaceDE/>
      <w:autoSpaceDN/>
      <w:adjustRightInd/>
      <w:spacing w:before="100" w:beforeAutospacing="1" w:after="100" w:afterAutospacing="1"/>
      <w:textAlignment w:val="bottom"/>
    </w:pPr>
    <w:rPr>
      <w:sz w:val="24"/>
      <w:szCs w:val="24"/>
    </w:rPr>
  </w:style>
  <w:style w:type="paragraph" w:customStyle="1" w:styleId="xl249">
    <w:name w:val="xl249"/>
    <w:basedOn w:val="a"/>
    <w:rsid w:val="005B26E5"/>
    <w:pPr>
      <w:widowControl/>
      <w:pBdr>
        <w:top w:val="single" w:sz="4" w:space="0" w:color="auto"/>
        <w:right w:val="single" w:sz="4" w:space="0" w:color="auto"/>
      </w:pBdr>
      <w:autoSpaceDE/>
      <w:autoSpaceDN/>
      <w:adjustRightInd/>
      <w:spacing w:before="100" w:beforeAutospacing="1" w:after="100" w:afterAutospacing="1"/>
      <w:textAlignment w:val="bottom"/>
    </w:pPr>
    <w:rPr>
      <w:sz w:val="24"/>
      <w:szCs w:val="24"/>
    </w:rPr>
  </w:style>
  <w:style w:type="paragraph" w:customStyle="1" w:styleId="xl250">
    <w:name w:val="xl250"/>
    <w:basedOn w:val="a"/>
    <w:rsid w:val="005B26E5"/>
    <w:pPr>
      <w:widowControl/>
      <w:pBdr>
        <w:left w:val="single" w:sz="4" w:space="0" w:color="000000"/>
        <w:bottom w:val="single" w:sz="4" w:space="0" w:color="000000"/>
        <w:right w:val="single" w:sz="4" w:space="0" w:color="000000"/>
      </w:pBdr>
      <w:shd w:val="clear" w:color="FFFFCC" w:fill="FFFF00"/>
      <w:autoSpaceDE/>
      <w:autoSpaceDN/>
      <w:adjustRightInd/>
      <w:spacing w:before="100" w:beforeAutospacing="1" w:after="100" w:afterAutospacing="1"/>
      <w:textAlignment w:val="bottom"/>
    </w:pPr>
    <w:rPr>
      <w:b/>
      <w:bCs/>
      <w:sz w:val="24"/>
      <w:szCs w:val="24"/>
    </w:rPr>
  </w:style>
  <w:style w:type="paragraph" w:customStyle="1" w:styleId="xl251">
    <w:name w:val="xl251"/>
    <w:basedOn w:val="a"/>
    <w:rsid w:val="005B26E5"/>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textAlignment w:val="bottom"/>
    </w:pPr>
    <w:rPr>
      <w:sz w:val="24"/>
      <w:szCs w:val="24"/>
    </w:rPr>
  </w:style>
  <w:style w:type="paragraph" w:customStyle="1" w:styleId="xl252">
    <w:name w:val="xl252"/>
    <w:basedOn w:val="a"/>
    <w:rsid w:val="005B26E5"/>
    <w:pPr>
      <w:widowControl/>
      <w:pBdr>
        <w:top w:val="single" w:sz="4" w:space="0" w:color="000000"/>
        <w:left w:val="single" w:sz="4" w:space="0" w:color="000000"/>
        <w:righ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xl253">
    <w:name w:val="xl253"/>
    <w:basedOn w:val="a"/>
    <w:rsid w:val="005B26E5"/>
    <w:pPr>
      <w:widowControl/>
      <w:pBdr>
        <w:top w:val="single" w:sz="4" w:space="0" w:color="000000"/>
        <w:left w:val="single" w:sz="4" w:space="0" w:color="000000"/>
      </w:pBdr>
      <w:shd w:val="clear" w:color="000000" w:fill="CCFFFF"/>
      <w:autoSpaceDE/>
      <w:autoSpaceDN/>
      <w:adjustRightInd/>
      <w:spacing w:before="100" w:beforeAutospacing="1" w:after="100" w:afterAutospacing="1"/>
      <w:textAlignment w:val="bottom"/>
    </w:pPr>
    <w:rPr>
      <w:b/>
      <w:bCs/>
      <w:sz w:val="24"/>
      <w:szCs w:val="24"/>
    </w:rPr>
  </w:style>
  <w:style w:type="paragraph" w:customStyle="1" w:styleId="13">
    <w:name w:val="Обычный1"/>
    <w:rsid w:val="00AB314C"/>
    <w:pPr>
      <w:suppressAutoHyphens/>
      <w:spacing w:after="0" w:line="240" w:lineRule="auto"/>
    </w:pPr>
    <w:rPr>
      <w:rFonts w:ascii="Times New Roman" w:eastAsia="Times New Roman" w:hAnsi="Times New Roman" w:cs="Times New Roman"/>
      <w:sz w:val="24"/>
      <w:szCs w:val="20"/>
      <w:lang w:eastAsia="ar-SA"/>
    </w:rPr>
  </w:style>
  <w:style w:type="paragraph" w:customStyle="1" w:styleId="af8">
    <w:name w:val="Содержимое таблицы"/>
    <w:basedOn w:val="a"/>
    <w:rsid w:val="00AB314C"/>
    <w:pPr>
      <w:widowControl/>
      <w:suppressLineNumbers/>
      <w:suppressAutoHyphens/>
      <w:autoSpaceDE/>
      <w:autoSpaceDN/>
      <w:adjustRightInd/>
    </w:pPr>
    <w:rPr>
      <w:rFonts w:ascii="Times New Roman" w:hAnsi="Times New Roman" w:cs="Times New Roman"/>
      <w:sz w:val="24"/>
      <w:szCs w:val="24"/>
      <w:lang w:eastAsia="ar-SA"/>
    </w:rPr>
  </w:style>
  <w:style w:type="paragraph" w:customStyle="1" w:styleId="af9">
    <w:name w:val="Заголовок таблицы"/>
    <w:basedOn w:val="af8"/>
    <w:rsid w:val="00AB314C"/>
    <w:pPr>
      <w:jc w:val="center"/>
    </w:pPr>
    <w:rPr>
      <w:b/>
      <w:bCs/>
      <w:i/>
      <w:iCs/>
    </w:rPr>
  </w:style>
  <w:style w:type="paragraph" w:customStyle="1" w:styleId="afa">
    <w:name w:val="Нормальный (таблица)"/>
    <w:basedOn w:val="a"/>
    <w:next w:val="a"/>
    <w:rsid w:val="00116F9C"/>
    <w:pPr>
      <w:jc w:val="both"/>
    </w:pPr>
    <w:rPr>
      <w:sz w:val="24"/>
      <w:szCs w:val="24"/>
    </w:rPr>
  </w:style>
  <w:style w:type="character" w:customStyle="1" w:styleId="afb">
    <w:name w:val="Гипертекстовая ссылка"/>
    <w:basedOn w:val="a0"/>
    <w:uiPriority w:val="99"/>
    <w:rsid w:val="00116F9C"/>
    <w:rPr>
      <w:b/>
      <w:bCs/>
      <w:color w:val="000000"/>
    </w:rPr>
  </w:style>
  <w:style w:type="paragraph" w:customStyle="1" w:styleId="ConsPlusNonformat">
    <w:name w:val="ConsPlusNonformat"/>
    <w:rsid w:val="00EE3021"/>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afc">
    <w:name w:val="Текст примечания Знак"/>
    <w:basedOn w:val="a0"/>
    <w:link w:val="afd"/>
    <w:uiPriority w:val="99"/>
    <w:semiHidden/>
    <w:rsid w:val="00EE3021"/>
    <w:rPr>
      <w:rFonts w:ascii="Calibri" w:eastAsia="Times New Roman" w:hAnsi="Calibri" w:cs="Times New Roman"/>
      <w:sz w:val="20"/>
      <w:szCs w:val="20"/>
    </w:rPr>
  </w:style>
  <w:style w:type="paragraph" w:styleId="afd">
    <w:name w:val="annotation text"/>
    <w:basedOn w:val="a"/>
    <w:link w:val="afc"/>
    <w:uiPriority w:val="99"/>
    <w:semiHidden/>
    <w:unhideWhenUsed/>
    <w:rsid w:val="00EE3021"/>
    <w:pPr>
      <w:widowControl/>
      <w:autoSpaceDE/>
      <w:autoSpaceDN/>
      <w:adjustRightInd/>
      <w:spacing w:after="200"/>
    </w:pPr>
    <w:rPr>
      <w:rFonts w:ascii="Calibri" w:hAnsi="Calibri" w:cs="Times New Roman"/>
      <w:sz w:val="20"/>
      <w:szCs w:val="20"/>
      <w:lang w:eastAsia="en-US"/>
    </w:rPr>
  </w:style>
  <w:style w:type="character" w:customStyle="1" w:styleId="14">
    <w:name w:val="Текст примечания Знак1"/>
    <w:basedOn w:val="a0"/>
    <w:link w:val="afd"/>
    <w:uiPriority w:val="99"/>
    <w:semiHidden/>
    <w:rsid w:val="00EE3021"/>
    <w:rPr>
      <w:rFonts w:ascii="Arial" w:eastAsia="Times New Roman" w:hAnsi="Arial" w:cs="Arial"/>
      <w:sz w:val="20"/>
      <w:szCs w:val="20"/>
      <w:lang w:eastAsia="ru-RU"/>
    </w:rPr>
  </w:style>
  <w:style w:type="character" w:customStyle="1" w:styleId="afe">
    <w:name w:val="Тема примечания Знак"/>
    <w:basedOn w:val="afc"/>
    <w:link w:val="aff"/>
    <w:uiPriority w:val="99"/>
    <w:semiHidden/>
    <w:rsid w:val="00EE3021"/>
    <w:rPr>
      <w:b/>
      <w:bCs/>
    </w:rPr>
  </w:style>
  <w:style w:type="paragraph" w:styleId="aff">
    <w:name w:val="annotation subject"/>
    <w:basedOn w:val="afd"/>
    <w:next w:val="afd"/>
    <w:link w:val="afe"/>
    <w:uiPriority w:val="99"/>
    <w:semiHidden/>
    <w:unhideWhenUsed/>
    <w:rsid w:val="00EE3021"/>
    <w:rPr>
      <w:b/>
      <w:bCs/>
    </w:rPr>
  </w:style>
  <w:style w:type="character" w:customStyle="1" w:styleId="15">
    <w:name w:val="Тема примечания Знак1"/>
    <w:basedOn w:val="14"/>
    <w:link w:val="aff"/>
    <w:uiPriority w:val="99"/>
    <w:semiHidden/>
    <w:rsid w:val="00EE3021"/>
    <w:rPr>
      <w:b/>
      <w:bCs/>
    </w:rPr>
  </w:style>
  <w:style w:type="character" w:customStyle="1" w:styleId="aff0">
    <w:name w:val="Схема документа Знак"/>
    <w:basedOn w:val="a0"/>
    <w:link w:val="aff1"/>
    <w:uiPriority w:val="99"/>
    <w:semiHidden/>
    <w:rsid w:val="00EE3021"/>
    <w:rPr>
      <w:rFonts w:ascii="Tahoma" w:eastAsia="Times New Roman" w:hAnsi="Tahoma" w:cs="Times New Roman"/>
      <w:sz w:val="16"/>
      <w:szCs w:val="16"/>
      <w:lang w:eastAsia="ru-RU"/>
    </w:rPr>
  </w:style>
  <w:style w:type="paragraph" w:styleId="aff1">
    <w:name w:val="Document Map"/>
    <w:basedOn w:val="a"/>
    <w:link w:val="aff0"/>
    <w:uiPriority w:val="99"/>
    <w:semiHidden/>
    <w:unhideWhenUsed/>
    <w:rsid w:val="00EE3021"/>
    <w:pPr>
      <w:widowControl/>
      <w:autoSpaceDE/>
      <w:autoSpaceDN/>
      <w:adjustRightInd/>
    </w:pPr>
    <w:rPr>
      <w:rFonts w:ascii="Tahoma" w:hAnsi="Tahoma" w:cs="Times New Roman"/>
      <w:sz w:val="16"/>
      <w:szCs w:val="16"/>
    </w:rPr>
  </w:style>
  <w:style w:type="character" w:customStyle="1" w:styleId="aff2">
    <w:name w:val="Текст сноски Знак"/>
    <w:basedOn w:val="a0"/>
    <w:link w:val="aff3"/>
    <w:uiPriority w:val="99"/>
    <w:semiHidden/>
    <w:rsid w:val="00EE3021"/>
    <w:rPr>
      <w:rFonts w:ascii="Calibri" w:eastAsia="Times New Roman" w:hAnsi="Calibri" w:cs="Times New Roman"/>
      <w:sz w:val="20"/>
      <w:szCs w:val="20"/>
    </w:rPr>
  </w:style>
  <w:style w:type="paragraph" w:styleId="aff3">
    <w:name w:val="footnote text"/>
    <w:basedOn w:val="a"/>
    <w:link w:val="aff2"/>
    <w:uiPriority w:val="99"/>
    <w:semiHidden/>
    <w:unhideWhenUsed/>
    <w:rsid w:val="00EE3021"/>
    <w:pPr>
      <w:widowControl/>
      <w:autoSpaceDE/>
      <w:autoSpaceDN/>
      <w:adjustRightInd/>
    </w:pPr>
    <w:rPr>
      <w:rFonts w:ascii="Calibri" w:hAnsi="Calibri" w:cs="Times New Roman"/>
      <w:sz w:val="20"/>
      <w:szCs w:val="20"/>
      <w:lang w:eastAsia="en-US"/>
    </w:rPr>
  </w:style>
  <w:style w:type="character" w:customStyle="1" w:styleId="16">
    <w:name w:val="Текст сноски Знак1"/>
    <w:basedOn w:val="a0"/>
    <w:link w:val="aff3"/>
    <w:uiPriority w:val="99"/>
    <w:semiHidden/>
    <w:rsid w:val="00EE3021"/>
    <w:rPr>
      <w:rFonts w:ascii="Arial" w:eastAsia="Times New Roman" w:hAnsi="Arial" w:cs="Arial"/>
      <w:sz w:val="20"/>
      <w:szCs w:val="20"/>
      <w:lang w:eastAsia="ru-RU"/>
    </w:rPr>
  </w:style>
  <w:style w:type="character" w:styleId="aff4">
    <w:name w:val="footnote reference"/>
    <w:uiPriority w:val="99"/>
    <w:semiHidden/>
    <w:unhideWhenUsed/>
    <w:rsid w:val="00EE3021"/>
    <w:rPr>
      <w:vertAlign w:val="superscript"/>
    </w:rPr>
  </w:style>
  <w:style w:type="character" w:customStyle="1" w:styleId="17">
    <w:name w:val="Стиль1 Знак"/>
    <w:basedOn w:val="a0"/>
    <w:link w:val="18"/>
    <w:locked/>
    <w:rsid w:val="00EE3021"/>
    <w:rPr>
      <w:rFonts w:ascii="Times New Roman" w:hAnsi="Times New Roman" w:cs="Times New Roman"/>
      <w:sz w:val="28"/>
      <w:szCs w:val="28"/>
    </w:rPr>
  </w:style>
  <w:style w:type="paragraph" w:customStyle="1" w:styleId="18">
    <w:name w:val="Стиль1"/>
    <w:basedOn w:val="af4"/>
    <w:link w:val="17"/>
    <w:qFormat/>
    <w:rsid w:val="00EE3021"/>
    <w:pPr>
      <w:ind w:firstLine="709"/>
      <w:jc w:val="both"/>
    </w:pPr>
    <w:rPr>
      <w:rFonts w:eastAsiaTheme="minorHAnsi"/>
      <w:sz w:val="28"/>
      <w:szCs w:val="28"/>
      <w:lang w:eastAsia="en-US"/>
    </w:rPr>
  </w:style>
  <w:style w:type="character" w:customStyle="1" w:styleId="5">
    <w:name w:val="Основной текст (5)_"/>
    <w:basedOn w:val="a0"/>
    <w:link w:val="50"/>
    <w:rsid w:val="00EE3021"/>
    <w:rPr>
      <w:b/>
      <w:bCs/>
      <w:shd w:val="clear" w:color="auto" w:fill="FFFFFF"/>
    </w:rPr>
  </w:style>
  <w:style w:type="paragraph" w:customStyle="1" w:styleId="50">
    <w:name w:val="Основной текст (5)"/>
    <w:basedOn w:val="a"/>
    <w:link w:val="5"/>
    <w:rsid w:val="00EE3021"/>
    <w:pPr>
      <w:shd w:val="clear" w:color="auto" w:fill="FFFFFF"/>
      <w:autoSpaceDE/>
      <w:autoSpaceDN/>
      <w:adjustRightInd/>
      <w:spacing w:before="540" w:after="780" w:line="317" w:lineRule="exact"/>
      <w:jc w:val="both"/>
    </w:pPr>
    <w:rPr>
      <w:rFonts w:asciiTheme="minorHAnsi" w:eastAsiaTheme="minorHAnsi" w:hAnsiTheme="minorHAnsi" w:cstheme="minorBidi"/>
      <w:b/>
      <w:bCs/>
      <w:sz w:val="22"/>
      <w:szCs w:val="22"/>
      <w:lang w:eastAsia="en-US"/>
    </w:rPr>
  </w:style>
  <w:style w:type="paragraph" w:customStyle="1" w:styleId="ConsDTNormal">
    <w:name w:val="ConsDTNormal"/>
    <w:uiPriority w:val="99"/>
    <w:rsid w:val="00EE3021"/>
    <w:pPr>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630400372">
      <w:bodyDiv w:val="1"/>
      <w:marLeft w:val="0"/>
      <w:marRight w:val="0"/>
      <w:marTop w:val="0"/>
      <w:marBottom w:val="0"/>
      <w:divBdr>
        <w:top w:val="none" w:sz="0" w:space="0" w:color="auto"/>
        <w:left w:val="none" w:sz="0" w:space="0" w:color="auto"/>
        <w:bottom w:val="none" w:sz="0" w:space="0" w:color="auto"/>
        <w:right w:val="none" w:sz="0" w:space="0" w:color="auto"/>
      </w:divBdr>
    </w:div>
    <w:div w:id="1230339224">
      <w:bodyDiv w:val="1"/>
      <w:marLeft w:val="0"/>
      <w:marRight w:val="0"/>
      <w:marTop w:val="0"/>
      <w:marBottom w:val="0"/>
      <w:divBdr>
        <w:top w:val="none" w:sz="0" w:space="0" w:color="auto"/>
        <w:left w:val="none" w:sz="0" w:space="0" w:color="auto"/>
        <w:bottom w:val="none" w:sz="0" w:space="0" w:color="auto"/>
        <w:right w:val="none" w:sz="0" w:space="0" w:color="auto"/>
      </w:divBdr>
    </w:div>
    <w:div w:id="1395395360">
      <w:bodyDiv w:val="1"/>
      <w:marLeft w:val="0"/>
      <w:marRight w:val="0"/>
      <w:marTop w:val="0"/>
      <w:marBottom w:val="0"/>
      <w:divBdr>
        <w:top w:val="none" w:sz="0" w:space="0" w:color="auto"/>
        <w:left w:val="none" w:sz="0" w:space="0" w:color="auto"/>
        <w:bottom w:val="none" w:sz="0" w:space="0" w:color="auto"/>
        <w:right w:val="none" w:sz="0" w:space="0" w:color="auto"/>
      </w:divBdr>
    </w:div>
    <w:div w:id="1645545122">
      <w:bodyDiv w:val="1"/>
      <w:marLeft w:val="0"/>
      <w:marRight w:val="0"/>
      <w:marTop w:val="0"/>
      <w:marBottom w:val="0"/>
      <w:divBdr>
        <w:top w:val="none" w:sz="0" w:space="0" w:color="auto"/>
        <w:left w:val="none" w:sz="0" w:space="0" w:color="auto"/>
        <w:bottom w:val="none" w:sz="0" w:space="0" w:color="auto"/>
        <w:right w:val="none" w:sz="0" w:space="0" w:color="auto"/>
      </w:divBdr>
    </w:div>
    <w:div w:id="1798136573">
      <w:bodyDiv w:val="1"/>
      <w:marLeft w:val="0"/>
      <w:marRight w:val="0"/>
      <w:marTop w:val="0"/>
      <w:marBottom w:val="0"/>
      <w:divBdr>
        <w:top w:val="none" w:sz="0" w:space="0" w:color="auto"/>
        <w:left w:val="none" w:sz="0" w:space="0" w:color="auto"/>
        <w:bottom w:val="none" w:sz="0" w:space="0" w:color="auto"/>
        <w:right w:val="none" w:sz="0" w:space="0" w:color="auto"/>
      </w:divBdr>
    </w:div>
    <w:div w:id="2039576927">
      <w:bodyDiv w:val="1"/>
      <w:marLeft w:val="0"/>
      <w:marRight w:val="0"/>
      <w:marTop w:val="0"/>
      <w:marBottom w:val="0"/>
      <w:divBdr>
        <w:top w:val="none" w:sz="0" w:space="0" w:color="auto"/>
        <w:left w:val="none" w:sz="0" w:space="0" w:color="auto"/>
        <w:bottom w:val="none" w:sz="0" w:space="0" w:color="auto"/>
        <w:right w:val="none" w:sz="0" w:space="0" w:color="auto"/>
      </w:divBdr>
    </w:div>
    <w:div w:id="2113475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consultantplus://offline/ref=61A1073D801D134F3CB17F0A15FA5B1B6933E236DE9A525CCA190901A09994C106D161758DE931087190DA3819E4AC035A5656EBB9E0CF20I4d2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CDE67022A8C0F99B6649A25FAAA4FEC8FCBB7B261BE009387A6DF136840EC8A82836F1EDC0A84DCC5581763AA2n003L"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consultantplus://offline/ref=CDE67022A8C0F99B6649A25FAAA4FEC8FCBB7B261BE009387A6DF136840EC8A82836F1EDC0A84DCC5581763AA2n003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consultantplus://offline/ref=61A1073D801D134F3CB17F0A15FA5B1B6933E236DE9A525CCA190901A09994C106D161758DE931087390DA3819E4AC035A5656EBB9E0CF20I4d2L" TargetMode="External"/><Relationship Id="rId10" Type="http://schemas.openxmlformats.org/officeDocument/2006/relationships/hyperlink" Target="consultantplus://offline/ref=9E7B4525742198EA648CD32DBDB99B57B1E28454D43797F56097D1BEA7330272DA0746185C13A41B7FDD1B352A284366F74A867EB57C184Ek135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A1426A08AB6A97426B235AC8A34191D83C707AB265ADBB60F2717B49E033E3K" TargetMode="External"/><Relationship Id="rId14" Type="http://schemas.openxmlformats.org/officeDocument/2006/relationships/hyperlink" Target="consultantplus://offline/ref=61A1073D801D134F3CB17F0A15FA5B1B6933E236DE9A525CCA190901A09994C106D161758DE931087090DA3819E4AC035A5656EBB9E0CF20I4d2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13EAEE-E21F-415B-A4AB-DD2C02452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Pages>
  <Words>13330</Words>
  <Characters>75985</Characters>
  <Application>Microsoft Office Word</Application>
  <DocSecurity>0</DocSecurity>
  <Lines>633</Lines>
  <Paragraphs>178</Paragraphs>
  <ScaleCrop>false</ScaleCrop>
  <HeadingPairs>
    <vt:vector size="4" baseType="variant">
      <vt:variant>
        <vt:lpstr>Название</vt:lpstr>
      </vt:variant>
      <vt:variant>
        <vt:i4>1</vt:i4>
      </vt:variant>
      <vt:variant>
        <vt:lpstr>Заголовки</vt:lpstr>
      </vt:variant>
      <vt:variant>
        <vt:i4>25</vt:i4>
      </vt:variant>
    </vt:vector>
  </HeadingPairs>
  <TitlesOfParts>
    <vt:vector size="26" baseType="lpstr">
      <vt:lpstr/>
      <vt:lpstr>    Информация</vt:lpstr>
      <vt:lpstr/>
      <vt:lpstr>постановлением  администрации</vt:lpstr>
      <vt:lpstr>городского поселения Инсар</vt:lpstr>
      <vt:lpstr>от  5 .12.2019 № 162</vt:lpstr>
      <vt:lpstr/>
      <vt:lpstr>Приложение </vt:lpstr>
      <vt:lpstr>к Порядку формирования, утверждения и актуализации карт внутреннего финансового </vt:lpstr>
      <vt:lpstr>от «___»________2019 №____</vt:lpstr>
      <vt:lpstr>    УТВЕРЖДАЮ </vt:lpstr>
      <vt:lpstr>Утвержден </vt:lpstr>
      <vt:lpstr>постановлением  администрации </vt:lpstr>
      <vt:lpstr>городского поселения Инсар</vt:lpstr>
      <vt:lpstr>от 5 12.2019 № 162</vt:lpstr>
      <vt:lpstr>Приложение </vt:lpstr>
      <vt:lpstr>к Порядку формирования, утверждения и актуализации карт внутреннего финансового </vt:lpstr>
      <vt:lpstr>от «___»________2019 №____</vt:lpstr>
      <vt:lpstr>Утвержден </vt:lpstr>
      <vt:lpstr>постановлением  администрации </vt:lpstr>
      <vt:lpstr>городского поселения Инсар</vt:lpstr>
      <vt:lpstr>от 5 12.2019 № 162</vt:lpstr>
      <vt:lpstr>Приложение </vt:lpstr>
      <vt:lpstr>к Порядку формирования, утверждения и актуализации карт внутреннего финансового </vt:lpstr>
      <vt:lpstr>от «___»________2019 №____</vt:lpstr>
      <vt:lpstr/>
    </vt:vector>
  </TitlesOfParts>
  <Company/>
  <LinksUpToDate>false</LinksUpToDate>
  <CharactersWithSpaces>89137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4</cp:revision>
  <dcterms:created xsi:type="dcterms:W3CDTF">2019-12-11T12:27:00Z</dcterms:created>
  <dcterms:modified xsi:type="dcterms:W3CDTF">2019-12-11T13:37:00Z</dcterms:modified>
</cp:coreProperties>
</file>