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616338">
        <w:rPr>
          <w:rFonts w:ascii="Times New Roman" w:hAnsi="Times New Roman" w:cs="Times New Roman"/>
          <w:b/>
          <w:sz w:val="44"/>
          <w:szCs w:val="44"/>
        </w:rPr>
        <w:t>1</w:t>
      </w:r>
      <w:r w:rsidR="000B1708">
        <w:rPr>
          <w:rFonts w:ascii="Times New Roman" w:hAnsi="Times New Roman" w:cs="Times New Roman"/>
          <w:b/>
          <w:sz w:val="44"/>
          <w:szCs w:val="44"/>
        </w:rPr>
        <w:t>4</w:t>
      </w:r>
      <w:r>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от </w:t>
      </w:r>
      <w:r w:rsidR="000C76AB">
        <w:rPr>
          <w:rFonts w:ascii="Times New Roman" w:hAnsi="Times New Roman" w:cs="Times New Roman"/>
          <w:b/>
          <w:sz w:val="44"/>
          <w:szCs w:val="44"/>
        </w:rPr>
        <w:t>5</w:t>
      </w:r>
      <w:r w:rsidR="00ED464B">
        <w:rPr>
          <w:rFonts w:ascii="Times New Roman" w:hAnsi="Times New Roman" w:cs="Times New Roman"/>
          <w:b/>
          <w:sz w:val="44"/>
          <w:szCs w:val="44"/>
        </w:rPr>
        <w:t xml:space="preserve"> </w:t>
      </w:r>
      <w:r w:rsidR="000C76AB">
        <w:rPr>
          <w:rFonts w:ascii="Times New Roman" w:hAnsi="Times New Roman" w:cs="Times New Roman"/>
          <w:b/>
          <w:sz w:val="44"/>
          <w:szCs w:val="44"/>
        </w:rPr>
        <w:t>дека</w:t>
      </w:r>
      <w:r w:rsidR="00AC63C4">
        <w:rPr>
          <w:rFonts w:ascii="Times New Roman" w:hAnsi="Times New Roman" w:cs="Times New Roman"/>
          <w:b/>
          <w:sz w:val="44"/>
          <w:szCs w:val="44"/>
        </w:rPr>
        <w:t xml:space="preserve">бря </w:t>
      </w:r>
      <w:r w:rsidR="004628C4">
        <w:rPr>
          <w:rFonts w:ascii="Times New Roman" w:hAnsi="Times New Roman" w:cs="Times New Roman"/>
          <w:b/>
          <w:sz w:val="44"/>
          <w:szCs w:val="44"/>
        </w:rPr>
        <w:t>2</w:t>
      </w:r>
      <w:r>
        <w:rPr>
          <w:rFonts w:ascii="Times New Roman" w:hAnsi="Times New Roman" w:cs="Times New Roman"/>
          <w:b/>
          <w:sz w:val="44"/>
          <w:szCs w:val="44"/>
        </w:rPr>
        <w:t>01</w:t>
      </w:r>
      <w:r w:rsidR="00300D28">
        <w:rPr>
          <w:rFonts w:ascii="Times New Roman" w:hAnsi="Times New Roman" w:cs="Times New Roman"/>
          <w:b/>
          <w:sz w:val="44"/>
          <w:szCs w:val="44"/>
        </w:rPr>
        <w:t>9</w:t>
      </w:r>
      <w:r>
        <w:rPr>
          <w:rFonts w:ascii="Times New Roman" w:hAnsi="Times New Roman" w:cs="Times New Roman"/>
          <w:b/>
          <w:sz w:val="44"/>
          <w:szCs w:val="44"/>
        </w:rPr>
        <w:t xml:space="preserve">  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578"/>
        <w:gridCol w:w="1985"/>
      </w:tblGrid>
      <w:tr w:rsidR="00FB0745" w:rsidRPr="00116F9C" w:rsidTr="00FB0745">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116F9C" w:rsidRDefault="000C76AB">
            <w:pPr>
              <w:jc w:val="center"/>
              <w:rPr>
                <w:rFonts w:ascii="Times New Roman" w:hAnsi="Times New Roman" w:cs="Times New Roman"/>
                <w:sz w:val="28"/>
                <w:szCs w:val="28"/>
              </w:rPr>
            </w:pPr>
            <w:r>
              <w:rPr>
                <w:rFonts w:ascii="Times New Roman" w:hAnsi="Times New Roman" w:cs="Times New Roman"/>
                <w:sz w:val="28"/>
                <w:szCs w:val="28"/>
              </w:rPr>
              <w:t>1</w:t>
            </w:r>
          </w:p>
        </w:tc>
        <w:tc>
          <w:tcPr>
            <w:tcW w:w="7578" w:type="dxa"/>
            <w:tcBorders>
              <w:top w:val="single" w:sz="4" w:space="0" w:color="auto"/>
              <w:left w:val="single" w:sz="4" w:space="0" w:color="auto"/>
              <w:bottom w:val="single" w:sz="4" w:space="0" w:color="auto"/>
              <w:right w:val="single" w:sz="4" w:space="0" w:color="auto"/>
            </w:tcBorders>
            <w:hideMark/>
          </w:tcPr>
          <w:p w:rsidR="00FB0745" w:rsidRPr="00116F9C" w:rsidRDefault="00BA1DBA" w:rsidP="000C76AB">
            <w:pPr>
              <w:rPr>
                <w:rFonts w:ascii="Times New Roman" w:hAnsi="Times New Roman" w:cs="Times New Roman"/>
                <w:sz w:val="28"/>
                <w:szCs w:val="28"/>
              </w:rPr>
            </w:pPr>
            <w:r>
              <w:rPr>
                <w:rFonts w:ascii="Times New Roman" w:hAnsi="Times New Roman" w:cs="Times New Roman"/>
                <w:sz w:val="28"/>
                <w:szCs w:val="28"/>
              </w:rPr>
              <w:t>Распоряжение Главы городского поселения Инсар от 5.12.2019г.  О проведении публичных слушании й по проектам решений Совета депутатов городского поселения Инсар</w:t>
            </w:r>
          </w:p>
        </w:tc>
        <w:tc>
          <w:tcPr>
            <w:tcW w:w="1985" w:type="dxa"/>
            <w:tcBorders>
              <w:top w:val="single" w:sz="4" w:space="0" w:color="auto"/>
              <w:left w:val="single" w:sz="4" w:space="0" w:color="auto"/>
              <w:bottom w:val="single" w:sz="4" w:space="0" w:color="auto"/>
              <w:right w:val="single" w:sz="4" w:space="0" w:color="auto"/>
            </w:tcBorders>
            <w:hideMark/>
          </w:tcPr>
          <w:p w:rsidR="00FB0745" w:rsidRPr="00116F9C" w:rsidRDefault="00BA1DBA" w:rsidP="0053490C">
            <w:pPr>
              <w:jc w:val="center"/>
              <w:rPr>
                <w:rFonts w:ascii="Times New Roman" w:hAnsi="Times New Roman" w:cs="Times New Roman"/>
                <w:sz w:val="28"/>
                <w:szCs w:val="28"/>
              </w:rPr>
            </w:pPr>
            <w:r w:rsidRPr="00116F9C">
              <w:rPr>
                <w:rFonts w:ascii="Times New Roman" w:hAnsi="Times New Roman" w:cs="Times New Roman"/>
                <w:sz w:val="28"/>
                <w:szCs w:val="28"/>
              </w:rPr>
              <w:t>Стр.</w:t>
            </w:r>
            <w:r>
              <w:rPr>
                <w:rFonts w:ascii="Times New Roman" w:hAnsi="Times New Roman" w:cs="Times New Roman"/>
                <w:sz w:val="28"/>
                <w:szCs w:val="28"/>
              </w:rPr>
              <w:t xml:space="preserve"> 2- </w:t>
            </w:r>
            <w:r w:rsidR="0053490C">
              <w:rPr>
                <w:rFonts w:ascii="Times New Roman" w:hAnsi="Times New Roman" w:cs="Times New Roman"/>
                <w:sz w:val="28"/>
                <w:szCs w:val="28"/>
              </w:rPr>
              <w:t>90</w:t>
            </w:r>
          </w:p>
        </w:tc>
      </w:tr>
      <w:tr w:rsidR="00BA1DBA" w:rsidRPr="00116F9C" w:rsidTr="00FB0745">
        <w:trPr>
          <w:trHeight w:val="786"/>
        </w:trPr>
        <w:tc>
          <w:tcPr>
            <w:tcW w:w="468" w:type="dxa"/>
            <w:tcBorders>
              <w:top w:val="single" w:sz="4" w:space="0" w:color="auto"/>
              <w:left w:val="single" w:sz="4" w:space="0" w:color="auto"/>
              <w:bottom w:val="single" w:sz="4" w:space="0" w:color="auto"/>
              <w:right w:val="single" w:sz="4" w:space="0" w:color="auto"/>
            </w:tcBorders>
            <w:hideMark/>
          </w:tcPr>
          <w:p w:rsidR="00BA1DBA" w:rsidRPr="00116F9C" w:rsidRDefault="00BA1DBA">
            <w:pPr>
              <w:jc w:val="center"/>
              <w:rPr>
                <w:rFonts w:ascii="Times New Roman" w:hAnsi="Times New Roman" w:cs="Times New Roman"/>
                <w:sz w:val="28"/>
                <w:szCs w:val="28"/>
              </w:rPr>
            </w:pPr>
            <w:r>
              <w:rPr>
                <w:rFonts w:ascii="Times New Roman" w:hAnsi="Times New Roman" w:cs="Times New Roman"/>
                <w:sz w:val="28"/>
                <w:szCs w:val="28"/>
              </w:rPr>
              <w:t>2</w:t>
            </w:r>
          </w:p>
        </w:tc>
        <w:tc>
          <w:tcPr>
            <w:tcW w:w="7578" w:type="dxa"/>
            <w:tcBorders>
              <w:top w:val="single" w:sz="4" w:space="0" w:color="auto"/>
              <w:left w:val="single" w:sz="4" w:space="0" w:color="auto"/>
              <w:bottom w:val="single" w:sz="4" w:space="0" w:color="auto"/>
              <w:right w:val="single" w:sz="4" w:space="0" w:color="auto"/>
            </w:tcBorders>
            <w:hideMark/>
          </w:tcPr>
          <w:p w:rsidR="00BA1DBA" w:rsidRPr="00116F9C" w:rsidRDefault="00BA1DBA" w:rsidP="00BA1DBA">
            <w:pPr>
              <w:rPr>
                <w:rFonts w:ascii="Times New Roman" w:hAnsi="Times New Roman" w:cs="Times New Roman"/>
                <w:sz w:val="28"/>
                <w:szCs w:val="28"/>
              </w:rPr>
            </w:pPr>
            <w:r w:rsidRPr="00116F9C">
              <w:rPr>
                <w:rFonts w:ascii="Times New Roman" w:hAnsi="Times New Roman" w:cs="Times New Roman"/>
                <w:bCs/>
                <w:color w:val="222222"/>
                <w:sz w:val="28"/>
                <w:szCs w:val="28"/>
              </w:rPr>
              <w:t xml:space="preserve">Решение Совета депутатов городского поселения Инсар  от </w:t>
            </w:r>
            <w:r>
              <w:rPr>
                <w:rFonts w:ascii="Times New Roman" w:hAnsi="Times New Roman" w:cs="Times New Roman"/>
                <w:bCs/>
                <w:color w:val="222222"/>
                <w:sz w:val="28"/>
                <w:szCs w:val="28"/>
              </w:rPr>
              <w:t>28</w:t>
            </w:r>
            <w:r w:rsidRPr="00116F9C">
              <w:rPr>
                <w:rFonts w:ascii="Times New Roman" w:hAnsi="Times New Roman" w:cs="Times New Roman"/>
                <w:bCs/>
                <w:color w:val="222222"/>
                <w:sz w:val="28"/>
                <w:szCs w:val="28"/>
              </w:rPr>
              <w:t xml:space="preserve">.11.2019г. №  </w:t>
            </w:r>
            <w:r>
              <w:rPr>
                <w:rFonts w:ascii="Times New Roman" w:hAnsi="Times New Roman" w:cs="Times New Roman"/>
                <w:bCs/>
                <w:color w:val="222222"/>
                <w:sz w:val="28"/>
                <w:szCs w:val="28"/>
              </w:rPr>
              <w:t>2</w:t>
            </w:r>
            <w:r w:rsidRPr="00116F9C">
              <w:rPr>
                <w:rFonts w:ascii="Times New Roman" w:hAnsi="Times New Roman" w:cs="Times New Roman"/>
                <w:bCs/>
                <w:color w:val="222222"/>
                <w:sz w:val="28"/>
                <w:szCs w:val="28"/>
              </w:rPr>
              <w:t>1 «</w:t>
            </w:r>
            <w:r w:rsidRPr="000C76AB">
              <w:rPr>
                <w:rFonts w:ascii="Times New Roman" w:hAnsi="Times New Roman" w:cs="Times New Roman"/>
                <w:sz w:val="28"/>
                <w:szCs w:val="28"/>
              </w:rPr>
              <w:t>О внесении изменений и дополнений в решение Совета</w:t>
            </w:r>
            <w:r>
              <w:rPr>
                <w:rFonts w:ascii="Times New Roman" w:hAnsi="Times New Roman" w:cs="Times New Roman"/>
                <w:sz w:val="28"/>
                <w:szCs w:val="28"/>
              </w:rPr>
              <w:t xml:space="preserve"> </w:t>
            </w:r>
            <w:r w:rsidRPr="000C76AB">
              <w:rPr>
                <w:rFonts w:ascii="Times New Roman" w:hAnsi="Times New Roman" w:cs="Times New Roman"/>
                <w:sz w:val="28"/>
                <w:szCs w:val="28"/>
              </w:rPr>
              <w:t>депутатов городского поселения Инсар от 05.12.2018 года  №</w:t>
            </w:r>
            <w:r>
              <w:rPr>
                <w:rFonts w:ascii="Times New Roman" w:hAnsi="Times New Roman" w:cs="Times New Roman"/>
                <w:sz w:val="28"/>
                <w:szCs w:val="28"/>
              </w:rPr>
              <w:t xml:space="preserve"> </w:t>
            </w:r>
            <w:r w:rsidRPr="000C76AB">
              <w:rPr>
                <w:rFonts w:ascii="Times New Roman" w:hAnsi="Times New Roman" w:cs="Times New Roman"/>
                <w:sz w:val="28"/>
                <w:szCs w:val="28"/>
              </w:rPr>
              <w:t>28 «О бюджете  городского поселения Инсар Инсарского муниципального района Республики Мордовия на</w:t>
            </w:r>
            <w:r>
              <w:rPr>
                <w:rFonts w:ascii="Times New Roman" w:hAnsi="Times New Roman" w:cs="Times New Roman"/>
                <w:sz w:val="28"/>
                <w:szCs w:val="28"/>
              </w:rPr>
              <w:t xml:space="preserve"> </w:t>
            </w:r>
            <w:r w:rsidRPr="000C76AB">
              <w:rPr>
                <w:rFonts w:ascii="Times New Roman" w:hAnsi="Times New Roman" w:cs="Times New Roman"/>
                <w:sz w:val="28"/>
                <w:szCs w:val="28"/>
              </w:rPr>
              <w:t xml:space="preserve"> 2019 год и плановый  период 2020</w:t>
            </w:r>
            <w:r>
              <w:rPr>
                <w:rFonts w:ascii="Times New Roman" w:hAnsi="Times New Roman" w:cs="Times New Roman"/>
                <w:sz w:val="28"/>
                <w:szCs w:val="28"/>
              </w:rPr>
              <w:t xml:space="preserve"> </w:t>
            </w:r>
            <w:r w:rsidRPr="000C76AB">
              <w:rPr>
                <w:rFonts w:ascii="Times New Roman" w:hAnsi="Times New Roman" w:cs="Times New Roman"/>
                <w:sz w:val="28"/>
                <w:szCs w:val="28"/>
              </w:rPr>
              <w:t>и 2021 годов»</w:t>
            </w:r>
          </w:p>
        </w:tc>
        <w:tc>
          <w:tcPr>
            <w:tcW w:w="1985" w:type="dxa"/>
            <w:tcBorders>
              <w:top w:val="single" w:sz="4" w:space="0" w:color="auto"/>
              <w:left w:val="single" w:sz="4" w:space="0" w:color="auto"/>
              <w:bottom w:val="single" w:sz="4" w:space="0" w:color="auto"/>
              <w:right w:val="single" w:sz="4" w:space="0" w:color="auto"/>
            </w:tcBorders>
            <w:hideMark/>
          </w:tcPr>
          <w:p w:rsidR="00BA1DBA" w:rsidRPr="00116F9C" w:rsidRDefault="00BA1DBA" w:rsidP="0053490C">
            <w:pPr>
              <w:jc w:val="center"/>
              <w:rPr>
                <w:rFonts w:ascii="Times New Roman" w:hAnsi="Times New Roman" w:cs="Times New Roman"/>
                <w:sz w:val="28"/>
                <w:szCs w:val="28"/>
              </w:rPr>
            </w:pPr>
            <w:r w:rsidRPr="00116F9C">
              <w:rPr>
                <w:rFonts w:ascii="Times New Roman" w:hAnsi="Times New Roman" w:cs="Times New Roman"/>
                <w:sz w:val="28"/>
                <w:szCs w:val="28"/>
              </w:rPr>
              <w:t>Стр.</w:t>
            </w:r>
            <w:r w:rsidR="0053490C">
              <w:rPr>
                <w:rFonts w:ascii="Times New Roman" w:hAnsi="Times New Roman" w:cs="Times New Roman"/>
                <w:sz w:val="28"/>
                <w:szCs w:val="28"/>
              </w:rPr>
              <w:t>9</w:t>
            </w:r>
            <w:r>
              <w:rPr>
                <w:rFonts w:ascii="Times New Roman" w:hAnsi="Times New Roman" w:cs="Times New Roman"/>
                <w:sz w:val="28"/>
                <w:szCs w:val="28"/>
              </w:rPr>
              <w:t>1-1</w:t>
            </w:r>
            <w:r w:rsidR="0053490C">
              <w:rPr>
                <w:rFonts w:ascii="Times New Roman" w:hAnsi="Times New Roman" w:cs="Times New Roman"/>
                <w:sz w:val="28"/>
                <w:szCs w:val="28"/>
              </w:rPr>
              <w:t>7</w:t>
            </w:r>
            <w:r>
              <w:rPr>
                <w:rFonts w:ascii="Times New Roman" w:hAnsi="Times New Roman" w:cs="Times New Roman"/>
                <w:sz w:val="28"/>
                <w:szCs w:val="28"/>
              </w:rPr>
              <w:t>1</w:t>
            </w:r>
          </w:p>
        </w:tc>
      </w:tr>
    </w:tbl>
    <w:p w:rsidR="00540478" w:rsidRPr="00116F9C" w:rsidRDefault="00540478">
      <w:pPr>
        <w:rPr>
          <w:rFonts w:ascii="Times New Roman" w:hAnsi="Times New Roman" w:cs="Times New Roman"/>
          <w:sz w:val="28"/>
          <w:szCs w:val="28"/>
        </w:rPr>
      </w:pPr>
    </w:p>
    <w:p w:rsidR="00540478" w:rsidRPr="00116F9C" w:rsidRDefault="00540478">
      <w:pPr>
        <w:rPr>
          <w:rFonts w:ascii="Times New Roman" w:hAnsi="Times New Roman" w:cs="Times New Roman"/>
          <w:sz w:val="28"/>
          <w:szCs w:val="28"/>
        </w:rPr>
      </w:pPr>
    </w:p>
    <w:p w:rsidR="00540478" w:rsidRPr="00116F9C" w:rsidRDefault="00540478">
      <w:pPr>
        <w:rPr>
          <w:rFonts w:ascii="Times New Roman" w:hAnsi="Times New Roman" w:cs="Times New Roman"/>
          <w:sz w:val="28"/>
          <w:szCs w:val="28"/>
        </w:rPr>
      </w:pPr>
    </w:p>
    <w:p w:rsidR="00540478" w:rsidRPr="00116F9C" w:rsidRDefault="00540478">
      <w:pPr>
        <w:rPr>
          <w:rFonts w:ascii="Times New Roman" w:hAnsi="Times New Roman" w:cs="Times New Roman"/>
          <w:sz w:val="28"/>
          <w:szCs w:val="28"/>
        </w:rPr>
      </w:pPr>
    </w:p>
    <w:p w:rsidR="00ED464B" w:rsidRPr="00116F9C" w:rsidRDefault="00ED464B">
      <w:pPr>
        <w:rPr>
          <w:rFonts w:ascii="Times New Roman" w:hAnsi="Times New Roman" w:cs="Times New Roman"/>
          <w:sz w:val="28"/>
          <w:szCs w:val="28"/>
        </w:rPr>
      </w:pPr>
    </w:p>
    <w:p w:rsidR="00ED464B" w:rsidRPr="00116F9C" w:rsidRDefault="00ED464B" w:rsidP="00ED464B">
      <w:pPr>
        <w:rPr>
          <w:rFonts w:ascii="Times New Roman" w:hAnsi="Times New Roman" w:cs="Times New Roman"/>
          <w:sz w:val="28"/>
          <w:szCs w:val="28"/>
        </w:rPr>
      </w:pPr>
    </w:p>
    <w:p w:rsidR="00ED464B" w:rsidRDefault="00ED464B" w:rsidP="00ED464B">
      <w:pPr>
        <w:rPr>
          <w:rFonts w:ascii="Times New Roman" w:hAnsi="Times New Roman" w:cs="Times New Roman"/>
          <w:sz w:val="28"/>
          <w:szCs w:val="28"/>
        </w:rPr>
      </w:pPr>
    </w:p>
    <w:p w:rsidR="000C76AB" w:rsidRDefault="000C76AB" w:rsidP="00ED464B">
      <w:pPr>
        <w:rPr>
          <w:rFonts w:ascii="Times New Roman" w:hAnsi="Times New Roman" w:cs="Times New Roman"/>
          <w:sz w:val="28"/>
          <w:szCs w:val="28"/>
        </w:rPr>
      </w:pPr>
    </w:p>
    <w:p w:rsidR="000C76AB" w:rsidRDefault="000C76AB" w:rsidP="00ED464B">
      <w:pPr>
        <w:rPr>
          <w:rFonts w:ascii="Times New Roman" w:hAnsi="Times New Roman" w:cs="Times New Roman"/>
          <w:sz w:val="28"/>
          <w:szCs w:val="28"/>
        </w:rPr>
      </w:pPr>
    </w:p>
    <w:p w:rsidR="000C76AB" w:rsidRDefault="000C76AB" w:rsidP="00ED464B">
      <w:pPr>
        <w:rPr>
          <w:rFonts w:ascii="Times New Roman" w:hAnsi="Times New Roman" w:cs="Times New Roman"/>
          <w:sz w:val="28"/>
          <w:szCs w:val="28"/>
        </w:rPr>
      </w:pPr>
    </w:p>
    <w:p w:rsidR="000C76AB" w:rsidRDefault="000C76AB" w:rsidP="00ED464B">
      <w:pPr>
        <w:rPr>
          <w:rFonts w:ascii="Times New Roman" w:hAnsi="Times New Roman" w:cs="Times New Roman"/>
          <w:sz w:val="28"/>
          <w:szCs w:val="28"/>
        </w:rPr>
      </w:pPr>
    </w:p>
    <w:p w:rsidR="000C76AB" w:rsidRDefault="000C76AB" w:rsidP="00ED464B">
      <w:pPr>
        <w:rPr>
          <w:rFonts w:ascii="Times New Roman" w:hAnsi="Times New Roman" w:cs="Times New Roman"/>
          <w:sz w:val="28"/>
          <w:szCs w:val="28"/>
        </w:rPr>
      </w:pPr>
    </w:p>
    <w:p w:rsidR="000C76AB" w:rsidRDefault="000C76AB" w:rsidP="00ED464B">
      <w:pPr>
        <w:rPr>
          <w:rFonts w:ascii="Times New Roman" w:hAnsi="Times New Roman" w:cs="Times New Roman"/>
          <w:sz w:val="28"/>
          <w:szCs w:val="28"/>
        </w:rPr>
      </w:pPr>
    </w:p>
    <w:p w:rsidR="000C76AB" w:rsidRDefault="000C76AB" w:rsidP="00ED464B">
      <w:pPr>
        <w:rPr>
          <w:rFonts w:ascii="Times New Roman" w:hAnsi="Times New Roman" w:cs="Times New Roman"/>
          <w:sz w:val="28"/>
          <w:szCs w:val="28"/>
        </w:rPr>
      </w:pPr>
    </w:p>
    <w:p w:rsidR="000C76AB" w:rsidRPr="000C76AB" w:rsidRDefault="000C76AB" w:rsidP="00ED464B">
      <w:pPr>
        <w:rPr>
          <w:rFonts w:ascii="Times New Roman" w:hAnsi="Times New Roman" w:cs="Times New Roman"/>
          <w:sz w:val="22"/>
          <w:szCs w:val="22"/>
        </w:rPr>
      </w:pPr>
    </w:p>
    <w:p w:rsidR="000C76AB" w:rsidRDefault="000C76AB" w:rsidP="000C76AB">
      <w:pPr>
        <w:rPr>
          <w:rFonts w:ascii="Times New Roman" w:hAnsi="Times New Roman" w:cs="Times New Roman"/>
          <w:sz w:val="22"/>
          <w:szCs w:val="22"/>
        </w:rPr>
      </w:pPr>
    </w:p>
    <w:p w:rsidR="00BA1DBA" w:rsidRDefault="00BA1DBA" w:rsidP="000C76AB">
      <w:pPr>
        <w:rPr>
          <w:rFonts w:ascii="Times New Roman" w:hAnsi="Times New Roman" w:cs="Times New Roman"/>
          <w:sz w:val="22"/>
          <w:szCs w:val="22"/>
        </w:rPr>
      </w:pPr>
    </w:p>
    <w:p w:rsidR="00BA1DBA" w:rsidRPr="000C76AB" w:rsidRDefault="00BA1DBA" w:rsidP="000C76AB">
      <w:pPr>
        <w:rPr>
          <w:rFonts w:ascii="Times New Roman" w:hAnsi="Times New Roman" w:cs="Times New Roman"/>
          <w:sz w:val="22"/>
          <w:szCs w:val="22"/>
        </w:rPr>
      </w:pPr>
    </w:p>
    <w:p w:rsidR="00BA1DBA" w:rsidRDefault="00BA1DBA" w:rsidP="00BA1DBA">
      <w:pPr>
        <w:pStyle w:val="aa"/>
      </w:pPr>
    </w:p>
    <w:p w:rsidR="00BA1DBA" w:rsidRDefault="00BA1DBA" w:rsidP="00BA1DBA">
      <w:pPr>
        <w:pStyle w:val="aa"/>
      </w:pPr>
    </w:p>
    <w:p w:rsidR="00BA1DBA" w:rsidRPr="00BA1DBA" w:rsidRDefault="00BA1DBA" w:rsidP="00BA1DBA">
      <w:pPr>
        <w:pStyle w:val="aa"/>
        <w:rPr>
          <w:sz w:val="28"/>
          <w:szCs w:val="28"/>
        </w:rPr>
      </w:pPr>
      <w:r w:rsidRPr="00BA1DBA">
        <w:rPr>
          <w:sz w:val="28"/>
          <w:szCs w:val="28"/>
        </w:rPr>
        <w:lastRenderedPageBreak/>
        <w:t>Республика  Мордовия</w:t>
      </w:r>
    </w:p>
    <w:p w:rsidR="00BA1DBA" w:rsidRPr="00BA1DBA" w:rsidRDefault="00BA1DBA" w:rsidP="00BA1DBA">
      <w:pPr>
        <w:pStyle w:val="aa"/>
        <w:rPr>
          <w:sz w:val="28"/>
          <w:szCs w:val="28"/>
        </w:rPr>
      </w:pPr>
      <w:r w:rsidRPr="00BA1DBA">
        <w:rPr>
          <w:sz w:val="28"/>
          <w:szCs w:val="28"/>
        </w:rPr>
        <w:t>Инсарский муниципальный район</w:t>
      </w: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pStyle w:val="2"/>
        <w:rPr>
          <w:sz w:val="28"/>
          <w:szCs w:val="28"/>
        </w:rPr>
      </w:pPr>
      <w:r w:rsidRPr="00BA1DBA">
        <w:rPr>
          <w:sz w:val="28"/>
          <w:szCs w:val="28"/>
        </w:rPr>
        <w:t>Распоряжение</w:t>
      </w:r>
    </w:p>
    <w:p w:rsidR="00BA1DBA" w:rsidRPr="00BA1DBA" w:rsidRDefault="00BA1DBA" w:rsidP="00BA1DBA">
      <w:pPr>
        <w:pStyle w:val="2"/>
        <w:rPr>
          <w:sz w:val="28"/>
          <w:szCs w:val="28"/>
        </w:rPr>
      </w:pPr>
      <w:r w:rsidRPr="00BA1DBA">
        <w:rPr>
          <w:sz w:val="28"/>
          <w:szCs w:val="28"/>
        </w:rPr>
        <w:t xml:space="preserve">Главы городского поселения Инсар </w:t>
      </w:r>
    </w:p>
    <w:p w:rsidR="00BA1DBA" w:rsidRPr="00BA1DBA" w:rsidRDefault="00BA1DBA" w:rsidP="00BA1DBA">
      <w:pPr>
        <w:jc w:val="center"/>
        <w:rPr>
          <w:rFonts w:ascii="Times New Roman" w:hAnsi="Times New Roman" w:cs="Times New Roman"/>
          <w:sz w:val="28"/>
          <w:szCs w:val="28"/>
        </w:rPr>
      </w:pPr>
    </w:p>
    <w:p w:rsidR="00BA1DBA" w:rsidRPr="00BA1DBA" w:rsidRDefault="00BA1DBA" w:rsidP="00BA1DBA">
      <w:pPr>
        <w:jc w:val="center"/>
        <w:rPr>
          <w:rFonts w:ascii="Times New Roman" w:hAnsi="Times New Roman" w:cs="Times New Roman"/>
          <w:sz w:val="24"/>
          <w:szCs w:val="24"/>
        </w:rPr>
      </w:pPr>
      <w:r w:rsidRPr="00BA1DBA">
        <w:rPr>
          <w:rFonts w:ascii="Times New Roman" w:hAnsi="Times New Roman" w:cs="Times New Roman"/>
          <w:sz w:val="24"/>
          <w:szCs w:val="24"/>
        </w:rPr>
        <w:t>г. Инсар</w:t>
      </w: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 xml:space="preserve">от  5 декабря   2019 года                                                               </w:t>
      </w:r>
      <w:r>
        <w:rPr>
          <w:rFonts w:ascii="Times New Roman" w:hAnsi="Times New Roman" w:cs="Times New Roman"/>
          <w:sz w:val="24"/>
          <w:szCs w:val="24"/>
        </w:rPr>
        <w:t xml:space="preserve">                       </w:t>
      </w:r>
      <w:r w:rsidRPr="00BA1DBA">
        <w:rPr>
          <w:rFonts w:ascii="Times New Roman" w:hAnsi="Times New Roman" w:cs="Times New Roman"/>
          <w:sz w:val="24"/>
          <w:szCs w:val="24"/>
        </w:rPr>
        <w:t xml:space="preserve">                          № 7</w:t>
      </w: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 xml:space="preserve">О   проведении публичных слушаний по проектам решений </w:t>
      </w: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 xml:space="preserve">Совета депутатов  городского поселения Инсар </w:t>
      </w:r>
    </w:p>
    <w:p w:rsidR="00BA1DBA" w:rsidRPr="00BA1DBA" w:rsidRDefault="00BA1DBA" w:rsidP="00BA1DBA">
      <w:pPr>
        <w:rPr>
          <w:rFonts w:ascii="Times New Roman" w:hAnsi="Times New Roman" w:cs="Times New Roman"/>
          <w:sz w:val="24"/>
          <w:szCs w:val="24"/>
        </w:rPr>
      </w:pP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В соответствии со ст. 28 Федерального закона « Об общих  принципах организации местного самоуправления в Российской Федерации », Положением о бюджетном процессе в городском поселении Инсар, Положением о Публичных слушаниях в органах  местного самоуправления муниципального образования г.п. Инсар:</w:t>
      </w:r>
    </w:p>
    <w:p w:rsidR="00BA1DBA" w:rsidRPr="00BA1DBA" w:rsidRDefault="00BA1DBA" w:rsidP="00BA1DBA">
      <w:pPr>
        <w:widowControl/>
        <w:numPr>
          <w:ilvl w:val="0"/>
          <w:numId w:val="38"/>
        </w:numPr>
        <w:autoSpaceDE/>
        <w:autoSpaceDN/>
        <w:adjustRightInd/>
        <w:jc w:val="both"/>
        <w:rPr>
          <w:rFonts w:ascii="Times New Roman" w:hAnsi="Times New Roman" w:cs="Times New Roman"/>
          <w:sz w:val="24"/>
          <w:szCs w:val="24"/>
        </w:rPr>
      </w:pPr>
      <w:r w:rsidRPr="00BA1DBA">
        <w:rPr>
          <w:rFonts w:ascii="Times New Roman" w:hAnsi="Times New Roman" w:cs="Times New Roman"/>
          <w:sz w:val="24"/>
          <w:szCs w:val="24"/>
        </w:rPr>
        <w:t xml:space="preserve">Вынести на публичные слушания  в Совете  депутатов городского поселения </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Инсар следующие проекты  решений  Совета депутатов городского поселения Инсар, подготовленные администрацией городского поселения Инсар:</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Об утверждении  прогноза основных показателей  социально-экономического развития городского поселения Инсар на 2020 год и плановый период 2021 и 2022 гг. ;</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О бюджете городского поселения Инсар на 2020 год и плановый период 2021  и 2022 годов;</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О внесении изменений в Устав городского поселения Инсар;</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О внесении изменений в Правила благоустройства на территории  муниципального образования городское поселение Инсар Инсарского муниципального района Республики Мордовия,  утвержденные  решением Совета депутатов городского поселения Инсар  от 21.09.2017г. № 18,</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 Приложение № 1, № 2, № 3, № 4).</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2. Определить, что публичные слушания  по указанным вопросам проводятся  17 декабря 2019 года  в 17 часов 15 мин.  в помещении администрации городского поселения Инсар, расположенном по  адресу: г. Инсар, ул. Гагарина, 28.</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3. Для организации и проведения публичных слушаний  сформировать рабочую группу в составе:</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Синичкин Сергей Александрович - заместитель главы администрации городского поселения Инсар по вопросам ЖКХ;</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Степочкина Татьяна Александровна - главный бухгалтер администрации городского поселения Инсар;</w:t>
      </w:r>
    </w:p>
    <w:p w:rsid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w:t>
      </w:r>
      <w:r>
        <w:rPr>
          <w:rFonts w:ascii="Times New Roman" w:hAnsi="Times New Roman" w:cs="Times New Roman"/>
          <w:sz w:val="24"/>
          <w:szCs w:val="24"/>
        </w:rPr>
        <w:t>Устимкина Ольга Олеговна- ведущий специалист администрации г.п. Инсар;</w:t>
      </w:r>
    </w:p>
    <w:p w:rsidR="00BA1DBA" w:rsidRPr="00BA1DBA" w:rsidRDefault="00BA1DBA" w:rsidP="00BA1DBA">
      <w:pPr>
        <w:jc w:val="both"/>
        <w:rPr>
          <w:rFonts w:ascii="Times New Roman" w:hAnsi="Times New Roman" w:cs="Times New Roman"/>
          <w:sz w:val="24"/>
          <w:szCs w:val="24"/>
        </w:rPr>
      </w:pPr>
      <w:r>
        <w:rPr>
          <w:rFonts w:ascii="Times New Roman" w:hAnsi="Times New Roman" w:cs="Times New Roman"/>
          <w:sz w:val="24"/>
          <w:szCs w:val="24"/>
        </w:rPr>
        <w:t xml:space="preserve"> </w:t>
      </w:r>
      <w:r w:rsidRPr="00BA1DBA">
        <w:rPr>
          <w:rFonts w:ascii="Times New Roman" w:hAnsi="Times New Roman" w:cs="Times New Roman"/>
          <w:sz w:val="24"/>
          <w:szCs w:val="24"/>
        </w:rPr>
        <w:t xml:space="preserve">          Сайгина Л</w:t>
      </w:r>
      <w:r>
        <w:rPr>
          <w:rFonts w:ascii="Times New Roman" w:hAnsi="Times New Roman" w:cs="Times New Roman"/>
          <w:sz w:val="24"/>
          <w:szCs w:val="24"/>
        </w:rPr>
        <w:t>юдмила Ивановна</w:t>
      </w:r>
      <w:r w:rsidRPr="00BA1DBA">
        <w:rPr>
          <w:rFonts w:ascii="Times New Roman" w:hAnsi="Times New Roman" w:cs="Times New Roman"/>
          <w:sz w:val="24"/>
          <w:szCs w:val="24"/>
        </w:rPr>
        <w:t xml:space="preserve"> - депутат от избирательного округа № 4.</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A1DBA">
        <w:rPr>
          <w:rFonts w:ascii="Times New Roman" w:hAnsi="Times New Roman" w:cs="Times New Roman"/>
          <w:sz w:val="24"/>
          <w:szCs w:val="24"/>
        </w:rPr>
        <w:t>Паршуткин Николай Иванович -  депутат от избирательного округа № 7.</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4. Предложения  по  указанным  проектам  решений  принимаются рабочей группой  в течение 5 дней с момента их опубликования в соответствии  с прилагаемой  формой  внесения предложений ( приложения  № 5, № 6, № 7, № 8 )  по адресу: г. Инсар,  ул. Гагарина, № 28, каб. 225, телефон 2-17-41  в рабочие дни с 8.00 до 17.00 часов.</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5.Обсуждение проектов решений осуществляется в порядке, установленном  Положением о порядке организации и проведения публичных слушаний в органах  местного  самоуправления муниципального образования  г. п. Инсар.</w:t>
      </w:r>
    </w:p>
    <w:p w:rsid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6. Настоящее  Распоряжение  подлежит  опубликованию в « Информационном бюллетене </w:t>
      </w: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городского поселения Инсар».</w:t>
      </w:r>
    </w:p>
    <w:p w:rsid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Глава городского поселения Инсар</w:t>
      </w: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Инсарского муниципального района</w:t>
      </w: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Республики Мордовия                                                                    М. А. ВИШНЯКОВ</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Приложение № 1</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к  Распоряжению  Главы   городского поселения Инсар</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 xml:space="preserve"> № 7 от 5.12.2019 г.</w:t>
      </w:r>
    </w:p>
    <w:p w:rsidR="00BA1DBA" w:rsidRPr="00BA1DBA" w:rsidRDefault="00BA1DBA" w:rsidP="00BA1DBA">
      <w:pPr>
        <w:ind w:right="-58"/>
        <w:jc w:val="right"/>
        <w:rPr>
          <w:rFonts w:ascii="Times New Roman" w:hAnsi="Times New Roman" w:cs="Times New Roman"/>
          <w:b/>
          <w:sz w:val="24"/>
          <w:szCs w:val="24"/>
        </w:rPr>
      </w:pPr>
    </w:p>
    <w:p w:rsidR="00BA1DBA" w:rsidRPr="00BA1DBA" w:rsidRDefault="00BA1DBA" w:rsidP="00BA1DBA">
      <w:pPr>
        <w:ind w:right="-58"/>
        <w:jc w:val="right"/>
        <w:rPr>
          <w:rFonts w:ascii="Times New Roman" w:hAnsi="Times New Roman" w:cs="Times New Roman"/>
          <w:b/>
          <w:sz w:val="24"/>
          <w:szCs w:val="24"/>
        </w:rPr>
      </w:pP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ПРОЕКТ:</w:t>
      </w:r>
    </w:p>
    <w:p w:rsidR="00BA1DBA" w:rsidRPr="00BA1DBA" w:rsidRDefault="00BA1DBA" w:rsidP="00BA1DBA">
      <w:pPr>
        <w:pStyle w:val="1"/>
        <w:jc w:val="center"/>
        <w:rPr>
          <w:b/>
          <w:szCs w:val="24"/>
        </w:rPr>
      </w:pPr>
      <w:r w:rsidRPr="00BA1DBA">
        <w:rPr>
          <w:szCs w:val="24"/>
        </w:rPr>
        <w:t>РЕСПУБЛИКА МОРДОВИЯ</w:t>
      </w:r>
    </w:p>
    <w:p w:rsidR="00BA1DBA" w:rsidRPr="00BA1DBA" w:rsidRDefault="00BA1DBA" w:rsidP="00BA1DBA">
      <w:pPr>
        <w:jc w:val="center"/>
        <w:rPr>
          <w:rFonts w:ascii="Times New Roman" w:hAnsi="Times New Roman" w:cs="Times New Roman"/>
          <w:b/>
          <w:bCs/>
          <w:sz w:val="24"/>
          <w:szCs w:val="24"/>
        </w:rPr>
      </w:pPr>
      <w:r w:rsidRPr="00BA1DBA">
        <w:rPr>
          <w:rFonts w:ascii="Times New Roman" w:hAnsi="Times New Roman" w:cs="Times New Roman"/>
          <w:b/>
          <w:bCs/>
          <w:sz w:val="24"/>
          <w:szCs w:val="24"/>
        </w:rPr>
        <w:t>_________________  СЕССИЯ  СОВЕТА ДЕПУТАТОВ ГОРОДСКОГО</w:t>
      </w:r>
    </w:p>
    <w:p w:rsidR="00BA1DBA" w:rsidRPr="00BA1DBA" w:rsidRDefault="00BA1DBA" w:rsidP="00BA1DBA">
      <w:pPr>
        <w:jc w:val="center"/>
        <w:rPr>
          <w:rFonts w:ascii="Times New Roman" w:hAnsi="Times New Roman" w:cs="Times New Roman"/>
          <w:b/>
          <w:bCs/>
          <w:sz w:val="24"/>
          <w:szCs w:val="24"/>
        </w:rPr>
      </w:pPr>
      <w:r w:rsidRPr="00BA1DBA">
        <w:rPr>
          <w:rFonts w:ascii="Times New Roman" w:hAnsi="Times New Roman" w:cs="Times New Roman"/>
          <w:b/>
          <w:bCs/>
          <w:sz w:val="24"/>
          <w:szCs w:val="24"/>
        </w:rPr>
        <w:t>ПОСЕЛЕНИЯ  ИНСАР ИНСАРСКОГО  МУНИЦИПАЛЬНОГО  РАЙОНА</w:t>
      </w:r>
    </w:p>
    <w:p w:rsidR="00BA1DBA" w:rsidRPr="00BA1DBA" w:rsidRDefault="00BA1DBA" w:rsidP="00BA1DBA">
      <w:pPr>
        <w:jc w:val="center"/>
        <w:rPr>
          <w:rFonts w:ascii="Times New Roman" w:hAnsi="Times New Roman" w:cs="Times New Roman"/>
          <w:b/>
          <w:bCs/>
          <w:sz w:val="24"/>
          <w:szCs w:val="24"/>
        </w:rPr>
      </w:pPr>
      <w:r w:rsidRPr="00BA1DBA">
        <w:rPr>
          <w:rFonts w:ascii="Times New Roman" w:hAnsi="Times New Roman" w:cs="Times New Roman"/>
          <w:b/>
          <w:bCs/>
          <w:sz w:val="24"/>
          <w:szCs w:val="24"/>
        </w:rPr>
        <w:t>ШЕСТОГО СОЗЫВА</w:t>
      </w:r>
    </w:p>
    <w:p w:rsidR="00BA1DBA" w:rsidRPr="00BA1DBA" w:rsidRDefault="00BA1DBA" w:rsidP="00BA1DBA">
      <w:pPr>
        <w:jc w:val="center"/>
        <w:rPr>
          <w:rFonts w:ascii="Times New Roman" w:hAnsi="Times New Roman" w:cs="Times New Roman"/>
          <w:b/>
          <w:bCs/>
          <w:sz w:val="24"/>
          <w:szCs w:val="24"/>
        </w:rPr>
      </w:pP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sz w:val="24"/>
          <w:szCs w:val="24"/>
        </w:rPr>
        <w:t>РЕШЕНИЕ</w:t>
      </w: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jc w:val="center"/>
        <w:rPr>
          <w:rFonts w:ascii="Times New Roman" w:hAnsi="Times New Roman" w:cs="Times New Roman"/>
          <w:sz w:val="24"/>
          <w:szCs w:val="24"/>
        </w:rPr>
      </w:pPr>
      <w:r w:rsidRPr="00BA1DBA">
        <w:rPr>
          <w:rFonts w:ascii="Times New Roman" w:hAnsi="Times New Roman" w:cs="Times New Roman"/>
          <w:sz w:val="24"/>
          <w:szCs w:val="24"/>
        </w:rPr>
        <w:t>г. Инсар</w:t>
      </w: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от  __  декабря  2019 г.                                                                                             № __</w:t>
      </w: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b/>
          <w:sz w:val="24"/>
          <w:szCs w:val="24"/>
        </w:rPr>
      </w:pPr>
      <w:r w:rsidRPr="00BA1DBA">
        <w:rPr>
          <w:rFonts w:ascii="Times New Roman" w:hAnsi="Times New Roman" w:cs="Times New Roman"/>
          <w:b/>
          <w:sz w:val="24"/>
          <w:szCs w:val="24"/>
        </w:rPr>
        <w:t xml:space="preserve">Об  утверждении прогноза основных показателей </w:t>
      </w:r>
    </w:p>
    <w:p w:rsidR="00BA1DBA" w:rsidRPr="00BA1DBA" w:rsidRDefault="00BA1DBA" w:rsidP="00BA1DBA">
      <w:pPr>
        <w:rPr>
          <w:rFonts w:ascii="Times New Roman" w:hAnsi="Times New Roman" w:cs="Times New Roman"/>
          <w:b/>
          <w:sz w:val="24"/>
          <w:szCs w:val="24"/>
        </w:rPr>
      </w:pPr>
      <w:r w:rsidRPr="00BA1DBA">
        <w:rPr>
          <w:rFonts w:ascii="Times New Roman" w:hAnsi="Times New Roman" w:cs="Times New Roman"/>
          <w:b/>
          <w:sz w:val="24"/>
          <w:szCs w:val="24"/>
        </w:rPr>
        <w:t xml:space="preserve">социально-экономического развития городского </w:t>
      </w:r>
    </w:p>
    <w:p w:rsidR="00BA1DBA" w:rsidRPr="00BA1DBA" w:rsidRDefault="00BA1DBA" w:rsidP="00BA1DBA">
      <w:pPr>
        <w:rPr>
          <w:rFonts w:ascii="Times New Roman" w:hAnsi="Times New Roman" w:cs="Times New Roman"/>
          <w:b/>
          <w:sz w:val="24"/>
          <w:szCs w:val="24"/>
        </w:rPr>
      </w:pPr>
      <w:r w:rsidRPr="00BA1DBA">
        <w:rPr>
          <w:rFonts w:ascii="Times New Roman" w:hAnsi="Times New Roman" w:cs="Times New Roman"/>
          <w:b/>
          <w:sz w:val="24"/>
          <w:szCs w:val="24"/>
        </w:rPr>
        <w:t>поселения  Инсар  на 2020 год и на плановый период</w:t>
      </w:r>
    </w:p>
    <w:p w:rsidR="00BA1DBA" w:rsidRPr="00BA1DBA" w:rsidRDefault="00BA1DBA" w:rsidP="00BA1DBA">
      <w:pPr>
        <w:rPr>
          <w:rFonts w:ascii="Times New Roman" w:hAnsi="Times New Roman" w:cs="Times New Roman"/>
          <w:b/>
          <w:sz w:val="24"/>
          <w:szCs w:val="24"/>
        </w:rPr>
      </w:pPr>
      <w:r w:rsidRPr="00BA1DBA">
        <w:rPr>
          <w:rFonts w:ascii="Times New Roman" w:hAnsi="Times New Roman" w:cs="Times New Roman"/>
          <w:b/>
          <w:sz w:val="24"/>
          <w:szCs w:val="24"/>
        </w:rPr>
        <w:t>2021 и 2022 годов</w:t>
      </w:r>
    </w:p>
    <w:p w:rsidR="00BA1DBA" w:rsidRPr="00BA1DBA" w:rsidRDefault="00BA1DBA" w:rsidP="00BA1DBA">
      <w:pPr>
        <w:rPr>
          <w:rFonts w:ascii="Times New Roman" w:hAnsi="Times New Roman" w:cs="Times New Roman"/>
          <w:b/>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ab/>
        <w:t xml:space="preserve">В соответствии со ст. 173 Бюджетного кодекса Российской Федерации, Федеральным законом  «Об общих принципах  организации местного самоуправления в Российской Федерации»  от 06.10.2003 г. № 131-ФЗ, Уставом городского поселения Инсар </w:t>
      </w:r>
    </w:p>
    <w:p w:rsidR="00BA1DBA" w:rsidRPr="00BA1DBA" w:rsidRDefault="00BA1DBA" w:rsidP="00BA1DBA">
      <w:pPr>
        <w:jc w:val="both"/>
        <w:rPr>
          <w:rFonts w:ascii="Times New Roman" w:hAnsi="Times New Roman" w:cs="Times New Roman"/>
          <w:b/>
          <w:sz w:val="24"/>
          <w:szCs w:val="24"/>
        </w:rPr>
      </w:pP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Совет депутатов городского поселения Инсар  Р Е Ш А Е Т :</w:t>
      </w:r>
    </w:p>
    <w:p w:rsidR="00BA1DBA" w:rsidRPr="00BA1DBA" w:rsidRDefault="00BA1DBA" w:rsidP="00BA1DBA">
      <w:pPr>
        <w:jc w:val="both"/>
        <w:rPr>
          <w:rFonts w:ascii="Times New Roman" w:hAnsi="Times New Roman" w:cs="Times New Roman"/>
          <w:sz w:val="24"/>
          <w:szCs w:val="24"/>
        </w:rPr>
      </w:pPr>
    </w:p>
    <w:p w:rsidR="00BA1DBA" w:rsidRPr="00BA1DBA" w:rsidRDefault="00BA1DBA" w:rsidP="00BA1DBA">
      <w:pPr>
        <w:jc w:val="both"/>
        <w:rPr>
          <w:rFonts w:ascii="Times New Roman" w:hAnsi="Times New Roman" w:cs="Times New Roman"/>
          <w:sz w:val="24"/>
          <w:szCs w:val="24"/>
        </w:rPr>
      </w:pPr>
      <w:r w:rsidRPr="00BA1DBA">
        <w:rPr>
          <w:rFonts w:ascii="Times New Roman" w:hAnsi="Times New Roman" w:cs="Times New Roman"/>
          <w:sz w:val="24"/>
          <w:szCs w:val="24"/>
        </w:rPr>
        <w:t xml:space="preserve">      1. Утвердить  прилагаемые    прогнозные показатели  социально-экономического  развития  городского  поселения   Инсар   на     2020  год и на плановый период 2021 и 2022 годов  и считать их основой для комплексного  прогнозирования  финансовых результатов и исходной базой для формирования доходной базы  бюджета городского поселения Инсар  на предстоящий период.</w:t>
      </w: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 xml:space="preserve">      2. Настоящее решение вступает в силу с 1 января 2020 года  и  подлежит официальному опубликованию. </w:t>
      </w: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Глава городского поселения Инсар</w:t>
      </w: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Инсарского муниципального района</w:t>
      </w: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Республики Мордовия                                                           М. А. ВИШНЯКОВ</w:t>
      </w: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jc w:val="right"/>
        <w:rPr>
          <w:rFonts w:ascii="Times New Roman" w:hAnsi="Times New Roman" w:cs="Times New Roman"/>
          <w:sz w:val="24"/>
          <w:szCs w:val="24"/>
        </w:rPr>
      </w:pPr>
    </w:p>
    <w:p w:rsidR="00BA1DBA" w:rsidRDefault="00BA1DBA" w:rsidP="00BA1DBA">
      <w:pPr>
        <w:jc w:val="right"/>
        <w:rPr>
          <w:rFonts w:ascii="Times New Roman" w:hAnsi="Times New Roman" w:cs="Times New Roman"/>
          <w:sz w:val="24"/>
          <w:szCs w:val="24"/>
        </w:rPr>
      </w:pPr>
    </w:p>
    <w:p w:rsidR="00BA1DBA" w:rsidRDefault="00BA1DBA" w:rsidP="00BA1DBA">
      <w:pPr>
        <w:jc w:val="right"/>
        <w:rPr>
          <w:rFonts w:ascii="Times New Roman" w:hAnsi="Times New Roman" w:cs="Times New Roman"/>
          <w:sz w:val="24"/>
          <w:szCs w:val="24"/>
        </w:rPr>
      </w:pPr>
    </w:p>
    <w:p w:rsidR="00BA1DBA" w:rsidRDefault="00BA1DBA" w:rsidP="00BA1DBA">
      <w:pPr>
        <w:jc w:val="right"/>
        <w:rPr>
          <w:rFonts w:ascii="Times New Roman" w:hAnsi="Times New Roman" w:cs="Times New Roman"/>
          <w:sz w:val="24"/>
          <w:szCs w:val="24"/>
        </w:rPr>
      </w:pPr>
    </w:p>
    <w:p w:rsidR="00BA1DBA" w:rsidRDefault="00BA1DBA" w:rsidP="00BA1DBA">
      <w:pPr>
        <w:jc w:val="right"/>
        <w:rPr>
          <w:rFonts w:ascii="Times New Roman" w:hAnsi="Times New Roman" w:cs="Times New Roman"/>
          <w:sz w:val="24"/>
          <w:szCs w:val="24"/>
        </w:rPr>
      </w:pPr>
    </w:p>
    <w:p w:rsidR="00BA1DBA" w:rsidRDefault="00BA1DBA" w:rsidP="00BA1DBA">
      <w:pPr>
        <w:jc w:val="right"/>
        <w:rPr>
          <w:rFonts w:ascii="Times New Roman" w:hAnsi="Times New Roman" w:cs="Times New Roman"/>
          <w:sz w:val="24"/>
          <w:szCs w:val="24"/>
        </w:rPr>
      </w:pPr>
    </w:p>
    <w:p w:rsidR="00BA1DBA" w:rsidRDefault="00BA1DBA" w:rsidP="00BA1DBA">
      <w:pPr>
        <w:jc w:val="right"/>
        <w:rPr>
          <w:rFonts w:ascii="Times New Roman" w:hAnsi="Times New Roman" w:cs="Times New Roman"/>
          <w:sz w:val="24"/>
          <w:szCs w:val="24"/>
        </w:rPr>
      </w:pPr>
    </w:p>
    <w:p w:rsidR="00BA1DBA" w:rsidRDefault="00BA1DBA" w:rsidP="00BA1DBA">
      <w:pPr>
        <w:jc w:val="right"/>
        <w:rPr>
          <w:rFonts w:ascii="Times New Roman" w:hAnsi="Times New Roman" w:cs="Times New Roman"/>
          <w:sz w:val="24"/>
          <w:szCs w:val="24"/>
        </w:rPr>
      </w:pPr>
    </w:p>
    <w:p w:rsidR="00BA1DBA" w:rsidRDefault="00BA1DBA" w:rsidP="00BA1DBA">
      <w:pPr>
        <w:jc w:val="right"/>
        <w:rPr>
          <w:rFonts w:ascii="Times New Roman" w:hAnsi="Times New Roman" w:cs="Times New Roman"/>
          <w:sz w:val="24"/>
          <w:szCs w:val="24"/>
        </w:rPr>
      </w:pPr>
    </w:p>
    <w:p w:rsidR="00BA1DBA" w:rsidRDefault="00BA1DBA" w:rsidP="00BA1DBA">
      <w:pPr>
        <w:jc w:val="right"/>
        <w:rPr>
          <w:rFonts w:ascii="Times New Roman" w:hAnsi="Times New Roman" w:cs="Times New Roman"/>
          <w:sz w:val="24"/>
          <w:szCs w:val="24"/>
        </w:rPr>
      </w:pPr>
    </w:p>
    <w:p w:rsidR="00BA1DBA" w:rsidRPr="00BA1DBA" w:rsidRDefault="00BA1DBA" w:rsidP="00BA1DBA">
      <w:pPr>
        <w:jc w:val="right"/>
        <w:rPr>
          <w:rFonts w:ascii="Times New Roman" w:hAnsi="Times New Roman" w:cs="Times New Roman"/>
          <w:sz w:val="24"/>
          <w:szCs w:val="24"/>
        </w:rPr>
      </w:pPr>
      <w:r w:rsidRPr="00BA1DBA">
        <w:rPr>
          <w:rFonts w:ascii="Times New Roman" w:hAnsi="Times New Roman" w:cs="Times New Roman"/>
          <w:sz w:val="24"/>
          <w:szCs w:val="24"/>
        </w:rPr>
        <w:t xml:space="preserve"> Приложение  </w:t>
      </w:r>
    </w:p>
    <w:p w:rsidR="00BA1DBA" w:rsidRPr="00BA1DBA" w:rsidRDefault="00BA1DBA" w:rsidP="00BA1DBA">
      <w:pPr>
        <w:tabs>
          <w:tab w:val="right" w:pos="10488"/>
        </w:tabs>
        <w:jc w:val="right"/>
        <w:rPr>
          <w:rFonts w:ascii="Times New Roman" w:hAnsi="Times New Roman" w:cs="Times New Roman"/>
          <w:sz w:val="24"/>
          <w:szCs w:val="24"/>
        </w:rPr>
      </w:pPr>
      <w:r w:rsidRPr="00BA1DBA">
        <w:rPr>
          <w:rFonts w:ascii="Times New Roman" w:hAnsi="Times New Roman" w:cs="Times New Roman"/>
          <w:sz w:val="24"/>
          <w:szCs w:val="24"/>
        </w:rPr>
        <w:t xml:space="preserve">                                                                       к решению Совета депутатов</w:t>
      </w:r>
    </w:p>
    <w:p w:rsidR="00BA1DBA" w:rsidRPr="00BA1DBA" w:rsidRDefault="00BA1DBA" w:rsidP="00BA1DBA">
      <w:pPr>
        <w:tabs>
          <w:tab w:val="right" w:pos="10488"/>
        </w:tabs>
        <w:jc w:val="right"/>
        <w:rPr>
          <w:rFonts w:ascii="Times New Roman" w:hAnsi="Times New Roman" w:cs="Times New Roman"/>
          <w:sz w:val="24"/>
          <w:szCs w:val="24"/>
        </w:rPr>
      </w:pPr>
      <w:r w:rsidRPr="00BA1DBA">
        <w:rPr>
          <w:rFonts w:ascii="Times New Roman" w:hAnsi="Times New Roman" w:cs="Times New Roman"/>
          <w:sz w:val="24"/>
          <w:szCs w:val="24"/>
        </w:rPr>
        <w:t xml:space="preserve">                                                                        городского поселения  Инсар</w:t>
      </w:r>
    </w:p>
    <w:p w:rsidR="00BA1DBA" w:rsidRPr="00BA1DBA" w:rsidRDefault="00BA1DBA" w:rsidP="00BA1DBA">
      <w:pPr>
        <w:tabs>
          <w:tab w:val="right" w:pos="10488"/>
        </w:tabs>
        <w:ind w:left="284"/>
        <w:jc w:val="right"/>
        <w:rPr>
          <w:rFonts w:ascii="Times New Roman" w:hAnsi="Times New Roman" w:cs="Times New Roman"/>
          <w:sz w:val="24"/>
          <w:szCs w:val="24"/>
        </w:rPr>
      </w:pPr>
      <w:r w:rsidRPr="00BA1DBA">
        <w:rPr>
          <w:rFonts w:ascii="Times New Roman" w:hAnsi="Times New Roman" w:cs="Times New Roman"/>
          <w:sz w:val="24"/>
          <w:szCs w:val="24"/>
        </w:rPr>
        <w:t xml:space="preserve">                                                                 от __  декабря 2019 г. № __</w:t>
      </w:r>
    </w:p>
    <w:p w:rsidR="00BA1DBA" w:rsidRPr="00BA1DBA" w:rsidRDefault="00BA1DBA" w:rsidP="00BA1DBA">
      <w:pPr>
        <w:jc w:val="right"/>
        <w:rPr>
          <w:rFonts w:ascii="Times New Roman" w:hAnsi="Times New Roman" w:cs="Times New Roman"/>
          <w:sz w:val="24"/>
          <w:szCs w:val="24"/>
        </w:rPr>
      </w:pP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Прогноз</w:t>
      </w: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основных показателей социально-экономического развития</w:t>
      </w: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городского поселения  Инсар  на 2020 год и на плановый период</w:t>
      </w:r>
    </w:p>
    <w:p w:rsidR="00BA1DBA" w:rsidRPr="00BA1DBA" w:rsidRDefault="00BA1DBA" w:rsidP="00BA1DBA">
      <w:pPr>
        <w:jc w:val="center"/>
        <w:rPr>
          <w:rFonts w:ascii="Times New Roman" w:hAnsi="Times New Roman" w:cs="Times New Roman"/>
          <w:sz w:val="24"/>
          <w:szCs w:val="24"/>
        </w:rPr>
      </w:pPr>
      <w:r w:rsidRPr="00BA1DBA">
        <w:rPr>
          <w:rFonts w:ascii="Times New Roman" w:hAnsi="Times New Roman" w:cs="Times New Roman"/>
          <w:b/>
          <w:sz w:val="24"/>
          <w:szCs w:val="24"/>
        </w:rPr>
        <w:t>2021 и 2022 годов</w:t>
      </w:r>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30"/>
        <w:gridCol w:w="1134"/>
        <w:gridCol w:w="992"/>
        <w:gridCol w:w="1276"/>
        <w:gridCol w:w="1158"/>
      </w:tblGrid>
      <w:tr w:rsidR="00BA1DBA" w:rsidRPr="00BA1DBA" w:rsidTr="00BA1DBA">
        <w:trPr>
          <w:cantSplit/>
          <w:trHeight w:val="430"/>
          <w:jc w:val="center"/>
        </w:trPr>
        <w:tc>
          <w:tcPr>
            <w:tcW w:w="5130"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Наименование  показателей</w:t>
            </w:r>
          </w:p>
          <w:p w:rsidR="00BA1DBA" w:rsidRPr="00BA1DBA" w:rsidRDefault="00BA1DBA">
            <w:pPr>
              <w:spacing w:line="276" w:lineRule="auto"/>
              <w:rPr>
                <w:rFonts w:ascii="Times New Roman" w:hAnsi="Times New Roman" w:cs="Times New Roman"/>
                <w:b/>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left="-465" w:firstLine="465"/>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Ед.</w:t>
            </w:r>
          </w:p>
          <w:p w:rsidR="00BA1DBA" w:rsidRPr="00BA1DBA" w:rsidRDefault="00BA1DBA">
            <w:pPr>
              <w:spacing w:line="276" w:lineRule="auto"/>
              <w:ind w:left="-465" w:firstLine="465"/>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изм.</w:t>
            </w:r>
          </w:p>
        </w:tc>
        <w:tc>
          <w:tcPr>
            <w:tcW w:w="992"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left="-465" w:firstLine="465"/>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2020г.</w:t>
            </w:r>
          </w:p>
        </w:tc>
        <w:tc>
          <w:tcPr>
            <w:tcW w:w="1276"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left="-465" w:firstLine="465"/>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2021г.</w:t>
            </w:r>
          </w:p>
        </w:tc>
        <w:tc>
          <w:tcPr>
            <w:tcW w:w="1158"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left="-465" w:firstLine="465"/>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2022г.</w:t>
            </w:r>
          </w:p>
        </w:tc>
      </w:tr>
      <w:tr w:rsidR="00BA1DBA" w:rsidRPr="00BA1DBA" w:rsidTr="00BA1DBA">
        <w:trPr>
          <w:cantSplit/>
          <w:jc w:val="center"/>
        </w:trPr>
        <w:tc>
          <w:tcPr>
            <w:tcW w:w="5130"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Объем отгруженных товаров  собственного производства, выполненных работ и  услуг  собственными силами ( без НДС и  акциза) по видам деятельности  « обрабатывающие производства » и  « производство и распределение эл. энергии, газа и воды»</w:t>
            </w:r>
          </w:p>
        </w:tc>
        <w:tc>
          <w:tcPr>
            <w:tcW w:w="1134"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тыс.руб.</w:t>
            </w:r>
          </w:p>
        </w:tc>
        <w:tc>
          <w:tcPr>
            <w:tcW w:w="992"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left="-465" w:firstLine="465"/>
              <w:rPr>
                <w:rFonts w:ascii="Times New Roman" w:hAnsi="Times New Roman" w:cs="Times New Roman"/>
                <w:sz w:val="24"/>
                <w:szCs w:val="24"/>
                <w:lang w:eastAsia="en-US"/>
              </w:rPr>
            </w:pPr>
            <w:r w:rsidRPr="00BA1DBA">
              <w:rPr>
                <w:rFonts w:ascii="Times New Roman" w:hAnsi="Times New Roman" w:cs="Times New Roman"/>
                <w:sz w:val="24"/>
                <w:szCs w:val="24"/>
                <w:lang w:eastAsia="en-US"/>
              </w:rPr>
              <w:t>3051251</w:t>
            </w:r>
          </w:p>
        </w:tc>
        <w:tc>
          <w:tcPr>
            <w:tcW w:w="1276"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left="-465" w:firstLine="465"/>
              <w:rPr>
                <w:rFonts w:ascii="Times New Roman" w:hAnsi="Times New Roman" w:cs="Times New Roman"/>
                <w:sz w:val="24"/>
                <w:szCs w:val="24"/>
                <w:lang w:eastAsia="en-US"/>
              </w:rPr>
            </w:pPr>
            <w:r w:rsidRPr="00BA1DBA">
              <w:rPr>
                <w:rFonts w:ascii="Times New Roman" w:hAnsi="Times New Roman" w:cs="Times New Roman"/>
                <w:sz w:val="24"/>
                <w:szCs w:val="24"/>
                <w:lang w:eastAsia="en-US"/>
              </w:rPr>
              <w:t>3449617</w:t>
            </w:r>
          </w:p>
        </w:tc>
        <w:tc>
          <w:tcPr>
            <w:tcW w:w="1158"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left="-465" w:firstLine="465"/>
              <w:rPr>
                <w:rFonts w:ascii="Times New Roman" w:hAnsi="Times New Roman" w:cs="Times New Roman"/>
                <w:sz w:val="24"/>
                <w:szCs w:val="24"/>
                <w:lang w:eastAsia="en-US"/>
              </w:rPr>
            </w:pPr>
            <w:r w:rsidRPr="00BA1DBA">
              <w:rPr>
                <w:rFonts w:ascii="Times New Roman" w:hAnsi="Times New Roman" w:cs="Times New Roman"/>
                <w:sz w:val="24"/>
                <w:szCs w:val="24"/>
                <w:lang w:eastAsia="en-US"/>
              </w:rPr>
              <w:t>3646762</w:t>
            </w:r>
          </w:p>
        </w:tc>
      </w:tr>
      <w:tr w:rsidR="00BA1DBA" w:rsidRPr="00BA1DBA" w:rsidTr="00BA1DBA">
        <w:trPr>
          <w:cantSplit/>
          <w:jc w:val="center"/>
        </w:trPr>
        <w:tc>
          <w:tcPr>
            <w:tcW w:w="5130"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eastAsiaTheme="minorHAnsi" w:hAnsi="Times New Roman" w:cs="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eastAsiaTheme="minorHAnsi" w:hAnsi="Times New Roman" w:cs="Times New Roman"/>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eastAsiaTheme="minorHAnsi" w:hAnsi="Times New Roman"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eastAsiaTheme="minorHAnsi" w:hAnsi="Times New Roman" w:cs="Times New Roman"/>
                <w:sz w:val="24"/>
                <w:szCs w:val="24"/>
                <w:lang w:eastAsia="en-US"/>
              </w:rPr>
            </w:pPr>
          </w:p>
        </w:tc>
        <w:tc>
          <w:tcPr>
            <w:tcW w:w="1158"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eastAsiaTheme="minorHAnsi" w:hAnsi="Times New Roman" w:cs="Times New Roman"/>
                <w:sz w:val="24"/>
                <w:szCs w:val="24"/>
                <w:lang w:eastAsia="en-US"/>
              </w:rPr>
            </w:pPr>
          </w:p>
        </w:tc>
      </w:tr>
      <w:tr w:rsidR="00BA1DBA" w:rsidRPr="00BA1DBA" w:rsidTr="00BA1DBA">
        <w:trPr>
          <w:cantSplit/>
          <w:jc w:val="center"/>
        </w:trPr>
        <w:tc>
          <w:tcPr>
            <w:tcW w:w="5130"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Объем оборота  розничной  торговли во всех каналах реализации ( без общепита)</w:t>
            </w:r>
          </w:p>
        </w:tc>
        <w:tc>
          <w:tcPr>
            <w:tcW w:w="1134"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тыс.руб.</w:t>
            </w:r>
          </w:p>
        </w:tc>
        <w:tc>
          <w:tcPr>
            <w:tcW w:w="992"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1377291</w:t>
            </w:r>
          </w:p>
        </w:tc>
        <w:tc>
          <w:tcPr>
            <w:tcW w:w="1276"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1380000</w:t>
            </w:r>
          </w:p>
        </w:tc>
        <w:tc>
          <w:tcPr>
            <w:tcW w:w="1158"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1400000</w:t>
            </w:r>
          </w:p>
        </w:tc>
      </w:tr>
      <w:tr w:rsidR="00BA1DBA" w:rsidRPr="00BA1DBA" w:rsidTr="00BA1DBA">
        <w:trPr>
          <w:cantSplit/>
          <w:trHeight w:val="1050"/>
          <w:jc w:val="center"/>
        </w:trPr>
        <w:tc>
          <w:tcPr>
            <w:tcW w:w="5130"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Объем закупок молока от сельскохозяйственных организаций и крестьянских (фермерских) хозяйств, (тонн)  </w:t>
            </w:r>
          </w:p>
        </w:tc>
        <w:tc>
          <w:tcPr>
            <w:tcW w:w="1134"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тонн</w:t>
            </w:r>
          </w:p>
        </w:tc>
        <w:tc>
          <w:tcPr>
            <w:tcW w:w="992"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25</w:t>
            </w:r>
          </w:p>
        </w:tc>
        <w:tc>
          <w:tcPr>
            <w:tcW w:w="1276"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26</w:t>
            </w:r>
          </w:p>
        </w:tc>
        <w:tc>
          <w:tcPr>
            <w:tcW w:w="1158"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27</w:t>
            </w:r>
          </w:p>
        </w:tc>
      </w:tr>
      <w:tr w:rsidR="00BA1DBA" w:rsidRPr="00BA1DBA" w:rsidTr="00BA1DBA">
        <w:trPr>
          <w:cantSplit/>
          <w:jc w:val="center"/>
        </w:trPr>
        <w:tc>
          <w:tcPr>
            <w:tcW w:w="5130"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Общая площадь введенного в эксплуатацию жилья с учетом индивидуального жилищного строительства</w:t>
            </w:r>
          </w:p>
        </w:tc>
        <w:tc>
          <w:tcPr>
            <w:tcW w:w="1134"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кв.м</w:t>
            </w:r>
          </w:p>
        </w:tc>
        <w:tc>
          <w:tcPr>
            <w:tcW w:w="992"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4080</w:t>
            </w:r>
          </w:p>
        </w:tc>
        <w:tc>
          <w:tcPr>
            <w:tcW w:w="1276"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4080</w:t>
            </w:r>
          </w:p>
        </w:tc>
        <w:tc>
          <w:tcPr>
            <w:tcW w:w="1158"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4080</w:t>
            </w:r>
          </w:p>
        </w:tc>
      </w:tr>
      <w:tr w:rsidR="00BA1DBA" w:rsidRPr="00BA1DBA" w:rsidTr="00BA1DBA">
        <w:trPr>
          <w:cantSplit/>
          <w:jc w:val="center"/>
        </w:trPr>
        <w:tc>
          <w:tcPr>
            <w:tcW w:w="5130"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Фонд оплаты труда</w:t>
            </w:r>
          </w:p>
        </w:tc>
        <w:tc>
          <w:tcPr>
            <w:tcW w:w="1134"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тыс.руб.</w:t>
            </w:r>
          </w:p>
        </w:tc>
        <w:tc>
          <w:tcPr>
            <w:tcW w:w="992"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631058</w:t>
            </w:r>
          </w:p>
        </w:tc>
        <w:tc>
          <w:tcPr>
            <w:tcW w:w="1276"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670252</w:t>
            </w:r>
          </w:p>
        </w:tc>
        <w:tc>
          <w:tcPr>
            <w:tcW w:w="1158"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726314</w:t>
            </w:r>
          </w:p>
        </w:tc>
      </w:tr>
    </w:tbl>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Предварительные итоги социально-экономического развития городского поселения Инсар Инсарского муниципального района  за 2019 год</w:t>
      </w:r>
    </w:p>
    <w:tbl>
      <w:tblPr>
        <w:tblpPr w:leftFromText="180" w:rightFromText="180" w:bottomFromText="200" w:vertAnchor="text" w:horzAnchor="margin" w:tblpXSpec="center" w:tblpY="126"/>
        <w:tblOverlap w:val="neve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36"/>
        <w:gridCol w:w="3559"/>
        <w:gridCol w:w="1284"/>
        <w:gridCol w:w="1067"/>
        <w:gridCol w:w="1071"/>
        <w:gridCol w:w="1056"/>
        <w:gridCol w:w="757"/>
        <w:gridCol w:w="812"/>
      </w:tblGrid>
      <w:tr w:rsidR="00BA1DBA" w:rsidRPr="00BA1DBA" w:rsidTr="00BA1DBA">
        <w:trPr>
          <w:trHeight w:val="355"/>
        </w:trPr>
        <w:tc>
          <w:tcPr>
            <w:tcW w:w="444"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 п/п</w:t>
            </w:r>
          </w:p>
        </w:tc>
        <w:tc>
          <w:tcPr>
            <w:tcW w:w="1688"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Прогнозные показатели</w:t>
            </w:r>
          </w:p>
        </w:tc>
        <w:tc>
          <w:tcPr>
            <w:tcW w:w="609"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Ед.</w:t>
            </w:r>
          </w:p>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изм.</w:t>
            </w:r>
          </w:p>
        </w:tc>
        <w:tc>
          <w:tcPr>
            <w:tcW w:w="506"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Факт 2018 г.</w:t>
            </w:r>
          </w:p>
        </w:tc>
        <w:tc>
          <w:tcPr>
            <w:tcW w:w="1009" w:type="pct"/>
            <w:gridSpan w:val="2"/>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2019 г.</w:t>
            </w:r>
          </w:p>
        </w:tc>
        <w:tc>
          <w:tcPr>
            <w:tcW w:w="359"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 вып.</w:t>
            </w:r>
          </w:p>
        </w:tc>
        <w:tc>
          <w:tcPr>
            <w:tcW w:w="386"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Темп роста</w:t>
            </w:r>
          </w:p>
        </w:tc>
      </w:tr>
      <w:tr w:rsidR="00BA1DBA" w:rsidRPr="00BA1DBA" w:rsidTr="00BA1DBA">
        <w:trPr>
          <w:trHeight w:val="354"/>
        </w:trPr>
        <w:tc>
          <w:tcPr>
            <w:tcW w:w="936" w:type="dxa"/>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c>
          <w:tcPr>
            <w:tcW w:w="3559" w:type="dxa"/>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c>
          <w:tcPr>
            <w:tcW w:w="609" w:type="pct"/>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c>
          <w:tcPr>
            <w:tcW w:w="50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прогноз</w:t>
            </w:r>
          </w:p>
        </w:tc>
        <w:tc>
          <w:tcPr>
            <w:tcW w:w="501"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оценка</w:t>
            </w: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c>
          <w:tcPr>
            <w:tcW w:w="814" w:type="dxa"/>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r>
      <w:tr w:rsidR="00BA1DBA" w:rsidRPr="00BA1DBA" w:rsidTr="00BA1DBA">
        <w:tc>
          <w:tcPr>
            <w:tcW w:w="444" w:type="pct"/>
            <w:tcBorders>
              <w:top w:val="single" w:sz="4" w:space="0" w:color="auto"/>
              <w:left w:val="single" w:sz="4" w:space="0" w:color="auto"/>
              <w:bottom w:val="single" w:sz="4" w:space="0" w:color="auto"/>
              <w:right w:val="single" w:sz="4" w:space="0" w:color="auto"/>
            </w:tcBorders>
          </w:tcPr>
          <w:p w:rsidR="00BA1DBA" w:rsidRPr="00BA1DBA" w:rsidRDefault="00BA1DBA" w:rsidP="00BA1DBA">
            <w:pPr>
              <w:widowControl/>
              <w:numPr>
                <w:ilvl w:val="0"/>
                <w:numId w:val="40"/>
              </w:numPr>
              <w:autoSpaceDE/>
              <w:autoSpaceDN/>
              <w:adjustRightInd/>
              <w:spacing w:line="276" w:lineRule="auto"/>
              <w:jc w:val="center"/>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tc>
        <w:tc>
          <w:tcPr>
            <w:tcW w:w="168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Объем отгруженных товаров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собственного производства,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выполненных работ и услуг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609"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тыс. руб.</w:t>
            </w:r>
          </w:p>
        </w:tc>
        <w:tc>
          <w:tcPr>
            <w:tcW w:w="50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2894473</w:t>
            </w:r>
          </w:p>
        </w:tc>
        <w:tc>
          <w:tcPr>
            <w:tcW w:w="50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2954832</w:t>
            </w:r>
          </w:p>
        </w:tc>
        <w:tc>
          <w:tcPr>
            <w:tcW w:w="501"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3068296</w:t>
            </w:r>
          </w:p>
        </w:tc>
        <w:tc>
          <w:tcPr>
            <w:tcW w:w="359" w:type="pct"/>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103,9</w:t>
            </w:r>
          </w:p>
          <w:p w:rsidR="00BA1DBA" w:rsidRPr="00BA1DBA" w:rsidRDefault="00BA1DBA">
            <w:pPr>
              <w:spacing w:line="276" w:lineRule="auto"/>
              <w:jc w:val="center"/>
              <w:rPr>
                <w:rFonts w:ascii="Times New Roman" w:hAnsi="Times New Roman" w:cs="Times New Roman"/>
                <w:sz w:val="24"/>
                <w:szCs w:val="24"/>
                <w:lang w:eastAsia="en-US"/>
              </w:rPr>
            </w:pPr>
          </w:p>
        </w:tc>
        <w:tc>
          <w:tcPr>
            <w:tcW w:w="38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106</w:t>
            </w:r>
          </w:p>
        </w:tc>
      </w:tr>
      <w:tr w:rsidR="00BA1DBA" w:rsidRPr="00BA1DBA" w:rsidTr="00BA1DBA">
        <w:tc>
          <w:tcPr>
            <w:tcW w:w="444" w:type="pct"/>
            <w:tcBorders>
              <w:top w:val="single" w:sz="4" w:space="0" w:color="auto"/>
              <w:left w:val="single" w:sz="4" w:space="0" w:color="auto"/>
              <w:bottom w:val="single" w:sz="4" w:space="0" w:color="auto"/>
              <w:right w:val="single" w:sz="4" w:space="0" w:color="auto"/>
            </w:tcBorders>
          </w:tcPr>
          <w:p w:rsidR="00BA1DBA" w:rsidRPr="00BA1DBA" w:rsidRDefault="00BA1DBA" w:rsidP="00BA1DBA">
            <w:pPr>
              <w:widowControl/>
              <w:numPr>
                <w:ilvl w:val="0"/>
                <w:numId w:val="40"/>
              </w:numPr>
              <w:autoSpaceDE/>
              <w:autoSpaceDN/>
              <w:adjustRightInd/>
              <w:spacing w:line="276" w:lineRule="auto"/>
              <w:jc w:val="right"/>
              <w:rPr>
                <w:rFonts w:ascii="Times New Roman" w:hAnsi="Times New Roman" w:cs="Times New Roman"/>
                <w:sz w:val="24"/>
                <w:szCs w:val="24"/>
                <w:lang w:eastAsia="en-US"/>
              </w:rPr>
            </w:pPr>
          </w:p>
        </w:tc>
        <w:tc>
          <w:tcPr>
            <w:tcW w:w="168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Оборот розничной торговли во всех каналах реализации</w:t>
            </w:r>
          </w:p>
        </w:tc>
        <w:tc>
          <w:tcPr>
            <w:tcW w:w="609"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тыс. руб.</w:t>
            </w:r>
          </w:p>
        </w:tc>
        <w:tc>
          <w:tcPr>
            <w:tcW w:w="50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1123297,8</w:t>
            </w:r>
          </w:p>
        </w:tc>
        <w:tc>
          <w:tcPr>
            <w:tcW w:w="50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1338188</w:t>
            </w:r>
          </w:p>
        </w:tc>
        <w:tc>
          <w:tcPr>
            <w:tcW w:w="501"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1300000</w:t>
            </w:r>
          </w:p>
        </w:tc>
        <w:tc>
          <w:tcPr>
            <w:tcW w:w="359"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97,2</w:t>
            </w:r>
          </w:p>
        </w:tc>
        <w:tc>
          <w:tcPr>
            <w:tcW w:w="38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115,8</w:t>
            </w:r>
          </w:p>
        </w:tc>
      </w:tr>
      <w:tr w:rsidR="00BA1DBA" w:rsidRPr="00BA1DBA" w:rsidTr="00BA1DBA">
        <w:tc>
          <w:tcPr>
            <w:tcW w:w="444" w:type="pct"/>
            <w:tcBorders>
              <w:top w:val="single" w:sz="4" w:space="0" w:color="auto"/>
              <w:left w:val="single" w:sz="4" w:space="0" w:color="auto"/>
              <w:bottom w:val="single" w:sz="4" w:space="0" w:color="auto"/>
              <w:right w:val="single" w:sz="4" w:space="0" w:color="auto"/>
            </w:tcBorders>
          </w:tcPr>
          <w:p w:rsidR="00BA1DBA" w:rsidRPr="00BA1DBA" w:rsidRDefault="00BA1DBA" w:rsidP="00BA1DBA">
            <w:pPr>
              <w:widowControl/>
              <w:numPr>
                <w:ilvl w:val="0"/>
                <w:numId w:val="40"/>
              </w:numPr>
              <w:autoSpaceDE/>
              <w:autoSpaceDN/>
              <w:adjustRightInd/>
              <w:spacing w:line="276" w:lineRule="auto"/>
              <w:jc w:val="right"/>
              <w:rPr>
                <w:rFonts w:ascii="Times New Roman" w:hAnsi="Times New Roman" w:cs="Times New Roman"/>
                <w:sz w:val="24"/>
                <w:szCs w:val="24"/>
                <w:lang w:eastAsia="en-US"/>
              </w:rPr>
            </w:pPr>
          </w:p>
        </w:tc>
        <w:tc>
          <w:tcPr>
            <w:tcW w:w="168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Объем закупок молока от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сельхозтоваропроизводителей</w:t>
            </w:r>
          </w:p>
        </w:tc>
        <w:tc>
          <w:tcPr>
            <w:tcW w:w="609"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тонн</w:t>
            </w:r>
          </w:p>
        </w:tc>
        <w:tc>
          <w:tcPr>
            <w:tcW w:w="50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26,5</w:t>
            </w:r>
          </w:p>
        </w:tc>
        <w:tc>
          <w:tcPr>
            <w:tcW w:w="50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40</w:t>
            </w:r>
          </w:p>
        </w:tc>
        <w:tc>
          <w:tcPr>
            <w:tcW w:w="501"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40</w:t>
            </w:r>
          </w:p>
        </w:tc>
        <w:tc>
          <w:tcPr>
            <w:tcW w:w="359"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100</w:t>
            </w:r>
          </w:p>
        </w:tc>
        <w:tc>
          <w:tcPr>
            <w:tcW w:w="38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151</w:t>
            </w:r>
          </w:p>
        </w:tc>
      </w:tr>
      <w:tr w:rsidR="00BA1DBA" w:rsidRPr="00BA1DBA" w:rsidTr="00BA1DBA">
        <w:trPr>
          <w:trHeight w:val="607"/>
        </w:trPr>
        <w:tc>
          <w:tcPr>
            <w:tcW w:w="444" w:type="pct"/>
            <w:tcBorders>
              <w:top w:val="single" w:sz="4" w:space="0" w:color="auto"/>
              <w:left w:val="single" w:sz="4" w:space="0" w:color="auto"/>
              <w:bottom w:val="single" w:sz="4" w:space="0" w:color="auto"/>
              <w:right w:val="single" w:sz="4" w:space="0" w:color="auto"/>
            </w:tcBorders>
          </w:tcPr>
          <w:p w:rsidR="00BA1DBA" w:rsidRPr="00BA1DBA" w:rsidRDefault="00BA1DBA" w:rsidP="00BA1DBA">
            <w:pPr>
              <w:widowControl/>
              <w:numPr>
                <w:ilvl w:val="0"/>
                <w:numId w:val="40"/>
              </w:numPr>
              <w:autoSpaceDE/>
              <w:autoSpaceDN/>
              <w:adjustRightInd/>
              <w:spacing w:line="276" w:lineRule="auto"/>
              <w:jc w:val="right"/>
              <w:rPr>
                <w:rFonts w:ascii="Times New Roman" w:hAnsi="Times New Roman" w:cs="Times New Roman"/>
                <w:sz w:val="24"/>
                <w:szCs w:val="24"/>
                <w:lang w:eastAsia="en-US"/>
              </w:rPr>
            </w:pPr>
          </w:p>
        </w:tc>
        <w:tc>
          <w:tcPr>
            <w:tcW w:w="168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Фонд оплаты труда (всего)</w:t>
            </w:r>
          </w:p>
        </w:tc>
        <w:tc>
          <w:tcPr>
            <w:tcW w:w="609"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тыс. руб.</w:t>
            </w:r>
          </w:p>
        </w:tc>
        <w:tc>
          <w:tcPr>
            <w:tcW w:w="50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eastAsiaTheme="minorHAnsi" w:hAnsi="Times New Roman" w:cs="Times New Roman"/>
                <w:sz w:val="24"/>
                <w:szCs w:val="24"/>
                <w:lang w:eastAsia="en-US"/>
              </w:rPr>
            </w:pPr>
          </w:p>
        </w:tc>
        <w:tc>
          <w:tcPr>
            <w:tcW w:w="50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eastAsiaTheme="minorHAnsi" w:hAnsi="Times New Roman" w:cs="Times New Roman"/>
                <w:sz w:val="24"/>
                <w:szCs w:val="24"/>
                <w:lang w:eastAsia="en-US"/>
              </w:rPr>
            </w:pPr>
          </w:p>
        </w:tc>
        <w:tc>
          <w:tcPr>
            <w:tcW w:w="501"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eastAsiaTheme="minorHAnsi" w:hAnsi="Times New Roman" w:cs="Times New Roman"/>
                <w:sz w:val="24"/>
                <w:szCs w:val="24"/>
                <w:lang w:eastAsia="en-US"/>
              </w:rPr>
            </w:pPr>
          </w:p>
        </w:tc>
        <w:tc>
          <w:tcPr>
            <w:tcW w:w="359"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eastAsiaTheme="minorHAnsi" w:hAnsi="Times New Roman" w:cs="Times New Roman"/>
                <w:sz w:val="24"/>
                <w:szCs w:val="24"/>
                <w:lang w:eastAsia="en-US"/>
              </w:rPr>
            </w:pPr>
          </w:p>
        </w:tc>
        <w:tc>
          <w:tcPr>
            <w:tcW w:w="38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eastAsiaTheme="minorHAnsi" w:hAnsi="Times New Roman" w:cs="Times New Roman"/>
                <w:sz w:val="24"/>
                <w:szCs w:val="24"/>
                <w:lang w:eastAsia="en-US"/>
              </w:rPr>
            </w:pPr>
          </w:p>
        </w:tc>
      </w:tr>
      <w:tr w:rsidR="00BA1DBA" w:rsidRPr="00BA1DBA" w:rsidTr="00BA1DBA">
        <w:tc>
          <w:tcPr>
            <w:tcW w:w="444" w:type="pct"/>
            <w:tcBorders>
              <w:top w:val="single" w:sz="4" w:space="0" w:color="auto"/>
              <w:left w:val="single" w:sz="4" w:space="0" w:color="auto"/>
              <w:bottom w:val="single" w:sz="4" w:space="0" w:color="auto"/>
              <w:right w:val="single" w:sz="4" w:space="0" w:color="auto"/>
            </w:tcBorders>
          </w:tcPr>
          <w:p w:rsidR="00BA1DBA" w:rsidRPr="00BA1DBA" w:rsidRDefault="00BA1DBA" w:rsidP="00BA1DBA">
            <w:pPr>
              <w:widowControl/>
              <w:numPr>
                <w:ilvl w:val="0"/>
                <w:numId w:val="40"/>
              </w:numPr>
              <w:autoSpaceDE/>
              <w:autoSpaceDN/>
              <w:adjustRightInd/>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tc>
        <w:tc>
          <w:tcPr>
            <w:tcW w:w="168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Общая площадь введенного в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эксплуатацию жилья с учетом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индивидуального жилищного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строительства</w:t>
            </w:r>
          </w:p>
        </w:tc>
        <w:tc>
          <w:tcPr>
            <w:tcW w:w="609"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кв. м.</w:t>
            </w:r>
          </w:p>
        </w:tc>
        <w:tc>
          <w:tcPr>
            <w:tcW w:w="50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1541</w:t>
            </w:r>
          </w:p>
        </w:tc>
        <w:tc>
          <w:tcPr>
            <w:tcW w:w="50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3800</w:t>
            </w:r>
          </w:p>
        </w:tc>
        <w:tc>
          <w:tcPr>
            <w:tcW w:w="501"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2000</w:t>
            </w:r>
          </w:p>
        </w:tc>
        <w:tc>
          <w:tcPr>
            <w:tcW w:w="359"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52,6</w:t>
            </w:r>
          </w:p>
        </w:tc>
        <w:tc>
          <w:tcPr>
            <w:tcW w:w="38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129,8</w:t>
            </w:r>
          </w:p>
        </w:tc>
      </w:tr>
      <w:tr w:rsidR="00BA1DBA" w:rsidRPr="00BA1DBA" w:rsidTr="00BA1DBA">
        <w:trPr>
          <w:trHeight w:val="58"/>
        </w:trPr>
        <w:tc>
          <w:tcPr>
            <w:tcW w:w="444"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6.</w:t>
            </w:r>
          </w:p>
        </w:tc>
        <w:tc>
          <w:tcPr>
            <w:tcW w:w="168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Фонд оплаты труда</w:t>
            </w:r>
          </w:p>
        </w:tc>
        <w:tc>
          <w:tcPr>
            <w:tcW w:w="609"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Тыс.руб.</w:t>
            </w:r>
          </w:p>
        </w:tc>
        <w:tc>
          <w:tcPr>
            <w:tcW w:w="50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562906</w:t>
            </w:r>
          </w:p>
        </w:tc>
        <w:tc>
          <w:tcPr>
            <w:tcW w:w="508"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591826</w:t>
            </w:r>
          </w:p>
        </w:tc>
        <w:tc>
          <w:tcPr>
            <w:tcW w:w="501"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629467</w:t>
            </w:r>
          </w:p>
        </w:tc>
        <w:tc>
          <w:tcPr>
            <w:tcW w:w="359"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106,4</w:t>
            </w:r>
          </w:p>
        </w:tc>
        <w:tc>
          <w:tcPr>
            <w:tcW w:w="386"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111,9</w:t>
            </w:r>
          </w:p>
        </w:tc>
      </w:tr>
    </w:tbl>
    <w:p w:rsidR="00BA1DBA" w:rsidRPr="00BA1DBA" w:rsidRDefault="00BA1DBA" w:rsidP="00BA1DBA">
      <w:pPr>
        <w:jc w:val="center"/>
        <w:rPr>
          <w:rFonts w:ascii="Times New Roman" w:hAnsi="Times New Roman" w:cs="Times New Roman"/>
          <w:b/>
          <w:sz w:val="24"/>
          <w:szCs w:val="24"/>
        </w:rPr>
      </w:pP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Фактическое выполнение прогнозных показателей</w:t>
      </w: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за январь-сентябрь 2019 года по городскому поселению Инсар</w:t>
      </w:r>
    </w:p>
    <w:p w:rsidR="00BA1DBA" w:rsidRPr="00BA1DBA" w:rsidRDefault="00BA1DBA" w:rsidP="00BA1DBA">
      <w:pPr>
        <w:jc w:val="center"/>
        <w:rPr>
          <w:rFonts w:ascii="Times New Roman" w:hAnsi="Times New Roman" w:cs="Times New Roman"/>
          <w:b/>
          <w:sz w:val="24"/>
          <w:szCs w:val="24"/>
        </w:rPr>
      </w:pPr>
    </w:p>
    <w:tbl>
      <w:tblPr>
        <w:tblpPr w:leftFromText="180" w:rightFromText="180" w:bottomFromText="200" w:vertAnchor="text" w:horzAnchor="margin" w:tblpXSpec="center" w:tblpY="126"/>
        <w:tblOverlap w:val="never"/>
        <w:tblW w:w="51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6"/>
        <w:gridCol w:w="3602"/>
        <w:gridCol w:w="1120"/>
        <w:gridCol w:w="1284"/>
        <w:gridCol w:w="1103"/>
        <w:gridCol w:w="1116"/>
        <w:gridCol w:w="756"/>
        <w:gridCol w:w="817"/>
      </w:tblGrid>
      <w:tr w:rsidR="00BA1DBA" w:rsidRPr="00BA1DBA" w:rsidTr="00BA1DBA">
        <w:trPr>
          <w:trHeight w:val="166"/>
        </w:trPr>
        <w:tc>
          <w:tcPr>
            <w:tcW w:w="294"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 п/п</w:t>
            </w:r>
          </w:p>
        </w:tc>
        <w:tc>
          <w:tcPr>
            <w:tcW w:w="1764"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Прогнозные показатели</w:t>
            </w:r>
          </w:p>
        </w:tc>
        <w:tc>
          <w:tcPr>
            <w:tcW w:w="562"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Ед.</w:t>
            </w:r>
          </w:p>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изм.</w:t>
            </w:r>
          </w:p>
        </w:tc>
        <w:tc>
          <w:tcPr>
            <w:tcW w:w="641"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Факт 2018 г.</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2019 г.</w:t>
            </w:r>
          </w:p>
        </w:tc>
        <w:tc>
          <w:tcPr>
            <w:tcW w:w="375"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 вып.</w:t>
            </w:r>
          </w:p>
        </w:tc>
        <w:tc>
          <w:tcPr>
            <w:tcW w:w="428" w:type="pct"/>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Темп роста</w:t>
            </w:r>
          </w:p>
        </w:tc>
      </w:tr>
      <w:tr w:rsidR="00BA1DBA" w:rsidRPr="00BA1DBA" w:rsidTr="00BA1DBA">
        <w:trPr>
          <w:trHeight w:val="3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c>
          <w:tcPr>
            <w:tcW w:w="554"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прогноз</w:t>
            </w:r>
          </w:p>
        </w:tc>
        <w:tc>
          <w:tcPr>
            <w:tcW w:w="382"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факт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r>
      <w:tr w:rsidR="00BA1DBA" w:rsidRPr="00BA1DBA" w:rsidTr="00BA1DBA">
        <w:tc>
          <w:tcPr>
            <w:tcW w:w="294" w:type="pct"/>
            <w:tcBorders>
              <w:top w:val="single" w:sz="4" w:space="0" w:color="auto"/>
              <w:left w:val="single" w:sz="4" w:space="0" w:color="auto"/>
              <w:bottom w:val="single" w:sz="4" w:space="0" w:color="auto"/>
              <w:right w:val="single" w:sz="4" w:space="0" w:color="auto"/>
            </w:tcBorders>
          </w:tcPr>
          <w:p w:rsidR="00BA1DBA" w:rsidRPr="00BA1DBA" w:rsidRDefault="00BA1DBA" w:rsidP="00BA1DBA">
            <w:pPr>
              <w:widowControl/>
              <w:numPr>
                <w:ilvl w:val="0"/>
                <w:numId w:val="42"/>
              </w:numPr>
              <w:autoSpaceDE/>
              <w:autoSpaceDN/>
              <w:adjustRightInd/>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tc>
        <w:tc>
          <w:tcPr>
            <w:tcW w:w="1764"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Объем отгруженных товаров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собственного производства,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выполненных работ и услуг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собственными силами  по видам деятельности «Обрабатывающие производства» ,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562"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тыс. руб.</w:t>
            </w:r>
          </w:p>
        </w:tc>
        <w:tc>
          <w:tcPr>
            <w:tcW w:w="641"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2136528</w:t>
            </w:r>
          </w:p>
        </w:tc>
        <w:tc>
          <w:tcPr>
            <w:tcW w:w="554"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2182723</w:t>
            </w:r>
          </w:p>
        </w:tc>
        <w:tc>
          <w:tcPr>
            <w:tcW w:w="382"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2084828</w:t>
            </w:r>
          </w:p>
        </w:tc>
        <w:tc>
          <w:tcPr>
            <w:tcW w:w="375"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95,5</w:t>
            </w:r>
          </w:p>
        </w:tc>
        <w:tc>
          <w:tcPr>
            <w:tcW w:w="428"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97,6</w:t>
            </w:r>
          </w:p>
        </w:tc>
      </w:tr>
      <w:tr w:rsidR="00BA1DBA" w:rsidRPr="00BA1DBA" w:rsidTr="00BA1DBA">
        <w:trPr>
          <w:trHeight w:val="835"/>
        </w:trPr>
        <w:tc>
          <w:tcPr>
            <w:tcW w:w="294" w:type="pct"/>
            <w:tcBorders>
              <w:top w:val="single" w:sz="4" w:space="0" w:color="auto"/>
              <w:left w:val="single" w:sz="4" w:space="0" w:color="auto"/>
              <w:bottom w:val="single" w:sz="4" w:space="0" w:color="auto"/>
              <w:right w:val="single" w:sz="4" w:space="0" w:color="auto"/>
            </w:tcBorders>
          </w:tcPr>
          <w:p w:rsidR="00BA1DBA" w:rsidRPr="00BA1DBA" w:rsidRDefault="00BA1DBA" w:rsidP="00BA1DBA">
            <w:pPr>
              <w:widowControl/>
              <w:numPr>
                <w:ilvl w:val="0"/>
                <w:numId w:val="42"/>
              </w:numPr>
              <w:autoSpaceDE/>
              <w:autoSpaceDN/>
              <w:adjustRightInd/>
              <w:spacing w:line="276" w:lineRule="auto"/>
              <w:jc w:val="right"/>
              <w:rPr>
                <w:rFonts w:ascii="Times New Roman" w:hAnsi="Times New Roman" w:cs="Times New Roman"/>
                <w:sz w:val="24"/>
                <w:szCs w:val="24"/>
                <w:lang w:eastAsia="en-US"/>
              </w:rPr>
            </w:pPr>
          </w:p>
        </w:tc>
        <w:tc>
          <w:tcPr>
            <w:tcW w:w="1764"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Оборот розничной торговли во всех каналах реализации</w:t>
            </w:r>
          </w:p>
        </w:tc>
        <w:tc>
          <w:tcPr>
            <w:tcW w:w="562"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тыс. руб.</w:t>
            </w:r>
          </w:p>
        </w:tc>
        <w:tc>
          <w:tcPr>
            <w:tcW w:w="641"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892735,7</w:t>
            </w:r>
          </w:p>
        </w:tc>
        <w:tc>
          <w:tcPr>
            <w:tcW w:w="554"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968330</w:t>
            </w:r>
          </w:p>
        </w:tc>
        <w:tc>
          <w:tcPr>
            <w:tcW w:w="382"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858612,3</w:t>
            </w:r>
          </w:p>
        </w:tc>
        <w:tc>
          <w:tcPr>
            <w:tcW w:w="375"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88,7</w:t>
            </w:r>
          </w:p>
        </w:tc>
        <w:tc>
          <w:tcPr>
            <w:tcW w:w="428"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96,2</w:t>
            </w:r>
          </w:p>
        </w:tc>
      </w:tr>
      <w:tr w:rsidR="00BA1DBA" w:rsidRPr="00BA1DBA" w:rsidTr="00BA1DBA">
        <w:trPr>
          <w:trHeight w:val="520"/>
        </w:trPr>
        <w:tc>
          <w:tcPr>
            <w:tcW w:w="294" w:type="pct"/>
            <w:tcBorders>
              <w:top w:val="single" w:sz="4" w:space="0" w:color="auto"/>
              <w:left w:val="single" w:sz="4" w:space="0" w:color="auto"/>
              <w:bottom w:val="single" w:sz="4" w:space="0" w:color="auto"/>
              <w:right w:val="single" w:sz="4" w:space="0" w:color="auto"/>
            </w:tcBorders>
          </w:tcPr>
          <w:p w:rsidR="00BA1DBA" w:rsidRPr="00BA1DBA" w:rsidRDefault="00BA1DBA" w:rsidP="00BA1DBA">
            <w:pPr>
              <w:widowControl/>
              <w:numPr>
                <w:ilvl w:val="0"/>
                <w:numId w:val="42"/>
              </w:numPr>
              <w:autoSpaceDE/>
              <w:autoSpaceDN/>
              <w:adjustRightInd/>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tc>
        <w:tc>
          <w:tcPr>
            <w:tcW w:w="1764"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Объем реализации водки и ЛВИ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местного производства  </w:t>
            </w:r>
          </w:p>
        </w:tc>
        <w:tc>
          <w:tcPr>
            <w:tcW w:w="562"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дкл.</w:t>
            </w:r>
          </w:p>
        </w:tc>
        <w:tc>
          <w:tcPr>
            <w:tcW w:w="641"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5488</w:t>
            </w:r>
          </w:p>
        </w:tc>
        <w:tc>
          <w:tcPr>
            <w:tcW w:w="554"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4306</w:t>
            </w:r>
          </w:p>
        </w:tc>
        <w:tc>
          <w:tcPr>
            <w:tcW w:w="382"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2445,5</w:t>
            </w:r>
          </w:p>
        </w:tc>
        <w:tc>
          <w:tcPr>
            <w:tcW w:w="375"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56,8</w:t>
            </w:r>
          </w:p>
        </w:tc>
        <w:tc>
          <w:tcPr>
            <w:tcW w:w="428"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53,3</w:t>
            </w:r>
          </w:p>
        </w:tc>
      </w:tr>
      <w:tr w:rsidR="00BA1DBA" w:rsidRPr="00BA1DBA" w:rsidTr="00BA1DBA">
        <w:tc>
          <w:tcPr>
            <w:tcW w:w="294" w:type="pct"/>
            <w:tcBorders>
              <w:top w:val="single" w:sz="4" w:space="0" w:color="auto"/>
              <w:left w:val="single" w:sz="4" w:space="0" w:color="auto"/>
              <w:bottom w:val="single" w:sz="4" w:space="0" w:color="auto"/>
              <w:right w:val="single" w:sz="4" w:space="0" w:color="auto"/>
            </w:tcBorders>
          </w:tcPr>
          <w:p w:rsidR="00BA1DBA" w:rsidRPr="00BA1DBA" w:rsidRDefault="00BA1DBA" w:rsidP="00BA1DBA">
            <w:pPr>
              <w:widowControl/>
              <w:numPr>
                <w:ilvl w:val="0"/>
                <w:numId w:val="42"/>
              </w:numPr>
              <w:autoSpaceDE/>
              <w:autoSpaceDN/>
              <w:adjustRightInd/>
              <w:spacing w:line="276" w:lineRule="auto"/>
              <w:jc w:val="right"/>
              <w:rPr>
                <w:rFonts w:ascii="Times New Roman" w:hAnsi="Times New Roman" w:cs="Times New Roman"/>
                <w:sz w:val="24"/>
                <w:szCs w:val="24"/>
                <w:lang w:eastAsia="en-US"/>
              </w:rPr>
            </w:pPr>
          </w:p>
        </w:tc>
        <w:tc>
          <w:tcPr>
            <w:tcW w:w="1764" w:type="pct"/>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Объем закупок молока от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Сельхозтоваропроизводителей</w:t>
            </w:r>
          </w:p>
          <w:p w:rsidR="00BA1DBA" w:rsidRPr="00BA1DBA" w:rsidRDefault="00BA1DBA">
            <w:pPr>
              <w:spacing w:line="276" w:lineRule="auto"/>
              <w:rPr>
                <w:rFonts w:ascii="Times New Roman" w:hAnsi="Times New Roman" w:cs="Times New Roman"/>
                <w:sz w:val="24"/>
                <w:szCs w:val="24"/>
                <w:lang w:eastAsia="en-US"/>
              </w:rPr>
            </w:pPr>
          </w:p>
        </w:tc>
        <w:tc>
          <w:tcPr>
            <w:tcW w:w="562" w:type="pct"/>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jc w:val="center"/>
              <w:rPr>
                <w:rFonts w:ascii="Times New Roman" w:hAnsi="Times New Roman" w:cs="Times New Roman"/>
                <w:sz w:val="24"/>
                <w:szCs w:val="24"/>
                <w:lang w:eastAsia="en-US"/>
              </w:rPr>
            </w:pPr>
          </w:p>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тонн</w:t>
            </w:r>
          </w:p>
        </w:tc>
        <w:tc>
          <w:tcPr>
            <w:tcW w:w="641"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24,7</w:t>
            </w:r>
          </w:p>
        </w:tc>
        <w:tc>
          <w:tcPr>
            <w:tcW w:w="554"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w:t>
            </w:r>
          </w:p>
        </w:tc>
        <w:tc>
          <w:tcPr>
            <w:tcW w:w="382"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15,4</w:t>
            </w:r>
          </w:p>
        </w:tc>
        <w:tc>
          <w:tcPr>
            <w:tcW w:w="375"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73,3</w:t>
            </w:r>
          </w:p>
        </w:tc>
        <w:tc>
          <w:tcPr>
            <w:tcW w:w="428"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62,3</w:t>
            </w:r>
          </w:p>
        </w:tc>
      </w:tr>
      <w:tr w:rsidR="00BA1DBA" w:rsidRPr="00BA1DBA" w:rsidTr="00BA1DBA">
        <w:tc>
          <w:tcPr>
            <w:tcW w:w="294" w:type="pct"/>
            <w:tcBorders>
              <w:top w:val="single" w:sz="4" w:space="0" w:color="auto"/>
              <w:left w:val="single" w:sz="4" w:space="0" w:color="auto"/>
              <w:bottom w:val="single" w:sz="4" w:space="0" w:color="auto"/>
              <w:right w:val="single" w:sz="4" w:space="0" w:color="auto"/>
            </w:tcBorders>
          </w:tcPr>
          <w:p w:rsidR="00BA1DBA" w:rsidRPr="00BA1DBA" w:rsidRDefault="00BA1DBA" w:rsidP="00BA1DBA">
            <w:pPr>
              <w:widowControl/>
              <w:numPr>
                <w:ilvl w:val="0"/>
                <w:numId w:val="42"/>
              </w:numPr>
              <w:autoSpaceDE/>
              <w:autoSpaceDN/>
              <w:adjustRightInd/>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p w:rsidR="00BA1DBA" w:rsidRPr="00BA1DBA" w:rsidRDefault="00BA1DBA">
            <w:pPr>
              <w:spacing w:line="276" w:lineRule="auto"/>
              <w:jc w:val="right"/>
              <w:rPr>
                <w:rFonts w:ascii="Times New Roman" w:hAnsi="Times New Roman" w:cs="Times New Roman"/>
                <w:sz w:val="24"/>
                <w:szCs w:val="24"/>
                <w:lang w:eastAsia="en-US"/>
              </w:rPr>
            </w:pPr>
          </w:p>
        </w:tc>
        <w:tc>
          <w:tcPr>
            <w:tcW w:w="1764" w:type="pc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Общая площадь введенного в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эксплуатацию жилья с учетом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индивидуального жилищного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строительства</w:t>
            </w:r>
          </w:p>
        </w:tc>
        <w:tc>
          <w:tcPr>
            <w:tcW w:w="562"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кв. м.</w:t>
            </w:r>
          </w:p>
        </w:tc>
        <w:tc>
          <w:tcPr>
            <w:tcW w:w="641"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706</w:t>
            </w:r>
          </w:p>
        </w:tc>
        <w:tc>
          <w:tcPr>
            <w:tcW w:w="554"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1780</w:t>
            </w:r>
          </w:p>
        </w:tc>
        <w:tc>
          <w:tcPr>
            <w:tcW w:w="382"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1621,0</w:t>
            </w:r>
          </w:p>
        </w:tc>
        <w:tc>
          <w:tcPr>
            <w:tcW w:w="375"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91</w:t>
            </w:r>
          </w:p>
        </w:tc>
        <w:tc>
          <w:tcPr>
            <w:tcW w:w="428"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229,6</w:t>
            </w:r>
          </w:p>
        </w:tc>
      </w:tr>
      <w:tr w:rsidR="00BA1DBA" w:rsidRPr="00BA1DBA" w:rsidTr="00BA1DBA">
        <w:tc>
          <w:tcPr>
            <w:tcW w:w="294" w:type="pct"/>
            <w:tcBorders>
              <w:top w:val="single" w:sz="4" w:space="0" w:color="auto"/>
              <w:left w:val="single" w:sz="4" w:space="0" w:color="auto"/>
              <w:bottom w:val="single" w:sz="4" w:space="0" w:color="auto"/>
              <w:right w:val="single" w:sz="4" w:space="0" w:color="auto"/>
            </w:tcBorders>
          </w:tcPr>
          <w:p w:rsidR="00BA1DBA" w:rsidRPr="00BA1DBA" w:rsidRDefault="00BA1DBA" w:rsidP="00BA1DBA">
            <w:pPr>
              <w:widowControl/>
              <w:numPr>
                <w:ilvl w:val="0"/>
                <w:numId w:val="42"/>
              </w:numPr>
              <w:autoSpaceDE/>
              <w:autoSpaceDN/>
              <w:adjustRightInd/>
              <w:spacing w:line="276" w:lineRule="auto"/>
              <w:jc w:val="right"/>
              <w:rPr>
                <w:rFonts w:ascii="Times New Roman" w:hAnsi="Times New Roman" w:cs="Times New Roman"/>
                <w:sz w:val="24"/>
                <w:szCs w:val="24"/>
                <w:lang w:eastAsia="en-US"/>
              </w:rPr>
            </w:pPr>
          </w:p>
        </w:tc>
        <w:tc>
          <w:tcPr>
            <w:tcW w:w="1764" w:type="pct"/>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Объем реализации пива местного производства</w:t>
            </w:r>
          </w:p>
          <w:p w:rsidR="00BA1DBA" w:rsidRPr="00BA1DBA" w:rsidRDefault="00BA1DBA">
            <w:pPr>
              <w:spacing w:line="276" w:lineRule="auto"/>
              <w:rPr>
                <w:rFonts w:ascii="Times New Roman" w:hAnsi="Times New Roman" w:cs="Times New Roman"/>
                <w:sz w:val="24"/>
                <w:szCs w:val="24"/>
                <w:lang w:eastAsia="en-US"/>
              </w:rPr>
            </w:pPr>
          </w:p>
        </w:tc>
        <w:tc>
          <w:tcPr>
            <w:tcW w:w="562" w:type="pct"/>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jc w:val="center"/>
              <w:rPr>
                <w:rFonts w:ascii="Times New Roman" w:hAnsi="Times New Roman" w:cs="Times New Roman"/>
                <w:sz w:val="24"/>
                <w:szCs w:val="24"/>
                <w:lang w:eastAsia="en-US"/>
              </w:rPr>
            </w:pPr>
          </w:p>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 Дкл.</w:t>
            </w:r>
          </w:p>
        </w:tc>
        <w:tc>
          <w:tcPr>
            <w:tcW w:w="641"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3090,4</w:t>
            </w:r>
          </w:p>
        </w:tc>
        <w:tc>
          <w:tcPr>
            <w:tcW w:w="554"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2978</w:t>
            </w:r>
          </w:p>
        </w:tc>
        <w:tc>
          <w:tcPr>
            <w:tcW w:w="382"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4938,2</w:t>
            </w:r>
          </w:p>
        </w:tc>
        <w:tc>
          <w:tcPr>
            <w:tcW w:w="375"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165,8</w:t>
            </w:r>
          </w:p>
        </w:tc>
        <w:tc>
          <w:tcPr>
            <w:tcW w:w="428" w:type="pc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159,8</w:t>
            </w:r>
          </w:p>
        </w:tc>
      </w:tr>
    </w:tbl>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Приложение № 2</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к  Распоряжению  Главы   городского поселения Инсар</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 xml:space="preserve"> № 7 от 5.12.2019 г.</w:t>
      </w:r>
    </w:p>
    <w:p w:rsidR="00BA1DBA" w:rsidRPr="00BA1DBA" w:rsidRDefault="00BA1DBA" w:rsidP="00BA1DBA">
      <w:pPr>
        <w:rPr>
          <w:rFonts w:ascii="Times New Roman" w:hAnsi="Times New Roman" w:cs="Times New Roman"/>
          <w:b/>
          <w:sz w:val="24"/>
          <w:szCs w:val="24"/>
        </w:rPr>
      </w:pPr>
    </w:p>
    <w:p w:rsidR="00BA1DBA" w:rsidRDefault="00BA1DBA" w:rsidP="00BA1DBA">
      <w:pPr>
        <w:rPr>
          <w:sz w:val="24"/>
          <w:szCs w:val="24"/>
        </w:rPr>
      </w:pPr>
    </w:p>
    <w:p w:rsidR="00BA1DBA" w:rsidRDefault="00BA1DBA" w:rsidP="00BA1DBA">
      <w:pPr>
        <w:pStyle w:val="1"/>
        <w:jc w:val="right"/>
        <w:rPr>
          <w:szCs w:val="24"/>
        </w:rPr>
      </w:pPr>
      <w:r>
        <w:rPr>
          <w:szCs w:val="24"/>
        </w:rPr>
        <w:t>ПРОЕКТ:</w:t>
      </w:r>
    </w:p>
    <w:p w:rsidR="00BA1DBA" w:rsidRPr="00BA1DBA" w:rsidRDefault="00BA1DBA" w:rsidP="00BA1DBA">
      <w:pPr>
        <w:pStyle w:val="1"/>
        <w:jc w:val="center"/>
        <w:rPr>
          <w:szCs w:val="24"/>
        </w:rPr>
      </w:pPr>
      <w:r w:rsidRPr="00BA1DBA">
        <w:rPr>
          <w:szCs w:val="24"/>
        </w:rPr>
        <w:t>РЕСПУБЛИКА МОРДОВИЯ</w:t>
      </w: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jc w:val="center"/>
        <w:rPr>
          <w:rFonts w:ascii="Times New Roman" w:hAnsi="Times New Roman" w:cs="Times New Roman"/>
          <w:b/>
          <w:bCs/>
          <w:sz w:val="24"/>
          <w:szCs w:val="24"/>
        </w:rPr>
      </w:pPr>
      <w:r w:rsidRPr="00BA1DBA">
        <w:rPr>
          <w:rFonts w:ascii="Times New Roman" w:hAnsi="Times New Roman" w:cs="Times New Roman"/>
          <w:b/>
          <w:bCs/>
          <w:sz w:val="24"/>
          <w:szCs w:val="24"/>
        </w:rPr>
        <w:t xml:space="preserve">   __________ СЕССИЯ  СОВЕТА ДЕПУТАТОВ ГОРОДСКОГО ПОСЕЛЕНИЯ ИНСАР   ИНСАРСКОГО  МУНИЦИПАЛЬНОГО  РАЙОНА ШЕСТОГО  СОЗЫВА</w:t>
      </w:r>
    </w:p>
    <w:p w:rsidR="00BA1DBA" w:rsidRPr="00BA1DBA" w:rsidRDefault="00BA1DBA" w:rsidP="00BA1DBA">
      <w:pPr>
        <w:jc w:val="center"/>
        <w:rPr>
          <w:rFonts w:ascii="Times New Roman" w:hAnsi="Times New Roman" w:cs="Times New Roman"/>
          <w:b/>
          <w:bCs/>
          <w:sz w:val="24"/>
          <w:szCs w:val="24"/>
        </w:rPr>
      </w:pPr>
    </w:p>
    <w:p w:rsidR="00BA1DBA" w:rsidRPr="00BA1DBA" w:rsidRDefault="00BA1DBA" w:rsidP="00BA1DBA">
      <w:pPr>
        <w:pStyle w:val="1"/>
        <w:jc w:val="center"/>
        <w:rPr>
          <w:b/>
          <w:bCs/>
          <w:szCs w:val="24"/>
        </w:rPr>
      </w:pPr>
      <w:r w:rsidRPr="00BA1DBA">
        <w:rPr>
          <w:szCs w:val="24"/>
        </w:rPr>
        <w:t>РЕШЕНИЕ</w:t>
      </w: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jc w:val="center"/>
        <w:rPr>
          <w:rFonts w:ascii="Times New Roman" w:hAnsi="Times New Roman" w:cs="Times New Roman"/>
          <w:sz w:val="24"/>
          <w:szCs w:val="24"/>
        </w:rPr>
      </w:pPr>
      <w:r w:rsidRPr="00BA1DBA">
        <w:rPr>
          <w:rFonts w:ascii="Times New Roman" w:hAnsi="Times New Roman" w:cs="Times New Roman"/>
          <w:sz w:val="24"/>
          <w:szCs w:val="24"/>
        </w:rPr>
        <w:t>г. Инсар</w:t>
      </w: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sz w:val="24"/>
          <w:szCs w:val="24"/>
        </w:rPr>
        <w:t xml:space="preserve">от  «     »                 2019 г.            </w:t>
      </w:r>
      <w:r w:rsidRPr="00BA1DBA">
        <w:rPr>
          <w:rFonts w:ascii="Times New Roman" w:hAnsi="Times New Roman" w:cs="Times New Roman"/>
          <w:sz w:val="24"/>
          <w:szCs w:val="24"/>
        </w:rPr>
        <w:tab/>
      </w:r>
      <w:r w:rsidRPr="00BA1DBA">
        <w:rPr>
          <w:rFonts w:ascii="Times New Roman" w:hAnsi="Times New Roman" w:cs="Times New Roman"/>
          <w:sz w:val="24"/>
          <w:szCs w:val="24"/>
        </w:rPr>
        <w:tab/>
        <w:t xml:space="preserve">                                                                № </w:t>
      </w: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spacing w:line="264" w:lineRule="auto"/>
        <w:jc w:val="center"/>
        <w:rPr>
          <w:rFonts w:ascii="Times New Roman" w:hAnsi="Times New Roman" w:cs="Times New Roman"/>
          <w:b/>
          <w:sz w:val="24"/>
          <w:szCs w:val="24"/>
        </w:rPr>
      </w:pPr>
      <w:r w:rsidRPr="00BA1DBA">
        <w:rPr>
          <w:rFonts w:ascii="Times New Roman" w:hAnsi="Times New Roman" w:cs="Times New Roman"/>
          <w:b/>
          <w:sz w:val="24"/>
          <w:szCs w:val="24"/>
        </w:rPr>
        <w:t>О бюджете городского поселения Инсар Инсарского муниципального района</w:t>
      </w:r>
    </w:p>
    <w:p w:rsidR="00BA1DBA" w:rsidRPr="00BA1DBA" w:rsidRDefault="00BA1DBA" w:rsidP="00BA1DBA">
      <w:pPr>
        <w:spacing w:line="264" w:lineRule="auto"/>
        <w:jc w:val="center"/>
        <w:rPr>
          <w:rFonts w:ascii="Times New Roman" w:hAnsi="Times New Roman" w:cs="Times New Roman"/>
          <w:b/>
          <w:sz w:val="24"/>
          <w:szCs w:val="24"/>
        </w:rPr>
      </w:pPr>
      <w:r w:rsidRPr="00BA1DBA">
        <w:rPr>
          <w:rFonts w:ascii="Times New Roman" w:hAnsi="Times New Roman" w:cs="Times New Roman"/>
          <w:b/>
          <w:sz w:val="24"/>
          <w:szCs w:val="24"/>
        </w:rPr>
        <w:t xml:space="preserve"> Республики Мордовия на 2020 год и на плановый период 2021 и 2022 годов</w:t>
      </w:r>
    </w:p>
    <w:p w:rsidR="00BA1DBA" w:rsidRPr="00BA1DBA" w:rsidRDefault="00BA1DBA" w:rsidP="00BA1DBA">
      <w:pPr>
        <w:jc w:val="center"/>
        <w:rPr>
          <w:rFonts w:ascii="Times New Roman" w:hAnsi="Times New Roman" w:cs="Times New Roman"/>
          <w:b/>
          <w:sz w:val="24"/>
          <w:szCs w:val="24"/>
        </w:rPr>
      </w:pPr>
    </w:p>
    <w:p w:rsidR="00BA1DBA" w:rsidRPr="00BA1DBA" w:rsidRDefault="00BA1DBA" w:rsidP="00BA1DBA">
      <w:pPr>
        <w:pStyle w:val="ConsPlusNormal"/>
        <w:widowControl/>
        <w:spacing w:line="232" w:lineRule="auto"/>
        <w:ind w:left="-180" w:firstLine="540"/>
        <w:jc w:val="both"/>
        <w:rPr>
          <w:rFonts w:ascii="Times New Roman" w:hAnsi="Times New Roman" w:cs="Times New Roman"/>
          <w:sz w:val="24"/>
          <w:szCs w:val="24"/>
        </w:rPr>
      </w:pPr>
      <w:r w:rsidRPr="00BA1DBA">
        <w:rPr>
          <w:rFonts w:ascii="Times New Roman" w:hAnsi="Times New Roman" w:cs="Times New Roman"/>
          <w:sz w:val="24"/>
          <w:szCs w:val="24"/>
        </w:rPr>
        <w:t xml:space="preserve">       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2020 год и плановый период  2021 и 2022 годов и на основании прогноза социально-экономического развития  городского поселения Инсар на 2020 год и плановый  период 2021 и 2022 годов</w:t>
      </w:r>
    </w:p>
    <w:p w:rsidR="00BA1DBA" w:rsidRPr="00BA1DBA" w:rsidRDefault="00BA1DBA" w:rsidP="00BA1DBA">
      <w:pPr>
        <w:pStyle w:val="ConsPlusNormal"/>
        <w:widowControl/>
        <w:spacing w:line="232" w:lineRule="auto"/>
        <w:ind w:left="-180" w:firstLine="540"/>
        <w:jc w:val="both"/>
        <w:rPr>
          <w:rFonts w:ascii="Times New Roman" w:hAnsi="Times New Roman" w:cs="Times New Roman"/>
          <w:sz w:val="24"/>
          <w:szCs w:val="24"/>
        </w:rPr>
      </w:pPr>
    </w:p>
    <w:p w:rsidR="00BA1DBA" w:rsidRPr="00BA1DBA" w:rsidRDefault="00BA1DBA" w:rsidP="00BA1DBA">
      <w:pPr>
        <w:pStyle w:val="ConsPlusNormal"/>
        <w:widowControl/>
        <w:spacing w:line="232" w:lineRule="auto"/>
        <w:ind w:left="-180" w:firstLine="540"/>
        <w:jc w:val="both"/>
        <w:rPr>
          <w:rFonts w:ascii="Times New Roman" w:hAnsi="Times New Roman" w:cs="Times New Roman"/>
          <w:b/>
          <w:sz w:val="24"/>
          <w:szCs w:val="24"/>
        </w:rPr>
      </w:pPr>
      <w:r w:rsidRPr="00BA1DBA">
        <w:rPr>
          <w:rFonts w:ascii="Times New Roman" w:hAnsi="Times New Roman" w:cs="Times New Roman"/>
          <w:b/>
          <w:sz w:val="24"/>
          <w:szCs w:val="24"/>
        </w:rPr>
        <w:t xml:space="preserve">         Совет депутатов  городского поселения Инсар    Р Е Ш А Е Т:</w:t>
      </w:r>
    </w:p>
    <w:p w:rsidR="00BA1DBA" w:rsidRPr="00BA1DBA" w:rsidRDefault="00BA1DBA" w:rsidP="00BA1DBA">
      <w:pPr>
        <w:rPr>
          <w:rFonts w:ascii="Times New Roman" w:hAnsi="Times New Roman" w:cs="Times New Roman"/>
          <w:sz w:val="24"/>
          <w:szCs w:val="24"/>
        </w:rPr>
      </w:pPr>
    </w:p>
    <w:p w:rsidR="00BA1DBA" w:rsidRPr="00BA1DBA" w:rsidRDefault="00BA1DBA" w:rsidP="00BA1DBA">
      <w:pPr>
        <w:ind w:firstLine="720"/>
        <w:jc w:val="both"/>
        <w:rPr>
          <w:rFonts w:ascii="Times New Roman" w:hAnsi="Times New Roman" w:cs="Times New Roman"/>
          <w:b/>
          <w:sz w:val="24"/>
          <w:szCs w:val="24"/>
        </w:rPr>
      </w:pPr>
      <w:r w:rsidRPr="00BA1DBA">
        <w:rPr>
          <w:rFonts w:ascii="Times New Roman" w:hAnsi="Times New Roman" w:cs="Times New Roman"/>
          <w:b/>
          <w:sz w:val="24"/>
          <w:szCs w:val="24"/>
        </w:rPr>
        <w:t>Статья 1. Основные характеристики бюджета городского поселения Инсар Инсарского муниципального района Республики Мордовия</w:t>
      </w:r>
    </w:p>
    <w:p w:rsidR="00BA1DBA" w:rsidRPr="00BA1DBA" w:rsidRDefault="00BA1DBA" w:rsidP="00BA1DBA">
      <w:pPr>
        <w:ind w:firstLine="708"/>
        <w:jc w:val="both"/>
        <w:rPr>
          <w:rFonts w:ascii="Times New Roman" w:hAnsi="Times New Roman" w:cs="Times New Roman"/>
          <w:b/>
          <w:sz w:val="24"/>
          <w:szCs w:val="24"/>
        </w:rPr>
      </w:pPr>
      <w:r w:rsidRPr="00BA1DBA">
        <w:rPr>
          <w:rFonts w:ascii="Times New Roman" w:hAnsi="Times New Roman" w:cs="Times New Roman"/>
          <w:sz w:val="24"/>
          <w:szCs w:val="24"/>
        </w:rPr>
        <w:t>1.Утвердить бюджет городского поселения Инсар Инсарского муниципального района Республики Мордовия</w:t>
      </w:r>
      <w:r w:rsidRPr="00BA1DBA">
        <w:rPr>
          <w:rFonts w:ascii="Times New Roman" w:hAnsi="Times New Roman" w:cs="Times New Roman"/>
          <w:b/>
          <w:sz w:val="24"/>
          <w:szCs w:val="24"/>
        </w:rPr>
        <w:t xml:space="preserve"> </w:t>
      </w:r>
      <w:r w:rsidRPr="00BA1DBA">
        <w:rPr>
          <w:rFonts w:ascii="Times New Roman" w:hAnsi="Times New Roman" w:cs="Times New Roman"/>
          <w:sz w:val="24"/>
          <w:szCs w:val="24"/>
        </w:rPr>
        <w:t>на 2020 год по доходам в сумме 27698,2 тыс. рублей и по расходам в сумме 27598,2 тыс. рублей, с превышением доходов над расходами в сумме  100,0 тыс. рублей,. исходя из уровня инфляции, не превышающего 4,0 процентов (декабрь 2020 года к декабрю 2019 года).</w:t>
      </w:r>
    </w:p>
    <w:p w:rsidR="00BA1DBA" w:rsidRPr="00BA1DBA" w:rsidRDefault="00BA1DBA" w:rsidP="00BA1DBA">
      <w:pPr>
        <w:ind w:firstLine="720"/>
        <w:jc w:val="both"/>
        <w:rPr>
          <w:rFonts w:ascii="Times New Roman" w:hAnsi="Times New Roman" w:cs="Times New Roman"/>
          <w:sz w:val="24"/>
          <w:szCs w:val="24"/>
        </w:rPr>
      </w:pPr>
      <w:r w:rsidRPr="00BA1DBA">
        <w:rPr>
          <w:rFonts w:ascii="Times New Roman" w:hAnsi="Times New Roman" w:cs="Times New Roman"/>
          <w:sz w:val="24"/>
          <w:szCs w:val="24"/>
        </w:rPr>
        <w:t>2.Утвердить бюджет городского поселения Инсар Инсарского муниципального района Республики Мордовия на 2021 год по доходам в сумме 16240,0 тыс. рублей и по расходам в сумме 16140,0 тыс. рублей, с превышением доходов над расходами в сумме  100,0 тыс. рублей, в том числе по  условно утверждаемым расходам в сумме 900,0 тыс.рублей.  исходя из уровня инфляции, не превышающего 4,0 процента (декабрь 2021 года к декабрю 2020 года).</w:t>
      </w:r>
    </w:p>
    <w:p w:rsidR="00BA1DBA" w:rsidRPr="00BA1DBA" w:rsidRDefault="00BA1DBA" w:rsidP="00BA1DBA">
      <w:pPr>
        <w:ind w:firstLine="720"/>
        <w:jc w:val="both"/>
        <w:rPr>
          <w:rFonts w:ascii="Times New Roman" w:hAnsi="Times New Roman" w:cs="Times New Roman"/>
          <w:sz w:val="24"/>
          <w:szCs w:val="24"/>
        </w:rPr>
      </w:pPr>
      <w:r w:rsidRPr="00BA1DBA">
        <w:rPr>
          <w:rFonts w:ascii="Times New Roman" w:hAnsi="Times New Roman" w:cs="Times New Roman"/>
          <w:sz w:val="24"/>
          <w:szCs w:val="24"/>
        </w:rPr>
        <w:t>3.Утвердить бюджет городского поселения Инсар Инсарского муниципального района Республики Мордовия на 2021 год по доходам в сумме 16841,8 тыс. рублей и по расходам в сумме 16741,8 тыс. рублей, с превышением доходов над расходами в сумме  100,0 тыс. рублей, в том числе по  условно утверждаемым расходам в сумме 900,0 тыс.рублей. исходя из уровня инфляции, не превышающего 3,8 процента (декабрь 2022 года к декабрю 2021 года).</w:t>
      </w: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ind w:firstLine="720"/>
        <w:jc w:val="both"/>
        <w:rPr>
          <w:rFonts w:ascii="Times New Roman" w:hAnsi="Times New Roman" w:cs="Times New Roman"/>
          <w:b/>
          <w:sz w:val="24"/>
          <w:szCs w:val="24"/>
        </w:rPr>
      </w:pPr>
      <w:r w:rsidRPr="00BA1DBA">
        <w:rPr>
          <w:rFonts w:ascii="Times New Roman" w:hAnsi="Times New Roman" w:cs="Times New Roman"/>
          <w:b/>
          <w:sz w:val="24"/>
          <w:szCs w:val="24"/>
        </w:rPr>
        <w:t xml:space="preserve">Статья 2. </w:t>
      </w:r>
      <w:r w:rsidRPr="00BA1DBA">
        <w:rPr>
          <w:rFonts w:ascii="Times New Roman" w:hAnsi="Times New Roman" w:cs="Times New Roman"/>
          <w:b/>
          <w:bCs/>
          <w:sz w:val="24"/>
          <w:szCs w:val="24"/>
        </w:rPr>
        <w:t xml:space="preserve">Главные администраторы доходов </w:t>
      </w:r>
      <w:r w:rsidRPr="00BA1DBA">
        <w:rPr>
          <w:rFonts w:ascii="Times New Roman" w:hAnsi="Times New Roman" w:cs="Times New Roman"/>
          <w:b/>
          <w:sz w:val="24"/>
          <w:szCs w:val="24"/>
        </w:rPr>
        <w:t>бюджета городского поселения Инсар Инсарского муниципального района</w:t>
      </w:r>
      <w:r w:rsidRPr="00BA1DBA">
        <w:rPr>
          <w:rFonts w:ascii="Times New Roman" w:hAnsi="Times New Roman" w:cs="Times New Roman"/>
          <w:b/>
          <w:bCs/>
          <w:sz w:val="24"/>
          <w:szCs w:val="24"/>
        </w:rPr>
        <w:t xml:space="preserve"> Республики Мордовия и главные администраторы источников финансирования дефицита </w:t>
      </w:r>
      <w:r w:rsidRPr="00BA1DBA">
        <w:rPr>
          <w:rFonts w:ascii="Times New Roman" w:hAnsi="Times New Roman" w:cs="Times New Roman"/>
          <w:b/>
          <w:sz w:val="24"/>
          <w:szCs w:val="24"/>
        </w:rPr>
        <w:t xml:space="preserve">бюджета городского поселения Инсар Инсарского муниципального района Республики Мордовия  </w:t>
      </w:r>
    </w:p>
    <w:p w:rsidR="00BA1DBA" w:rsidRPr="00BA1DBA" w:rsidRDefault="00BA1DBA" w:rsidP="00BA1DBA">
      <w:pPr>
        <w:ind w:firstLine="720"/>
        <w:jc w:val="both"/>
        <w:rPr>
          <w:rFonts w:ascii="Times New Roman" w:hAnsi="Times New Roman" w:cs="Times New Roman"/>
          <w:bCs/>
          <w:sz w:val="24"/>
          <w:szCs w:val="24"/>
        </w:rPr>
      </w:pPr>
      <w:r w:rsidRPr="00BA1DBA">
        <w:rPr>
          <w:rFonts w:ascii="Times New Roman" w:hAnsi="Times New Roman" w:cs="Times New Roman"/>
          <w:bCs/>
          <w:sz w:val="24"/>
          <w:szCs w:val="24"/>
        </w:rPr>
        <w:t xml:space="preserve">1.Утвердить перечень главных администраторов доходов </w:t>
      </w:r>
      <w:r w:rsidRPr="00BA1DBA">
        <w:rPr>
          <w:rFonts w:ascii="Times New Roman" w:hAnsi="Times New Roman" w:cs="Times New Roman"/>
          <w:sz w:val="24"/>
          <w:szCs w:val="24"/>
        </w:rPr>
        <w:t>бюджета городского поселения Инсар Инсарского муниципального района Республики Мордовия сог</w:t>
      </w:r>
      <w:r w:rsidRPr="00BA1DBA">
        <w:rPr>
          <w:rFonts w:ascii="Times New Roman" w:hAnsi="Times New Roman" w:cs="Times New Roman"/>
          <w:bCs/>
          <w:sz w:val="24"/>
          <w:szCs w:val="24"/>
        </w:rPr>
        <w:t>ласно приложению 1 к настоящему Решению.</w:t>
      </w:r>
    </w:p>
    <w:p w:rsidR="00BA1DBA" w:rsidRPr="00BA1DBA" w:rsidRDefault="00BA1DBA" w:rsidP="00BA1DBA">
      <w:pPr>
        <w:ind w:firstLine="720"/>
        <w:jc w:val="both"/>
        <w:rPr>
          <w:rFonts w:ascii="Times New Roman" w:hAnsi="Times New Roman" w:cs="Times New Roman"/>
          <w:bCs/>
          <w:sz w:val="24"/>
          <w:szCs w:val="24"/>
        </w:rPr>
      </w:pPr>
      <w:r w:rsidRPr="00BA1DBA">
        <w:rPr>
          <w:rFonts w:ascii="Times New Roman" w:hAnsi="Times New Roman" w:cs="Times New Roman"/>
          <w:bCs/>
          <w:sz w:val="24"/>
          <w:szCs w:val="24"/>
        </w:rPr>
        <w:t xml:space="preserve">2.Утвердить перечень главных администраторов источников финансирования дефицита </w:t>
      </w:r>
      <w:r w:rsidRPr="00BA1DBA">
        <w:rPr>
          <w:rFonts w:ascii="Times New Roman" w:hAnsi="Times New Roman" w:cs="Times New Roman"/>
          <w:sz w:val="24"/>
          <w:szCs w:val="24"/>
        </w:rPr>
        <w:t xml:space="preserve">бюджета городского поселения Инсар Инсарского муниципального района  Республики Мордовия </w:t>
      </w:r>
      <w:r w:rsidRPr="00BA1DBA">
        <w:rPr>
          <w:rFonts w:ascii="Times New Roman" w:hAnsi="Times New Roman" w:cs="Times New Roman"/>
          <w:bCs/>
          <w:sz w:val="24"/>
          <w:szCs w:val="24"/>
        </w:rPr>
        <w:t xml:space="preserve">согласно приложению 2 к настоящему </w:t>
      </w:r>
      <w:r w:rsidRPr="00BA1DBA">
        <w:rPr>
          <w:rFonts w:ascii="Times New Roman" w:hAnsi="Times New Roman" w:cs="Times New Roman"/>
          <w:sz w:val="24"/>
          <w:szCs w:val="24"/>
        </w:rPr>
        <w:t>Решению</w:t>
      </w:r>
      <w:r w:rsidRPr="00BA1DBA">
        <w:rPr>
          <w:rFonts w:ascii="Times New Roman" w:hAnsi="Times New Roman" w:cs="Times New Roman"/>
          <w:bCs/>
          <w:sz w:val="24"/>
          <w:szCs w:val="24"/>
        </w:rPr>
        <w:t>.</w:t>
      </w:r>
    </w:p>
    <w:p w:rsidR="00BA1DBA" w:rsidRPr="00BA1DBA" w:rsidRDefault="00BA1DBA" w:rsidP="00BA1DBA">
      <w:pPr>
        <w:pStyle w:val="ConsPlusNormal"/>
        <w:widowControl/>
        <w:tabs>
          <w:tab w:val="left" w:pos="-142"/>
        </w:tabs>
        <w:ind w:firstLine="0"/>
        <w:jc w:val="both"/>
        <w:rPr>
          <w:rFonts w:ascii="Times New Roman" w:hAnsi="Times New Roman" w:cs="Times New Roman"/>
          <w:sz w:val="24"/>
          <w:szCs w:val="24"/>
        </w:rPr>
      </w:pPr>
      <w:r w:rsidRPr="00BA1DBA">
        <w:rPr>
          <w:rFonts w:ascii="Times New Roman" w:hAnsi="Times New Roman" w:cs="Times New Roman"/>
          <w:sz w:val="24"/>
          <w:szCs w:val="24"/>
        </w:rPr>
        <w:tab/>
        <w:t xml:space="preserve">3.Установить, что администраторы доходов бюджета городского поселения Инсар имеют право производить возврат (возмещение) на счета налогоплательщиков переплаты, образовавшейся по лицевым счетам, ошибочно и излишне перечисленных сумм доходов. </w:t>
      </w:r>
    </w:p>
    <w:p w:rsidR="00BA1DBA" w:rsidRPr="00BA1DBA" w:rsidRDefault="00BA1DBA" w:rsidP="00BA1DBA">
      <w:pPr>
        <w:pStyle w:val="ConsPlusNormal"/>
        <w:widowControl/>
        <w:tabs>
          <w:tab w:val="left" w:pos="-142"/>
        </w:tabs>
        <w:ind w:firstLine="0"/>
        <w:jc w:val="both"/>
        <w:rPr>
          <w:rFonts w:ascii="Times New Roman" w:hAnsi="Times New Roman" w:cs="Times New Roman"/>
          <w:sz w:val="24"/>
          <w:szCs w:val="24"/>
        </w:rPr>
      </w:pPr>
      <w:r w:rsidRPr="00BA1DBA">
        <w:rPr>
          <w:rFonts w:ascii="Times New Roman" w:hAnsi="Times New Roman" w:cs="Times New Roman"/>
          <w:sz w:val="24"/>
          <w:szCs w:val="24"/>
        </w:rPr>
        <w:tab/>
        <w:t>4.Установить, что в случае  изменения в 2020 году состава и (или) функций главных администраторов доходов бюджета городского поселения Инсар органы местного самоуправления вправе при определении перечня кодов подвидов по видам доходов, главными администраторами которых являются органы местного самоуправления и находящихся в их ведении бюджетные учреждения, вносить соответствующие изменения в состав закрепленных за ними кодов подвидов по видам классификации доходов бюджетов Российской Федерации.(приложение 3).</w:t>
      </w:r>
    </w:p>
    <w:p w:rsidR="00BA1DBA" w:rsidRPr="00BA1DBA" w:rsidRDefault="00BA1DBA" w:rsidP="00BA1DBA">
      <w:pPr>
        <w:jc w:val="both"/>
        <w:rPr>
          <w:rFonts w:ascii="Times New Roman" w:hAnsi="Times New Roman" w:cs="Times New Roman"/>
          <w:sz w:val="24"/>
          <w:szCs w:val="24"/>
        </w:rPr>
      </w:pPr>
    </w:p>
    <w:p w:rsidR="00BA1DBA" w:rsidRPr="00BA1DBA" w:rsidRDefault="00BA1DBA" w:rsidP="00BA1DBA">
      <w:pPr>
        <w:ind w:firstLine="720"/>
        <w:jc w:val="both"/>
        <w:rPr>
          <w:rFonts w:ascii="Times New Roman" w:hAnsi="Times New Roman" w:cs="Times New Roman"/>
          <w:b/>
          <w:bCs/>
          <w:sz w:val="24"/>
          <w:szCs w:val="24"/>
        </w:rPr>
      </w:pPr>
      <w:r w:rsidRPr="00BA1DBA">
        <w:rPr>
          <w:rFonts w:ascii="Times New Roman" w:hAnsi="Times New Roman" w:cs="Times New Roman"/>
          <w:b/>
          <w:bCs/>
          <w:sz w:val="24"/>
          <w:szCs w:val="24"/>
        </w:rPr>
        <w:t xml:space="preserve">Статья 3. Безвозмездные поступления в бюджет </w:t>
      </w:r>
      <w:r w:rsidRPr="00BA1DBA">
        <w:rPr>
          <w:rFonts w:ascii="Times New Roman" w:hAnsi="Times New Roman" w:cs="Times New Roman"/>
          <w:b/>
          <w:sz w:val="24"/>
          <w:szCs w:val="24"/>
        </w:rPr>
        <w:t>городского поселения Инсар Инсарского муниципального района</w:t>
      </w:r>
      <w:r w:rsidRPr="00BA1DBA">
        <w:rPr>
          <w:rFonts w:ascii="Times New Roman" w:hAnsi="Times New Roman" w:cs="Times New Roman"/>
          <w:b/>
          <w:bCs/>
          <w:sz w:val="24"/>
          <w:szCs w:val="24"/>
        </w:rPr>
        <w:t xml:space="preserve"> Республики Мордовия</w:t>
      </w:r>
    </w:p>
    <w:p w:rsidR="00BA1DBA" w:rsidRPr="00BA1DBA" w:rsidRDefault="00BA1DBA" w:rsidP="00BA1DBA">
      <w:pPr>
        <w:ind w:firstLine="720"/>
        <w:jc w:val="both"/>
        <w:rPr>
          <w:rFonts w:ascii="Times New Roman" w:hAnsi="Times New Roman" w:cs="Times New Roman"/>
          <w:bCs/>
          <w:sz w:val="24"/>
          <w:szCs w:val="24"/>
        </w:rPr>
      </w:pPr>
      <w:r w:rsidRPr="00BA1DBA">
        <w:rPr>
          <w:rFonts w:ascii="Times New Roman" w:hAnsi="Times New Roman" w:cs="Times New Roman"/>
          <w:bCs/>
          <w:sz w:val="24"/>
          <w:szCs w:val="24"/>
        </w:rPr>
        <w:t xml:space="preserve">Утвердить объем безвозмездных поступлений в бюджет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 на 2020 год и на плановый период 2021 и 2022 годов согласно приложению 4 к настоящему Закону.</w:t>
      </w:r>
    </w:p>
    <w:p w:rsidR="00BA1DBA" w:rsidRPr="00BA1DBA" w:rsidRDefault="00BA1DBA" w:rsidP="00BA1DBA">
      <w:pPr>
        <w:ind w:firstLine="720"/>
        <w:jc w:val="both"/>
        <w:rPr>
          <w:rFonts w:ascii="Times New Roman" w:hAnsi="Times New Roman" w:cs="Times New Roman"/>
          <w:bCs/>
          <w:sz w:val="24"/>
          <w:szCs w:val="24"/>
        </w:rPr>
      </w:pPr>
    </w:p>
    <w:p w:rsidR="00BA1DBA" w:rsidRPr="00BA1DBA" w:rsidRDefault="00BA1DBA" w:rsidP="00BA1DBA">
      <w:pPr>
        <w:ind w:firstLine="720"/>
        <w:jc w:val="both"/>
        <w:rPr>
          <w:rFonts w:ascii="Times New Roman" w:hAnsi="Times New Roman" w:cs="Times New Roman"/>
          <w:b/>
          <w:bCs/>
          <w:sz w:val="24"/>
          <w:szCs w:val="24"/>
        </w:rPr>
      </w:pPr>
      <w:r w:rsidRPr="00BA1DBA">
        <w:rPr>
          <w:rFonts w:ascii="Times New Roman" w:hAnsi="Times New Roman" w:cs="Times New Roman"/>
          <w:b/>
          <w:bCs/>
          <w:sz w:val="24"/>
          <w:szCs w:val="24"/>
        </w:rPr>
        <w:t xml:space="preserve">Статья 4. </w:t>
      </w:r>
      <w:r w:rsidRPr="00BA1DBA">
        <w:rPr>
          <w:rFonts w:ascii="Times New Roman" w:hAnsi="Times New Roman" w:cs="Times New Roman"/>
          <w:b/>
          <w:sz w:val="24"/>
          <w:szCs w:val="24"/>
        </w:rPr>
        <w:t>Распределение расходов городского поселения Инсар Инсарского муниципального района Республики Мордовия</w:t>
      </w:r>
    </w:p>
    <w:p w:rsidR="00BA1DBA" w:rsidRPr="00BA1DBA" w:rsidRDefault="00BA1DBA" w:rsidP="00BA1DBA">
      <w:pPr>
        <w:ind w:firstLine="720"/>
        <w:jc w:val="both"/>
        <w:rPr>
          <w:rFonts w:ascii="Times New Roman" w:hAnsi="Times New Roman" w:cs="Times New Roman"/>
          <w:bCs/>
          <w:sz w:val="24"/>
          <w:szCs w:val="24"/>
        </w:rPr>
      </w:pPr>
      <w:r w:rsidRPr="00BA1DBA">
        <w:rPr>
          <w:rFonts w:ascii="Times New Roman" w:hAnsi="Times New Roman" w:cs="Times New Roman"/>
          <w:bCs/>
          <w:sz w:val="24"/>
          <w:szCs w:val="24"/>
        </w:rPr>
        <w:t>Утвердить:</w:t>
      </w:r>
    </w:p>
    <w:p w:rsidR="00BA1DBA" w:rsidRPr="00BA1DBA" w:rsidRDefault="00BA1DBA" w:rsidP="00BA1DBA">
      <w:pPr>
        <w:ind w:firstLine="720"/>
        <w:jc w:val="both"/>
        <w:rPr>
          <w:rFonts w:ascii="Times New Roman" w:hAnsi="Times New Roman" w:cs="Times New Roman"/>
          <w:sz w:val="24"/>
          <w:szCs w:val="24"/>
        </w:rPr>
      </w:pPr>
      <w:r w:rsidRPr="00BA1DBA">
        <w:rPr>
          <w:rFonts w:ascii="Times New Roman" w:hAnsi="Times New Roman" w:cs="Times New Roman"/>
          <w:sz w:val="24"/>
          <w:szCs w:val="24"/>
        </w:rPr>
        <w:t>распределение бюджетных ассигнований бюджета городского поселения Инсар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BA1DBA">
        <w:rPr>
          <w:rFonts w:ascii="Times New Roman" w:hAnsi="Times New Roman" w:cs="Times New Roman"/>
          <w:bCs/>
          <w:sz w:val="24"/>
          <w:szCs w:val="24"/>
        </w:rPr>
        <w:t xml:space="preserve"> </w:t>
      </w:r>
      <w:r w:rsidRPr="00BA1DBA">
        <w:rPr>
          <w:rFonts w:ascii="Times New Roman" w:hAnsi="Times New Roman" w:cs="Times New Roman"/>
          <w:sz w:val="24"/>
          <w:szCs w:val="24"/>
        </w:rPr>
        <w:t xml:space="preserve">классификации расходов бюджетов Российской Федерации </w:t>
      </w:r>
      <w:r w:rsidRPr="00BA1DBA">
        <w:rPr>
          <w:rFonts w:ascii="Times New Roman" w:hAnsi="Times New Roman" w:cs="Times New Roman"/>
          <w:bCs/>
          <w:sz w:val="24"/>
          <w:szCs w:val="24"/>
        </w:rPr>
        <w:t>на 2020 год и на плановый период 2021 и 2022 годов</w:t>
      </w:r>
      <w:r w:rsidRPr="00BA1DBA">
        <w:rPr>
          <w:rFonts w:ascii="Times New Roman" w:hAnsi="Times New Roman" w:cs="Times New Roman"/>
          <w:sz w:val="24"/>
          <w:szCs w:val="24"/>
        </w:rPr>
        <w:t xml:space="preserve"> согласно приложению 5 к настоящему Решению; </w:t>
      </w:r>
    </w:p>
    <w:p w:rsidR="00BA1DBA" w:rsidRPr="00BA1DBA" w:rsidRDefault="00BA1DBA" w:rsidP="00BA1DBA">
      <w:pPr>
        <w:ind w:firstLine="720"/>
        <w:jc w:val="both"/>
        <w:rPr>
          <w:rFonts w:ascii="Times New Roman" w:hAnsi="Times New Roman" w:cs="Times New Roman"/>
          <w:sz w:val="24"/>
          <w:szCs w:val="24"/>
        </w:rPr>
      </w:pPr>
      <w:r w:rsidRPr="00BA1DBA">
        <w:rPr>
          <w:rFonts w:ascii="Times New Roman" w:hAnsi="Times New Roman" w:cs="Times New Roman"/>
          <w:bCs/>
          <w:sz w:val="24"/>
          <w:szCs w:val="24"/>
        </w:rPr>
        <w:t xml:space="preserve">ведомственную структуру </w:t>
      </w:r>
      <w:r w:rsidRPr="00BA1DBA">
        <w:rPr>
          <w:rFonts w:ascii="Times New Roman" w:hAnsi="Times New Roman" w:cs="Times New Roman"/>
          <w:sz w:val="24"/>
          <w:szCs w:val="24"/>
        </w:rPr>
        <w:t xml:space="preserve">расходов бюджета городского поселения Инсар Инсарского муниципального района Республики Мордовия </w:t>
      </w:r>
      <w:r w:rsidRPr="00BA1DBA">
        <w:rPr>
          <w:rFonts w:ascii="Times New Roman" w:hAnsi="Times New Roman" w:cs="Times New Roman"/>
          <w:bCs/>
          <w:sz w:val="24"/>
          <w:szCs w:val="24"/>
        </w:rPr>
        <w:t>на 2020 год и на плановый период 2021 и 2022 годов</w:t>
      </w:r>
      <w:r w:rsidRPr="00BA1DBA">
        <w:rPr>
          <w:rFonts w:ascii="Times New Roman" w:hAnsi="Times New Roman" w:cs="Times New Roman"/>
          <w:sz w:val="24"/>
          <w:szCs w:val="24"/>
        </w:rPr>
        <w:t xml:space="preserve"> согласно приложению 6 к настоящему Решению;</w:t>
      </w:r>
    </w:p>
    <w:p w:rsidR="00BA1DBA" w:rsidRPr="00BA1DBA" w:rsidRDefault="00BA1DBA" w:rsidP="00BA1DBA">
      <w:pPr>
        <w:ind w:firstLine="720"/>
        <w:jc w:val="both"/>
        <w:rPr>
          <w:rFonts w:ascii="Times New Roman" w:hAnsi="Times New Roman" w:cs="Times New Roman"/>
          <w:bCs/>
          <w:sz w:val="24"/>
          <w:szCs w:val="24"/>
        </w:rPr>
      </w:pPr>
      <w:r w:rsidRPr="00BA1DBA">
        <w:rPr>
          <w:rFonts w:ascii="Times New Roman" w:hAnsi="Times New Roman" w:cs="Times New Roman"/>
          <w:bCs/>
          <w:sz w:val="24"/>
          <w:szCs w:val="24"/>
        </w:rPr>
        <w:t xml:space="preserve">распределение бюджетных ассигнований бюджета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w:t>
      </w:r>
      <w:r w:rsidRPr="00BA1DBA">
        <w:rPr>
          <w:rFonts w:ascii="Times New Roman" w:hAnsi="Times New Roman" w:cs="Times New Roman"/>
          <w:sz w:val="24"/>
          <w:szCs w:val="24"/>
        </w:rPr>
        <w:t xml:space="preserve">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sidRPr="00BA1DBA">
        <w:rPr>
          <w:rFonts w:ascii="Times New Roman" w:hAnsi="Times New Roman" w:cs="Times New Roman"/>
          <w:bCs/>
          <w:sz w:val="24"/>
          <w:szCs w:val="24"/>
        </w:rPr>
        <w:t>на 2020 год и на плановый период 2021 и 2022 годов согласно приложению 7 к настоящему Закону;</w:t>
      </w:r>
    </w:p>
    <w:p w:rsidR="00BA1DBA" w:rsidRPr="00BA1DBA" w:rsidRDefault="00BA1DBA" w:rsidP="00BA1DBA">
      <w:pPr>
        <w:ind w:firstLine="540"/>
        <w:jc w:val="both"/>
        <w:rPr>
          <w:rFonts w:ascii="Times New Roman" w:hAnsi="Times New Roman" w:cs="Times New Roman"/>
          <w:sz w:val="24"/>
          <w:szCs w:val="24"/>
        </w:rPr>
      </w:pPr>
    </w:p>
    <w:p w:rsidR="00BA1DBA" w:rsidRPr="00BA1DBA" w:rsidRDefault="00BA1DBA" w:rsidP="00BA1DBA">
      <w:pPr>
        <w:ind w:firstLine="720"/>
        <w:jc w:val="both"/>
        <w:outlineLvl w:val="2"/>
        <w:rPr>
          <w:rFonts w:ascii="Times New Roman" w:hAnsi="Times New Roman" w:cs="Times New Roman"/>
          <w:b/>
          <w:sz w:val="24"/>
          <w:szCs w:val="24"/>
        </w:rPr>
      </w:pPr>
      <w:r w:rsidRPr="00BA1DBA">
        <w:rPr>
          <w:rFonts w:ascii="Times New Roman" w:hAnsi="Times New Roman" w:cs="Times New Roman"/>
          <w:b/>
          <w:sz w:val="24"/>
          <w:szCs w:val="24"/>
        </w:rPr>
        <w:t>Статья 5. Бюджетные ассигнования на обеспечение деятельности муниципальных учреждений городского поселения Инсар Инсарского муниципального района Республики Мордовия</w:t>
      </w:r>
    </w:p>
    <w:p w:rsidR="00BA1DBA" w:rsidRPr="00BA1DBA" w:rsidRDefault="00BA1DBA" w:rsidP="00BA1DBA">
      <w:pPr>
        <w:ind w:firstLine="720"/>
        <w:jc w:val="both"/>
        <w:outlineLvl w:val="2"/>
        <w:rPr>
          <w:rFonts w:ascii="Times New Roman" w:hAnsi="Times New Roman" w:cs="Times New Roman"/>
          <w:sz w:val="24"/>
          <w:szCs w:val="24"/>
        </w:rPr>
      </w:pPr>
      <w:r w:rsidRPr="00BA1DBA">
        <w:rPr>
          <w:rFonts w:ascii="Times New Roman" w:hAnsi="Times New Roman" w:cs="Times New Roman"/>
          <w:sz w:val="24"/>
          <w:szCs w:val="24"/>
        </w:rPr>
        <w:t>1.Из бюджета городского поселения Инсар Инсарского муниципального района  Республики Мордовия казенным учреждениям городского поселения Инсар Инсарского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BA1DBA" w:rsidRPr="00BA1DBA" w:rsidRDefault="00BA1DBA" w:rsidP="00BA1DBA">
      <w:pPr>
        <w:ind w:firstLine="720"/>
        <w:jc w:val="both"/>
        <w:outlineLvl w:val="2"/>
        <w:rPr>
          <w:rFonts w:ascii="Times New Roman" w:hAnsi="Times New Roman" w:cs="Times New Roman"/>
          <w:sz w:val="24"/>
          <w:szCs w:val="24"/>
        </w:rPr>
      </w:pPr>
      <w:r w:rsidRPr="00BA1DBA">
        <w:rPr>
          <w:rFonts w:ascii="Times New Roman" w:hAnsi="Times New Roman" w:cs="Times New Roman"/>
          <w:sz w:val="24"/>
          <w:szCs w:val="24"/>
        </w:rPr>
        <w:t>2.Из бюджета городского поселения Инсар Инсарского муниципального района  Республики Мордовия бюджетным и автономным учреждениям городского поселения Инсар Инсарского муниципального района Республики Мордовия предоставляются субсидии:</w:t>
      </w:r>
    </w:p>
    <w:p w:rsidR="00BA1DBA" w:rsidRPr="00BA1DBA" w:rsidRDefault="00BA1DBA" w:rsidP="00BA1DBA">
      <w:pPr>
        <w:ind w:firstLine="720"/>
        <w:jc w:val="both"/>
        <w:outlineLvl w:val="2"/>
        <w:rPr>
          <w:rFonts w:ascii="Times New Roman" w:hAnsi="Times New Roman" w:cs="Times New Roman"/>
          <w:sz w:val="24"/>
          <w:szCs w:val="24"/>
        </w:rPr>
      </w:pPr>
      <w:r w:rsidRPr="00BA1DBA">
        <w:rPr>
          <w:rFonts w:ascii="Times New Roman" w:hAnsi="Times New Roman" w:cs="Times New Roman"/>
          <w:sz w:val="24"/>
          <w:szCs w:val="24"/>
        </w:rPr>
        <w:t>на финансовое обеспечение выполнения ими государственного задания;</w:t>
      </w:r>
    </w:p>
    <w:p w:rsidR="00BA1DBA" w:rsidRPr="00BA1DBA" w:rsidRDefault="00BA1DBA" w:rsidP="00BA1DBA">
      <w:pPr>
        <w:ind w:firstLine="720"/>
        <w:jc w:val="both"/>
        <w:outlineLvl w:val="2"/>
        <w:rPr>
          <w:rFonts w:ascii="Times New Roman" w:hAnsi="Times New Roman" w:cs="Times New Roman"/>
          <w:sz w:val="24"/>
          <w:szCs w:val="24"/>
        </w:rPr>
      </w:pPr>
      <w:r w:rsidRPr="00BA1DBA">
        <w:rPr>
          <w:rFonts w:ascii="Times New Roman" w:hAnsi="Times New Roman" w:cs="Times New Roman"/>
          <w:sz w:val="24"/>
          <w:szCs w:val="24"/>
        </w:rPr>
        <w:t>на иные цели.</w:t>
      </w:r>
    </w:p>
    <w:p w:rsidR="00BA1DBA" w:rsidRPr="00BA1DBA" w:rsidRDefault="00BA1DBA" w:rsidP="00BA1DBA">
      <w:pPr>
        <w:ind w:firstLine="720"/>
        <w:jc w:val="both"/>
        <w:outlineLvl w:val="2"/>
        <w:rPr>
          <w:rFonts w:ascii="Times New Roman" w:hAnsi="Times New Roman" w:cs="Times New Roman"/>
          <w:sz w:val="24"/>
          <w:szCs w:val="24"/>
        </w:rPr>
      </w:pPr>
    </w:p>
    <w:p w:rsidR="00BA1DBA" w:rsidRPr="00BA1DBA" w:rsidRDefault="00BA1DBA" w:rsidP="00BA1DBA">
      <w:pPr>
        <w:spacing w:line="230" w:lineRule="auto"/>
        <w:ind w:left="-180" w:firstLine="540"/>
        <w:jc w:val="center"/>
        <w:rPr>
          <w:rFonts w:ascii="Times New Roman" w:hAnsi="Times New Roman" w:cs="Times New Roman"/>
          <w:b/>
          <w:sz w:val="24"/>
          <w:szCs w:val="24"/>
        </w:rPr>
      </w:pPr>
      <w:r w:rsidRPr="00BA1DBA">
        <w:rPr>
          <w:rFonts w:ascii="Times New Roman" w:hAnsi="Times New Roman" w:cs="Times New Roman"/>
          <w:b/>
          <w:sz w:val="24"/>
          <w:szCs w:val="24"/>
        </w:rPr>
        <w:t>Статья 6. Бюджетные ассигнования на социальное обеспечение населения, связанные с предоставлением мер социальной поддержки</w:t>
      </w:r>
    </w:p>
    <w:p w:rsidR="00BA1DBA" w:rsidRPr="00BA1DBA" w:rsidRDefault="00BA1DBA" w:rsidP="00BA1DBA">
      <w:pPr>
        <w:spacing w:line="230" w:lineRule="auto"/>
        <w:ind w:firstLine="708"/>
        <w:jc w:val="both"/>
        <w:rPr>
          <w:rFonts w:ascii="Times New Roman" w:hAnsi="Times New Roman" w:cs="Times New Roman"/>
          <w:sz w:val="24"/>
          <w:szCs w:val="24"/>
        </w:rPr>
      </w:pPr>
      <w:r w:rsidRPr="00BA1DBA">
        <w:rPr>
          <w:rFonts w:ascii="Times New Roman" w:hAnsi="Times New Roman" w:cs="Times New Roman"/>
          <w:sz w:val="24"/>
          <w:szCs w:val="24"/>
        </w:rPr>
        <w:t>Установить, что из городского бюджета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и нормативными правовыми актами городского поселения.</w:t>
      </w:r>
    </w:p>
    <w:p w:rsidR="00BA1DBA" w:rsidRPr="00BA1DBA" w:rsidRDefault="00BA1DBA" w:rsidP="00BA1DBA">
      <w:pPr>
        <w:spacing w:line="230" w:lineRule="auto"/>
        <w:ind w:firstLine="360"/>
        <w:jc w:val="both"/>
        <w:rPr>
          <w:rFonts w:ascii="Times New Roman" w:hAnsi="Times New Roman" w:cs="Times New Roman"/>
          <w:sz w:val="24"/>
          <w:szCs w:val="24"/>
        </w:rPr>
      </w:pPr>
    </w:p>
    <w:p w:rsidR="00BA1DBA" w:rsidRPr="00BA1DBA" w:rsidRDefault="00BA1DBA" w:rsidP="00BA1DBA">
      <w:pPr>
        <w:spacing w:line="230" w:lineRule="auto"/>
        <w:ind w:left="-180" w:firstLine="540"/>
        <w:jc w:val="center"/>
        <w:rPr>
          <w:rFonts w:ascii="Times New Roman" w:hAnsi="Times New Roman" w:cs="Times New Roman"/>
          <w:b/>
          <w:sz w:val="24"/>
          <w:szCs w:val="24"/>
        </w:rPr>
      </w:pPr>
      <w:r w:rsidRPr="00BA1DBA">
        <w:rPr>
          <w:rFonts w:ascii="Times New Roman" w:hAnsi="Times New Roman" w:cs="Times New Roman"/>
          <w:b/>
          <w:sz w:val="24"/>
          <w:szCs w:val="24"/>
        </w:rPr>
        <w:t>Статья 7. Бюджетные ассигнования на социальное обеспечение населения, не связанные с предоставлением мер социальной поддержки</w:t>
      </w:r>
    </w:p>
    <w:p w:rsidR="00BA1DBA" w:rsidRPr="00BA1DBA" w:rsidRDefault="00BA1DBA" w:rsidP="00BA1DBA">
      <w:pPr>
        <w:spacing w:line="230" w:lineRule="auto"/>
        <w:ind w:firstLine="708"/>
        <w:jc w:val="both"/>
        <w:rPr>
          <w:rFonts w:ascii="Times New Roman" w:hAnsi="Times New Roman" w:cs="Times New Roman"/>
          <w:sz w:val="24"/>
          <w:szCs w:val="24"/>
        </w:rPr>
      </w:pPr>
      <w:r w:rsidRPr="00BA1DBA">
        <w:rPr>
          <w:rFonts w:ascii="Times New Roman" w:hAnsi="Times New Roman" w:cs="Times New Roman"/>
          <w:sz w:val="24"/>
          <w:szCs w:val="24"/>
        </w:rPr>
        <w:t xml:space="preserve">Установить, что из бюджета городского поселения Инсар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BA1DBA" w:rsidRPr="00BA1DBA" w:rsidRDefault="00BA1DBA" w:rsidP="00BA1DBA">
      <w:pPr>
        <w:spacing w:line="230" w:lineRule="auto"/>
        <w:ind w:firstLine="708"/>
        <w:jc w:val="both"/>
        <w:rPr>
          <w:rFonts w:ascii="Times New Roman" w:hAnsi="Times New Roman" w:cs="Times New Roman"/>
          <w:sz w:val="24"/>
          <w:szCs w:val="24"/>
        </w:rPr>
      </w:pPr>
      <w:r w:rsidRPr="00BA1DBA">
        <w:rPr>
          <w:rFonts w:ascii="Times New Roman" w:hAnsi="Times New Roman" w:cs="Times New Roman"/>
          <w:sz w:val="24"/>
          <w:szCs w:val="24"/>
        </w:rPr>
        <w:t>пенсия за выслугу лет лицам, замещавшим муниципальные и иные должности, муниципальным служащим;</w:t>
      </w:r>
    </w:p>
    <w:p w:rsidR="00BA1DBA" w:rsidRPr="00BA1DBA" w:rsidRDefault="00BA1DBA" w:rsidP="00BA1DBA">
      <w:pPr>
        <w:spacing w:line="230" w:lineRule="auto"/>
        <w:ind w:firstLine="708"/>
        <w:jc w:val="both"/>
        <w:rPr>
          <w:rFonts w:ascii="Times New Roman" w:hAnsi="Times New Roman" w:cs="Times New Roman"/>
          <w:sz w:val="24"/>
          <w:szCs w:val="24"/>
        </w:rPr>
      </w:pPr>
      <w:r w:rsidRPr="00BA1DBA">
        <w:rPr>
          <w:rFonts w:ascii="Times New Roman" w:hAnsi="Times New Roman" w:cs="Times New Roman"/>
          <w:sz w:val="24"/>
          <w:szCs w:val="24"/>
        </w:rPr>
        <w:t>иные выплаты в соответствии с законодательством Республики Мордовия и нормативными правовыми актами городского поселения.</w:t>
      </w:r>
    </w:p>
    <w:p w:rsidR="00BA1DBA" w:rsidRPr="00BA1DBA" w:rsidRDefault="00BA1DBA" w:rsidP="00BA1DBA">
      <w:pPr>
        <w:ind w:firstLine="720"/>
        <w:jc w:val="both"/>
        <w:outlineLvl w:val="2"/>
        <w:rPr>
          <w:rFonts w:ascii="Times New Roman" w:hAnsi="Times New Roman" w:cs="Times New Roman"/>
          <w:sz w:val="24"/>
          <w:szCs w:val="24"/>
        </w:rPr>
      </w:pPr>
    </w:p>
    <w:p w:rsidR="00BA1DBA" w:rsidRPr="00BA1DBA" w:rsidRDefault="00BA1DBA" w:rsidP="00BA1DBA">
      <w:pPr>
        <w:ind w:firstLine="720"/>
        <w:jc w:val="both"/>
        <w:rPr>
          <w:rFonts w:ascii="Times New Roman" w:hAnsi="Times New Roman" w:cs="Times New Roman"/>
          <w:b/>
          <w:sz w:val="24"/>
          <w:szCs w:val="24"/>
        </w:rPr>
      </w:pPr>
      <w:r w:rsidRPr="00BA1DBA">
        <w:rPr>
          <w:rFonts w:ascii="Times New Roman" w:hAnsi="Times New Roman" w:cs="Times New Roman"/>
          <w:b/>
          <w:sz w:val="24"/>
          <w:szCs w:val="24"/>
        </w:rPr>
        <w:t>Статья 8. 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w:t>
      </w:r>
    </w:p>
    <w:p w:rsidR="00BA1DBA" w:rsidRPr="00BA1DBA" w:rsidRDefault="00BA1DBA" w:rsidP="00BA1DBA">
      <w:pPr>
        <w:ind w:firstLine="720"/>
        <w:jc w:val="both"/>
        <w:rPr>
          <w:rFonts w:ascii="Times New Roman" w:hAnsi="Times New Roman" w:cs="Times New Roman"/>
          <w:bCs/>
          <w:sz w:val="24"/>
          <w:szCs w:val="24"/>
        </w:rPr>
      </w:pPr>
      <w:r w:rsidRPr="00BA1DBA">
        <w:rPr>
          <w:rFonts w:ascii="Times New Roman" w:hAnsi="Times New Roman" w:cs="Times New Roman"/>
          <w:bCs/>
          <w:sz w:val="24"/>
          <w:szCs w:val="24"/>
        </w:rPr>
        <w:t xml:space="preserve">1.Субсидии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из бюджета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 предоставляются в случаях, установленных в приложениях 5 – 7 к настоящему Решению, и в порядке, установленном Администрацией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w:t>
      </w:r>
    </w:p>
    <w:p w:rsidR="00BA1DBA" w:rsidRPr="00BA1DBA" w:rsidRDefault="00BA1DBA" w:rsidP="00BA1DBA">
      <w:pPr>
        <w:ind w:firstLine="720"/>
        <w:jc w:val="both"/>
        <w:rPr>
          <w:rFonts w:ascii="Times New Roman" w:hAnsi="Times New Roman" w:cs="Times New Roman"/>
          <w:b/>
          <w:bCs/>
          <w:sz w:val="24"/>
          <w:szCs w:val="24"/>
        </w:rPr>
      </w:pPr>
    </w:p>
    <w:p w:rsidR="00BA1DBA" w:rsidRPr="00BA1DBA" w:rsidRDefault="00BA1DBA" w:rsidP="00BA1DBA">
      <w:pPr>
        <w:ind w:firstLine="720"/>
        <w:jc w:val="both"/>
        <w:rPr>
          <w:rFonts w:ascii="Times New Roman" w:hAnsi="Times New Roman" w:cs="Times New Roman"/>
          <w:bCs/>
          <w:sz w:val="24"/>
          <w:szCs w:val="24"/>
        </w:rPr>
      </w:pPr>
      <w:r w:rsidRPr="00BA1DBA">
        <w:rPr>
          <w:rFonts w:ascii="Times New Roman" w:hAnsi="Times New Roman" w:cs="Times New Roman"/>
          <w:b/>
          <w:bCs/>
          <w:sz w:val="24"/>
          <w:szCs w:val="24"/>
        </w:rPr>
        <w:t xml:space="preserve">Статья 9. Бюджетные ассигнования Дорожного фонда </w:t>
      </w:r>
      <w:r w:rsidRPr="00BA1DBA">
        <w:rPr>
          <w:rFonts w:ascii="Times New Roman" w:hAnsi="Times New Roman" w:cs="Times New Roman"/>
          <w:b/>
          <w:sz w:val="24"/>
          <w:szCs w:val="24"/>
        </w:rPr>
        <w:t>городского поселения Инсар Инсарского муниципального района Республики Мордовия</w:t>
      </w:r>
    </w:p>
    <w:p w:rsidR="00BA1DBA" w:rsidRPr="00BA1DBA" w:rsidRDefault="00BA1DBA" w:rsidP="00BA1DBA">
      <w:pPr>
        <w:ind w:firstLine="720"/>
        <w:jc w:val="both"/>
        <w:rPr>
          <w:rFonts w:ascii="Times New Roman" w:hAnsi="Times New Roman" w:cs="Times New Roman"/>
          <w:bCs/>
          <w:sz w:val="24"/>
          <w:szCs w:val="24"/>
        </w:rPr>
      </w:pPr>
      <w:r w:rsidRPr="00BA1DBA">
        <w:rPr>
          <w:rFonts w:ascii="Times New Roman" w:hAnsi="Times New Roman" w:cs="Times New Roman"/>
          <w:bCs/>
          <w:sz w:val="24"/>
          <w:szCs w:val="24"/>
        </w:rPr>
        <w:t xml:space="preserve">1.Утвердить объем бюджетных ассигнований Дорожного фонда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 на </w:t>
      </w:r>
      <w:r w:rsidRPr="00BA1DBA">
        <w:rPr>
          <w:rFonts w:ascii="Times New Roman" w:hAnsi="Times New Roman" w:cs="Times New Roman"/>
          <w:sz w:val="24"/>
          <w:szCs w:val="24"/>
        </w:rPr>
        <w:t>2020</w:t>
      </w:r>
      <w:r w:rsidRPr="00BA1DBA">
        <w:rPr>
          <w:rFonts w:ascii="Times New Roman" w:hAnsi="Times New Roman" w:cs="Times New Roman"/>
          <w:bCs/>
          <w:sz w:val="24"/>
          <w:szCs w:val="24"/>
        </w:rPr>
        <w:t xml:space="preserve"> год составляет 2193,8 тыс. рублей, на 2021 год – 2351,9 тыс. рублей, на 2022 год – 2526,7 тыс. рублей.</w:t>
      </w:r>
    </w:p>
    <w:p w:rsidR="00BA1DBA" w:rsidRPr="00BA1DBA" w:rsidRDefault="00BA1DBA" w:rsidP="00BA1DBA">
      <w:pPr>
        <w:ind w:firstLine="720"/>
        <w:jc w:val="both"/>
        <w:rPr>
          <w:rFonts w:ascii="Times New Roman" w:hAnsi="Times New Roman" w:cs="Times New Roman"/>
          <w:bCs/>
          <w:sz w:val="24"/>
          <w:szCs w:val="24"/>
        </w:rPr>
      </w:pPr>
      <w:r w:rsidRPr="00BA1DBA">
        <w:rPr>
          <w:rFonts w:ascii="Times New Roman" w:hAnsi="Times New Roman" w:cs="Times New Roman"/>
          <w:bCs/>
          <w:sz w:val="24"/>
          <w:szCs w:val="24"/>
        </w:rPr>
        <w:t xml:space="preserve"> 2.Направления расходования бюджетных ассигнований Дорожного фонда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 определяются в соответствии с порядком формирования и использования бюджетных ассигнований Дорожного фонда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 установленным Советом депутатов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w:t>
      </w:r>
    </w:p>
    <w:p w:rsidR="00BA1DBA" w:rsidRPr="00BA1DBA" w:rsidRDefault="00BA1DBA" w:rsidP="00BA1DBA">
      <w:pPr>
        <w:pStyle w:val="ConsPlusNormal"/>
        <w:jc w:val="both"/>
        <w:rPr>
          <w:rFonts w:ascii="Times New Roman" w:hAnsi="Times New Roman" w:cs="Times New Roman"/>
          <w:sz w:val="24"/>
          <w:szCs w:val="24"/>
        </w:rPr>
      </w:pPr>
    </w:p>
    <w:p w:rsidR="00BA1DBA" w:rsidRPr="00BA1DBA" w:rsidRDefault="00BA1DBA" w:rsidP="00BA1DBA">
      <w:pPr>
        <w:pStyle w:val="ConsNormal"/>
        <w:ind w:right="0"/>
        <w:jc w:val="both"/>
        <w:rPr>
          <w:rFonts w:ascii="Times New Roman" w:hAnsi="Times New Roman" w:cs="Times New Roman"/>
          <w:b/>
          <w:sz w:val="24"/>
          <w:szCs w:val="24"/>
        </w:rPr>
      </w:pPr>
      <w:r w:rsidRPr="00BA1DBA">
        <w:rPr>
          <w:rFonts w:ascii="Times New Roman" w:hAnsi="Times New Roman" w:cs="Times New Roman"/>
          <w:b/>
          <w:sz w:val="24"/>
          <w:szCs w:val="24"/>
        </w:rPr>
        <w:t>Статья 10. Резервный фонд Администрации городского поселения Инсар Инсарского муниципального района Республики Мордовия</w:t>
      </w:r>
    </w:p>
    <w:p w:rsidR="00BA1DBA" w:rsidRPr="00BA1DBA" w:rsidRDefault="00BA1DBA" w:rsidP="00BA1DBA">
      <w:pPr>
        <w:pStyle w:val="ConsNormal"/>
        <w:ind w:right="0"/>
        <w:jc w:val="both"/>
        <w:rPr>
          <w:rFonts w:ascii="Times New Roman" w:hAnsi="Times New Roman" w:cs="Times New Roman"/>
          <w:sz w:val="24"/>
          <w:szCs w:val="24"/>
        </w:rPr>
      </w:pPr>
      <w:r w:rsidRPr="00BA1DBA">
        <w:rPr>
          <w:rFonts w:ascii="Times New Roman" w:hAnsi="Times New Roman" w:cs="Times New Roman"/>
          <w:sz w:val="24"/>
          <w:szCs w:val="24"/>
        </w:rPr>
        <w:t>1.Установить размер Резервного фонда Администрации городского поселения Инсар Инсарского муниципального района Республики Мордовия на 2020 год в сумме 10,0 тыс. рублей, на 2021 год – 10,0 тыс. рублей и на 2022 год –  10,0 тыс. рублей.</w:t>
      </w:r>
    </w:p>
    <w:p w:rsidR="00BA1DBA" w:rsidRPr="00BA1DBA" w:rsidRDefault="00BA1DBA" w:rsidP="00BA1DBA">
      <w:pPr>
        <w:pStyle w:val="ConsPlusNormal"/>
        <w:widowControl/>
        <w:tabs>
          <w:tab w:val="left" w:pos="-142"/>
        </w:tabs>
        <w:ind w:firstLine="708"/>
        <w:jc w:val="both"/>
        <w:rPr>
          <w:rFonts w:ascii="Times New Roman" w:hAnsi="Times New Roman" w:cs="Times New Roman"/>
          <w:sz w:val="24"/>
          <w:szCs w:val="24"/>
        </w:rPr>
      </w:pPr>
      <w:r w:rsidRPr="00BA1DBA">
        <w:rPr>
          <w:rFonts w:ascii="Times New Roman" w:hAnsi="Times New Roman" w:cs="Times New Roman"/>
          <w:sz w:val="24"/>
          <w:szCs w:val="24"/>
        </w:rPr>
        <w:t>2.Средства Резервного фонда администрации городского поселения Инсар расходуются на финансовое обеспечение непредвиденных расходов, в том числе на проведение аварийно - восстановительных  работ и иных мероприятий, связанных с ликвидацией последствий стихийных бедствий и других чрезвычайных ситуаций.</w:t>
      </w:r>
    </w:p>
    <w:p w:rsidR="00BA1DBA" w:rsidRPr="00BA1DBA" w:rsidRDefault="00BA1DBA" w:rsidP="00BA1DBA">
      <w:pPr>
        <w:pStyle w:val="ConsPlusNormal"/>
        <w:widowControl/>
        <w:tabs>
          <w:tab w:val="left" w:pos="-142"/>
        </w:tabs>
        <w:ind w:firstLine="708"/>
        <w:jc w:val="both"/>
        <w:rPr>
          <w:rFonts w:ascii="Times New Roman" w:hAnsi="Times New Roman" w:cs="Times New Roman"/>
          <w:sz w:val="24"/>
          <w:szCs w:val="24"/>
        </w:rPr>
      </w:pPr>
      <w:r w:rsidRPr="00BA1DBA">
        <w:rPr>
          <w:rFonts w:ascii="Times New Roman" w:hAnsi="Times New Roman" w:cs="Times New Roman"/>
          <w:sz w:val="24"/>
          <w:szCs w:val="24"/>
        </w:rPr>
        <w:t xml:space="preserve">3.Средства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       </w:t>
      </w:r>
    </w:p>
    <w:p w:rsidR="00BA1DBA" w:rsidRPr="00BA1DBA" w:rsidRDefault="00BA1DBA" w:rsidP="00BA1DBA">
      <w:pPr>
        <w:pStyle w:val="ConsPlusNormal"/>
        <w:widowControl/>
        <w:tabs>
          <w:tab w:val="left" w:pos="-142"/>
        </w:tabs>
        <w:ind w:firstLine="0"/>
        <w:jc w:val="both"/>
        <w:rPr>
          <w:rFonts w:ascii="Times New Roman" w:hAnsi="Times New Roman" w:cs="Times New Roman"/>
          <w:sz w:val="24"/>
          <w:szCs w:val="24"/>
        </w:rPr>
      </w:pPr>
      <w:r w:rsidRPr="00BA1DBA">
        <w:rPr>
          <w:rFonts w:ascii="Times New Roman" w:hAnsi="Times New Roman" w:cs="Times New Roman"/>
          <w:sz w:val="24"/>
          <w:szCs w:val="24"/>
        </w:rPr>
        <w:tab/>
        <w:t>4.Порядок  расходования средств  Резервного фонда  администрации городского поселения  Инсар определяется администрацией городского поселения Инсар.</w:t>
      </w:r>
    </w:p>
    <w:p w:rsidR="00BA1DBA" w:rsidRPr="00BA1DBA" w:rsidRDefault="00BA1DBA" w:rsidP="00BA1DBA">
      <w:pPr>
        <w:pStyle w:val="ConsNonformat"/>
        <w:ind w:right="0"/>
        <w:jc w:val="both"/>
        <w:rPr>
          <w:rFonts w:ascii="Times New Roman" w:hAnsi="Times New Roman" w:cs="Times New Roman"/>
        </w:rPr>
      </w:pPr>
    </w:p>
    <w:p w:rsidR="00BA1DBA" w:rsidRPr="00BA1DBA" w:rsidRDefault="00BA1DBA" w:rsidP="00BA1DBA">
      <w:pPr>
        <w:ind w:firstLine="720"/>
        <w:jc w:val="both"/>
        <w:outlineLvl w:val="0"/>
        <w:rPr>
          <w:rFonts w:ascii="Times New Roman" w:hAnsi="Times New Roman" w:cs="Times New Roman"/>
          <w:b/>
          <w:sz w:val="24"/>
          <w:szCs w:val="24"/>
        </w:rPr>
      </w:pPr>
      <w:r w:rsidRPr="00BA1DBA">
        <w:rPr>
          <w:rFonts w:ascii="Times New Roman" w:hAnsi="Times New Roman" w:cs="Times New Roman"/>
          <w:b/>
          <w:sz w:val="24"/>
          <w:szCs w:val="24"/>
        </w:rPr>
        <w:t>Статья 11. Объем бюджетных ассигнований на исполнение публичных нормативных обязательств</w:t>
      </w:r>
    </w:p>
    <w:p w:rsidR="00BA1DBA" w:rsidRPr="00BA1DBA" w:rsidRDefault="00BA1DBA" w:rsidP="00BA1DBA">
      <w:pPr>
        <w:ind w:firstLine="720"/>
        <w:jc w:val="both"/>
        <w:rPr>
          <w:rFonts w:ascii="Times New Roman" w:hAnsi="Times New Roman" w:cs="Times New Roman"/>
          <w:sz w:val="24"/>
          <w:szCs w:val="24"/>
        </w:rPr>
      </w:pPr>
      <w:r w:rsidRPr="00BA1DBA">
        <w:rPr>
          <w:rFonts w:ascii="Times New Roman" w:hAnsi="Times New Roman" w:cs="Times New Roman"/>
          <w:sz w:val="24"/>
          <w:szCs w:val="24"/>
        </w:rPr>
        <w:t>Утвердить объем бюджетных ассигнований, направляемых на исполнение публичных нормативных обязательств, предусмотренных настоящим Решением, на 2020 год в сумме 99,6 тыс. рублей, на 2021 год – 103,6 тыс. рублей, на 2022 год – 106,9 тыс. рублей.</w:t>
      </w:r>
    </w:p>
    <w:p w:rsidR="00BA1DBA" w:rsidRPr="00BA1DBA" w:rsidRDefault="00BA1DBA" w:rsidP="00BA1DBA">
      <w:pPr>
        <w:pStyle w:val="ConsNonformat"/>
        <w:ind w:right="0" w:firstLine="720"/>
        <w:jc w:val="both"/>
        <w:rPr>
          <w:rFonts w:ascii="Times New Roman" w:hAnsi="Times New Roman" w:cs="Times New Roman"/>
        </w:rPr>
      </w:pPr>
    </w:p>
    <w:p w:rsidR="00BA1DBA" w:rsidRPr="00BA1DBA" w:rsidRDefault="00BA1DBA" w:rsidP="00BA1DBA">
      <w:pPr>
        <w:ind w:firstLine="720"/>
        <w:jc w:val="both"/>
        <w:outlineLvl w:val="0"/>
        <w:rPr>
          <w:rFonts w:ascii="Times New Roman" w:hAnsi="Times New Roman" w:cs="Times New Roman"/>
          <w:b/>
          <w:sz w:val="24"/>
          <w:szCs w:val="24"/>
        </w:rPr>
      </w:pPr>
      <w:r w:rsidRPr="00BA1DBA">
        <w:rPr>
          <w:rFonts w:ascii="Times New Roman" w:hAnsi="Times New Roman" w:cs="Times New Roman"/>
          <w:b/>
          <w:sz w:val="24"/>
          <w:szCs w:val="24"/>
        </w:rPr>
        <w:t>Статья 12. Расходы на исполнение судебных актов по искам к городского поселения Инсар Инсарского муниципального района Республики Мордовия</w:t>
      </w:r>
    </w:p>
    <w:p w:rsidR="00BA1DBA" w:rsidRPr="00BA1DBA" w:rsidRDefault="00BA1DBA" w:rsidP="00BA1DBA">
      <w:pPr>
        <w:ind w:firstLine="720"/>
        <w:jc w:val="both"/>
        <w:rPr>
          <w:rFonts w:ascii="Times New Roman" w:hAnsi="Times New Roman" w:cs="Times New Roman"/>
          <w:sz w:val="24"/>
          <w:szCs w:val="24"/>
        </w:rPr>
      </w:pPr>
      <w:r w:rsidRPr="00BA1DBA">
        <w:rPr>
          <w:rFonts w:ascii="Times New Roman" w:hAnsi="Times New Roman" w:cs="Times New Roman"/>
          <w:sz w:val="24"/>
          <w:szCs w:val="24"/>
        </w:rPr>
        <w:t>Из бюджета городского поселения Инсар Инсарского муниципального района  Республики Мордовия предоставляются бюджетные ассигнования на исполнение судебных актов по искам к городского поселения Инсар Инсарского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городского поселения Инсар Инсарского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городского поселения Инсар Инсарского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городского поселения Инсар Инсарского муниципального района  Республики Мордовия.</w:t>
      </w:r>
    </w:p>
    <w:p w:rsidR="00BA1DBA" w:rsidRPr="00BA1DBA" w:rsidRDefault="00BA1DBA" w:rsidP="00BA1DBA">
      <w:pPr>
        <w:ind w:firstLine="720"/>
        <w:jc w:val="both"/>
        <w:outlineLvl w:val="0"/>
        <w:rPr>
          <w:rFonts w:ascii="Times New Roman" w:hAnsi="Times New Roman" w:cs="Times New Roman"/>
          <w:b/>
          <w:bCs/>
          <w:sz w:val="24"/>
          <w:szCs w:val="24"/>
        </w:rPr>
      </w:pPr>
    </w:p>
    <w:p w:rsidR="00BA1DBA" w:rsidRPr="00BA1DBA" w:rsidRDefault="00BA1DBA" w:rsidP="00BA1DBA">
      <w:pPr>
        <w:ind w:firstLine="720"/>
        <w:jc w:val="both"/>
        <w:outlineLvl w:val="0"/>
        <w:rPr>
          <w:rFonts w:ascii="Times New Roman" w:hAnsi="Times New Roman" w:cs="Times New Roman"/>
          <w:b/>
          <w:bCs/>
          <w:sz w:val="24"/>
          <w:szCs w:val="24"/>
        </w:rPr>
      </w:pPr>
      <w:r w:rsidRPr="00BA1DBA">
        <w:rPr>
          <w:rFonts w:ascii="Times New Roman" w:hAnsi="Times New Roman" w:cs="Times New Roman"/>
          <w:b/>
          <w:bCs/>
          <w:sz w:val="24"/>
          <w:szCs w:val="24"/>
        </w:rPr>
        <w:t xml:space="preserve">Статья 13. Муниципальные внутренние заимствования </w:t>
      </w:r>
      <w:r w:rsidRPr="00BA1DBA">
        <w:rPr>
          <w:rFonts w:ascii="Times New Roman" w:hAnsi="Times New Roman" w:cs="Times New Roman"/>
          <w:b/>
          <w:sz w:val="24"/>
          <w:szCs w:val="24"/>
        </w:rPr>
        <w:t xml:space="preserve">городского поселения Инсар Инсарского муниципального района </w:t>
      </w:r>
      <w:r w:rsidRPr="00BA1DBA">
        <w:rPr>
          <w:rFonts w:ascii="Times New Roman" w:hAnsi="Times New Roman" w:cs="Times New Roman"/>
          <w:b/>
          <w:bCs/>
          <w:sz w:val="24"/>
          <w:szCs w:val="24"/>
        </w:rPr>
        <w:t xml:space="preserve">Республики Мордовия, муниципальный долг </w:t>
      </w:r>
      <w:r w:rsidRPr="00BA1DBA">
        <w:rPr>
          <w:rFonts w:ascii="Times New Roman" w:hAnsi="Times New Roman" w:cs="Times New Roman"/>
          <w:b/>
          <w:sz w:val="24"/>
          <w:szCs w:val="24"/>
        </w:rPr>
        <w:t>городского поселения Инсар Инсарского муниципального района</w:t>
      </w:r>
      <w:r w:rsidRPr="00BA1DBA">
        <w:rPr>
          <w:rFonts w:ascii="Times New Roman" w:hAnsi="Times New Roman" w:cs="Times New Roman"/>
          <w:b/>
          <w:bCs/>
          <w:sz w:val="24"/>
          <w:szCs w:val="24"/>
        </w:rPr>
        <w:t xml:space="preserve"> Республики Мордовия и предоставление муниципальных гарантий </w:t>
      </w:r>
      <w:r w:rsidRPr="00BA1DBA">
        <w:rPr>
          <w:rFonts w:ascii="Times New Roman" w:hAnsi="Times New Roman" w:cs="Times New Roman"/>
          <w:b/>
          <w:sz w:val="24"/>
          <w:szCs w:val="24"/>
        </w:rPr>
        <w:t xml:space="preserve">городского поселения Инсар Инсарского муниципального района </w:t>
      </w:r>
      <w:r w:rsidRPr="00BA1DBA">
        <w:rPr>
          <w:rFonts w:ascii="Times New Roman" w:hAnsi="Times New Roman" w:cs="Times New Roman"/>
          <w:b/>
          <w:bCs/>
          <w:sz w:val="24"/>
          <w:szCs w:val="24"/>
        </w:rPr>
        <w:t>Республики Мордовия</w:t>
      </w:r>
    </w:p>
    <w:p w:rsidR="00BA1DBA" w:rsidRPr="00BA1DBA" w:rsidRDefault="00BA1DBA" w:rsidP="00BA1DBA">
      <w:pPr>
        <w:ind w:firstLine="720"/>
        <w:jc w:val="both"/>
        <w:rPr>
          <w:rFonts w:ascii="Times New Roman" w:hAnsi="Times New Roman" w:cs="Times New Roman"/>
          <w:bCs/>
          <w:sz w:val="24"/>
          <w:szCs w:val="24"/>
        </w:rPr>
      </w:pPr>
      <w:bookmarkStart w:id="0" w:name="Par2"/>
      <w:bookmarkEnd w:id="0"/>
      <w:r w:rsidRPr="00BA1DBA">
        <w:rPr>
          <w:rFonts w:ascii="Times New Roman" w:hAnsi="Times New Roman" w:cs="Times New Roman"/>
          <w:bCs/>
          <w:sz w:val="24"/>
          <w:szCs w:val="24"/>
        </w:rPr>
        <w:t xml:space="preserve">1.Право осуществления от имени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 муниципальных внутренних заимствований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 принадлежит администрации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 </w:t>
      </w:r>
    </w:p>
    <w:p w:rsidR="00BA1DBA" w:rsidRPr="00BA1DBA" w:rsidRDefault="00BA1DBA" w:rsidP="00BA1DBA">
      <w:pPr>
        <w:ind w:firstLine="720"/>
        <w:jc w:val="both"/>
        <w:rPr>
          <w:rFonts w:ascii="Times New Roman" w:hAnsi="Times New Roman" w:cs="Times New Roman"/>
          <w:bCs/>
          <w:sz w:val="24"/>
          <w:szCs w:val="24"/>
        </w:rPr>
      </w:pPr>
      <w:r w:rsidRPr="00BA1DBA">
        <w:rPr>
          <w:rFonts w:ascii="Times New Roman" w:hAnsi="Times New Roman" w:cs="Times New Roman"/>
          <w:bCs/>
          <w:sz w:val="24"/>
          <w:szCs w:val="24"/>
        </w:rPr>
        <w:t xml:space="preserve">2.Утвердить </w:t>
      </w:r>
      <w:hyperlink r:id="rId8" w:history="1">
        <w:r w:rsidRPr="00BA1DBA">
          <w:rPr>
            <w:rStyle w:val="ae"/>
            <w:rFonts w:ascii="Times New Roman" w:hAnsi="Times New Roman" w:cs="Times New Roman"/>
            <w:bCs/>
            <w:sz w:val="24"/>
            <w:szCs w:val="24"/>
          </w:rPr>
          <w:t>источники</w:t>
        </w:r>
      </w:hyperlink>
      <w:r w:rsidRPr="00BA1DBA">
        <w:rPr>
          <w:rFonts w:ascii="Times New Roman" w:hAnsi="Times New Roman" w:cs="Times New Roman"/>
          <w:bCs/>
          <w:sz w:val="24"/>
          <w:szCs w:val="24"/>
        </w:rPr>
        <w:t xml:space="preserve"> внутреннего финансирования дефицита бюджета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 на 2020 год и на плановый период 2021 и 2022 годов согласно приложению 8 к настоящему Решению. </w:t>
      </w:r>
    </w:p>
    <w:p w:rsidR="00BA1DBA" w:rsidRPr="00BA1DBA" w:rsidRDefault="00BA1DBA" w:rsidP="00BA1DBA">
      <w:pPr>
        <w:ind w:firstLine="720"/>
        <w:jc w:val="both"/>
        <w:rPr>
          <w:rFonts w:ascii="Times New Roman" w:hAnsi="Times New Roman" w:cs="Times New Roman"/>
          <w:bCs/>
          <w:sz w:val="24"/>
          <w:szCs w:val="24"/>
        </w:rPr>
      </w:pPr>
      <w:r w:rsidRPr="00BA1DBA">
        <w:rPr>
          <w:rFonts w:ascii="Times New Roman" w:hAnsi="Times New Roman" w:cs="Times New Roman"/>
          <w:bCs/>
          <w:sz w:val="24"/>
          <w:szCs w:val="24"/>
        </w:rPr>
        <w:t xml:space="preserve">3.Утвердить </w:t>
      </w:r>
      <w:hyperlink r:id="rId9" w:history="1">
        <w:r w:rsidRPr="00BA1DBA">
          <w:rPr>
            <w:rStyle w:val="ae"/>
            <w:rFonts w:ascii="Times New Roman" w:hAnsi="Times New Roman" w:cs="Times New Roman"/>
            <w:bCs/>
            <w:sz w:val="24"/>
            <w:szCs w:val="24"/>
          </w:rPr>
          <w:t>Программу</w:t>
        </w:r>
      </w:hyperlink>
      <w:r w:rsidRPr="00BA1DBA">
        <w:rPr>
          <w:rFonts w:ascii="Times New Roman" w:hAnsi="Times New Roman" w:cs="Times New Roman"/>
          <w:bCs/>
          <w:sz w:val="24"/>
          <w:szCs w:val="24"/>
        </w:rPr>
        <w:t xml:space="preserve"> муниципальных внутренних заимствований </w:t>
      </w:r>
      <w:r w:rsidRPr="00BA1DBA">
        <w:rPr>
          <w:rFonts w:ascii="Times New Roman" w:hAnsi="Times New Roman" w:cs="Times New Roman"/>
          <w:sz w:val="24"/>
          <w:szCs w:val="24"/>
        </w:rPr>
        <w:t>городского поселения Инсар Инсарского муниципального района</w:t>
      </w:r>
      <w:r w:rsidRPr="00BA1DBA">
        <w:rPr>
          <w:rFonts w:ascii="Times New Roman" w:hAnsi="Times New Roman" w:cs="Times New Roman"/>
          <w:bCs/>
          <w:sz w:val="24"/>
          <w:szCs w:val="24"/>
        </w:rPr>
        <w:t xml:space="preserve"> Республики Мордовия на 2020 год и на плановый период 2021 и 2022 годов согласно приложению 9 к настоящему Решению. </w:t>
      </w:r>
    </w:p>
    <w:p w:rsidR="00BA1DBA" w:rsidRPr="00BA1DBA" w:rsidRDefault="00BA1DBA" w:rsidP="00BA1DBA">
      <w:pPr>
        <w:ind w:firstLine="720"/>
        <w:jc w:val="both"/>
        <w:rPr>
          <w:rFonts w:ascii="Times New Roman" w:hAnsi="Times New Roman" w:cs="Times New Roman"/>
          <w:sz w:val="24"/>
          <w:szCs w:val="24"/>
        </w:rPr>
      </w:pPr>
      <w:r w:rsidRPr="00BA1DBA">
        <w:rPr>
          <w:rFonts w:ascii="Times New Roman" w:hAnsi="Times New Roman" w:cs="Times New Roman"/>
          <w:sz w:val="24"/>
          <w:szCs w:val="24"/>
        </w:rPr>
        <w:t>4.Муниципальные  заимствования городским поселением Инсар Инсарского муниципального района Республики Мордовия на 2020 год не запланированы.</w:t>
      </w:r>
    </w:p>
    <w:p w:rsidR="00BA1DBA" w:rsidRPr="00BA1DBA" w:rsidRDefault="00BA1DBA" w:rsidP="00BA1DBA">
      <w:pPr>
        <w:ind w:firstLine="720"/>
        <w:jc w:val="both"/>
        <w:rPr>
          <w:rFonts w:ascii="Times New Roman" w:hAnsi="Times New Roman" w:cs="Times New Roman"/>
          <w:sz w:val="24"/>
          <w:szCs w:val="24"/>
        </w:rPr>
      </w:pPr>
      <w:r w:rsidRPr="00BA1DBA">
        <w:rPr>
          <w:rFonts w:ascii="Times New Roman" w:hAnsi="Times New Roman" w:cs="Times New Roman"/>
          <w:sz w:val="24"/>
          <w:szCs w:val="24"/>
        </w:rPr>
        <w:t xml:space="preserve">5.Установить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2020 года в сумме 890,26 тыс. рублей, на 1 января 2021 года – 790,26 тыс. рублей, на 1 января 2022 года – 690,26 тыс. рублей. </w:t>
      </w:r>
    </w:p>
    <w:p w:rsidR="00BA1DBA" w:rsidRPr="00BA1DBA" w:rsidRDefault="00BA1DBA" w:rsidP="00BA1DBA">
      <w:pPr>
        <w:ind w:firstLine="720"/>
        <w:jc w:val="both"/>
        <w:rPr>
          <w:rFonts w:ascii="Times New Roman" w:hAnsi="Times New Roman" w:cs="Times New Roman"/>
          <w:sz w:val="24"/>
          <w:szCs w:val="24"/>
        </w:rPr>
      </w:pPr>
      <w:r w:rsidRPr="00BA1DBA">
        <w:rPr>
          <w:rFonts w:ascii="Times New Roman" w:hAnsi="Times New Roman" w:cs="Times New Roman"/>
          <w:sz w:val="24"/>
          <w:szCs w:val="24"/>
        </w:rPr>
        <w:t xml:space="preserve">6.Установить предельный объем муниципального долга городского поселения Инсар Инсарского муниципального района  Республики Мордовия на 2020 год в сумме 26818,6 тыс. рублей, на 2021 год – 15406,1 тыс. рублей, на 2022 год 15847,3 тыс. рублей. </w:t>
      </w:r>
    </w:p>
    <w:p w:rsidR="00BA1DBA" w:rsidRPr="00BA1DBA" w:rsidRDefault="00BA1DBA" w:rsidP="00BA1DBA">
      <w:pPr>
        <w:ind w:firstLine="720"/>
        <w:jc w:val="both"/>
        <w:rPr>
          <w:rFonts w:ascii="Times New Roman" w:hAnsi="Times New Roman" w:cs="Times New Roman"/>
          <w:sz w:val="24"/>
          <w:szCs w:val="24"/>
        </w:rPr>
      </w:pPr>
      <w:r w:rsidRPr="00BA1DBA">
        <w:rPr>
          <w:rFonts w:ascii="Times New Roman" w:hAnsi="Times New Roman" w:cs="Times New Roman"/>
          <w:sz w:val="24"/>
          <w:szCs w:val="24"/>
        </w:rPr>
        <w:t xml:space="preserve">7. Утвердить объем расходов на обслуживание муниципального долга городского поселения Инсар Инсарского муниципального района Республики Мордовия на 2020 год в сумме 0,9 тыс. рублей, на 2021 год –0,9 тыс. рублей, на 2022 год – 0,8 тыс. рублей. </w:t>
      </w:r>
    </w:p>
    <w:p w:rsidR="00BA1DBA" w:rsidRPr="00BA1DBA" w:rsidRDefault="00BA1DBA" w:rsidP="00BA1DBA">
      <w:pPr>
        <w:pStyle w:val="ConsNonformat"/>
        <w:ind w:right="0" w:firstLine="720"/>
        <w:jc w:val="both"/>
        <w:rPr>
          <w:rFonts w:ascii="Times New Roman" w:hAnsi="Times New Roman" w:cs="Times New Roman"/>
        </w:rPr>
      </w:pPr>
      <w:r w:rsidRPr="00BA1DBA">
        <w:rPr>
          <w:rFonts w:ascii="Times New Roman" w:hAnsi="Times New Roman" w:cs="Times New Roman"/>
        </w:rPr>
        <w:t>8. Муниципальные гарантии городским поселением Инсар Инсарского муниципального района Республики Мордовия на 2020 год не предоставляются.</w:t>
      </w:r>
    </w:p>
    <w:p w:rsidR="00BA1DBA" w:rsidRPr="00BA1DBA" w:rsidRDefault="00BA1DBA" w:rsidP="00BA1DBA">
      <w:pPr>
        <w:rPr>
          <w:rFonts w:ascii="Times New Roman" w:hAnsi="Times New Roman" w:cs="Times New Roman"/>
          <w:sz w:val="24"/>
          <w:szCs w:val="24"/>
        </w:rPr>
      </w:pPr>
    </w:p>
    <w:p w:rsidR="00BA1DBA" w:rsidRPr="00BA1DBA" w:rsidRDefault="00BA1DBA" w:rsidP="00BA1DBA">
      <w:pPr>
        <w:ind w:firstLine="708"/>
        <w:outlineLvl w:val="1"/>
        <w:rPr>
          <w:rFonts w:ascii="Times New Roman" w:hAnsi="Times New Roman" w:cs="Times New Roman"/>
          <w:b/>
          <w:sz w:val="24"/>
          <w:szCs w:val="24"/>
        </w:rPr>
      </w:pPr>
      <w:r w:rsidRPr="00BA1DBA">
        <w:rPr>
          <w:rFonts w:ascii="Times New Roman" w:hAnsi="Times New Roman" w:cs="Times New Roman"/>
          <w:b/>
          <w:sz w:val="24"/>
          <w:szCs w:val="24"/>
        </w:rPr>
        <w:t>Статья 14. Покрытие временных кассовых разрывов в текущем финансовом году</w:t>
      </w:r>
    </w:p>
    <w:p w:rsidR="00BA1DBA" w:rsidRPr="00BA1DBA" w:rsidRDefault="00BA1DBA" w:rsidP="00BA1DBA">
      <w:pPr>
        <w:ind w:firstLine="708"/>
        <w:jc w:val="both"/>
        <w:outlineLvl w:val="1"/>
        <w:rPr>
          <w:rFonts w:ascii="Times New Roman" w:hAnsi="Times New Roman" w:cs="Times New Roman"/>
          <w:sz w:val="24"/>
          <w:szCs w:val="24"/>
        </w:rPr>
      </w:pPr>
      <w:r w:rsidRPr="00BA1DBA">
        <w:rPr>
          <w:rFonts w:ascii="Times New Roman" w:hAnsi="Times New Roman" w:cs="Times New Roman"/>
          <w:sz w:val="24"/>
          <w:szCs w:val="24"/>
        </w:rPr>
        <w:t>Определить, что на покрытие временных кассовых разрывов в текущем финансовом году направляются остатки средств бюджета городского поселения в полном объеме, сложившиеся на начало текущего финансового года.</w:t>
      </w:r>
    </w:p>
    <w:p w:rsidR="00BA1DBA" w:rsidRPr="00BA1DBA" w:rsidRDefault="00BA1DBA" w:rsidP="00BA1DBA">
      <w:pPr>
        <w:ind w:firstLine="720"/>
        <w:rPr>
          <w:rFonts w:ascii="Times New Roman" w:hAnsi="Times New Roman" w:cs="Times New Roman"/>
          <w:sz w:val="24"/>
          <w:szCs w:val="24"/>
        </w:rPr>
      </w:pPr>
    </w:p>
    <w:p w:rsidR="00BA1DBA" w:rsidRPr="00BA1DBA" w:rsidRDefault="00BA1DBA" w:rsidP="00BA1DBA">
      <w:pPr>
        <w:spacing w:line="252" w:lineRule="auto"/>
        <w:ind w:firstLine="720"/>
        <w:jc w:val="both"/>
        <w:rPr>
          <w:rFonts w:ascii="Times New Roman" w:hAnsi="Times New Roman" w:cs="Times New Roman"/>
          <w:b/>
          <w:bCs/>
          <w:sz w:val="24"/>
          <w:szCs w:val="24"/>
        </w:rPr>
      </w:pPr>
      <w:r w:rsidRPr="00BA1DBA">
        <w:rPr>
          <w:rFonts w:ascii="Times New Roman" w:hAnsi="Times New Roman" w:cs="Times New Roman"/>
          <w:b/>
          <w:bCs/>
          <w:sz w:val="24"/>
          <w:szCs w:val="24"/>
        </w:rPr>
        <w:t>Статья 15. Вступление настоящего Решения в силу</w:t>
      </w:r>
    </w:p>
    <w:p w:rsidR="00BA1DBA" w:rsidRPr="00BA1DBA" w:rsidRDefault="00BA1DBA" w:rsidP="00BA1DBA">
      <w:pPr>
        <w:spacing w:line="252" w:lineRule="auto"/>
        <w:ind w:firstLine="720"/>
        <w:jc w:val="both"/>
        <w:rPr>
          <w:rFonts w:ascii="Times New Roman" w:hAnsi="Times New Roman" w:cs="Times New Roman"/>
          <w:bCs/>
          <w:sz w:val="24"/>
          <w:szCs w:val="24"/>
        </w:rPr>
      </w:pPr>
      <w:r w:rsidRPr="00BA1DBA">
        <w:rPr>
          <w:rFonts w:ascii="Times New Roman" w:hAnsi="Times New Roman" w:cs="Times New Roman"/>
          <w:bCs/>
          <w:sz w:val="24"/>
          <w:szCs w:val="24"/>
        </w:rPr>
        <w:t>Настоящее Решение вступает в силу с 1 января 2020 года.</w:t>
      </w:r>
    </w:p>
    <w:p w:rsidR="00BA1DBA" w:rsidRPr="00BA1DBA" w:rsidRDefault="00BA1DBA" w:rsidP="00BA1DBA">
      <w:pPr>
        <w:spacing w:line="252" w:lineRule="auto"/>
        <w:ind w:firstLine="720"/>
        <w:jc w:val="both"/>
        <w:rPr>
          <w:rFonts w:ascii="Times New Roman" w:hAnsi="Times New Roman" w:cs="Times New Roman"/>
          <w:bCs/>
          <w:sz w:val="24"/>
          <w:szCs w:val="24"/>
          <w:highlight w:val="yellow"/>
        </w:rPr>
      </w:pPr>
    </w:p>
    <w:p w:rsidR="00BA1DBA" w:rsidRPr="00BA1DBA" w:rsidRDefault="00BA1DBA" w:rsidP="00BA1DBA">
      <w:pPr>
        <w:spacing w:line="252" w:lineRule="auto"/>
        <w:ind w:firstLine="720"/>
        <w:jc w:val="both"/>
        <w:rPr>
          <w:rFonts w:ascii="Times New Roman" w:hAnsi="Times New Roman" w:cs="Times New Roman"/>
          <w:b/>
          <w:bCs/>
          <w:sz w:val="24"/>
          <w:szCs w:val="24"/>
          <w:highlight w:val="yellow"/>
        </w:rPr>
      </w:pPr>
      <w:r w:rsidRPr="00BA1DBA">
        <w:rPr>
          <w:rFonts w:ascii="Times New Roman" w:hAnsi="Times New Roman" w:cs="Times New Roman"/>
          <w:b/>
          <w:bCs/>
          <w:sz w:val="24"/>
          <w:szCs w:val="24"/>
        </w:rPr>
        <w:t xml:space="preserve">Статья 16. Действие нормативных правовых актов </w:t>
      </w:r>
      <w:r w:rsidRPr="00BA1DBA">
        <w:rPr>
          <w:rFonts w:ascii="Times New Roman" w:hAnsi="Times New Roman" w:cs="Times New Roman"/>
          <w:b/>
          <w:sz w:val="24"/>
          <w:szCs w:val="24"/>
        </w:rPr>
        <w:t>городского поселения Инсар Инсарского муниципального района Республики Мордовия</w:t>
      </w:r>
    </w:p>
    <w:p w:rsidR="00BA1DBA" w:rsidRPr="00BA1DBA" w:rsidRDefault="00BA1DBA" w:rsidP="00BA1DBA">
      <w:pPr>
        <w:spacing w:line="252" w:lineRule="auto"/>
        <w:ind w:firstLine="720"/>
        <w:jc w:val="both"/>
        <w:rPr>
          <w:rFonts w:ascii="Times New Roman" w:hAnsi="Times New Roman" w:cs="Times New Roman"/>
          <w:i/>
          <w:sz w:val="24"/>
          <w:szCs w:val="24"/>
        </w:rPr>
      </w:pPr>
      <w:r w:rsidRPr="00BA1DBA">
        <w:rPr>
          <w:rFonts w:ascii="Times New Roman" w:hAnsi="Times New Roman" w:cs="Times New Roman"/>
          <w:sz w:val="24"/>
          <w:szCs w:val="24"/>
        </w:rPr>
        <w:t xml:space="preserve">Установить, что нормативные правовые акты городского поселения Инсар Инсарского муниципального района Республики Мордовия, принятые на основе и во исполнение Решений Совета депутатов 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2017 год и на плановый период 2018 и 2019 годов», «О бюджете городского поселения Инсар Инсарского муниципального района Республики Мордовия на 2018 год и на плановый период 2019 и 2020 годов», «О бюджете городского поселения Инсар Инсарского муниципального района Республики Мордовия на 2019 год и на плановый период 2020 и 2021 годов», действуют в части, не противоречащей настоящему Решению. </w:t>
      </w:r>
    </w:p>
    <w:p w:rsidR="00BA1DBA" w:rsidRPr="00BA1DBA" w:rsidRDefault="00BA1DBA" w:rsidP="00BA1DBA">
      <w:pPr>
        <w:ind w:firstLine="540"/>
        <w:jc w:val="both"/>
        <w:rPr>
          <w:rFonts w:ascii="Times New Roman" w:hAnsi="Times New Roman" w:cs="Times New Roman"/>
          <w:bCs/>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Глава городского поселения Инсар</w:t>
      </w: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Инсарского муниципального района</w:t>
      </w: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Республики Мордовия                                                                 М.А.ВИШНЯКОВ</w:t>
      </w:r>
    </w:p>
    <w:p w:rsidR="00BA1DBA" w:rsidRPr="00BA1DBA" w:rsidRDefault="00BA1DBA" w:rsidP="00BA1DBA">
      <w:pPr>
        <w:jc w:val="both"/>
        <w:rPr>
          <w:rFonts w:ascii="Times New Roman" w:hAnsi="Times New Roman" w:cs="Times New Roman"/>
          <w:sz w:val="24"/>
          <w:szCs w:val="24"/>
        </w:rPr>
      </w:pPr>
    </w:p>
    <w:p w:rsidR="00BA1DBA" w:rsidRPr="00BA1DBA" w:rsidRDefault="00BA1DBA" w:rsidP="00BA1DBA">
      <w:pPr>
        <w:ind w:firstLine="5208"/>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p w:rsidR="00BA1DBA" w:rsidRPr="00BA1DBA" w:rsidRDefault="00BA1DBA" w:rsidP="00BA1DBA">
      <w:pPr>
        <w:outlineLvl w:val="0"/>
        <w:rPr>
          <w:rFonts w:ascii="Times New Roman" w:hAnsi="Times New Roman" w:cs="Times New Roman"/>
          <w:b/>
          <w:sz w:val="24"/>
          <w:szCs w:val="24"/>
        </w:rPr>
      </w:pPr>
    </w:p>
    <w:tbl>
      <w:tblPr>
        <w:tblW w:w="10065" w:type="dxa"/>
        <w:tblInd w:w="-567" w:type="dxa"/>
        <w:tblLayout w:type="fixed"/>
        <w:tblLook w:val="04A0"/>
      </w:tblPr>
      <w:tblGrid>
        <w:gridCol w:w="5341"/>
        <w:gridCol w:w="713"/>
        <w:gridCol w:w="467"/>
        <w:gridCol w:w="3544"/>
      </w:tblGrid>
      <w:tr w:rsidR="00BA1DBA" w:rsidRPr="00BA1DBA" w:rsidTr="00BA1DBA">
        <w:trPr>
          <w:trHeight w:val="1399"/>
        </w:trPr>
        <w:tc>
          <w:tcPr>
            <w:tcW w:w="5341"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713"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46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544" w:type="dxa"/>
            <w:tcMar>
              <w:top w:w="0" w:type="dxa"/>
              <w:left w:w="0" w:type="dxa"/>
              <w:bottom w:w="0" w:type="dxa"/>
              <w:right w:w="0" w:type="dxa"/>
            </w:tcMar>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 xml:space="preserve">Приложение 1 </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к решению  Совета депутатов</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color w:val="000000"/>
                <w:sz w:val="24"/>
                <w:szCs w:val="24"/>
                <w:lang w:eastAsia="en-US"/>
              </w:rPr>
              <w:t xml:space="preserve"> от                    2019 года № </w:t>
            </w:r>
          </w:p>
        </w:tc>
      </w:tr>
      <w:tr w:rsidR="00BA1DBA" w:rsidRPr="00BA1DBA" w:rsidTr="00BA1DBA">
        <w:trPr>
          <w:trHeight w:val="608"/>
        </w:trPr>
        <w:tc>
          <w:tcPr>
            <w:tcW w:w="10065" w:type="dxa"/>
            <w:gridSpan w:val="4"/>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 xml:space="preserve">ПЕРЕЧЕНЬ </w:t>
            </w:r>
          </w:p>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 xml:space="preserve">ГЛАВНЫХ АДМИНИСТРАТОРОВ ДОХОДОВ БЮДЖЕТА </w:t>
            </w:r>
          </w:p>
          <w:p w:rsidR="00BA1DBA" w:rsidRPr="00BA1DBA" w:rsidRDefault="00BA1DBA">
            <w:pPr>
              <w:spacing w:line="276" w:lineRule="auto"/>
              <w:ind w:left="283"/>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ГОРОДСКОГО ПОСЕЛЕНИЯ ИНСАР ИНСАРСКОГО МУНИЦИПАЛЬНОГО РАЙОНА РЕСПУБЛИКИ МОРДОВИЯ</w:t>
            </w:r>
          </w:p>
        </w:tc>
      </w:tr>
    </w:tbl>
    <w:p w:rsidR="00BA1DBA" w:rsidRPr="00BA1DBA" w:rsidRDefault="00BA1DBA" w:rsidP="00BA1DBA">
      <w:pPr>
        <w:spacing w:line="218" w:lineRule="auto"/>
        <w:ind w:firstLine="708"/>
        <w:jc w:val="both"/>
        <w:rPr>
          <w:rFonts w:ascii="Times New Roman" w:hAnsi="Times New Roman" w:cs="Times New Roman"/>
          <w:sz w:val="24"/>
          <w:szCs w:val="24"/>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2553"/>
        <w:gridCol w:w="6526"/>
      </w:tblGrid>
      <w:tr w:rsidR="00BA1DBA" w:rsidRPr="00BA1DBA" w:rsidTr="00BA1DBA">
        <w:tc>
          <w:tcPr>
            <w:tcW w:w="3402" w:type="dxa"/>
            <w:gridSpan w:val="2"/>
            <w:tcBorders>
              <w:top w:val="single" w:sz="4" w:space="0" w:color="auto"/>
              <w:left w:val="single" w:sz="4" w:space="0" w:color="auto"/>
              <w:bottom w:val="single" w:sz="4" w:space="0" w:color="auto"/>
              <w:right w:val="single" w:sz="4" w:space="0" w:color="auto"/>
            </w:tcBorders>
            <w:hideMark/>
          </w:tcPr>
          <w:p w:rsidR="00BA1DBA" w:rsidRPr="00BA1DBA" w:rsidRDefault="00BA1DBA">
            <w:pPr>
              <w:pStyle w:val="ConsPlusNormal"/>
              <w:spacing w:line="276" w:lineRule="auto"/>
              <w:ind w:firstLine="0"/>
              <w:jc w:val="center"/>
              <w:rPr>
                <w:rFonts w:ascii="Times New Roman" w:hAnsi="Times New Roman" w:cs="Times New Roman"/>
                <w:b/>
                <w:sz w:val="24"/>
                <w:szCs w:val="24"/>
                <w:lang w:eastAsia="en-US"/>
              </w:rPr>
            </w:pPr>
            <w:bookmarkStart w:id="1" w:name="OLE_LINK1"/>
            <w:bookmarkStart w:id="2" w:name="OLE_LINK2"/>
            <w:r w:rsidRPr="00BA1DBA">
              <w:rPr>
                <w:rFonts w:ascii="Times New Roman" w:hAnsi="Times New Roman" w:cs="Times New Roman"/>
                <w:b/>
                <w:sz w:val="24"/>
                <w:szCs w:val="24"/>
                <w:lang w:eastAsia="en-US"/>
              </w:rPr>
              <w:t>Код бюджетной классификации</w:t>
            </w:r>
          </w:p>
          <w:p w:rsidR="00BA1DBA" w:rsidRPr="00BA1DBA" w:rsidRDefault="00BA1DBA">
            <w:pPr>
              <w:pStyle w:val="ConsPlusNormal"/>
              <w:spacing w:line="276" w:lineRule="auto"/>
              <w:ind w:firstLine="0"/>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Российской Федерации</w:t>
            </w:r>
          </w:p>
        </w:tc>
        <w:tc>
          <w:tcPr>
            <w:tcW w:w="6521" w:type="dxa"/>
            <w:vMerge w:val="restart"/>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pStyle w:val="ConsPlusNormal"/>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Наименование главного администратора доходов бюджета городского поселения Инсар Инсарского муниципального района Республики Мордовия</w:t>
            </w:r>
          </w:p>
        </w:tc>
      </w:tr>
      <w:tr w:rsidR="00BA1DBA" w:rsidRPr="00BA1DBA" w:rsidTr="00BA1DBA">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pStyle w:val="ConsPlusNormal"/>
              <w:spacing w:line="276" w:lineRule="auto"/>
              <w:ind w:firstLine="0"/>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главного администратора доходов</w:t>
            </w:r>
          </w:p>
        </w:tc>
        <w:tc>
          <w:tcPr>
            <w:tcW w:w="2551" w:type="dxa"/>
            <w:tcBorders>
              <w:top w:val="single" w:sz="4" w:space="0" w:color="auto"/>
              <w:left w:val="single" w:sz="4" w:space="0" w:color="auto"/>
              <w:bottom w:val="single" w:sz="4" w:space="0" w:color="auto"/>
              <w:right w:val="single" w:sz="4" w:space="0" w:color="auto"/>
            </w:tcBorders>
            <w:hideMark/>
          </w:tcPr>
          <w:p w:rsidR="00BA1DBA" w:rsidRPr="00BA1DBA" w:rsidRDefault="00BA1DBA">
            <w:pPr>
              <w:pStyle w:val="ConsPlusNormal"/>
              <w:spacing w:line="276" w:lineRule="auto"/>
              <w:ind w:firstLine="0"/>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доходов</w:t>
            </w:r>
          </w:p>
          <w:p w:rsidR="00BA1DBA" w:rsidRPr="00BA1DBA" w:rsidRDefault="00BA1DBA">
            <w:pPr>
              <w:pStyle w:val="ConsPlusNormal"/>
              <w:spacing w:line="276" w:lineRule="auto"/>
              <w:ind w:firstLine="0"/>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бюджета  городского поселения Инсар Инсарского муниципального района Республики Мордовия</w:t>
            </w: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sz w:val="24"/>
                <w:szCs w:val="24"/>
                <w:lang w:eastAsia="en-US"/>
              </w:rPr>
            </w:pPr>
          </w:p>
        </w:tc>
      </w:tr>
      <w:bookmarkEnd w:id="1"/>
      <w:bookmarkEnd w:id="2"/>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1</w:t>
            </w:r>
          </w:p>
        </w:tc>
        <w:tc>
          <w:tcPr>
            <w:tcW w:w="2551" w:type="dxa"/>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2</w:t>
            </w:r>
          </w:p>
        </w:tc>
        <w:tc>
          <w:tcPr>
            <w:tcW w:w="6521" w:type="dxa"/>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3</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911</w:t>
            </w:r>
          </w:p>
        </w:tc>
        <w:tc>
          <w:tcPr>
            <w:tcW w:w="2551"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 </w:t>
            </w:r>
          </w:p>
        </w:tc>
        <w:tc>
          <w:tcPr>
            <w:tcW w:w="6521"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Администрация городского поселения Инсар Инсарского муниципального района Республики Мордовия</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111 05013 13 0000 120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111 05025 13 0000 120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111 05035 13 0000 120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r>
      <w:tr w:rsidR="00BA1DBA" w:rsidRPr="00BA1DBA" w:rsidTr="00BA1DBA">
        <w:trPr>
          <w:trHeight w:val="1684"/>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111 09045 13 0000 120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113 01995 13 0000 130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доходы от оказания платных услуг (работ) получателями средств бюджетов городских поселений</w:t>
            </w:r>
          </w:p>
        </w:tc>
      </w:tr>
      <w:tr w:rsidR="00BA1DBA" w:rsidRPr="00BA1DBA" w:rsidTr="00BA1DBA">
        <w:trPr>
          <w:trHeight w:val="555"/>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113 02995 13 0000 130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доходы от компенсации затрат бюджетов городских поселений</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113 02995 13 0001 130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доходы от компенсации затрат бюджетов городских поселений, источником которых являются межбюджетные трансферты федерального бюджета</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113 02995 13 0002 130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доходы от компенсации затрат бюджетов городских поселений, источником которых являются средства республиканского бюджета</w:t>
            </w:r>
          </w:p>
        </w:tc>
      </w:tr>
      <w:tr w:rsidR="00BA1DBA" w:rsidRPr="00BA1DBA" w:rsidTr="00BA1DBA">
        <w:trPr>
          <w:trHeight w:val="87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113 02995 13 0004 130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доходы от компенсации затрат бюджетов городских поселений, источником которых являются средства муниципального района</w:t>
            </w:r>
          </w:p>
        </w:tc>
      </w:tr>
      <w:tr w:rsidR="00BA1DBA" w:rsidRPr="00BA1DBA" w:rsidTr="00BA1DBA">
        <w:trPr>
          <w:trHeight w:val="906"/>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113 02995 1 30005 130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доходы от компенсации затрат бюджетов городских поселений, источником которых являются средства городских поселений</w:t>
            </w:r>
          </w:p>
        </w:tc>
      </w:tr>
      <w:tr w:rsidR="00BA1DBA" w:rsidRPr="00BA1DBA" w:rsidTr="00BA1DBA">
        <w:trPr>
          <w:trHeight w:val="816"/>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114 06013 13 0000 430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BA1DBA" w:rsidRPr="00BA1DBA" w:rsidTr="00BA1DBA">
        <w:trPr>
          <w:trHeight w:val="1619"/>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114 02052 13 0000 410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BA1DBA" w:rsidRPr="00BA1DBA" w:rsidTr="00BA1DBA">
        <w:trPr>
          <w:trHeight w:val="1759"/>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114 02052 13 0000 440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BA1DBA" w:rsidRPr="00BA1DBA" w:rsidTr="00BA1DBA">
        <w:trPr>
          <w:trHeight w:val="1689"/>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114 02053 13 0000 410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BA1DBA" w:rsidRPr="00BA1DBA" w:rsidTr="00BA1DBA">
        <w:trPr>
          <w:trHeight w:val="1973"/>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114 02053 13 0000 440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114 06025 13 0000 430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r>
      <w:tr w:rsidR="00BA1DBA" w:rsidRPr="00BA1DBA" w:rsidTr="00BA1DBA">
        <w:trPr>
          <w:trHeight w:val="853"/>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115 02050 13 0000 140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Платежи, взимаемые органами местного самоуправления (организациями) городских поселений за выполнение определенных функций</w:t>
            </w:r>
          </w:p>
        </w:tc>
      </w:tr>
      <w:tr w:rsidR="00BA1DBA" w:rsidRPr="00BA1DBA" w:rsidTr="00BA1DBA">
        <w:trPr>
          <w:trHeight w:val="1483"/>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116 23051 13 0000 140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городских поселений</w:t>
            </w:r>
          </w:p>
        </w:tc>
      </w:tr>
      <w:tr w:rsidR="00BA1DBA" w:rsidRPr="00BA1DBA" w:rsidTr="00BA1DBA">
        <w:trPr>
          <w:trHeight w:val="635"/>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117 01050 13 0000 180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Невыясненные поступления, зачисляемые в бюджеты городских поселений</w:t>
            </w:r>
          </w:p>
        </w:tc>
      </w:tr>
      <w:tr w:rsidR="00BA1DBA" w:rsidRPr="00BA1DBA" w:rsidTr="00BA1DBA">
        <w:trPr>
          <w:trHeight w:val="619"/>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117 05050 13 0000 180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неналоговые доходы бюджетов городских поселений</w:t>
            </w:r>
          </w:p>
        </w:tc>
      </w:tr>
      <w:tr w:rsidR="00BA1DBA" w:rsidRPr="00BA1DBA" w:rsidTr="00BA1DBA">
        <w:trPr>
          <w:trHeight w:val="475"/>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202 15001 13 0000 150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Дотации бюджетам городских поселений на выравнивание бюджетной обеспеченности</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202 19999 13 0000 150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дотации бюджетам городских поселений</w:t>
            </w:r>
          </w:p>
        </w:tc>
      </w:tr>
      <w:tr w:rsidR="00BA1DBA" w:rsidRPr="00BA1DBA" w:rsidTr="00BA1DBA">
        <w:trPr>
          <w:trHeight w:val="619"/>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202 29999 13 0000 150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субсидии бюджетам городских поселений</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202 20051 13 0000 150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Субсидии бюджетам городских поселений на реализацию федеральных целевых программ</w:t>
            </w:r>
          </w:p>
        </w:tc>
      </w:tr>
      <w:tr w:rsidR="00BA1DBA" w:rsidRPr="00BA1DBA" w:rsidTr="00BA1DBA">
        <w:trPr>
          <w:trHeight w:val="414"/>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202 20077 13 0000 150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Субсидии бюджетам городских поселений на софинансирование капитальных вложений в объекты муниципальной собственности</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202 30024 13 0000 150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Субвенции бюджетам городских поселений на выполнение передаваемых полномочий субъектов Российской Федерации</w:t>
            </w:r>
          </w:p>
        </w:tc>
      </w:tr>
      <w:tr w:rsidR="00BA1DBA" w:rsidRPr="00BA1DBA" w:rsidTr="00BA1DBA">
        <w:trPr>
          <w:trHeight w:val="862"/>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202 35118 13 0000 150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Субвенции бюджетам городских поселений на осуществление первичного воинского учета на территориях, где отсутствуют военные комиссариаты</w:t>
            </w:r>
          </w:p>
        </w:tc>
      </w:tr>
      <w:tr w:rsidR="00BA1DBA" w:rsidRPr="00BA1DBA" w:rsidTr="00BA1DBA">
        <w:trPr>
          <w:trHeight w:val="387"/>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202 39999 13 0000 150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субвенции бюджетам городских поселений</w:t>
            </w:r>
          </w:p>
        </w:tc>
      </w:tr>
      <w:tr w:rsidR="00BA1DBA" w:rsidRPr="00BA1DBA" w:rsidTr="00BA1DBA">
        <w:trPr>
          <w:trHeight w:val="1405"/>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202 40014 13 0000 150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Межбюджетные трансферты,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BA1DBA" w:rsidRPr="00BA1DBA" w:rsidTr="00BA1DBA">
        <w:trPr>
          <w:trHeight w:val="545"/>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202 49999 13 0000 150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межбюджетные трансферты, передаваемые бюджетам городских поселений</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202 25555 13 0000 150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Субсидии бюджетам городского поселения на поддержку государственных программ субъектов Российской Федерации и муниципальных программ формирования современной городской среды</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202 25560 13 0000 150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Субсидии бюджетам городского поселения на поддержку обустройства мест массового отдыха населения (городских парков)</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202 20299 1 30000 150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Субсидии бюджетам городских поселений на обеспечение мероприятий по модернизации систем коммунальной инфраструктуры за счет средств, поступивших от государственной корпорации - Фонда содействия реформированию жилищно-коммунального хозяйства</w:t>
            </w:r>
          </w:p>
        </w:tc>
      </w:tr>
      <w:tr w:rsidR="00BA1DBA" w:rsidRPr="00BA1DBA" w:rsidTr="00BA1DBA">
        <w:trPr>
          <w:trHeight w:val="8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202 20302 13 0000 150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Субсидии бюджетам городских поселений на обеспечение мероприятий по переселению граждан из аварийного жилищного фонда за счет средств бюджетов</w:t>
            </w:r>
          </w:p>
        </w:tc>
      </w:tr>
      <w:tr w:rsidR="00BA1DBA" w:rsidRPr="00BA1DBA" w:rsidTr="00BA1DBA">
        <w:trPr>
          <w:trHeight w:val="516"/>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207 05030 13 0000 150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Прочие безвозмездные поступления в бюджеты городских поселений</w:t>
            </w:r>
          </w:p>
        </w:tc>
      </w:tr>
      <w:tr w:rsidR="00BA1DBA" w:rsidRPr="00BA1DBA" w:rsidTr="00BA1DBA">
        <w:trPr>
          <w:trHeight w:val="1973"/>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208 05000 13 0000 150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Перечисления из бюджетов городских поселений (в бюджеты городских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BA1DBA" w:rsidRPr="00BA1DBA" w:rsidTr="00BA1DBA">
        <w:trPr>
          <w:trHeight w:val="300"/>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218 05030 13 0000 150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Доходы бюджетов городских поселений от возврата иными организациями остатков субсидий прошлых лет</w:t>
            </w:r>
          </w:p>
        </w:tc>
      </w:tr>
      <w:tr w:rsidR="00BA1DBA" w:rsidRPr="00BA1DBA" w:rsidTr="00BA1DBA">
        <w:trPr>
          <w:trHeight w:val="1398"/>
          <w:tblHeader/>
        </w:trPr>
        <w:tc>
          <w:tcPr>
            <w:tcW w:w="85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911</w:t>
            </w:r>
          </w:p>
        </w:tc>
        <w:tc>
          <w:tcPr>
            <w:tcW w:w="255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219 60010 13 0000 150</w:t>
            </w:r>
          </w:p>
        </w:tc>
        <w:tc>
          <w:tcPr>
            <w:tcW w:w="6521" w:type="dxa"/>
            <w:tcBorders>
              <w:top w:val="single" w:sz="4" w:space="0" w:color="auto"/>
              <w:left w:val="nil"/>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Возврат остатков прочих субсидий, субвенций и иных межбюджетных трансфертов, имеющих целевое назначение, прошлых лет из бюджетов территориальных фондов обязательного медицинского страхования в местные бюджеты</w:t>
            </w:r>
          </w:p>
        </w:tc>
      </w:tr>
    </w:tbl>
    <w:p w:rsidR="00BA1DBA" w:rsidRPr="00BA1DBA" w:rsidRDefault="00BA1DBA" w:rsidP="00BA1DBA">
      <w:pPr>
        <w:outlineLvl w:val="0"/>
        <w:rPr>
          <w:rFonts w:ascii="Times New Roman" w:hAnsi="Times New Roman" w:cs="Times New Roman"/>
          <w:sz w:val="24"/>
          <w:szCs w:val="24"/>
        </w:rPr>
      </w:pPr>
    </w:p>
    <w:p w:rsidR="00BA1DBA" w:rsidRPr="00BA1DBA" w:rsidRDefault="00BA1DBA" w:rsidP="00BA1DBA">
      <w:pPr>
        <w:outlineLvl w:val="0"/>
        <w:rPr>
          <w:rFonts w:ascii="Times New Roman" w:hAnsi="Times New Roman" w:cs="Times New Roman"/>
          <w:sz w:val="24"/>
          <w:szCs w:val="24"/>
        </w:rPr>
      </w:pPr>
    </w:p>
    <w:p w:rsidR="00BA1DBA" w:rsidRPr="00BA1DBA" w:rsidRDefault="00BA1DBA" w:rsidP="00BA1DBA">
      <w:pPr>
        <w:outlineLvl w:val="0"/>
        <w:rPr>
          <w:rFonts w:ascii="Times New Roman" w:hAnsi="Times New Roman" w:cs="Times New Roman"/>
          <w:sz w:val="24"/>
          <w:szCs w:val="24"/>
        </w:rPr>
      </w:pPr>
    </w:p>
    <w:p w:rsidR="00BA1DBA" w:rsidRPr="00BA1DBA" w:rsidRDefault="00BA1DBA" w:rsidP="00BA1DBA">
      <w:pPr>
        <w:outlineLvl w:val="0"/>
        <w:rPr>
          <w:rFonts w:ascii="Times New Roman" w:hAnsi="Times New Roman" w:cs="Times New Roman"/>
          <w:sz w:val="24"/>
          <w:szCs w:val="24"/>
        </w:rPr>
      </w:pPr>
    </w:p>
    <w:tbl>
      <w:tblPr>
        <w:tblW w:w="9045" w:type="dxa"/>
        <w:tblInd w:w="142" w:type="dxa"/>
        <w:tblLayout w:type="fixed"/>
        <w:tblLook w:val="04A0"/>
      </w:tblPr>
      <w:tblGrid>
        <w:gridCol w:w="9045"/>
      </w:tblGrid>
      <w:tr w:rsidR="00BA1DBA" w:rsidRPr="00BA1DBA" w:rsidTr="00BA1DBA">
        <w:trPr>
          <w:trHeight w:val="741"/>
        </w:trPr>
        <w:tc>
          <w:tcPr>
            <w:tcW w:w="9038" w:type="dxa"/>
            <w:tcMar>
              <w:top w:w="0" w:type="dxa"/>
              <w:left w:w="0" w:type="dxa"/>
              <w:bottom w:w="0" w:type="dxa"/>
              <w:right w:w="0" w:type="dxa"/>
            </w:tcMar>
            <w:vAlign w:val="center"/>
          </w:tcPr>
          <w:p w:rsidR="00BA1DBA" w:rsidRPr="00BA1DBA" w:rsidRDefault="00BA1DBA">
            <w:pPr>
              <w:spacing w:line="276" w:lineRule="auto"/>
              <w:jc w:val="center"/>
              <w:rPr>
                <w:rFonts w:ascii="Times New Roman" w:hAnsi="Times New Roman" w:cs="Times New Roman"/>
                <w:b/>
                <w:sz w:val="24"/>
                <w:szCs w:val="24"/>
                <w:lang w:eastAsia="en-US"/>
              </w:rPr>
            </w:pPr>
          </w:p>
          <w:p w:rsidR="00BA1DBA" w:rsidRPr="00BA1DBA" w:rsidRDefault="00BA1DBA">
            <w:pPr>
              <w:spacing w:line="276" w:lineRule="auto"/>
              <w:jc w:val="center"/>
              <w:rPr>
                <w:rFonts w:ascii="Times New Roman" w:hAnsi="Times New Roman" w:cs="Times New Roman"/>
                <w:b/>
                <w:sz w:val="24"/>
                <w:szCs w:val="24"/>
                <w:lang w:eastAsia="en-US"/>
              </w:rPr>
            </w:pPr>
          </w:p>
          <w:p w:rsidR="00BA1DBA" w:rsidRPr="00BA1DBA" w:rsidRDefault="00BA1DBA">
            <w:pPr>
              <w:spacing w:line="276" w:lineRule="auto"/>
              <w:jc w:val="center"/>
              <w:rPr>
                <w:rFonts w:ascii="Times New Roman" w:hAnsi="Times New Roman" w:cs="Times New Roman"/>
                <w:b/>
                <w:sz w:val="24"/>
                <w:szCs w:val="24"/>
                <w:lang w:eastAsia="en-US"/>
              </w:rPr>
            </w:pPr>
          </w:p>
          <w:p w:rsidR="00BA1DBA" w:rsidRPr="00BA1DBA" w:rsidRDefault="00BA1DBA">
            <w:pPr>
              <w:spacing w:line="276" w:lineRule="auto"/>
              <w:ind w:firstLine="4820"/>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Приложение 2</w:t>
            </w:r>
          </w:p>
          <w:p w:rsidR="00BA1DBA" w:rsidRPr="00BA1DBA" w:rsidRDefault="00BA1DBA">
            <w:pPr>
              <w:spacing w:line="276" w:lineRule="auto"/>
              <w:ind w:firstLine="4820"/>
              <w:rPr>
                <w:rFonts w:ascii="Times New Roman" w:hAnsi="Times New Roman" w:cs="Times New Roman"/>
                <w:sz w:val="24"/>
                <w:szCs w:val="24"/>
                <w:lang w:eastAsia="en-US"/>
              </w:rPr>
            </w:pPr>
            <w:r w:rsidRPr="00BA1DBA">
              <w:rPr>
                <w:rFonts w:ascii="Times New Roman" w:hAnsi="Times New Roman" w:cs="Times New Roman"/>
                <w:sz w:val="24"/>
                <w:szCs w:val="24"/>
                <w:lang w:eastAsia="en-US"/>
              </w:rPr>
              <w:t>к решению  Совета депутатов</w:t>
            </w:r>
          </w:p>
          <w:p w:rsidR="00BA1DBA" w:rsidRPr="00BA1DBA" w:rsidRDefault="00BA1DBA">
            <w:pPr>
              <w:spacing w:line="276" w:lineRule="auto"/>
              <w:ind w:left="4820"/>
              <w:rPr>
                <w:rFonts w:ascii="Times New Roman" w:hAnsi="Times New Roman" w:cs="Times New Roman"/>
                <w:b/>
                <w:sz w:val="24"/>
                <w:szCs w:val="24"/>
                <w:lang w:eastAsia="en-US"/>
              </w:rPr>
            </w:pPr>
            <w:r w:rsidRPr="00BA1DBA">
              <w:rPr>
                <w:rFonts w:ascii="Times New Roman" w:hAnsi="Times New Roman" w:cs="Times New Roman"/>
                <w:sz w:val="24"/>
                <w:szCs w:val="24"/>
                <w:lang w:eastAsia="en-US"/>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w:t>
            </w:r>
            <w:r w:rsidRPr="00BA1DBA">
              <w:rPr>
                <w:rFonts w:ascii="Times New Roman" w:hAnsi="Times New Roman" w:cs="Times New Roman"/>
                <w:b/>
                <w:sz w:val="24"/>
                <w:szCs w:val="24"/>
                <w:lang w:eastAsia="en-US"/>
              </w:rPr>
              <w:t xml:space="preserve">» </w:t>
            </w:r>
          </w:p>
          <w:p w:rsidR="00BA1DBA" w:rsidRPr="00BA1DBA" w:rsidRDefault="00BA1DBA">
            <w:pPr>
              <w:spacing w:line="276" w:lineRule="auto"/>
              <w:ind w:left="4820"/>
              <w:rPr>
                <w:rFonts w:ascii="Times New Roman" w:hAnsi="Times New Roman" w:cs="Times New Roman"/>
                <w:b/>
                <w:sz w:val="24"/>
                <w:szCs w:val="24"/>
                <w:lang w:eastAsia="en-US"/>
              </w:rPr>
            </w:pPr>
            <w:r w:rsidRPr="00BA1DBA">
              <w:rPr>
                <w:rFonts w:ascii="Times New Roman" w:hAnsi="Times New Roman" w:cs="Times New Roman"/>
                <w:color w:val="000000"/>
                <w:sz w:val="24"/>
                <w:szCs w:val="24"/>
                <w:lang w:eastAsia="en-US"/>
              </w:rPr>
              <w:t xml:space="preserve">от                             2019 года № </w:t>
            </w:r>
          </w:p>
          <w:p w:rsidR="00BA1DBA" w:rsidRPr="00BA1DBA" w:rsidRDefault="00BA1DBA">
            <w:pPr>
              <w:spacing w:line="276" w:lineRule="auto"/>
              <w:rPr>
                <w:rFonts w:ascii="Times New Roman" w:hAnsi="Times New Roman" w:cs="Times New Roman"/>
                <w:b/>
                <w:sz w:val="24"/>
                <w:szCs w:val="24"/>
                <w:lang w:eastAsia="en-US"/>
              </w:rPr>
            </w:pPr>
          </w:p>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 xml:space="preserve">ПЕРЕЧЕНЬ </w:t>
            </w:r>
          </w:p>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ГЛАВНЫХ АДМИНИСТРАТОРОВ ИСТОЧНИКОВ ФИНАНСИРОВАНИЯ ДЕФИЦИТА БЮДЖЕТА  ГОРОДСКОГО ПОСЕЛЕНИЯ ИНСАР ИНСАРСКОГО МУНИЦИПАЛЬНОГО РАЙОНА РЕСПУБЛИКИ МОРДОВИЯ</w:t>
            </w:r>
          </w:p>
        </w:tc>
      </w:tr>
    </w:tbl>
    <w:p w:rsidR="00BA1DBA" w:rsidRPr="00BA1DBA" w:rsidRDefault="00BA1DBA" w:rsidP="00BA1DBA">
      <w:pPr>
        <w:spacing w:line="218" w:lineRule="auto"/>
        <w:ind w:firstLine="708"/>
        <w:jc w:val="both"/>
        <w:rPr>
          <w:rFonts w:ascii="Times New Roman" w:hAnsi="Times New Roman" w:cs="Times New Roman"/>
          <w:sz w:val="24"/>
          <w:szCs w:val="24"/>
        </w:rPr>
      </w:pPr>
    </w:p>
    <w:tbl>
      <w:tblPr>
        <w:tblW w:w="9930" w:type="dxa"/>
        <w:tblInd w:w="108" w:type="dxa"/>
        <w:tblLayout w:type="fixed"/>
        <w:tblLook w:val="04A0"/>
      </w:tblPr>
      <w:tblGrid>
        <w:gridCol w:w="721"/>
        <w:gridCol w:w="3049"/>
        <w:gridCol w:w="13"/>
        <w:gridCol w:w="6147"/>
      </w:tblGrid>
      <w:tr w:rsidR="00BA1DBA" w:rsidRPr="00BA1DBA" w:rsidTr="00BA1DBA">
        <w:trPr>
          <w:trHeight w:val="690"/>
        </w:trPr>
        <w:tc>
          <w:tcPr>
            <w:tcW w:w="3780" w:type="dxa"/>
            <w:gridSpan w:val="3"/>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Код бюджетной классификации Российской Федерации</w:t>
            </w:r>
          </w:p>
        </w:tc>
        <w:tc>
          <w:tcPr>
            <w:tcW w:w="6143" w:type="dxa"/>
            <w:vMerge w:val="restart"/>
            <w:tcBorders>
              <w:top w:val="single" w:sz="4" w:space="0" w:color="auto"/>
              <w:left w:val="single" w:sz="4" w:space="0" w:color="auto"/>
              <w:bottom w:val="single" w:sz="4" w:space="0" w:color="000000"/>
              <w:right w:val="single" w:sz="4" w:space="0" w:color="auto"/>
            </w:tcBorders>
            <w:vAlign w:val="center"/>
            <w:hideMark/>
          </w:tcPr>
          <w:p w:rsidR="00BA1DBA" w:rsidRPr="00BA1DBA" w:rsidRDefault="00BA1DBA">
            <w:pPr>
              <w:spacing w:line="276" w:lineRule="auto"/>
              <w:jc w:val="center"/>
              <w:rPr>
                <w:rFonts w:ascii="Times New Roman" w:hAnsi="Times New Roman" w:cs="Times New Roman"/>
                <w:b/>
                <w:snapToGrid w:val="0"/>
                <w:sz w:val="24"/>
                <w:szCs w:val="24"/>
                <w:lang w:eastAsia="en-US"/>
              </w:rPr>
            </w:pPr>
            <w:r w:rsidRPr="00BA1DBA">
              <w:rPr>
                <w:rFonts w:ascii="Times New Roman" w:hAnsi="Times New Roman" w:cs="Times New Roman"/>
                <w:b/>
                <w:snapToGrid w:val="0"/>
                <w:sz w:val="24"/>
                <w:szCs w:val="24"/>
                <w:lang w:eastAsia="en-US"/>
              </w:rPr>
              <w:t xml:space="preserve">Наименование </w:t>
            </w:r>
          </w:p>
          <w:p w:rsidR="00BA1DBA" w:rsidRPr="00BA1DBA" w:rsidRDefault="00BA1DBA">
            <w:pPr>
              <w:spacing w:line="276" w:lineRule="auto"/>
              <w:jc w:val="center"/>
              <w:rPr>
                <w:rFonts w:ascii="Times New Roman" w:hAnsi="Times New Roman" w:cs="Times New Roman"/>
                <w:b/>
                <w:snapToGrid w:val="0"/>
                <w:sz w:val="24"/>
                <w:szCs w:val="24"/>
                <w:lang w:eastAsia="en-US"/>
              </w:rPr>
            </w:pPr>
            <w:r w:rsidRPr="00BA1DBA">
              <w:rPr>
                <w:rFonts w:ascii="Times New Roman" w:hAnsi="Times New Roman" w:cs="Times New Roman"/>
                <w:b/>
                <w:snapToGrid w:val="0"/>
                <w:sz w:val="24"/>
                <w:szCs w:val="24"/>
                <w:lang w:eastAsia="en-US"/>
              </w:rPr>
              <w:t>главного администратора источников финансирования дефицита бюджета  городского поселения Инсар Инсарского муниципального района Республики Мордовия</w:t>
            </w:r>
          </w:p>
        </w:tc>
      </w:tr>
      <w:tr w:rsidR="00BA1DBA" w:rsidRPr="00BA1DBA" w:rsidTr="00BA1DBA">
        <w:trPr>
          <w:trHeight w:val="1982"/>
        </w:trPr>
        <w:tc>
          <w:tcPr>
            <w:tcW w:w="720" w:type="dxa"/>
            <w:tcBorders>
              <w:top w:val="nil"/>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val="en-US" w:eastAsia="en-US"/>
              </w:rPr>
            </w:pPr>
            <w:r w:rsidRPr="00BA1DBA">
              <w:rPr>
                <w:rFonts w:ascii="Times New Roman" w:hAnsi="Times New Roman" w:cs="Times New Roman"/>
                <w:b/>
                <w:sz w:val="24"/>
                <w:szCs w:val="24"/>
                <w:lang w:eastAsia="en-US"/>
              </w:rPr>
              <w:t>адми</w:t>
            </w:r>
            <w:r w:rsidRPr="00BA1DBA">
              <w:rPr>
                <w:rFonts w:ascii="Times New Roman" w:hAnsi="Times New Roman" w:cs="Times New Roman"/>
                <w:b/>
                <w:sz w:val="24"/>
                <w:szCs w:val="24"/>
                <w:lang w:val="en-US" w:eastAsia="en-US"/>
              </w:rPr>
              <w:t>-</w:t>
            </w:r>
          </w:p>
          <w:p w:rsidR="00BA1DBA" w:rsidRPr="00BA1DBA" w:rsidRDefault="00BA1DBA">
            <w:pPr>
              <w:spacing w:line="276" w:lineRule="auto"/>
              <w:jc w:val="center"/>
              <w:rPr>
                <w:rFonts w:ascii="Times New Roman" w:hAnsi="Times New Roman" w:cs="Times New Roman"/>
                <w:b/>
                <w:sz w:val="24"/>
                <w:szCs w:val="24"/>
                <w:lang w:val="en-US" w:eastAsia="en-US"/>
              </w:rPr>
            </w:pPr>
            <w:r w:rsidRPr="00BA1DBA">
              <w:rPr>
                <w:rFonts w:ascii="Times New Roman" w:hAnsi="Times New Roman" w:cs="Times New Roman"/>
                <w:b/>
                <w:sz w:val="24"/>
                <w:szCs w:val="24"/>
                <w:lang w:eastAsia="en-US"/>
              </w:rPr>
              <w:t>ни</w:t>
            </w:r>
            <w:r w:rsidRPr="00BA1DBA">
              <w:rPr>
                <w:rFonts w:ascii="Times New Roman" w:hAnsi="Times New Roman" w:cs="Times New Roman"/>
                <w:b/>
                <w:sz w:val="24"/>
                <w:szCs w:val="24"/>
                <w:lang w:val="en-US" w:eastAsia="en-US"/>
              </w:rPr>
              <w:t>-</w:t>
            </w:r>
          </w:p>
          <w:p w:rsidR="00BA1DBA" w:rsidRPr="00BA1DBA" w:rsidRDefault="00BA1DBA">
            <w:pPr>
              <w:spacing w:line="276" w:lineRule="auto"/>
              <w:jc w:val="center"/>
              <w:rPr>
                <w:rFonts w:ascii="Times New Roman" w:hAnsi="Times New Roman" w:cs="Times New Roman"/>
                <w:b/>
                <w:sz w:val="24"/>
                <w:szCs w:val="24"/>
                <w:lang w:val="en-US" w:eastAsia="en-US"/>
              </w:rPr>
            </w:pPr>
            <w:r w:rsidRPr="00BA1DBA">
              <w:rPr>
                <w:rFonts w:ascii="Times New Roman" w:hAnsi="Times New Roman" w:cs="Times New Roman"/>
                <w:b/>
                <w:sz w:val="24"/>
                <w:szCs w:val="24"/>
                <w:lang w:eastAsia="en-US"/>
              </w:rPr>
              <w:t>стра</w:t>
            </w:r>
            <w:r w:rsidRPr="00BA1DBA">
              <w:rPr>
                <w:rFonts w:ascii="Times New Roman" w:hAnsi="Times New Roman" w:cs="Times New Roman"/>
                <w:b/>
                <w:sz w:val="24"/>
                <w:szCs w:val="24"/>
                <w:lang w:val="en-US" w:eastAsia="en-US"/>
              </w:rPr>
              <w:t>-</w:t>
            </w:r>
          </w:p>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тора</w:t>
            </w:r>
          </w:p>
        </w:tc>
        <w:tc>
          <w:tcPr>
            <w:tcW w:w="3060" w:type="dxa"/>
            <w:gridSpan w:val="2"/>
            <w:tcBorders>
              <w:top w:val="nil"/>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источников внутреннего финансирования дефицита бюджета городского поселения Инсар Инсарского муниципального района Республики Мордовия</w:t>
            </w:r>
          </w:p>
        </w:tc>
        <w:tc>
          <w:tcPr>
            <w:tcW w:w="6143" w:type="dxa"/>
            <w:vMerge/>
            <w:tcBorders>
              <w:top w:val="single" w:sz="4" w:space="0" w:color="auto"/>
              <w:left w:val="single" w:sz="4" w:space="0" w:color="auto"/>
              <w:bottom w:val="single" w:sz="4" w:space="0" w:color="000000"/>
              <w:right w:val="single" w:sz="4" w:space="0" w:color="auto"/>
            </w:tcBorders>
            <w:vAlign w:val="center"/>
            <w:hideMark/>
          </w:tcPr>
          <w:p w:rsidR="00BA1DBA" w:rsidRPr="00BA1DBA" w:rsidRDefault="00BA1DBA">
            <w:pPr>
              <w:rPr>
                <w:rFonts w:ascii="Times New Roman" w:hAnsi="Times New Roman" w:cs="Times New Roman"/>
                <w:b/>
                <w:snapToGrid w:val="0"/>
                <w:sz w:val="24"/>
                <w:szCs w:val="24"/>
                <w:lang w:eastAsia="en-US"/>
              </w:rPr>
            </w:pPr>
          </w:p>
        </w:tc>
      </w:tr>
      <w:tr w:rsidR="00BA1DBA" w:rsidRPr="00BA1DBA" w:rsidTr="00BA1DBA">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1</w:t>
            </w:r>
          </w:p>
        </w:tc>
        <w:tc>
          <w:tcPr>
            <w:tcW w:w="3047" w:type="dxa"/>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2</w:t>
            </w:r>
          </w:p>
        </w:tc>
        <w:tc>
          <w:tcPr>
            <w:tcW w:w="6156" w:type="dxa"/>
            <w:gridSpan w:val="2"/>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3</w:t>
            </w:r>
          </w:p>
        </w:tc>
      </w:tr>
      <w:tr w:rsidR="00BA1DBA" w:rsidRPr="00BA1DBA" w:rsidTr="00BA1DBA">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911</w:t>
            </w:r>
          </w:p>
        </w:tc>
        <w:tc>
          <w:tcPr>
            <w:tcW w:w="3047" w:type="dxa"/>
            <w:tcBorders>
              <w:top w:val="single" w:sz="4" w:space="0" w:color="auto"/>
              <w:left w:val="nil"/>
              <w:bottom w:val="single" w:sz="4" w:space="0" w:color="auto"/>
              <w:right w:val="single" w:sz="4" w:space="0" w:color="auto"/>
            </w:tcBorders>
            <w:vAlign w:val="center"/>
          </w:tcPr>
          <w:p w:rsidR="00BA1DBA" w:rsidRPr="00BA1DBA" w:rsidRDefault="00BA1DBA">
            <w:pPr>
              <w:spacing w:line="276" w:lineRule="auto"/>
              <w:jc w:val="center"/>
              <w:rPr>
                <w:rFonts w:ascii="Times New Roman" w:hAnsi="Times New Roman" w:cs="Times New Roman"/>
                <w:b/>
                <w:sz w:val="24"/>
                <w:szCs w:val="24"/>
                <w:lang w:eastAsia="en-US"/>
              </w:rPr>
            </w:pPr>
          </w:p>
        </w:tc>
        <w:tc>
          <w:tcPr>
            <w:tcW w:w="6156" w:type="dxa"/>
            <w:gridSpan w:val="2"/>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Администрация городского поселения Инсар Инсарского муниципального района</w:t>
            </w:r>
          </w:p>
        </w:tc>
      </w:tr>
      <w:tr w:rsidR="00BA1DBA" w:rsidRPr="00BA1DBA" w:rsidTr="00BA1DBA">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911</w:t>
            </w:r>
          </w:p>
        </w:tc>
        <w:tc>
          <w:tcPr>
            <w:tcW w:w="3047" w:type="dxa"/>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0103 01 00 13 0000 710</w:t>
            </w:r>
          </w:p>
        </w:tc>
        <w:tc>
          <w:tcPr>
            <w:tcW w:w="6156" w:type="dxa"/>
            <w:gridSpan w:val="2"/>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Получение кредитов от других бюджетов бюджетной системы Российской Федерации  бюджетами поселений в валюте РФ</w:t>
            </w:r>
          </w:p>
        </w:tc>
      </w:tr>
      <w:tr w:rsidR="00BA1DBA" w:rsidRPr="00BA1DBA" w:rsidTr="00BA1DBA">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911</w:t>
            </w:r>
          </w:p>
        </w:tc>
        <w:tc>
          <w:tcPr>
            <w:tcW w:w="3047" w:type="dxa"/>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0103 01 00 13 0000 810</w:t>
            </w:r>
          </w:p>
        </w:tc>
        <w:tc>
          <w:tcPr>
            <w:tcW w:w="6156" w:type="dxa"/>
            <w:gridSpan w:val="2"/>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Погашение бюджетами поселений кредитов от других бюджетов бюджетной системы Российской Федерации в валюте РФ</w:t>
            </w:r>
          </w:p>
        </w:tc>
      </w:tr>
      <w:tr w:rsidR="00BA1DBA" w:rsidRPr="00BA1DBA" w:rsidTr="00BA1DBA">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911</w:t>
            </w:r>
          </w:p>
        </w:tc>
        <w:tc>
          <w:tcPr>
            <w:tcW w:w="3047" w:type="dxa"/>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0105 02 00 13 0000 510</w:t>
            </w:r>
          </w:p>
        </w:tc>
        <w:tc>
          <w:tcPr>
            <w:tcW w:w="6156" w:type="dxa"/>
            <w:gridSpan w:val="2"/>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Увеличение прочих остатков денежных средств бюджетов городских поселений</w:t>
            </w:r>
          </w:p>
        </w:tc>
      </w:tr>
      <w:tr w:rsidR="00BA1DBA" w:rsidRPr="00BA1DBA" w:rsidTr="00BA1DBA">
        <w:trPr>
          <w:trHeight w:val="300"/>
          <w:tblHeader/>
        </w:trPr>
        <w:tc>
          <w:tcPr>
            <w:tcW w:w="720" w:type="dxa"/>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911</w:t>
            </w:r>
          </w:p>
        </w:tc>
        <w:tc>
          <w:tcPr>
            <w:tcW w:w="3047" w:type="dxa"/>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0105 02 00 13 0000 610</w:t>
            </w:r>
          </w:p>
        </w:tc>
        <w:tc>
          <w:tcPr>
            <w:tcW w:w="6156" w:type="dxa"/>
            <w:gridSpan w:val="2"/>
            <w:tcBorders>
              <w:top w:val="single" w:sz="4" w:space="0" w:color="auto"/>
              <w:left w:val="nil"/>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Уменьшение прочих остатков денежных средств бюджетов городских поселений</w:t>
            </w:r>
          </w:p>
        </w:tc>
      </w:tr>
    </w:tbl>
    <w:p w:rsidR="00BA1DBA" w:rsidRPr="00BA1DBA" w:rsidRDefault="00BA1DBA" w:rsidP="00BA1DBA">
      <w:pPr>
        <w:outlineLvl w:val="0"/>
        <w:rPr>
          <w:rFonts w:ascii="Times New Roman" w:hAnsi="Times New Roman" w:cs="Times New Roman"/>
          <w:sz w:val="24"/>
          <w:szCs w:val="24"/>
        </w:rPr>
      </w:pPr>
    </w:p>
    <w:p w:rsidR="00BA1DBA" w:rsidRPr="00BA1DBA" w:rsidRDefault="00BA1DBA" w:rsidP="00BA1DBA">
      <w:pPr>
        <w:jc w:val="right"/>
        <w:outlineLvl w:val="0"/>
        <w:rPr>
          <w:rFonts w:ascii="Times New Roman" w:hAnsi="Times New Roman" w:cs="Times New Roman"/>
          <w:sz w:val="24"/>
          <w:szCs w:val="24"/>
        </w:rPr>
      </w:pPr>
    </w:p>
    <w:p w:rsidR="00BA1DBA" w:rsidRPr="00BA1DBA" w:rsidRDefault="00BA1DBA" w:rsidP="00BA1DBA">
      <w:pPr>
        <w:jc w:val="right"/>
        <w:outlineLvl w:val="0"/>
        <w:rPr>
          <w:rFonts w:ascii="Times New Roman" w:hAnsi="Times New Roman" w:cs="Times New Roman"/>
          <w:sz w:val="24"/>
          <w:szCs w:val="24"/>
        </w:rPr>
      </w:pPr>
    </w:p>
    <w:p w:rsidR="00BA1DBA" w:rsidRPr="00BA1DBA" w:rsidRDefault="00BA1DBA" w:rsidP="00BA1DBA">
      <w:pPr>
        <w:ind w:firstLine="5387"/>
        <w:rPr>
          <w:rFonts w:ascii="Times New Roman" w:hAnsi="Times New Roman" w:cs="Times New Roman"/>
          <w:color w:val="000000"/>
          <w:sz w:val="24"/>
          <w:szCs w:val="24"/>
        </w:rPr>
      </w:pPr>
      <w:r w:rsidRPr="00BA1DBA">
        <w:rPr>
          <w:rFonts w:ascii="Times New Roman" w:hAnsi="Times New Roman" w:cs="Times New Roman"/>
          <w:color w:val="000000"/>
          <w:sz w:val="24"/>
          <w:szCs w:val="24"/>
        </w:rPr>
        <w:t xml:space="preserve">Приложение 3 </w:t>
      </w:r>
    </w:p>
    <w:p w:rsidR="00BA1DBA" w:rsidRPr="00BA1DBA" w:rsidRDefault="00BA1DBA" w:rsidP="00BA1DBA">
      <w:pPr>
        <w:ind w:firstLine="5387"/>
        <w:rPr>
          <w:rFonts w:ascii="Times New Roman" w:hAnsi="Times New Roman" w:cs="Times New Roman"/>
          <w:color w:val="000000"/>
          <w:sz w:val="24"/>
          <w:szCs w:val="24"/>
        </w:rPr>
      </w:pPr>
      <w:r w:rsidRPr="00BA1DBA">
        <w:rPr>
          <w:rFonts w:ascii="Times New Roman" w:hAnsi="Times New Roman" w:cs="Times New Roman"/>
          <w:color w:val="000000"/>
          <w:sz w:val="24"/>
          <w:szCs w:val="24"/>
        </w:rPr>
        <w:t>к решению  Совета депутатов</w:t>
      </w:r>
    </w:p>
    <w:p w:rsidR="00BA1DBA" w:rsidRPr="00BA1DBA" w:rsidRDefault="00BA1DBA" w:rsidP="00BA1DBA">
      <w:pPr>
        <w:ind w:left="5387"/>
        <w:outlineLvl w:val="0"/>
        <w:rPr>
          <w:rFonts w:ascii="Times New Roman" w:hAnsi="Times New Roman" w:cs="Times New Roman"/>
          <w:color w:val="000000"/>
          <w:sz w:val="24"/>
          <w:szCs w:val="24"/>
        </w:rPr>
      </w:pPr>
      <w:r w:rsidRPr="00BA1DBA">
        <w:rPr>
          <w:rFonts w:ascii="Times New Roman" w:hAnsi="Times New Roman" w:cs="Times New Roman"/>
          <w:color w:val="000000"/>
          <w:sz w:val="24"/>
          <w:szCs w:val="24"/>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 </w:t>
      </w:r>
    </w:p>
    <w:p w:rsidR="00BA1DBA" w:rsidRPr="00BA1DBA" w:rsidRDefault="00BA1DBA" w:rsidP="00BA1DBA">
      <w:pPr>
        <w:ind w:left="5387"/>
        <w:outlineLvl w:val="0"/>
        <w:rPr>
          <w:rFonts w:ascii="Times New Roman" w:hAnsi="Times New Roman" w:cs="Times New Roman"/>
          <w:sz w:val="24"/>
          <w:szCs w:val="24"/>
        </w:rPr>
      </w:pPr>
      <w:r w:rsidRPr="00BA1DBA">
        <w:rPr>
          <w:rFonts w:ascii="Times New Roman" w:hAnsi="Times New Roman" w:cs="Times New Roman"/>
          <w:color w:val="000000"/>
          <w:sz w:val="24"/>
          <w:szCs w:val="24"/>
        </w:rPr>
        <w:t xml:space="preserve">от                  2019 года № </w:t>
      </w:r>
    </w:p>
    <w:p w:rsidR="00BA1DBA" w:rsidRPr="00BA1DBA" w:rsidRDefault="00BA1DBA" w:rsidP="00BA1DBA">
      <w:pPr>
        <w:outlineLvl w:val="0"/>
        <w:rPr>
          <w:rFonts w:ascii="Times New Roman" w:hAnsi="Times New Roman" w:cs="Times New Roman"/>
          <w:sz w:val="24"/>
          <w:szCs w:val="24"/>
        </w:rPr>
      </w:pPr>
    </w:p>
    <w:tbl>
      <w:tblPr>
        <w:tblW w:w="9930" w:type="dxa"/>
        <w:tblInd w:w="103" w:type="dxa"/>
        <w:tblLayout w:type="fixed"/>
        <w:tblLook w:val="04A0"/>
      </w:tblPr>
      <w:tblGrid>
        <w:gridCol w:w="2558"/>
        <w:gridCol w:w="3545"/>
        <w:gridCol w:w="1275"/>
        <w:gridCol w:w="454"/>
        <w:gridCol w:w="822"/>
        <w:gridCol w:w="1276"/>
      </w:tblGrid>
      <w:tr w:rsidR="00BA1DBA" w:rsidRPr="00BA1DBA" w:rsidTr="00BA1DBA">
        <w:trPr>
          <w:trHeight w:val="584"/>
        </w:trPr>
        <w:tc>
          <w:tcPr>
            <w:tcW w:w="9928" w:type="dxa"/>
            <w:gridSpan w:val="6"/>
            <w:vMerge w:val="restart"/>
            <w:hideMark/>
          </w:tcPr>
          <w:p w:rsidR="00BA1DBA" w:rsidRPr="00BA1DBA" w:rsidRDefault="00BA1DBA">
            <w:pPr>
              <w:spacing w:after="240"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 xml:space="preserve">ОБЪЕМ ПОСТУПЛЕНИЯ ДОХОДОВ БЮДЖЕТА </w:t>
            </w:r>
            <w:r w:rsidRPr="00BA1DBA">
              <w:rPr>
                <w:rFonts w:ascii="Times New Roman" w:hAnsi="Times New Roman" w:cs="Times New Roman"/>
                <w:b/>
                <w:bCs/>
                <w:sz w:val="24"/>
                <w:szCs w:val="24"/>
                <w:lang w:eastAsia="en-US"/>
              </w:rPr>
              <w:br/>
              <w:t xml:space="preserve">ГОРОДСКОГО ПОСЕЛЕНИЯ ИНСАР ИНСАРСКОГО МУНИЦИПАЛЬНОГО РАЙОНА РЕСПУБЛИКИ МОРДОВИЯ ПО ОСНОВНЫМ ИСТОЧНИКАМ НА 2020 ГОД И НА ПЛАНОВЫЙ ПЕРИОД 2021 И 2022 ГОДОВ </w:t>
            </w:r>
          </w:p>
        </w:tc>
      </w:tr>
      <w:tr w:rsidR="00BA1DBA" w:rsidRPr="00BA1DBA" w:rsidTr="00BA1DBA">
        <w:trPr>
          <w:trHeight w:val="631"/>
        </w:trPr>
        <w:tc>
          <w:tcPr>
            <w:tcW w:w="21949" w:type="dxa"/>
            <w:gridSpan w:val="6"/>
            <w:vMerge/>
            <w:vAlign w:val="center"/>
            <w:hideMark/>
          </w:tcPr>
          <w:p w:rsidR="00BA1DBA" w:rsidRPr="00BA1DBA" w:rsidRDefault="00BA1DBA">
            <w:pPr>
              <w:rPr>
                <w:rFonts w:ascii="Times New Roman" w:hAnsi="Times New Roman" w:cs="Times New Roman"/>
                <w:b/>
                <w:bCs/>
                <w:sz w:val="24"/>
                <w:szCs w:val="24"/>
                <w:lang w:eastAsia="en-US"/>
              </w:rPr>
            </w:pPr>
          </w:p>
        </w:tc>
      </w:tr>
      <w:tr w:rsidR="00BA1DBA" w:rsidRPr="00BA1DBA" w:rsidTr="00BA1DBA">
        <w:trPr>
          <w:trHeight w:val="315"/>
        </w:trPr>
        <w:tc>
          <w:tcPr>
            <w:tcW w:w="2557" w:type="dxa"/>
            <w:tcBorders>
              <w:top w:val="nil"/>
              <w:left w:val="nil"/>
              <w:bottom w:val="single" w:sz="4" w:space="0" w:color="auto"/>
              <w:right w:val="nil"/>
            </w:tcBorders>
            <w:noWrap/>
            <w:hideMark/>
          </w:tcPr>
          <w:p w:rsidR="00BA1DBA" w:rsidRPr="00BA1DBA" w:rsidRDefault="00BA1DBA">
            <w:pPr>
              <w:spacing w:line="276" w:lineRule="auto"/>
              <w:rPr>
                <w:rFonts w:ascii="Times New Roman" w:eastAsiaTheme="minorHAnsi" w:hAnsi="Times New Roman" w:cs="Times New Roman"/>
                <w:sz w:val="24"/>
                <w:szCs w:val="24"/>
                <w:lang w:eastAsia="en-US"/>
              </w:rPr>
            </w:pPr>
          </w:p>
        </w:tc>
        <w:tc>
          <w:tcPr>
            <w:tcW w:w="3544" w:type="dxa"/>
            <w:tcBorders>
              <w:top w:val="nil"/>
              <w:left w:val="nil"/>
              <w:bottom w:val="single" w:sz="4" w:space="0" w:color="auto"/>
              <w:right w:val="nil"/>
            </w:tcBorders>
            <w:noWrap/>
            <w:hideMark/>
          </w:tcPr>
          <w:p w:rsidR="00BA1DBA" w:rsidRPr="00BA1DBA" w:rsidRDefault="00BA1DBA">
            <w:pPr>
              <w:spacing w:line="276" w:lineRule="auto"/>
              <w:rPr>
                <w:rFonts w:ascii="Times New Roman" w:eastAsiaTheme="minorHAnsi" w:hAnsi="Times New Roman" w:cs="Times New Roman"/>
                <w:sz w:val="24"/>
                <w:szCs w:val="24"/>
                <w:lang w:eastAsia="en-US"/>
              </w:rPr>
            </w:pPr>
          </w:p>
        </w:tc>
        <w:tc>
          <w:tcPr>
            <w:tcW w:w="1729" w:type="dxa"/>
            <w:gridSpan w:val="2"/>
            <w:tcBorders>
              <w:top w:val="nil"/>
              <w:left w:val="nil"/>
              <w:bottom w:val="single" w:sz="4" w:space="0" w:color="auto"/>
              <w:right w:val="nil"/>
            </w:tcBorders>
            <w:noWrap/>
            <w:hideMark/>
          </w:tcPr>
          <w:p w:rsidR="00BA1DBA" w:rsidRPr="00BA1DBA" w:rsidRDefault="00BA1DBA">
            <w:pPr>
              <w:spacing w:line="276" w:lineRule="auto"/>
              <w:rPr>
                <w:rFonts w:ascii="Times New Roman" w:eastAsiaTheme="minorHAnsi" w:hAnsi="Times New Roman" w:cs="Times New Roman"/>
                <w:sz w:val="24"/>
                <w:szCs w:val="24"/>
                <w:lang w:eastAsia="en-US"/>
              </w:rPr>
            </w:pPr>
          </w:p>
        </w:tc>
        <w:tc>
          <w:tcPr>
            <w:tcW w:w="2098" w:type="dxa"/>
            <w:gridSpan w:val="2"/>
            <w:tcBorders>
              <w:top w:val="nil"/>
              <w:left w:val="nil"/>
              <w:bottom w:val="single" w:sz="4" w:space="0" w:color="auto"/>
              <w:right w:val="nil"/>
            </w:tcBorders>
            <w:noWrap/>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тыс. рублей</w:t>
            </w:r>
          </w:p>
        </w:tc>
      </w:tr>
      <w:tr w:rsidR="00BA1DBA" w:rsidRPr="00BA1DBA" w:rsidTr="00BA1DBA">
        <w:trPr>
          <w:trHeight w:val="915"/>
        </w:trPr>
        <w:tc>
          <w:tcPr>
            <w:tcW w:w="2557"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Код бюджетной классификации доходов бюджета</w:t>
            </w:r>
          </w:p>
        </w:tc>
        <w:tc>
          <w:tcPr>
            <w:tcW w:w="3544"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Наименование доходов</w:t>
            </w:r>
          </w:p>
        </w:tc>
        <w:tc>
          <w:tcPr>
            <w:tcW w:w="3827" w:type="dxa"/>
            <w:gridSpan w:val="4"/>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Сумма</w:t>
            </w:r>
          </w:p>
        </w:tc>
      </w:tr>
      <w:tr w:rsidR="00BA1DBA" w:rsidRPr="00BA1DBA" w:rsidTr="00BA1DBA">
        <w:trPr>
          <w:trHeight w:val="315"/>
        </w:trPr>
        <w:tc>
          <w:tcPr>
            <w:tcW w:w="9928" w:type="dxa"/>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bCs/>
                <w:sz w:val="24"/>
                <w:szCs w:val="24"/>
                <w:lang w:eastAsia="en-US"/>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bCs/>
                <w:sz w:val="24"/>
                <w:szCs w:val="24"/>
                <w:lang w:eastAsia="en-US"/>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2020 год</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2021 год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2022 год</w:t>
            </w:r>
          </w:p>
        </w:tc>
      </w:tr>
      <w:tr w:rsidR="00BA1DBA" w:rsidRPr="00BA1DBA" w:rsidTr="00BA1DBA">
        <w:trPr>
          <w:trHeight w:val="31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1</w:t>
            </w:r>
          </w:p>
        </w:tc>
        <w:tc>
          <w:tcPr>
            <w:tcW w:w="3544"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2</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3</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4</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5</w:t>
            </w:r>
          </w:p>
        </w:tc>
      </w:tr>
      <w:tr w:rsidR="00BA1DBA" w:rsidRPr="00BA1DBA" w:rsidTr="00BA1DBA">
        <w:trPr>
          <w:trHeight w:val="43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0 00 00000 00 0000 000</w:t>
            </w:r>
          </w:p>
        </w:tc>
        <w:tc>
          <w:tcPr>
            <w:tcW w:w="3544"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Всего доходов</w:t>
            </w:r>
          </w:p>
        </w:tc>
        <w:tc>
          <w:tcPr>
            <w:tcW w:w="1275"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27698,200</w:t>
            </w:r>
          </w:p>
        </w:tc>
        <w:tc>
          <w:tcPr>
            <w:tcW w:w="1276" w:type="dxa"/>
            <w:gridSpan w:val="2"/>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16240,000</w:t>
            </w:r>
          </w:p>
        </w:tc>
        <w:tc>
          <w:tcPr>
            <w:tcW w:w="1276"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16841,800</w:t>
            </w:r>
          </w:p>
        </w:tc>
      </w:tr>
      <w:tr w:rsidR="00BA1DBA" w:rsidRPr="00BA1DBA" w:rsidTr="00BA1DBA">
        <w:trPr>
          <w:trHeight w:val="34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1 00 00000 00 0000 000</w:t>
            </w:r>
          </w:p>
        </w:tc>
        <w:tc>
          <w:tcPr>
            <w:tcW w:w="3544"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Доходы</w:t>
            </w:r>
          </w:p>
        </w:tc>
        <w:tc>
          <w:tcPr>
            <w:tcW w:w="1275"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27486,6</w:t>
            </w:r>
          </w:p>
        </w:tc>
        <w:tc>
          <w:tcPr>
            <w:tcW w:w="1276" w:type="dxa"/>
            <w:gridSpan w:val="2"/>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16027,7</w:t>
            </w:r>
          </w:p>
        </w:tc>
        <w:tc>
          <w:tcPr>
            <w:tcW w:w="1276"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16625,2</w:t>
            </w:r>
          </w:p>
        </w:tc>
      </w:tr>
      <w:tr w:rsidR="00BA1DBA" w:rsidRPr="00BA1DBA" w:rsidTr="00BA1DBA">
        <w:trPr>
          <w:trHeight w:val="375"/>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 </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НАЛОГОВЫЕ ДОХОДЫ</w:t>
            </w:r>
          </w:p>
        </w:tc>
        <w:tc>
          <w:tcPr>
            <w:tcW w:w="1275"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14386,10</w:t>
            </w:r>
          </w:p>
        </w:tc>
        <w:tc>
          <w:tcPr>
            <w:tcW w:w="1276" w:type="dxa"/>
            <w:gridSpan w:val="2"/>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14883,2</w:t>
            </w:r>
          </w:p>
        </w:tc>
        <w:tc>
          <w:tcPr>
            <w:tcW w:w="1276"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15434,8</w:t>
            </w:r>
          </w:p>
        </w:tc>
      </w:tr>
      <w:tr w:rsidR="00BA1DBA" w:rsidRPr="00BA1DBA" w:rsidTr="00BA1DBA">
        <w:trPr>
          <w:trHeight w:val="360"/>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1 01 00000 00 0000 000</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Налоги на прибыль, доходы</w:t>
            </w:r>
          </w:p>
        </w:tc>
        <w:tc>
          <w:tcPr>
            <w:tcW w:w="1275"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7873,6</w:t>
            </w:r>
          </w:p>
        </w:tc>
        <w:tc>
          <w:tcPr>
            <w:tcW w:w="1276" w:type="dxa"/>
            <w:gridSpan w:val="2"/>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8188,5</w:t>
            </w:r>
          </w:p>
        </w:tc>
        <w:tc>
          <w:tcPr>
            <w:tcW w:w="1276"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8516,1</w:t>
            </w:r>
          </w:p>
        </w:tc>
      </w:tr>
      <w:tr w:rsidR="00BA1DBA" w:rsidRPr="00BA1DBA" w:rsidTr="00BA1DBA">
        <w:trPr>
          <w:trHeight w:val="345"/>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1 01 02000 01 0000 110</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Налог на доходы физических лиц</w:t>
            </w:r>
          </w:p>
        </w:tc>
        <w:tc>
          <w:tcPr>
            <w:tcW w:w="1275"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7873,6</w:t>
            </w:r>
          </w:p>
        </w:tc>
        <w:tc>
          <w:tcPr>
            <w:tcW w:w="1276" w:type="dxa"/>
            <w:gridSpan w:val="2"/>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8188,5</w:t>
            </w:r>
          </w:p>
        </w:tc>
        <w:tc>
          <w:tcPr>
            <w:tcW w:w="1276"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8516,1</w:t>
            </w:r>
          </w:p>
        </w:tc>
      </w:tr>
      <w:tr w:rsidR="00BA1DBA" w:rsidRPr="00BA1DBA" w:rsidTr="00BA1DBA">
        <w:trPr>
          <w:trHeight w:val="283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1 01 02010 01 0000 110</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7748,1</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8063</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8390,6</w:t>
            </w:r>
          </w:p>
        </w:tc>
      </w:tr>
      <w:tr w:rsidR="00BA1DBA" w:rsidRPr="00BA1DBA" w:rsidTr="00BA1DBA">
        <w:trPr>
          <w:trHeight w:val="4241"/>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1 01 02020 01 0000 110</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64,8</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64,8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64,8</w:t>
            </w:r>
          </w:p>
        </w:tc>
      </w:tr>
      <w:tr w:rsidR="00BA1DBA" w:rsidRPr="00BA1DBA" w:rsidTr="00BA1DBA">
        <w:trPr>
          <w:trHeight w:val="1590"/>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1 01 02030 01 0000 110</w:t>
            </w:r>
          </w:p>
        </w:tc>
        <w:tc>
          <w:tcPr>
            <w:tcW w:w="3544"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275" w:type="dxa"/>
            <w:tcBorders>
              <w:top w:val="single" w:sz="4" w:space="0" w:color="auto"/>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60,7</w:t>
            </w:r>
          </w:p>
        </w:tc>
        <w:tc>
          <w:tcPr>
            <w:tcW w:w="1276" w:type="dxa"/>
            <w:gridSpan w:val="2"/>
            <w:tcBorders>
              <w:top w:val="single" w:sz="4" w:space="0" w:color="auto"/>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60,7</w:t>
            </w:r>
          </w:p>
        </w:tc>
        <w:tc>
          <w:tcPr>
            <w:tcW w:w="1276" w:type="dxa"/>
            <w:tcBorders>
              <w:top w:val="single" w:sz="4" w:space="0" w:color="auto"/>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60,7</w:t>
            </w:r>
          </w:p>
        </w:tc>
      </w:tr>
      <w:tr w:rsidR="00BA1DBA" w:rsidRPr="00BA1DBA" w:rsidTr="00BA1DBA">
        <w:trPr>
          <w:trHeight w:val="1200"/>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1 03 00000 00 0000 000</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 xml:space="preserve">  Акцизы по подакцизным товарам (продукции), производимым на территории Российской Федерации</w:t>
            </w:r>
          </w:p>
        </w:tc>
        <w:tc>
          <w:tcPr>
            <w:tcW w:w="1275"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2193,8</w:t>
            </w:r>
          </w:p>
        </w:tc>
        <w:tc>
          <w:tcPr>
            <w:tcW w:w="1276" w:type="dxa"/>
            <w:gridSpan w:val="2"/>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2351,9</w:t>
            </w:r>
          </w:p>
        </w:tc>
        <w:tc>
          <w:tcPr>
            <w:tcW w:w="1276"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2526,7</w:t>
            </w:r>
          </w:p>
        </w:tc>
      </w:tr>
      <w:tr w:rsidR="00BA1DBA" w:rsidRPr="00BA1DBA" w:rsidTr="00BA1DBA">
        <w:trPr>
          <w:trHeight w:val="375"/>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1 05 00000 00 0000 000</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Налоги на совокупный доход</w:t>
            </w:r>
          </w:p>
        </w:tc>
        <w:tc>
          <w:tcPr>
            <w:tcW w:w="1275" w:type="dxa"/>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16,0</w:t>
            </w:r>
          </w:p>
        </w:tc>
        <w:tc>
          <w:tcPr>
            <w:tcW w:w="1276" w:type="dxa"/>
            <w:gridSpan w:val="2"/>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17,1</w:t>
            </w:r>
          </w:p>
        </w:tc>
        <w:tc>
          <w:tcPr>
            <w:tcW w:w="1276" w:type="dxa"/>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18,3</w:t>
            </w:r>
          </w:p>
        </w:tc>
      </w:tr>
      <w:tr w:rsidR="00BA1DBA" w:rsidRPr="00BA1DBA" w:rsidTr="00BA1DBA">
        <w:trPr>
          <w:trHeight w:val="675"/>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1 05 03000 01 0000 110</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Единый сельскохозяйственный налог</w:t>
            </w:r>
          </w:p>
        </w:tc>
        <w:tc>
          <w:tcPr>
            <w:tcW w:w="1275" w:type="dxa"/>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16,0</w:t>
            </w:r>
          </w:p>
        </w:tc>
        <w:tc>
          <w:tcPr>
            <w:tcW w:w="1276" w:type="dxa"/>
            <w:gridSpan w:val="2"/>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17,1</w:t>
            </w:r>
          </w:p>
        </w:tc>
        <w:tc>
          <w:tcPr>
            <w:tcW w:w="1276" w:type="dxa"/>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18,3</w:t>
            </w:r>
          </w:p>
        </w:tc>
      </w:tr>
      <w:tr w:rsidR="00BA1DBA" w:rsidRPr="00BA1DBA" w:rsidTr="00BA1DBA">
        <w:trPr>
          <w:trHeight w:val="375"/>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1 06 00000 00 0000 000</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Налог на имущество</w:t>
            </w:r>
          </w:p>
        </w:tc>
        <w:tc>
          <w:tcPr>
            <w:tcW w:w="1275"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985,1</w:t>
            </w:r>
          </w:p>
        </w:tc>
        <w:tc>
          <w:tcPr>
            <w:tcW w:w="1276" w:type="dxa"/>
            <w:gridSpan w:val="2"/>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995,1</w:t>
            </w:r>
          </w:p>
        </w:tc>
        <w:tc>
          <w:tcPr>
            <w:tcW w:w="1276"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1005,1</w:t>
            </w:r>
          </w:p>
        </w:tc>
      </w:tr>
      <w:tr w:rsidR="00BA1DBA" w:rsidRPr="00BA1DBA" w:rsidTr="00BA1DBA">
        <w:trPr>
          <w:trHeight w:val="690"/>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1 06 01000 00 0000 110</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Налог на имущество физических лиц</w:t>
            </w:r>
          </w:p>
        </w:tc>
        <w:tc>
          <w:tcPr>
            <w:tcW w:w="1275"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985,1</w:t>
            </w:r>
          </w:p>
        </w:tc>
        <w:tc>
          <w:tcPr>
            <w:tcW w:w="1276" w:type="dxa"/>
            <w:gridSpan w:val="2"/>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995,1</w:t>
            </w:r>
          </w:p>
        </w:tc>
        <w:tc>
          <w:tcPr>
            <w:tcW w:w="1276"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1005,1</w:t>
            </w:r>
          </w:p>
        </w:tc>
      </w:tr>
      <w:tr w:rsidR="00BA1DBA" w:rsidRPr="00BA1DBA" w:rsidTr="00BA1DBA">
        <w:trPr>
          <w:trHeight w:val="1485"/>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1 06 01030 13 0000 110</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275" w:type="dxa"/>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985,1</w:t>
            </w:r>
          </w:p>
        </w:tc>
        <w:tc>
          <w:tcPr>
            <w:tcW w:w="1276" w:type="dxa"/>
            <w:gridSpan w:val="2"/>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995,1</w:t>
            </w:r>
          </w:p>
        </w:tc>
        <w:tc>
          <w:tcPr>
            <w:tcW w:w="1276" w:type="dxa"/>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1005,1</w:t>
            </w:r>
          </w:p>
        </w:tc>
      </w:tr>
      <w:tr w:rsidR="00BA1DBA" w:rsidRPr="00BA1DBA" w:rsidTr="00BA1DBA">
        <w:trPr>
          <w:trHeight w:val="375"/>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1 06 06000 00 0000 110</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Земельный налог</w:t>
            </w:r>
          </w:p>
        </w:tc>
        <w:tc>
          <w:tcPr>
            <w:tcW w:w="1275"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3317,6</w:t>
            </w:r>
          </w:p>
        </w:tc>
        <w:tc>
          <w:tcPr>
            <w:tcW w:w="1276" w:type="dxa"/>
            <w:gridSpan w:val="2"/>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3330,6</w:t>
            </w:r>
          </w:p>
        </w:tc>
        <w:tc>
          <w:tcPr>
            <w:tcW w:w="1276"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3368,6</w:t>
            </w:r>
          </w:p>
        </w:tc>
      </w:tr>
      <w:tr w:rsidR="00BA1DBA" w:rsidRPr="00BA1DBA" w:rsidTr="00BA1DBA">
        <w:trPr>
          <w:trHeight w:val="118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1 06 06043 13 0000 110</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Земельный налог с физических лиц, обладающих земельным участком, расположенным в границах  городских  поселений</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1046,8</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1059,8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1097,8</w:t>
            </w:r>
          </w:p>
        </w:tc>
      </w:tr>
      <w:tr w:rsidR="00BA1DBA" w:rsidRPr="00BA1DBA" w:rsidTr="00BA1DBA">
        <w:trPr>
          <w:trHeight w:val="1260"/>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1 06 06033 13 0000 110</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Земельный налог с организаций, обладающих земельным участком, расположенным в границах городских  поселений</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2270,8</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2270,8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2270,8</w:t>
            </w:r>
          </w:p>
        </w:tc>
      </w:tr>
      <w:tr w:rsidR="00BA1DBA" w:rsidRPr="00BA1DBA" w:rsidTr="00BA1DBA">
        <w:trPr>
          <w:trHeight w:val="52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 </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Неналоговые доходы</w:t>
            </w:r>
          </w:p>
        </w:tc>
        <w:tc>
          <w:tcPr>
            <w:tcW w:w="1275"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13100,50</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1144,5</w:t>
            </w:r>
          </w:p>
        </w:tc>
        <w:tc>
          <w:tcPr>
            <w:tcW w:w="1276"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1190,4</w:t>
            </w:r>
          </w:p>
        </w:tc>
      </w:tr>
      <w:tr w:rsidR="00BA1DBA" w:rsidRPr="00BA1DBA" w:rsidTr="00BA1DBA">
        <w:trPr>
          <w:trHeight w:val="1200"/>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1 11 00000 00 0000 000</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Доходы от использования имущества, находящегося в государственной и муниципальной собственности</w:t>
            </w:r>
          </w:p>
        </w:tc>
        <w:tc>
          <w:tcPr>
            <w:tcW w:w="1275"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482,1</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501,4</w:t>
            </w:r>
          </w:p>
        </w:tc>
        <w:tc>
          <w:tcPr>
            <w:tcW w:w="1276"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521,5</w:t>
            </w:r>
          </w:p>
        </w:tc>
      </w:tr>
      <w:tr w:rsidR="00BA1DBA" w:rsidRPr="00BA1DBA" w:rsidTr="00BA1DBA">
        <w:trPr>
          <w:trHeight w:val="2770"/>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1 11 05013 13 0000 120</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437,7</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455,2</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473,5</w:t>
            </w:r>
          </w:p>
        </w:tc>
      </w:tr>
      <w:tr w:rsidR="00BA1DBA" w:rsidRPr="00BA1DBA" w:rsidTr="00BA1DBA">
        <w:trPr>
          <w:trHeight w:val="274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1 11 05025 13 0000 120</w:t>
            </w:r>
          </w:p>
        </w:tc>
        <w:tc>
          <w:tcPr>
            <w:tcW w:w="3544"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275" w:type="dxa"/>
            <w:tcBorders>
              <w:top w:val="single" w:sz="4" w:space="0" w:color="auto"/>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gridSpan w:val="2"/>
            <w:tcBorders>
              <w:top w:val="single" w:sz="4" w:space="0" w:color="auto"/>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tcBorders>
              <w:top w:val="single" w:sz="4" w:space="0" w:color="auto"/>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r>
      <w:tr w:rsidR="00BA1DBA" w:rsidRPr="00BA1DBA" w:rsidTr="00BA1DBA">
        <w:trPr>
          <w:trHeight w:val="2460"/>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1 11 05035 13 0000 120</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275" w:type="dxa"/>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gridSpan w:val="2"/>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tcBorders>
              <w:top w:val="nil"/>
              <w:left w:val="nil"/>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r>
      <w:tr w:rsidR="00BA1DBA" w:rsidRPr="00BA1DBA" w:rsidTr="00BA1DBA">
        <w:trPr>
          <w:trHeight w:val="3150"/>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111 09045 13 0000 120</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44,4</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46,2</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48</w:t>
            </w:r>
          </w:p>
        </w:tc>
      </w:tr>
      <w:tr w:rsidR="00BA1DBA" w:rsidRPr="00BA1DBA" w:rsidTr="00BA1DBA">
        <w:trPr>
          <w:trHeight w:val="1830"/>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114 06013 13 0000 430</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r>
      <w:tr w:rsidR="00BA1DBA" w:rsidRPr="00BA1DBA" w:rsidTr="00BA1DBA">
        <w:trPr>
          <w:trHeight w:val="1690"/>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114 06025 13 0000 430</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12000,00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r>
      <w:tr w:rsidR="00BA1DBA" w:rsidRPr="00BA1DBA" w:rsidTr="00BA1DBA">
        <w:trPr>
          <w:trHeight w:val="61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 </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Прочие неналоговые доходы бюджетов городских поселений</w:t>
            </w:r>
          </w:p>
        </w:tc>
        <w:tc>
          <w:tcPr>
            <w:tcW w:w="1275"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618,4</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643,1</w:t>
            </w:r>
          </w:p>
        </w:tc>
        <w:tc>
          <w:tcPr>
            <w:tcW w:w="1276"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668,9</w:t>
            </w:r>
          </w:p>
        </w:tc>
      </w:tr>
      <w:tr w:rsidR="00BA1DBA" w:rsidRPr="00BA1DBA" w:rsidTr="00BA1DBA">
        <w:trPr>
          <w:trHeight w:val="660"/>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117 050 50 13 0000 180</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Прочие неналоговые доходы бюджетов городских поселений</w:t>
            </w:r>
          </w:p>
        </w:tc>
        <w:tc>
          <w:tcPr>
            <w:tcW w:w="1275"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618,40</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643,1</w:t>
            </w:r>
          </w:p>
        </w:tc>
        <w:tc>
          <w:tcPr>
            <w:tcW w:w="1276"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668,9</w:t>
            </w:r>
          </w:p>
        </w:tc>
      </w:tr>
      <w:tr w:rsidR="00BA1DBA" w:rsidRPr="00BA1DBA" w:rsidTr="00BA1DBA">
        <w:trPr>
          <w:trHeight w:val="61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2 00 00000 00 0000 000</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Безвозмездные поступления от других бюджетов бюджетной системы Российской Федерации</w:t>
            </w:r>
          </w:p>
        </w:tc>
        <w:tc>
          <w:tcPr>
            <w:tcW w:w="1275"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211,600</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212,300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216,600</w:t>
            </w:r>
          </w:p>
        </w:tc>
      </w:tr>
      <w:tr w:rsidR="00BA1DBA" w:rsidRPr="00BA1DBA" w:rsidTr="00BA1DBA">
        <w:trPr>
          <w:trHeight w:val="130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202  20077 13 0000 151</w:t>
            </w:r>
          </w:p>
        </w:tc>
        <w:tc>
          <w:tcPr>
            <w:tcW w:w="3544"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Субсидии бюджетам городских поселений на софинансирование капитальных вложений в объекты муниципальной собственности</w:t>
            </w:r>
          </w:p>
        </w:tc>
        <w:tc>
          <w:tcPr>
            <w:tcW w:w="1275"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1276" w:type="dxa"/>
            <w:gridSpan w:val="2"/>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1276"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r>
      <w:tr w:rsidR="00BA1DBA" w:rsidRPr="00BA1DBA" w:rsidTr="00BA1DBA">
        <w:trPr>
          <w:trHeight w:val="2280"/>
        </w:trPr>
        <w:tc>
          <w:tcPr>
            <w:tcW w:w="2557" w:type="dxa"/>
            <w:tcBorders>
              <w:top w:val="nil"/>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202  20077 13 0000 151</w:t>
            </w:r>
          </w:p>
        </w:tc>
        <w:tc>
          <w:tcPr>
            <w:tcW w:w="3544"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Субсидии</w:t>
            </w:r>
            <w:r w:rsidRPr="00BA1DBA">
              <w:rPr>
                <w:rFonts w:ascii="Times New Roman" w:hAnsi="Times New Roman" w:cs="Times New Roman"/>
                <w:color w:val="000000"/>
                <w:sz w:val="24"/>
                <w:szCs w:val="24"/>
                <w:lang w:eastAsia="en-US"/>
              </w:rPr>
              <w:t xml:space="preserve"> бюджетам городских поселений на софинансирование капитальных вложений в объекты муниципальной собственности (софинансирование мероприятий по развитию уличной и дорожной сети)</w:t>
            </w:r>
          </w:p>
        </w:tc>
        <w:tc>
          <w:tcPr>
            <w:tcW w:w="1275"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1276" w:type="dxa"/>
            <w:gridSpan w:val="2"/>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1276"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r>
      <w:tr w:rsidR="00BA1DBA" w:rsidRPr="00BA1DBA" w:rsidTr="00BA1DBA">
        <w:trPr>
          <w:trHeight w:val="2767"/>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202  25555 13 0000 151</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(cофинансирование мероприятий по формированию современной городской среды)</w:t>
            </w:r>
          </w:p>
        </w:tc>
        <w:tc>
          <w:tcPr>
            <w:tcW w:w="1275"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0,000</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0,000</w:t>
            </w:r>
          </w:p>
        </w:tc>
      </w:tr>
      <w:tr w:rsidR="00BA1DBA" w:rsidRPr="00BA1DBA" w:rsidTr="00BA1DBA">
        <w:trPr>
          <w:trHeight w:val="1320"/>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202  30024 13 0000 151</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Субвенции бюджетам городских поселений на выполнение передаваемых полномочий субъектов Российской Федерации</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w:t>
            </w:r>
          </w:p>
        </w:tc>
      </w:tr>
      <w:tr w:rsidR="00BA1DBA" w:rsidRPr="00BA1DBA" w:rsidTr="00BA1DBA">
        <w:trPr>
          <w:trHeight w:val="154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202  35118 13 0000 151</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Субвенции бюджетам городских поселений на выполнение передаваемых полномочий субъектов Российской Федерации (воинский учет)</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209,5</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210,2</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214,5</w:t>
            </w:r>
          </w:p>
        </w:tc>
      </w:tr>
      <w:tr w:rsidR="00BA1DBA" w:rsidRPr="00BA1DBA" w:rsidTr="00BA1DBA">
        <w:trPr>
          <w:trHeight w:val="85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202 29999 13 0000 151</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Капитальный ремонт и ремонт автомобильных дорог общего пользования местного значения</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r>
      <w:tr w:rsidR="00BA1DBA" w:rsidRPr="00BA1DBA" w:rsidTr="00BA1DBA">
        <w:trPr>
          <w:trHeight w:val="88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202 49999 13 0000151</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Прочие межбюджетные трансферты, передаваемые бюджетам городских поселений </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r>
      <w:tr w:rsidR="00BA1DBA" w:rsidRPr="00BA1DBA" w:rsidTr="00BA1DBA">
        <w:trPr>
          <w:trHeight w:val="526"/>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202 29999 13 0000151</w:t>
            </w:r>
          </w:p>
        </w:tc>
        <w:tc>
          <w:tcPr>
            <w:tcW w:w="3544"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Прочие субсидии бюджетам городских поселений</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r>
      <w:tr w:rsidR="00BA1DBA" w:rsidRPr="00BA1DBA" w:rsidTr="00BA1DBA">
        <w:trPr>
          <w:trHeight w:val="154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202 29999 13 0000151</w:t>
            </w:r>
          </w:p>
        </w:tc>
        <w:tc>
          <w:tcPr>
            <w:tcW w:w="354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Прочие субсидии бюджетам городских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w:t>
            </w:r>
          </w:p>
        </w:tc>
      </w:tr>
      <w:tr w:rsidR="00BA1DBA" w:rsidRPr="00BA1DBA" w:rsidTr="00BA1DBA">
        <w:trPr>
          <w:trHeight w:val="435"/>
        </w:trPr>
        <w:tc>
          <w:tcPr>
            <w:tcW w:w="255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 </w:t>
            </w:r>
          </w:p>
        </w:tc>
        <w:tc>
          <w:tcPr>
            <w:tcW w:w="3544"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Дефицит(-)</w:t>
            </w:r>
          </w:p>
        </w:tc>
        <w:tc>
          <w:tcPr>
            <w:tcW w:w="1275" w:type="dxa"/>
            <w:tcBorders>
              <w:top w:val="single" w:sz="4" w:space="0" w:color="auto"/>
              <w:left w:val="nil"/>
              <w:bottom w:val="single" w:sz="4" w:space="0" w:color="auto"/>
              <w:right w:val="single" w:sz="4" w:space="0" w:color="auto"/>
            </w:tcBorders>
            <w:noWrap/>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 </w:t>
            </w:r>
          </w:p>
        </w:tc>
        <w:tc>
          <w:tcPr>
            <w:tcW w:w="1276" w:type="dxa"/>
            <w:gridSpan w:val="2"/>
            <w:tcBorders>
              <w:top w:val="single" w:sz="4" w:space="0" w:color="auto"/>
              <w:left w:val="nil"/>
              <w:bottom w:val="single" w:sz="4" w:space="0" w:color="auto"/>
              <w:right w:val="single" w:sz="4" w:space="0" w:color="auto"/>
            </w:tcBorders>
            <w:noWrap/>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 </w:t>
            </w:r>
          </w:p>
        </w:tc>
        <w:tc>
          <w:tcPr>
            <w:tcW w:w="1276" w:type="dxa"/>
            <w:tcBorders>
              <w:top w:val="single" w:sz="4" w:space="0" w:color="auto"/>
              <w:left w:val="nil"/>
              <w:bottom w:val="single" w:sz="4" w:space="0" w:color="auto"/>
              <w:right w:val="single" w:sz="4" w:space="0" w:color="auto"/>
            </w:tcBorders>
            <w:noWrap/>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 </w:t>
            </w:r>
          </w:p>
        </w:tc>
      </w:tr>
    </w:tbl>
    <w:p w:rsidR="00BA1DBA" w:rsidRPr="00BA1DBA" w:rsidRDefault="00BA1DBA" w:rsidP="00BA1DBA">
      <w:pPr>
        <w:outlineLvl w:val="0"/>
        <w:rPr>
          <w:rFonts w:ascii="Times New Roman" w:hAnsi="Times New Roman" w:cs="Times New Roman"/>
          <w:sz w:val="24"/>
          <w:szCs w:val="24"/>
        </w:rPr>
      </w:pPr>
    </w:p>
    <w:p w:rsidR="00BA1DBA" w:rsidRPr="00BA1DBA" w:rsidRDefault="00BA1DBA" w:rsidP="00BA1DBA">
      <w:pPr>
        <w:jc w:val="right"/>
        <w:outlineLvl w:val="0"/>
        <w:rPr>
          <w:rFonts w:ascii="Times New Roman" w:hAnsi="Times New Roman" w:cs="Times New Roman"/>
          <w:sz w:val="24"/>
          <w:szCs w:val="24"/>
        </w:rPr>
      </w:pPr>
    </w:p>
    <w:p w:rsidR="00BA1DBA" w:rsidRPr="00BA1DBA" w:rsidRDefault="00BA1DBA" w:rsidP="00BA1DBA">
      <w:pPr>
        <w:jc w:val="right"/>
        <w:outlineLvl w:val="0"/>
        <w:rPr>
          <w:rFonts w:ascii="Times New Roman" w:hAnsi="Times New Roman" w:cs="Times New Roman"/>
          <w:sz w:val="24"/>
          <w:szCs w:val="24"/>
        </w:rPr>
      </w:pPr>
    </w:p>
    <w:tbl>
      <w:tblPr>
        <w:tblW w:w="9495" w:type="dxa"/>
        <w:tblLayout w:type="fixed"/>
        <w:tblLook w:val="04A0"/>
      </w:tblPr>
      <w:tblGrid>
        <w:gridCol w:w="4772"/>
        <w:gridCol w:w="713"/>
        <w:gridCol w:w="695"/>
        <w:gridCol w:w="3315"/>
      </w:tblGrid>
      <w:tr w:rsidR="00BA1DBA" w:rsidRPr="00BA1DBA" w:rsidTr="003E59E8">
        <w:trPr>
          <w:trHeight w:val="1399"/>
        </w:trPr>
        <w:tc>
          <w:tcPr>
            <w:tcW w:w="4772"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713"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p w:rsidR="00BA1DBA" w:rsidRPr="00BA1DBA" w:rsidRDefault="00BA1DBA">
            <w:pPr>
              <w:spacing w:line="276" w:lineRule="auto"/>
              <w:rPr>
                <w:rFonts w:ascii="Times New Roman" w:hAnsi="Times New Roman" w:cs="Times New Roman"/>
                <w:sz w:val="24"/>
                <w:szCs w:val="24"/>
                <w:lang w:eastAsia="en-US"/>
              </w:rPr>
            </w:pPr>
          </w:p>
          <w:p w:rsidR="00BA1DBA" w:rsidRPr="00BA1DBA" w:rsidRDefault="00BA1DBA">
            <w:pPr>
              <w:spacing w:line="276" w:lineRule="auto"/>
              <w:rPr>
                <w:rFonts w:ascii="Times New Roman" w:hAnsi="Times New Roman" w:cs="Times New Roman"/>
                <w:sz w:val="24"/>
                <w:szCs w:val="24"/>
                <w:lang w:eastAsia="en-US"/>
              </w:rPr>
            </w:pPr>
          </w:p>
        </w:tc>
        <w:tc>
          <w:tcPr>
            <w:tcW w:w="695"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315" w:type="dxa"/>
            <w:tcMar>
              <w:top w:w="0" w:type="dxa"/>
              <w:left w:w="0" w:type="dxa"/>
              <w:bottom w:w="0" w:type="dxa"/>
              <w:right w:w="0" w:type="dxa"/>
            </w:tcMar>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 xml:space="preserve">Приложение 4 </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к решению  Совета депутатов</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 xml:space="preserve"> от                2019 года №</w:t>
            </w:r>
          </w:p>
          <w:p w:rsidR="00BA1DBA" w:rsidRPr="00BA1DBA" w:rsidRDefault="00BA1DBA">
            <w:pPr>
              <w:spacing w:line="276" w:lineRule="auto"/>
              <w:rPr>
                <w:rFonts w:ascii="Times New Roman" w:hAnsi="Times New Roman" w:cs="Times New Roman"/>
                <w:sz w:val="24"/>
                <w:szCs w:val="24"/>
                <w:lang w:eastAsia="en-US"/>
              </w:rPr>
            </w:pPr>
          </w:p>
        </w:tc>
      </w:tr>
      <w:tr w:rsidR="00BA1DBA" w:rsidRPr="00BA1DBA" w:rsidTr="003E59E8">
        <w:trPr>
          <w:trHeight w:val="735"/>
        </w:trPr>
        <w:tc>
          <w:tcPr>
            <w:tcW w:w="9495" w:type="dxa"/>
            <w:gridSpan w:val="4"/>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b/>
                <w:bCs/>
                <w:sz w:val="24"/>
                <w:szCs w:val="24"/>
                <w:lang w:eastAsia="en-US"/>
              </w:rPr>
            </w:pPr>
            <w:r w:rsidRPr="00BA1DBA">
              <w:rPr>
                <w:rFonts w:ascii="Times New Roman" w:hAnsi="Times New Roman" w:cs="Times New Roman"/>
                <w:b/>
                <w:bCs/>
                <w:sz w:val="24"/>
                <w:szCs w:val="24"/>
                <w:lang w:eastAsia="en-US"/>
              </w:rPr>
              <w:t xml:space="preserve">ОБЪЕМ </w:t>
            </w:r>
          </w:p>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sz w:val="24"/>
                <w:szCs w:val="24"/>
                <w:lang w:eastAsia="en-US"/>
              </w:rPr>
              <w:t>БЕЗВОЗМЕЗДНЫХ ПОСТУПЛЕНИЙ В БЮДЖЕТ ГОРОДСКОГО ПОСЕЛЕНИЯ ИНСАР ИНСАРСКОГО МУНИЦИПАЛЬНОГО РАЙОНА РЕСПУБЛИКИ МОРДОВИЯ НА 2020 ГОД И НА ПЛАНОВЫЙ ПЕРИОД 2021 И 2022 ГОДОВ</w:t>
            </w:r>
          </w:p>
        </w:tc>
      </w:tr>
    </w:tbl>
    <w:p w:rsidR="00BA1DBA" w:rsidRPr="00BA1DBA" w:rsidRDefault="00BA1DBA" w:rsidP="00BA1DBA">
      <w:pPr>
        <w:jc w:val="right"/>
        <w:outlineLvl w:val="0"/>
        <w:rPr>
          <w:rFonts w:ascii="Times New Roman" w:hAnsi="Times New Roman" w:cs="Times New Roman"/>
          <w:sz w:val="24"/>
          <w:szCs w:val="24"/>
        </w:rPr>
      </w:pPr>
    </w:p>
    <w:tbl>
      <w:tblPr>
        <w:tblW w:w="10350" w:type="dxa"/>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tblPr>
      <w:tblGrid>
        <w:gridCol w:w="709"/>
        <w:gridCol w:w="2978"/>
        <w:gridCol w:w="4254"/>
        <w:gridCol w:w="80"/>
        <w:gridCol w:w="912"/>
        <w:gridCol w:w="709"/>
        <w:gridCol w:w="708"/>
      </w:tblGrid>
      <w:tr w:rsidR="00BA1DBA" w:rsidRPr="00BA1DBA" w:rsidTr="00BA1DBA">
        <w:trPr>
          <w:trHeight w:val="209"/>
        </w:trPr>
        <w:tc>
          <w:tcPr>
            <w:tcW w:w="3686" w:type="dxa"/>
            <w:gridSpan w:val="2"/>
            <w:tcBorders>
              <w:top w:val="nil"/>
              <w:left w:val="nil"/>
              <w:bottom w:val="nil"/>
              <w:right w:val="nil"/>
            </w:tcBorders>
            <w:shd w:val="solid" w:color="FFFFFF" w:fill="auto"/>
          </w:tcPr>
          <w:p w:rsidR="00BA1DBA" w:rsidRPr="00BA1DBA" w:rsidRDefault="00BA1DBA">
            <w:pPr>
              <w:spacing w:line="276" w:lineRule="auto"/>
              <w:rPr>
                <w:rFonts w:ascii="Times New Roman" w:hAnsi="Times New Roman" w:cs="Times New Roman"/>
                <w:b/>
                <w:bCs/>
                <w:color w:val="000000"/>
                <w:sz w:val="24"/>
                <w:szCs w:val="24"/>
                <w:lang w:eastAsia="en-US"/>
              </w:rPr>
            </w:pPr>
          </w:p>
        </w:tc>
        <w:tc>
          <w:tcPr>
            <w:tcW w:w="4253" w:type="dxa"/>
            <w:tcBorders>
              <w:top w:val="nil"/>
              <w:left w:val="nil"/>
              <w:bottom w:val="nil"/>
              <w:right w:val="nil"/>
            </w:tcBorders>
            <w:shd w:val="solid" w:color="FFFFFF" w:fill="auto"/>
          </w:tcPr>
          <w:p w:rsidR="00BA1DBA" w:rsidRPr="00BA1DBA" w:rsidRDefault="00BA1DBA">
            <w:pPr>
              <w:spacing w:line="276" w:lineRule="auto"/>
              <w:jc w:val="center"/>
              <w:rPr>
                <w:rFonts w:ascii="Times New Roman" w:hAnsi="Times New Roman" w:cs="Times New Roman"/>
                <w:b/>
                <w:bCs/>
                <w:color w:val="000000"/>
                <w:sz w:val="24"/>
                <w:szCs w:val="24"/>
                <w:lang w:eastAsia="en-US"/>
              </w:rPr>
            </w:pPr>
          </w:p>
        </w:tc>
        <w:tc>
          <w:tcPr>
            <w:tcW w:w="80" w:type="dxa"/>
            <w:tcBorders>
              <w:top w:val="nil"/>
              <w:left w:val="nil"/>
              <w:bottom w:val="nil"/>
              <w:right w:val="nil"/>
            </w:tcBorders>
            <w:shd w:val="solid" w:color="FFFFFF" w:fill="auto"/>
          </w:tcPr>
          <w:p w:rsidR="00BA1DBA" w:rsidRPr="00BA1DBA" w:rsidRDefault="00BA1DBA">
            <w:pPr>
              <w:spacing w:line="276" w:lineRule="auto"/>
              <w:jc w:val="center"/>
              <w:rPr>
                <w:rFonts w:ascii="Times New Roman" w:hAnsi="Times New Roman" w:cs="Times New Roman"/>
                <w:b/>
                <w:bCs/>
                <w:color w:val="000000"/>
                <w:sz w:val="24"/>
                <w:szCs w:val="24"/>
                <w:lang w:eastAsia="en-US"/>
              </w:rPr>
            </w:pPr>
          </w:p>
        </w:tc>
        <w:tc>
          <w:tcPr>
            <w:tcW w:w="2329" w:type="dxa"/>
            <w:gridSpan w:val="3"/>
            <w:tcBorders>
              <w:top w:val="nil"/>
              <w:left w:val="nil"/>
              <w:bottom w:val="nil"/>
              <w:right w:val="nil"/>
            </w:tcBorders>
            <w:shd w:val="solid" w:color="FFFFFF" w:fill="auto"/>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(тыс. рублей)</w:t>
            </w:r>
          </w:p>
        </w:tc>
      </w:tr>
      <w:tr w:rsidR="00BA1DBA" w:rsidRPr="00BA1DBA" w:rsidTr="00BA1DBA">
        <w:trPr>
          <w:gridBefore w:val="1"/>
          <w:wBefore w:w="709" w:type="dxa"/>
          <w:trHeight w:val="467"/>
        </w:trPr>
        <w:tc>
          <w:tcPr>
            <w:tcW w:w="2977" w:type="dxa"/>
            <w:vMerge w:val="restart"/>
            <w:tcBorders>
              <w:top w:val="single" w:sz="4" w:space="0" w:color="auto"/>
              <w:left w:val="single" w:sz="4" w:space="0" w:color="auto"/>
              <w:bottom w:val="single" w:sz="4" w:space="0" w:color="auto"/>
              <w:right w:val="single" w:sz="4" w:space="0" w:color="auto"/>
            </w:tcBorders>
            <w:shd w:val="solid" w:color="FFFFFF" w:fill="auto"/>
            <w:vAlign w:val="center"/>
            <w:hideMark/>
          </w:tcPr>
          <w:p w:rsidR="00BA1DBA" w:rsidRPr="00BA1DBA" w:rsidRDefault="00BA1DBA">
            <w:pPr>
              <w:spacing w:line="276" w:lineRule="auto"/>
              <w:ind w:left="679" w:hanging="679"/>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КОД</w:t>
            </w:r>
          </w:p>
        </w:tc>
        <w:tc>
          <w:tcPr>
            <w:tcW w:w="4253" w:type="dxa"/>
            <w:vMerge w:val="restart"/>
            <w:tcBorders>
              <w:top w:val="single" w:sz="4" w:space="0" w:color="auto"/>
              <w:left w:val="single" w:sz="4" w:space="0" w:color="auto"/>
              <w:bottom w:val="single" w:sz="4" w:space="0" w:color="auto"/>
              <w:right w:val="single" w:sz="4" w:space="0" w:color="auto"/>
            </w:tcBorders>
            <w:shd w:val="solid" w:color="FFFFFF" w:fill="auto"/>
            <w:vAlign w:val="center"/>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НАИМЕНОВАНИЕ</w:t>
            </w:r>
          </w:p>
        </w:tc>
        <w:tc>
          <w:tcPr>
            <w:tcW w:w="2409" w:type="dxa"/>
            <w:gridSpan w:val="4"/>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СУММА</w:t>
            </w:r>
          </w:p>
        </w:tc>
      </w:tr>
      <w:tr w:rsidR="00BA1DBA" w:rsidRPr="00BA1DBA" w:rsidTr="00BA1DBA">
        <w:trPr>
          <w:gridBefore w:val="1"/>
          <w:wBefore w:w="709" w:type="dxa"/>
          <w:trHeight w:val="209"/>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bCs/>
                <w:color w:val="000000"/>
                <w:sz w:val="24"/>
                <w:szCs w:val="24"/>
                <w:lang w:eastAsia="en-US"/>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b/>
                <w:bCs/>
                <w:color w:val="000000"/>
                <w:sz w:val="24"/>
                <w:szCs w:val="24"/>
                <w:lang w:eastAsia="en-US"/>
              </w:rPr>
            </w:pP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2020 год</w:t>
            </w:r>
          </w:p>
        </w:tc>
        <w:tc>
          <w:tcPr>
            <w:tcW w:w="709"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2021 год</w:t>
            </w:r>
          </w:p>
        </w:tc>
        <w:tc>
          <w:tcPr>
            <w:tcW w:w="708"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2022 год</w:t>
            </w:r>
          </w:p>
        </w:tc>
      </w:tr>
      <w:tr w:rsidR="00BA1DBA" w:rsidRPr="00BA1DBA" w:rsidTr="00BA1DBA">
        <w:trPr>
          <w:gridBefore w:val="1"/>
          <w:wBefore w:w="709" w:type="dxa"/>
          <w:trHeight w:val="209"/>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1</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2</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3</w:t>
            </w:r>
          </w:p>
        </w:tc>
        <w:tc>
          <w:tcPr>
            <w:tcW w:w="709"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4</w:t>
            </w:r>
          </w:p>
        </w:tc>
        <w:tc>
          <w:tcPr>
            <w:tcW w:w="708"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5</w:t>
            </w:r>
          </w:p>
        </w:tc>
      </w:tr>
      <w:tr w:rsidR="00BA1DBA" w:rsidRPr="00BA1DBA" w:rsidTr="00BA1DBA">
        <w:trPr>
          <w:gridBefore w:val="1"/>
          <w:wBefore w:w="709" w:type="dxa"/>
          <w:trHeight w:val="209"/>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000 2 00 00000 00 0000 000</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БЕЗВОЗМЕЗДНЫЕ ПОСТУПЛЕНИЯ</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211,6</w:t>
            </w:r>
          </w:p>
        </w:tc>
        <w:tc>
          <w:tcPr>
            <w:tcW w:w="709"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212,3</w:t>
            </w:r>
          </w:p>
        </w:tc>
        <w:tc>
          <w:tcPr>
            <w:tcW w:w="708"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216,6</w:t>
            </w:r>
          </w:p>
        </w:tc>
      </w:tr>
      <w:tr w:rsidR="00BA1DBA" w:rsidRPr="00BA1DBA" w:rsidTr="00BA1DBA">
        <w:trPr>
          <w:gridBefore w:val="1"/>
          <w:wBefore w:w="709" w:type="dxa"/>
          <w:trHeight w:val="209"/>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000 2 02 00000 00 0000 000</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БЕЗВОЗМЕЗДНЫЕ ПОСТУПЛЕНИЯ ОТ ДРУГИХ БЮДЖЕТОВ БЮДЖЕТНОЙ СИСТЕМЫ РОССИЙСКОЙ ФЕДЕРАЦИИ</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211,6</w:t>
            </w:r>
          </w:p>
        </w:tc>
        <w:tc>
          <w:tcPr>
            <w:tcW w:w="709"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212,3</w:t>
            </w:r>
          </w:p>
        </w:tc>
        <w:tc>
          <w:tcPr>
            <w:tcW w:w="708"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216,6</w:t>
            </w:r>
          </w:p>
        </w:tc>
      </w:tr>
      <w:tr w:rsidR="00BA1DBA" w:rsidRPr="00BA1DBA" w:rsidTr="00BA1DBA">
        <w:trPr>
          <w:gridBefore w:val="1"/>
          <w:wBefore w:w="709" w:type="dxa"/>
          <w:trHeight w:val="837"/>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000 2 02 30000 13 0000 151</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Субвенции бюджетам субъектов Российской Федерации и муниципальных образований</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211,6</w:t>
            </w:r>
          </w:p>
        </w:tc>
        <w:tc>
          <w:tcPr>
            <w:tcW w:w="709"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212,3</w:t>
            </w:r>
          </w:p>
        </w:tc>
        <w:tc>
          <w:tcPr>
            <w:tcW w:w="708"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216,6</w:t>
            </w:r>
          </w:p>
        </w:tc>
      </w:tr>
      <w:tr w:rsidR="00BA1DBA" w:rsidRPr="00BA1DBA" w:rsidTr="00BA1DBA">
        <w:trPr>
          <w:gridBefore w:val="1"/>
          <w:wBefore w:w="709" w:type="dxa"/>
          <w:trHeight w:val="209"/>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911 2 02 30024 13 7715 151</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Субвенции бюджетам городских поселений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w:t>
            </w:r>
          </w:p>
        </w:tc>
        <w:tc>
          <w:tcPr>
            <w:tcW w:w="709"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w:t>
            </w:r>
          </w:p>
        </w:tc>
        <w:tc>
          <w:tcPr>
            <w:tcW w:w="708" w:type="dxa"/>
            <w:tcBorders>
              <w:top w:val="single" w:sz="4" w:space="0" w:color="auto"/>
              <w:left w:val="single" w:sz="4" w:space="0" w:color="auto"/>
              <w:bottom w:val="single" w:sz="4" w:space="0" w:color="auto"/>
              <w:right w:val="single" w:sz="4" w:space="0" w:color="auto"/>
            </w:tcBorders>
            <w:shd w:val="solid" w:color="FFFFFF" w:fill="auto"/>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w:t>
            </w:r>
          </w:p>
        </w:tc>
      </w:tr>
      <w:tr w:rsidR="00BA1DBA" w:rsidRPr="00BA1DBA" w:rsidTr="00BA1DBA">
        <w:trPr>
          <w:gridBefore w:val="1"/>
          <w:wBefore w:w="709" w:type="dxa"/>
          <w:trHeight w:val="209"/>
        </w:trPr>
        <w:tc>
          <w:tcPr>
            <w:tcW w:w="2977"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 911 202  35118 13 5118 151</w:t>
            </w:r>
          </w:p>
        </w:tc>
        <w:tc>
          <w:tcPr>
            <w:tcW w:w="4253"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Осуществление первичного воинского учета на территориях, где отсутствуют военные комиссариаты</w:t>
            </w:r>
          </w:p>
        </w:tc>
        <w:tc>
          <w:tcPr>
            <w:tcW w:w="992" w:type="dxa"/>
            <w:gridSpan w:val="2"/>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209,5</w:t>
            </w:r>
          </w:p>
        </w:tc>
        <w:tc>
          <w:tcPr>
            <w:tcW w:w="709"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210,2</w:t>
            </w:r>
          </w:p>
        </w:tc>
        <w:tc>
          <w:tcPr>
            <w:tcW w:w="708" w:type="dxa"/>
            <w:tcBorders>
              <w:top w:val="single" w:sz="4" w:space="0" w:color="auto"/>
              <w:left w:val="single" w:sz="4" w:space="0" w:color="auto"/>
              <w:bottom w:val="single" w:sz="4" w:space="0" w:color="auto"/>
              <w:right w:val="single" w:sz="4" w:space="0" w:color="auto"/>
            </w:tcBorders>
            <w:shd w:val="solid" w:color="FFFFFF" w:fill="auto"/>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214,5</w:t>
            </w:r>
          </w:p>
        </w:tc>
      </w:tr>
    </w:tbl>
    <w:p w:rsidR="00BA1DBA" w:rsidRPr="00BA1DBA" w:rsidRDefault="00BA1DBA" w:rsidP="00BA1DBA">
      <w:pPr>
        <w:outlineLvl w:val="0"/>
        <w:rPr>
          <w:rFonts w:ascii="Times New Roman" w:hAnsi="Times New Roman" w:cs="Times New Roman"/>
          <w:sz w:val="24"/>
          <w:szCs w:val="24"/>
        </w:rPr>
      </w:pPr>
    </w:p>
    <w:p w:rsidR="00BA1DBA" w:rsidRPr="00BA1DBA" w:rsidRDefault="00BA1DBA" w:rsidP="00BA1DBA">
      <w:pPr>
        <w:outlineLvl w:val="0"/>
        <w:rPr>
          <w:rFonts w:ascii="Times New Roman" w:hAnsi="Times New Roman" w:cs="Times New Roman"/>
          <w:sz w:val="24"/>
          <w:szCs w:val="24"/>
        </w:rPr>
      </w:pPr>
    </w:p>
    <w:p w:rsidR="00BA1DBA" w:rsidRPr="00BA1DBA" w:rsidRDefault="00BA1DBA" w:rsidP="00BA1DBA">
      <w:pPr>
        <w:outlineLvl w:val="0"/>
        <w:rPr>
          <w:rFonts w:ascii="Times New Roman" w:hAnsi="Times New Roman" w:cs="Times New Roman"/>
          <w:sz w:val="24"/>
          <w:szCs w:val="24"/>
        </w:rPr>
      </w:pPr>
    </w:p>
    <w:p w:rsidR="00BA1DBA" w:rsidRPr="00BA1DBA" w:rsidRDefault="00BA1DBA" w:rsidP="00BA1DBA">
      <w:pPr>
        <w:outlineLvl w:val="0"/>
        <w:rPr>
          <w:rFonts w:ascii="Times New Roman" w:hAnsi="Times New Roman" w:cs="Times New Roman"/>
          <w:sz w:val="24"/>
          <w:szCs w:val="24"/>
        </w:rPr>
      </w:pPr>
    </w:p>
    <w:tbl>
      <w:tblPr>
        <w:tblW w:w="10920" w:type="dxa"/>
        <w:tblInd w:w="-142" w:type="dxa"/>
        <w:tblLayout w:type="fixed"/>
        <w:tblLook w:val="04A0"/>
      </w:tblPr>
      <w:tblGrid>
        <w:gridCol w:w="3830"/>
        <w:gridCol w:w="710"/>
        <w:gridCol w:w="567"/>
        <w:gridCol w:w="521"/>
        <w:gridCol w:w="329"/>
        <w:gridCol w:w="384"/>
        <w:gridCol w:w="42"/>
        <w:gridCol w:w="425"/>
        <w:gridCol w:w="228"/>
        <w:gridCol w:w="55"/>
        <w:gridCol w:w="3829"/>
      </w:tblGrid>
      <w:tr w:rsidR="00BA1DBA" w:rsidRPr="00BA1DBA" w:rsidTr="00BA1DBA">
        <w:trPr>
          <w:trHeight w:val="1399"/>
        </w:trPr>
        <w:tc>
          <w:tcPr>
            <w:tcW w:w="5625" w:type="dxa"/>
            <w:gridSpan w:val="4"/>
            <w:tcMar>
              <w:top w:w="0" w:type="dxa"/>
              <w:left w:w="0" w:type="dxa"/>
              <w:bottom w:w="0" w:type="dxa"/>
              <w:right w:w="0" w:type="dxa"/>
            </w:tcMar>
          </w:tcPr>
          <w:p w:rsidR="00BA1DBA" w:rsidRPr="00BA1DBA" w:rsidRDefault="00BA1DBA">
            <w:pPr>
              <w:spacing w:line="276" w:lineRule="auto"/>
              <w:ind w:left="567" w:firstLine="284"/>
              <w:rPr>
                <w:rFonts w:ascii="Times New Roman" w:hAnsi="Times New Roman" w:cs="Times New Roman"/>
                <w:sz w:val="24"/>
                <w:szCs w:val="24"/>
                <w:lang w:eastAsia="en-US"/>
              </w:rPr>
            </w:pPr>
          </w:p>
        </w:tc>
        <w:tc>
          <w:tcPr>
            <w:tcW w:w="713" w:type="dxa"/>
            <w:gridSpan w:val="2"/>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695" w:type="dxa"/>
            <w:gridSpan w:val="3"/>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883" w:type="dxa"/>
            <w:gridSpan w:val="2"/>
            <w:tcMar>
              <w:top w:w="0" w:type="dxa"/>
              <w:left w:w="0" w:type="dxa"/>
              <w:bottom w:w="0" w:type="dxa"/>
              <w:right w:w="0" w:type="dxa"/>
            </w:tcMar>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 xml:space="preserve">Приложение 5 </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к решению  Совета депутатов</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color w:val="000000"/>
                <w:sz w:val="24"/>
                <w:szCs w:val="24"/>
                <w:lang w:eastAsia="en-US"/>
              </w:rPr>
              <w:t>от                 2019 года №</w:t>
            </w:r>
          </w:p>
        </w:tc>
      </w:tr>
      <w:tr w:rsidR="00BA1DBA" w:rsidRPr="00BA1DBA" w:rsidTr="00BA1DBA">
        <w:trPr>
          <w:trHeight w:val="1433"/>
        </w:trPr>
        <w:tc>
          <w:tcPr>
            <w:tcW w:w="10916" w:type="dxa"/>
            <w:gridSpan w:val="11"/>
            <w:tcMar>
              <w:top w:w="0" w:type="dxa"/>
              <w:left w:w="0" w:type="dxa"/>
              <w:bottom w:w="0" w:type="dxa"/>
              <w:right w:w="0" w:type="dxa"/>
            </w:tcMar>
            <w:vAlign w:val="center"/>
          </w:tcPr>
          <w:p w:rsidR="00BA1DBA" w:rsidRPr="00BA1DBA" w:rsidRDefault="00BA1DBA">
            <w:pPr>
              <w:spacing w:line="276" w:lineRule="auto"/>
              <w:jc w:val="center"/>
              <w:rPr>
                <w:rFonts w:ascii="Times New Roman" w:hAnsi="Times New Roman" w:cs="Times New Roman"/>
                <w:b/>
                <w:sz w:val="24"/>
                <w:szCs w:val="24"/>
                <w:lang w:eastAsia="en-US"/>
              </w:rPr>
            </w:pPr>
          </w:p>
          <w:p w:rsidR="00BA1DBA" w:rsidRPr="00BA1DBA" w:rsidRDefault="00BA1DBA">
            <w:pPr>
              <w:spacing w:line="276" w:lineRule="auto"/>
              <w:jc w:val="center"/>
              <w:rPr>
                <w:rFonts w:ascii="Times New Roman" w:hAnsi="Times New Roman" w:cs="Times New Roman"/>
                <w:b/>
                <w:sz w:val="24"/>
                <w:szCs w:val="24"/>
                <w:lang w:eastAsia="en-US"/>
              </w:rPr>
            </w:pPr>
          </w:p>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РАСПРЕДЕЛЕНИЕ</w:t>
            </w:r>
          </w:p>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РАСХОДОВ БЮДЖЕТА ГОРОДСКОГО ПОСЕЛЕНИЯ ИНСАР ПО РАЗДЕЛАМ, ПОДРАЗДЕЛАМ, ЦЕЛЕВЫМ СТАТЬЯМ И ВИДАМ РАСХОДОВ НА 2020 ГОД И НА ПЛАНОВЫЙ ПЕРИОД</w:t>
            </w:r>
          </w:p>
          <w:p w:rsidR="00BA1DBA" w:rsidRPr="00BA1DBA" w:rsidRDefault="00BA1DBA">
            <w:pPr>
              <w:spacing w:line="276" w:lineRule="auto"/>
              <w:jc w:val="center"/>
              <w:rPr>
                <w:rFonts w:ascii="Times New Roman" w:hAnsi="Times New Roman" w:cs="Times New Roman"/>
                <w:b/>
                <w:sz w:val="24"/>
                <w:szCs w:val="24"/>
                <w:lang w:eastAsia="en-US"/>
              </w:rPr>
            </w:pPr>
            <w:r w:rsidRPr="00BA1DBA">
              <w:rPr>
                <w:rFonts w:ascii="Times New Roman" w:hAnsi="Times New Roman" w:cs="Times New Roman"/>
                <w:b/>
                <w:sz w:val="24"/>
                <w:szCs w:val="24"/>
                <w:lang w:eastAsia="en-US"/>
              </w:rPr>
              <w:t>2021 И 2022 ГОДОВ</w:t>
            </w:r>
          </w:p>
          <w:p w:rsidR="00BA1DBA" w:rsidRPr="00BA1DBA" w:rsidRDefault="00BA1DBA">
            <w:pPr>
              <w:spacing w:line="276" w:lineRule="auto"/>
              <w:jc w:val="center"/>
              <w:rPr>
                <w:rFonts w:ascii="Times New Roman" w:hAnsi="Times New Roman" w:cs="Times New Roman"/>
                <w:b/>
                <w:sz w:val="24"/>
                <w:szCs w:val="24"/>
                <w:lang w:eastAsia="en-US"/>
              </w:rPr>
            </w:pPr>
          </w:p>
        </w:tc>
      </w:tr>
      <w:tr w:rsidR="00BA1DBA" w:rsidRPr="00BA1DBA" w:rsidTr="00BA1DBA">
        <w:trPr>
          <w:trHeight w:val="299"/>
        </w:trPr>
        <w:tc>
          <w:tcPr>
            <w:tcW w:w="3828"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709"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56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850" w:type="dxa"/>
            <w:gridSpan w:val="2"/>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426" w:type="dxa"/>
            <w:gridSpan w:val="2"/>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425"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283" w:type="dxa"/>
            <w:gridSpan w:val="2"/>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828" w:type="dxa"/>
            <w:tcMar>
              <w:top w:w="0" w:type="dxa"/>
              <w:left w:w="0" w:type="dxa"/>
              <w:bottom w:w="0" w:type="dxa"/>
              <w:right w:w="0" w:type="dxa"/>
            </w:tcMar>
            <w:hideMark/>
          </w:tcPr>
          <w:p w:rsidR="00BA1DBA" w:rsidRPr="00BA1DBA" w:rsidRDefault="00BA1DBA">
            <w:pPr>
              <w:spacing w:line="276" w:lineRule="auto"/>
              <w:jc w:val="right"/>
              <w:rPr>
                <w:rFonts w:ascii="Times New Roman" w:hAnsi="Times New Roman" w:cs="Times New Roman"/>
                <w:b/>
                <w:sz w:val="24"/>
                <w:szCs w:val="24"/>
                <w:lang w:eastAsia="en-US"/>
              </w:rPr>
            </w:pPr>
            <w:r w:rsidRPr="00BA1DBA">
              <w:rPr>
                <w:rFonts w:ascii="Times New Roman" w:hAnsi="Times New Roman" w:cs="Times New Roman"/>
                <w:b/>
                <w:color w:val="000000"/>
                <w:sz w:val="24"/>
                <w:szCs w:val="24"/>
                <w:lang w:eastAsia="en-US"/>
              </w:rPr>
              <w:t>(тыс. рублей)</w:t>
            </w:r>
          </w:p>
        </w:tc>
      </w:tr>
    </w:tbl>
    <w:p w:rsidR="00BA1DBA" w:rsidRPr="00BA1DBA" w:rsidRDefault="00BA1DBA" w:rsidP="00BA1DBA">
      <w:pPr>
        <w:outlineLvl w:val="0"/>
        <w:rPr>
          <w:rFonts w:ascii="Times New Roman" w:hAnsi="Times New Roman" w:cs="Times New Roman"/>
          <w:sz w:val="24"/>
          <w:szCs w:val="24"/>
        </w:rPr>
      </w:pPr>
    </w:p>
    <w:tbl>
      <w:tblPr>
        <w:tblW w:w="10920" w:type="dxa"/>
        <w:tblInd w:w="-318" w:type="dxa"/>
        <w:tblLayout w:type="fixed"/>
        <w:tblLook w:val="04A0"/>
      </w:tblPr>
      <w:tblGrid>
        <w:gridCol w:w="3547"/>
        <w:gridCol w:w="568"/>
        <w:gridCol w:w="568"/>
        <w:gridCol w:w="567"/>
        <w:gridCol w:w="425"/>
        <w:gridCol w:w="567"/>
        <w:gridCol w:w="851"/>
        <w:gridCol w:w="661"/>
        <w:gridCol w:w="752"/>
        <w:gridCol w:w="1134"/>
        <w:gridCol w:w="1280"/>
      </w:tblGrid>
      <w:tr w:rsidR="00BA1DBA" w:rsidRPr="00BA1DBA" w:rsidTr="003E59E8">
        <w:trPr>
          <w:trHeight w:val="405"/>
        </w:trPr>
        <w:tc>
          <w:tcPr>
            <w:tcW w:w="3547" w:type="dxa"/>
            <w:vMerge w:val="restart"/>
            <w:tcBorders>
              <w:top w:val="single" w:sz="4" w:space="0" w:color="000000"/>
              <w:left w:val="single" w:sz="4" w:space="0" w:color="000000"/>
              <w:bottom w:val="single" w:sz="4" w:space="0" w:color="000000"/>
              <w:right w:val="single" w:sz="4" w:space="0" w:color="000000"/>
            </w:tcBorders>
            <w:vAlign w:val="center"/>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Наименование</w:t>
            </w:r>
          </w:p>
        </w:tc>
        <w:tc>
          <w:tcPr>
            <w:tcW w:w="568" w:type="dxa"/>
            <w:vMerge w:val="restart"/>
            <w:tcBorders>
              <w:top w:val="single" w:sz="4" w:space="0" w:color="000000"/>
              <w:left w:val="single" w:sz="4" w:space="0" w:color="000000"/>
              <w:bottom w:val="single" w:sz="4" w:space="0" w:color="000000"/>
              <w:right w:val="single" w:sz="4" w:space="0" w:color="000000"/>
            </w:tcBorders>
            <w:vAlign w:val="center"/>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Рз</w:t>
            </w:r>
          </w:p>
        </w:tc>
        <w:tc>
          <w:tcPr>
            <w:tcW w:w="568" w:type="dxa"/>
            <w:vMerge w:val="restart"/>
            <w:tcBorders>
              <w:top w:val="single" w:sz="4" w:space="0" w:color="000000"/>
              <w:left w:val="single" w:sz="4" w:space="0" w:color="000000"/>
              <w:bottom w:val="single" w:sz="4" w:space="0" w:color="000000"/>
              <w:right w:val="single" w:sz="4" w:space="0" w:color="000000"/>
            </w:tcBorders>
            <w:vAlign w:val="center"/>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Прз</w:t>
            </w:r>
          </w:p>
        </w:tc>
        <w:tc>
          <w:tcPr>
            <w:tcW w:w="2410"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Цср</w:t>
            </w:r>
          </w:p>
        </w:tc>
        <w:tc>
          <w:tcPr>
            <w:tcW w:w="661" w:type="dxa"/>
            <w:vMerge w:val="restart"/>
            <w:tcBorders>
              <w:top w:val="single" w:sz="4" w:space="0" w:color="000000"/>
              <w:left w:val="single" w:sz="4" w:space="0" w:color="000000"/>
              <w:bottom w:val="single" w:sz="4" w:space="0" w:color="000000"/>
              <w:right w:val="single" w:sz="4" w:space="0" w:color="000000"/>
            </w:tcBorders>
            <w:vAlign w:val="center"/>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Вр</w:t>
            </w:r>
          </w:p>
        </w:tc>
        <w:tc>
          <w:tcPr>
            <w:tcW w:w="3166" w:type="dxa"/>
            <w:gridSpan w:val="3"/>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Сумма</w:t>
            </w:r>
          </w:p>
        </w:tc>
      </w:tr>
      <w:tr w:rsidR="00BA1DBA" w:rsidRPr="00BA1DBA" w:rsidTr="003E59E8">
        <w:trPr>
          <w:trHeight w:val="405"/>
        </w:trPr>
        <w:tc>
          <w:tcPr>
            <w:tcW w:w="3547" w:type="dxa"/>
            <w:vMerge/>
            <w:tcBorders>
              <w:top w:val="single" w:sz="4" w:space="0" w:color="000000"/>
              <w:left w:val="single" w:sz="4" w:space="0" w:color="000000"/>
              <w:bottom w:val="single" w:sz="4" w:space="0" w:color="000000"/>
              <w:right w:val="single" w:sz="4" w:space="0" w:color="000000"/>
            </w:tcBorders>
            <w:vAlign w:val="center"/>
            <w:hideMark/>
          </w:tcPr>
          <w:p w:rsidR="00BA1DBA" w:rsidRPr="003E59E8" w:rsidRDefault="00BA1DBA">
            <w:pPr>
              <w:rPr>
                <w:rFonts w:ascii="Times New Roman" w:hAnsi="Times New Roman" w:cs="Times New Roman"/>
                <w:b/>
                <w:bCs/>
                <w:color w:val="000000"/>
                <w:sz w:val="20"/>
                <w:szCs w:val="20"/>
                <w:lang w:eastAsia="en-US"/>
              </w:rPr>
            </w:pPr>
          </w:p>
        </w:tc>
        <w:tc>
          <w:tcPr>
            <w:tcW w:w="568" w:type="dxa"/>
            <w:vMerge/>
            <w:tcBorders>
              <w:top w:val="single" w:sz="4" w:space="0" w:color="000000"/>
              <w:left w:val="single" w:sz="4" w:space="0" w:color="000000"/>
              <w:bottom w:val="single" w:sz="4" w:space="0" w:color="000000"/>
              <w:right w:val="single" w:sz="4" w:space="0" w:color="000000"/>
            </w:tcBorders>
            <w:vAlign w:val="center"/>
            <w:hideMark/>
          </w:tcPr>
          <w:p w:rsidR="00BA1DBA" w:rsidRPr="003E59E8" w:rsidRDefault="00BA1DBA">
            <w:pPr>
              <w:rPr>
                <w:rFonts w:ascii="Times New Roman" w:hAnsi="Times New Roman" w:cs="Times New Roman"/>
                <w:b/>
                <w:bCs/>
                <w:color w:val="000000"/>
                <w:sz w:val="20"/>
                <w:szCs w:val="20"/>
                <w:lang w:eastAsia="en-US"/>
              </w:rPr>
            </w:pPr>
          </w:p>
        </w:tc>
        <w:tc>
          <w:tcPr>
            <w:tcW w:w="568" w:type="dxa"/>
            <w:vMerge/>
            <w:tcBorders>
              <w:top w:val="single" w:sz="4" w:space="0" w:color="000000"/>
              <w:left w:val="single" w:sz="4" w:space="0" w:color="000000"/>
              <w:bottom w:val="single" w:sz="4" w:space="0" w:color="000000"/>
              <w:right w:val="single" w:sz="4" w:space="0" w:color="000000"/>
            </w:tcBorders>
            <w:vAlign w:val="center"/>
            <w:hideMark/>
          </w:tcPr>
          <w:p w:rsidR="00BA1DBA" w:rsidRPr="003E59E8" w:rsidRDefault="00BA1DBA">
            <w:pPr>
              <w:rPr>
                <w:rFonts w:ascii="Times New Roman" w:hAnsi="Times New Roman" w:cs="Times New Roman"/>
                <w:b/>
                <w:bCs/>
                <w:color w:val="000000"/>
                <w:sz w:val="20"/>
                <w:szCs w:val="20"/>
                <w:lang w:eastAsia="en-US"/>
              </w:rPr>
            </w:pPr>
          </w:p>
        </w:tc>
        <w:tc>
          <w:tcPr>
            <w:tcW w:w="2410" w:type="dxa"/>
            <w:gridSpan w:val="4"/>
            <w:vMerge/>
            <w:tcBorders>
              <w:top w:val="single" w:sz="4" w:space="0" w:color="000000"/>
              <w:left w:val="single" w:sz="4" w:space="0" w:color="000000"/>
              <w:bottom w:val="single" w:sz="4" w:space="0" w:color="000000"/>
              <w:right w:val="single" w:sz="4" w:space="0" w:color="000000"/>
            </w:tcBorders>
            <w:vAlign w:val="center"/>
            <w:hideMark/>
          </w:tcPr>
          <w:p w:rsidR="00BA1DBA" w:rsidRPr="003E59E8" w:rsidRDefault="00BA1DBA">
            <w:pPr>
              <w:rPr>
                <w:rFonts w:ascii="Times New Roman" w:hAnsi="Times New Roman" w:cs="Times New Roman"/>
                <w:b/>
                <w:bCs/>
                <w:color w:val="000000"/>
                <w:sz w:val="20"/>
                <w:szCs w:val="20"/>
                <w:lang w:eastAsia="en-US"/>
              </w:rPr>
            </w:pPr>
          </w:p>
        </w:tc>
        <w:tc>
          <w:tcPr>
            <w:tcW w:w="661" w:type="dxa"/>
            <w:vMerge/>
            <w:tcBorders>
              <w:top w:val="single" w:sz="4" w:space="0" w:color="000000"/>
              <w:left w:val="single" w:sz="4" w:space="0" w:color="000000"/>
              <w:bottom w:val="single" w:sz="4" w:space="0" w:color="000000"/>
              <w:right w:val="single" w:sz="4" w:space="0" w:color="000000"/>
            </w:tcBorders>
            <w:vAlign w:val="center"/>
            <w:hideMark/>
          </w:tcPr>
          <w:p w:rsidR="00BA1DBA" w:rsidRPr="003E59E8" w:rsidRDefault="00BA1DBA">
            <w:pPr>
              <w:rPr>
                <w:rFonts w:ascii="Times New Roman" w:hAnsi="Times New Roman" w:cs="Times New Roman"/>
                <w:b/>
                <w:bCs/>
                <w:color w:val="000000"/>
                <w:sz w:val="20"/>
                <w:szCs w:val="20"/>
                <w:lang w:eastAsia="en-US"/>
              </w:rPr>
            </w:pPr>
          </w:p>
        </w:tc>
        <w:tc>
          <w:tcPr>
            <w:tcW w:w="752" w:type="dxa"/>
            <w:tcBorders>
              <w:top w:val="nil"/>
              <w:left w:val="nil"/>
              <w:bottom w:val="single" w:sz="4" w:space="0" w:color="000000"/>
              <w:right w:val="single" w:sz="4" w:space="0" w:color="000000"/>
            </w:tcBorders>
            <w:vAlign w:val="center"/>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2020 год</w:t>
            </w:r>
          </w:p>
        </w:tc>
        <w:tc>
          <w:tcPr>
            <w:tcW w:w="1134" w:type="dxa"/>
            <w:tcBorders>
              <w:top w:val="nil"/>
              <w:left w:val="single" w:sz="4" w:space="0" w:color="000000"/>
              <w:bottom w:val="single" w:sz="4" w:space="0" w:color="000000"/>
              <w:right w:val="single" w:sz="4" w:space="0" w:color="000000"/>
            </w:tcBorders>
            <w:vAlign w:val="center"/>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2021 год</w:t>
            </w:r>
          </w:p>
        </w:tc>
        <w:tc>
          <w:tcPr>
            <w:tcW w:w="1280" w:type="dxa"/>
            <w:tcBorders>
              <w:top w:val="nil"/>
              <w:left w:val="nil"/>
              <w:bottom w:val="single" w:sz="4" w:space="0" w:color="000000"/>
              <w:right w:val="single" w:sz="4" w:space="0" w:color="000000"/>
            </w:tcBorders>
            <w:vAlign w:val="center"/>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2022 год</w:t>
            </w:r>
          </w:p>
        </w:tc>
      </w:tr>
      <w:tr w:rsidR="00BA1DBA" w:rsidRPr="00BA1DBA" w:rsidTr="003E59E8">
        <w:trPr>
          <w:trHeight w:val="405"/>
        </w:trPr>
        <w:tc>
          <w:tcPr>
            <w:tcW w:w="3547" w:type="dxa"/>
            <w:tcBorders>
              <w:top w:val="single" w:sz="4" w:space="0" w:color="auto"/>
              <w:left w:val="single" w:sz="4" w:space="0" w:color="auto"/>
              <w:bottom w:val="single" w:sz="4" w:space="0" w:color="auto"/>
              <w:right w:val="single" w:sz="4" w:space="0" w:color="000000"/>
            </w:tcBorders>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w:t>
            </w:r>
          </w:p>
        </w:tc>
        <w:tc>
          <w:tcPr>
            <w:tcW w:w="568" w:type="dxa"/>
            <w:tcBorders>
              <w:top w:val="nil"/>
              <w:left w:val="nil"/>
              <w:bottom w:val="single" w:sz="4" w:space="0" w:color="000000"/>
              <w:right w:val="single" w:sz="4" w:space="0" w:color="000000"/>
            </w:tcBorders>
            <w:vAlign w:val="bottom"/>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2</w:t>
            </w:r>
          </w:p>
        </w:tc>
        <w:tc>
          <w:tcPr>
            <w:tcW w:w="568" w:type="dxa"/>
            <w:tcBorders>
              <w:top w:val="nil"/>
              <w:left w:val="nil"/>
              <w:bottom w:val="single" w:sz="4" w:space="0" w:color="000000"/>
              <w:right w:val="single" w:sz="4" w:space="0" w:color="000000"/>
            </w:tcBorders>
            <w:vAlign w:val="bottom"/>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3</w:t>
            </w:r>
          </w:p>
        </w:tc>
        <w:tc>
          <w:tcPr>
            <w:tcW w:w="567" w:type="dxa"/>
            <w:tcBorders>
              <w:top w:val="nil"/>
              <w:left w:val="nil"/>
              <w:bottom w:val="single" w:sz="4" w:space="0" w:color="000000"/>
              <w:right w:val="single" w:sz="4" w:space="0" w:color="000000"/>
            </w:tcBorders>
            <w:vAlign w:val="bottom"/>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4</w:t>
            </w:r>
          </w:p>
        </w:tc>
        <w:tc>
          <w:tcPr>
            <w:tcW w:w="425" w:type="dxa"/>
            <w:tcBorders>
              <w:top w:val="nil"/>
              <w:left w:val="nil"/>
              <w:bottom w:val="single" w:sz="4" w:space="0" w:color="000000"/>
              <w:right w:val="single" w:sz="4" w:space="0" w:color="000000"/>
            </w:tcBorders>
            <w:vAlign w:val="bottom"/>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5</w:t>
            </w:r>
          </w:p>
        </w:tc>
        <w:tc>
          <w:tcPr>
            <w:tcW w:w="567" w:type="dxa"/>
            <w:tcBorders>
              <w:top w:val="nil"/>
              <w:left w:val="nil"/>
              <w:bottom w:val="single" w:sz="4" w:space="0" w:color="000000"/>
              <w:right w:val="single" w:sz="4" w:space="0" w:color="000000"/>
            </w:tcBorders>
            <w:vAlign w:val="bottom"/>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6</w:t>
            </w:r>
          </w:p>
        </w:tc>
        <w:tc>
          <w:tcPr>
            <w:tcW w:w="851" w:type="dxa"/>
            <w:tcBorders>
              <w:top w:val="nil"/>
              <w:left w:val="nil"/>
              <w:bottom w:val="single" w:sz="4" w:space="0" w:color="000000"/>
              <w:right w:val="single" w:sz="4" w:space="0" w:color="000000"/>
            </w:tcBorders>
            <w:vAlign w:val="bottom"/>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7</w:t>
            </w:r>
          </w:p>
        </w:tc>
        <w:tc>
          <w:tcPr>
            <w:tcW w:w="661" w:type="dxa"/>
            <w:tcBorders>
              <w:top w:val="nil"/>
              <w:left w:val="nil"/>
              <w:bottom w:val="single" w:sz="4" w:space="0" w:color="000000"/>
              <w:right w:val="single" w:sz="4" w:space="0" w:color="000000"/>
            </w:tcBorders>
            <w:vAlign w:val="bottom"/>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8</w:t>
            </w:r>
          </w:p>
        </w:tc>
        <w:tc>
          <w:tcPr>
            <w:tcW w:w="752" w:type="dxa"/>
            <w:tcBorders>
              <w:top w:val="nil"/>
              <w:left w:val="nil"/>
              <w:bottom w:val="single" w:sz="4" w:space="0" w:color="000000"/>
              <w:right w:val="single" w:sz="4" w:space="0" w:color="000000"/>
            </w:tcBorders>
            <w:vAlign w:val="bottom"/>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9</w:t>
            </w:r>
          </w:p>
        </w:tc>
        <w:tc>
          <w:tcPr>
            <w:tcW w:w="1134" w:type="dxa"/>
            <w:tcBorders>
              <w:top w:val="nil"/>
              <w:left w:val="nil"/>
              <w:bottom w:val="single" w:sz="4" w:space="0" w:color="000000"/>
              <w:right w:val="single" w:sz="4" w:space="0" w:color="000000"/>
            </w:tcBorders>
            <w:vAlign w:val="bottom"/>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10</w:t>
            </w:r>
          </w:p>
        </w:tc>
        <w:tc>
          <w:tcPr>
            <w:tcW w:w="1280" w:type="dxa"/>
            <w:tcBorders>
              <w:top w:val="nil"/>
              <w:left w:val="nil"/>
              <w:bottom w:val="single" w:sz="4" w:space="0" w:color="000000"/>
              <w:right w:val="single" w:sz="4" w:space="0" w:color="000000"/>
            </w:tcBorders>
            <w:vAlign w:val="bottom"/>
            <w:hideMark/>
          </w:tcPr>
          <w:p w:rsidR="00BA1DBA" w:rsidRPr="003E59E8" w:rsidRDefault="00BA1DBA">
            <w:pPr>
              <w:spacing w:line="276" w:lineRule="auto"/>
              <w:jc w:val="center"/>
              <w:rPr>
                <w:rFonts w:ascii="Times New Roman" w:hAnsi="Times New Roman" w:cs="Times New Roman"/>
                <w:b/>
                <w:bCs/>
                <w:color w:val="000000"/>
                <w:sz w:val="20"/>
                <w:szCs w:val="20"/>
                <w:lang w:eastAsia="en-US"/>
              </w:rPr>
            </w:pPr>
            <w:r w:rsidRPr="003E59E8">
              <w:rPr>
                <w:rFonts w:ascii="Times New Roman" w:hAnsi="Times New Roman" w:cs="Times New Roman"/>
                <w:b/>
                <w:bCs/>
                <w:color w:val="000000"/>
                <w:sz w:val="20"/>
                <w:szCs w:val="20"/>
                <w:lang w:eastAsia="en-US"/>
              </w:rPr>
              <w:t>11</w:t>
            </w:r>
          </w:p>
        </w:tc>
      </w:tr>
      <w:tr w:rsidR="00BA1DBA" w:rsidRPr="00BA1DBA" w:rsidTr="003E59E8">
        <w:trPr>
          <w:trHeight w:val="405"/>
        </w:trPr>
        <w:tc>
          <w:tcPr>
            <w:tcW w:w="3547" w:type="dxa"/>
            <w:tcBorders>
              <w:top w:val="single" w:sz="4" w:space="0" w:color="auto"/>
              <w:left w:val="single" w:sz="4" w:space="0" w:color="auto"/>
              <w:bottom w:val="single" w:sz="4" w:space="0" w:color="auto"/>
              <w:right w:val="single" w:sz="4" w:space="0" w:color="auto"/>
            </w:tcBorders>
            <w:shd w:val="clear" w:color="auto" w:fill="FFFF00"/>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ВСЕГО</w:t>
            </w:r>
          </w:p>
        </w:tc>
        <w:tc>
          <w:tcPr>
            <w:tcW w:w="568" w:type="dxa"/>
            <w:tcBorders>
              <w:top w:val="nil"/>
              <w:left w:val="nil"/>
              <w:bottom w:val="single" w:sz="4" w:space="0" w:color="000000"/>
              <w:right w:val="single" w:sz="4" w:space="0" w:color="000000"/>
            </w:tcBorders>
            <w:shd w:val="clear" w:color="auto" w:fill="FFFF00"/>
            <w:vAlign w:val="bottom"/>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568" w:type="dxa"/>
            <w:tcBorders>
              <w:top w:val="nil"/>
              <w:left w:val="nil"/>
              <w:bottom w:val="single" w:sz="4" w:space="0" w:color="000000"/>
              <w:right w:val="single" w:sz="4" w:space="0" w:color="000000"/>
            </w:tcBorders>
            <w:shd w:val="clear" w:color="auto" w:fill="FFFF00"/>
            <w:vAlign w:val="bottom"/>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567" w:type="dxa"/>
            <w:tcBorders>
              <w:top w:val="nil"/>
              <w:left w:val="nil"/>
              <w:bottom w:val="single" w:sz="4" w:space="0" w:color="000000"/>
              <w:right w:val="single" w:sz="4" w:space="0" w:color="000000"/>
            </w:tcBorders>
            <w:shd w:val="clear" w:color="auto" w:fill="FFFF00"/>
            <w:vAlign w:val="bottom"/>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425" w:type="dxa"/>
            <w:tcBorders>
              <w:top w:val="nil"/>
              <w:left w:val="nil"/>
              <w:bottom w:val="single" w:sz="4" w:space="0" w:color="000000"/>
              <w:right w:val="single" w:sz="4" w:space="0" w:color="000000"/>
            </w:tcBorders>
            <w:shd w:val="clear" w:color="auto" w:fill="FFFF00"/>
            <w:vAlign w:val="bottom"/>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567" w:type="dxa"/>
            <w:tcBorders>
              <w:top w:val="nil"/>
              <w:left w:val="nil"/>
              <w:bottom w:val="single" w:sz="4" w:space="0" w:color="000000"/>
              <w:right w:val="single" w:sz="4" w:space="0" w:color="000000"/>
            </w:tcBorders>
            <w:shd w:val="clear" w:color="auto" w:fill="FFFF00"/>
            <w:vAlign w:val="bottom"/>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851" w:type="dxa"/>
            <w:tcBorders>
              <w:top w:val="nil"/>
              <w:left w:val="nil"/>
              <w:bottom w:val="single" w:sz="4" w:space="0" w:color="000000"/>
              <w:right w:val="single" w:sz="4" w:space="0" w:color="000000"/>
            </w:tcBorders>
            <w:shd w:val="clear" w:color="auto" w:fill="FFFF00"/>
            <w:vAlign w:val="bottom"/>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661" w:type="dxa"/>
            <w:tcBorders>
              <w:top w:val="nil"/>
              <w:left w:val="nil"/>
              <w:bottom w:val="single" w:sz="4" w:space="0" w:color="000000"/>
              <w:right w:val="single" w:sz="4" w:space="0" w:color="000000"/>
            </w:tcBorders>
            <w:shd w:val="clear" w:color="auto" w:fill="FFFF00"/>
            <w:vAlign w:val="bottom"/>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752" w:type="dxa"/>
            <w:tcBorders>
              <w:top w:val="nil"/>
              <w:left w:val="nil"/>
              <w:bottom w:val="single" w:sz="4" w:space="0" w:color="auto"/>
              <w:right w:val="single" w:sz="4" w:space="0" w:color="auto"/>
            </w:tcBorders>
            <w:shd w:val="clear" w:color="auto" w:fill="FFFF00"/>
            <w:noWrap/>
            <w:vAlign w:val="bottom"/>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27598,200</w:t>
            </w:r>
          </w:p>
        </w:tc>
        <w:tc>
          <w:tcPr>
            <w:tcW w:w="1134" w:type="dxa"/>
            <w:tcBorders>
              <w:top w:val="nil"/>
              <w:left w:val="single" w:sz="4" w:space="0" w:color="auto"/>
              <w:bottom w:val="single" w:sz="4" w:space="0" w:color="auto"/>
              <w:right w:val="single" w:sz="4" w:space="0" w:color="auto"/>
            </w:tcBorders>
            <w:shd w:val="clear" w:color="auto" w:fill="FFFF00"/>
            <w:noWrap/>
            <w:vAlign w:val="bottom"/>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16140,000</w:t>
            </w:r>
          </w:p>
        </w:tc>
        <w:tc>
          <w:tcPr>
            <w:tcW w:w="1280" w:type="dxa"/>
            <w:tcBorders>
              <w:top w:val="nil"/>
              <w:left w:val="nil"/>
              <w:bottom w:val="single" w:sz="4" w:space="0" w:color="auto"/>
              <w:right w:val="single" w:sz="4" w:space="0" w:color="auto"/>
            </w:tcBorders>
            <w:shd w:val="clear" w:color="auto" w:fill="FFFF00"/>
            <w:noWrap/>
            <w:vAlign w:val="bottom"/>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16741,800</w:t>
            </w:r>
          </w:p>
        </w:tc>
      </w:tr>
      <w:tr w:rsidR="00BA1DBA" w:rsidRPr="00BA1DBA" w:rsidTr="003E59E8">
        <w:trPr>
          <w:trHeight w:val="663"/>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5396,28</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4824,78</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4824,58</w:t>
            </w:r>
          </w:p>
        </w:tc>
      </w:tr>
      <w:tr w:rsidR="00BA1DBA" w:rsidRPr="00BA1DBA" w:rsidTr="003E59E8">
        <w:trPr>
          <w:trHeight w:val="227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3961,28</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3914,78</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3914,58</w:t>
            </w:r>
          </w:p>
        </w:tc>
      </w:tr>
      <w:tr w:rsidR="00BA1DBA" w:rsidRPr="00BA1DBA" w:rsidTr="003E59E8">
        <w:trPr>
          <w:trHeight w:val="1669"/>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BA1DBA" w:rsidTr="003E59E8">
        <w:trPr>
          <w:trHeight w:val="114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Повышение квалификации муниципальных служащих (с получением свидетельств, удостоверений гос. образца</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BA1DBA" w:rsidTr="003E59E8">
        <w:trPr>
          <w:trHeight w:val="7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1280"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BA1DBA" w:rsidTr="003E59E8">
        <w:trPr>
          <w:trHeight w:val="272"/>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Расходы на обеспечение функций органов местного самоуправления </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1280"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BA1DBA" w:rsidTr="003E59E8">
        <w:trPr>
          <w:trHeight w:val="7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выплаты персоналу мун.органов,за исключением фонда оплаты труда</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752"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1280"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BA1DBA" w:rsidTr="003E59E8">
        <w:trPr>
          <w:trHeight w:val="163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3935,30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3900,80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3900,60</w:t>
            </w:r>
          </w:p>
        </w:tc>
      </w:tr>
      <w:tr w:rsidR="00BA1DBA" w:rsidRPr="00BA1DBA" w:rsidTr="003E59E8">
        <w:trPr>
          <w:trHeight w:val="103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Обеспечение деятельности Администрации Главы муниципального образования Республики Мордовия</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r>
      <w:tr w:rsidR="00BA1DBA" w:rsidRPr="00BA1DBA" w:rsidTr="003E59E8">
        <w:trPr>
          <w:trHeight w:val="61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r>
      <w:tr w:rsidR="00BA1DBA" w:rsidRPr="00BA1DBA" w:rsidTr="003E59E8">
        <w:trPr>
          <w:trHeight w:val="13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на выплаты по оплате труда Главы местной администрации (исполнительно-распорядительного органа)</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r>
      <w:tr w:rsidR="00BA1DBA" w:rsidRPr="00BA1DBA" w:rsidTr="003E59E8">
        <w:trPr>
          <w:trHeight w:val="12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Фонд оплаты труда  Главы местной администрации (исполнительно-распорядительного органа муниципального образования) </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530,00</w:t>
            </w:r>
          </w:p>
        </w:tc>
      </w:tr>
      <w:tr w:rsidR="00BA1DBA" w:rsidRPr="00BA1DBA" w:rsidTr="003E59E8">
        <w:trPr>
          <w:trHeight w:val="15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w:t>
            </w:r>
          </w:p>
        </w:tc>
      </w:tr>
      <w:tr w:rsidR="00BA1DBA" w:rsidRPr="00BA1DBA" w:rsidTr="003E59E8">
        <w:trPr>
          <w:trHeight w:val="9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Обеспечение деятельности Администрации муниципального образования Республики Мордовия</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3245,300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3210,800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3210,600</w:t>
            </w:r>
          </w:p>
        </w:tc>
      </w:tr>
      <w:tr w:rsidR="00BA1DBA" w:rsidRPr="00BA1DBA" w:rsidTr="003E59E8">
        <w:trPr>
          <w:trHeight w:val="6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3243,2</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3208,7</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3208,5</w:t>
            </w:r>
          </w:p>
        </w:tc>
      </w:tr>
      <w:tr w:rsidR="00BA1DBA" w:rsidRPr="00BA1DBA" w:rsidTr="003E59E8">
        <w:trPr>
          <w:trHeight w:val="10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Расходы на выплаты по оплате труда работников органов местного самоуправления </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2207,0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2207,0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2207,0</w:t>
            </w:r>
          </w:p>
        </w:tc>
      </w:tr>
      <w:tr w:rsidR="00BA1DBA" w:rsidRPr="00BA1DBA" w:rsidTr="003E59E8">
        <w:trPr>
          <w:trHeight w:val="73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Фонд оплаты труда  государственных (муниципальных) органов</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752"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1280"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r>
      <w:tr w:rsidR="00BA1DBA" w:rsidRPr="00BA1DBA" w:rsidTr="003E59E8">
        <w:trPr>
          <w:trHeight w:val="156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752"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1280"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r>
      <w:tr w:rsidR="00BA1DBA" w:rsidRPr="00BA1DBA" w:rsidTr="003E59E8">
        <w:trPr>
          <w:trHeight w:val="93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Расходы на обеспечение функций органов местного самоуправления </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1036,2</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1001,7</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1001,5</w:t>
            </w:r>
          </w:p>
        </w:tc>
      </w:tr>
      <w:tr w:rsidR="00BA1DBA" w:rsidRPr="00BA1DBA" w:rsidTr="003E59E8">
        <w:trPr>
          <w:trHeight w:val="89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выплаты персоналу мун.органов,за исключением фонда оплаты труда</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3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123</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r>
      <w:tr w:rsidR="00BA1DBA" w:rsidRPr="00BA1DBA" w:rsidTr="003E59E8">
        <w:trPr>
          <w:trHeight w:val="66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w:t>
            </w:r>
          </w:p>
        </w:tc>
      </w:tr>
      <w:tr w:rsidR="00BA1DBA" w:rsidRPr="00BA1DBA" w:rsidTr="003E59E8">
        <w:trPr>
          <w:trHeight w:val="585"/>
        </w:trPr>
        <w:tc>
          <w:tcPr>
            <w:tcW w:w="354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Прочая закупка товаров, работ и услуг</w:t>
            </w:r>
          </w:p>
        </w:tc>
        <w:tc>
          <w:tcPr>
            <w:tcW w:w="568"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01</w:t>
            </w:r>
          </w:p>
        </w:tc>
        <w:tc>
          <w:tcPr>
            <w:tcW w:w="568"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04</w:t>
            </w:r>
          </w:p>
        </w:tc>
        <w:tc>
          <w:tcPr>
            <w:tcW w:w="567"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65</w:t>
            </w:r>
          </w:p>
        </w:tc>
        <w:tc>
          <w:tcPr>
            <w:tcW w:w="425"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2</w:t>
            </w:r>
          </w:p>
        </w:tc>
        <w:tc>
          <w:tcPr>
            <w:tcW w:w="567"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851"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41120</w:t>
            </w:r>
          </w:p>
        </w:tc>
        <w:tc>
          <w:tcPr>
            <w:tcW w:w="661"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244</w:t>
            </w:r>
          </w:p>
        </w:tc>
        <w:tc>
          <w:tcPr>
            <w:tcW w:w="752"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600,0</w:t>
            </w:r>
          </w:p>
        </w:tc>
        <w:tc>
          <w:tcPr>
            <w:tcW w:w="1134" w:type="dxa"/>
            <w:tcBorders>
              <w:top w:val="nil"/>
              <w:left w:val="single" w:sz="4" w:space="0" w:color="auto"/>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600,0</w:t>
            </w:r>
          </w:p>
        </w:tc>
        <w:tc>
          <w:tcPr>
            <w:tcW w:w="1280"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600,0</w:t>
            </w:r>
          </w:p>
        </w:tc>
      </w:tr>
      <w:tr w:rsidR="00BA1DBA" w:rsidRPr="00BA1DBA" w:rsidTr="003E59E8">
        <w:trPr>
          <w:trHeight w:val="300"/>
        </w:trPr>
        <w:tc>
          <w:tcPr>
            <w:tcW w:w="354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Уплата налога на имущество  организаций и земельного налога</w:t>
            </w:r>
          </w:p>
        </w:tc>
        <w:tc>
          <w:tcPr>
            <w:tcW w:w="568"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01</w:t>
            </w:r>
          </w:p>
        </w:tc>
        <w:tc>
          <w:tcPr>
            <w:tcW w:w="568"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04</w:t>
            </w:r>
          </w:p>
        </w:tc>
        <w:tc>
          <w:tcPr>
            <w:tcW w:w="567"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65</w:t>
            </w:r>
          </w:p>
        </w:tc>
        <w:tc>
          <w:tcPr>
            <w:tcW w:w="425"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2</w:t>
            </w:r>
          </w:p>
        </w:tc>
        <w:tc>
          <w:tcPr>
            <w:tcW w:w="567"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851"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41120</w:t>
            </w:r>
          </w:p>
        </w:tc>
        <w:tc>
          <w:tcPr>
            <w:tcW w:w="661"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851</w:t>
            </w:r>
          </w:p>
        </w:tc>
        <w:tc>
          <w:tcPr>
            <w:tcW w:w="752"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325,0</w:t>
            </w:r>
          </w:p>
        </w:tc>
        <w:tc>
          <w:tcPr>
            <w:tcW w:w="1134" w:type="dxa"/>
            <w:tcBorders>
              <w:top w:val="nil"/>
              <w:left w:val="single" w:sz="4" w:space="0" w:color="auto"/>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325,0</w:t>
            </w:r>
          </w:p>
        </w:tc>
        <w:tc>
          <w:tcPr>
            <w:tcW w:w="1280"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325,0</w:t>
            </w:r>
          </w:p>
        </w:tc>
      </w:tr>
      <w:tr w:rsidR="00BA1DBA" w:rsidRPr="00BA1DBA" w:rsidTr="003E59E8">
        <w:trPr>
          <w:trHeight w:val="763"/>
        </w:trPr>
        <w:tc>
          <w:tcPr>
            <w:tcW w:w="3547" w:type="dxa"/>
            <w:tcBorders>
              <w:top w:val="single" w:sz="4" w:space="0" w:color="auto"/>
              <w:left w:val="single" w:sz="4" w:space="0" w:color="auto"/>
              <w:bottom w:val="single" w:sz="4" w:space="0" w:color="auto"/>
              <w:right w:val="single" w:sz="4" w:space="0" w:color="000000"/>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Уплата прочих налогов и сборов,прочих платежей</w:t>
            </w:r>
          </w:p>
        </w:tc>
        <w:tc>
          <w:tcPr>
            <w:tcW w:w="568"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01</w:t>
            </w:r>
          </w:p>
        </w:tc>
        <w:tc>
          <w:tcPr>
            <w:tcW w:w="568"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04</w:t>
            </w:r>
          </w:p>
        </w:tc>
        <w:tc>
          <w:tcPr>
            <w:tcW w:w="567"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65</w:t>
            </w:r>
          </w:p>
        </w:tc>
        <w:tc>
          <w:tcPr>
            <w:tcW w:w="425"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2</w:t>
            </w:r>
          </w:p>
        </w:tc>
        <w:tc>
          <w:tcPr>
            <w:tcW w:w="567"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851"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41120</w:t>
            </w:r>
          </w:p>
        </w:tc>
        <w:tc>
          <w:tcPr>
            <w:tcW w:w="661" w:type="dxa"/>
            <w:tcBorders>
              <w:top w:val="nil"/>
              <w:left w:val="nil"/>
              <w:bottom w:val="single" w:sz="4" w:space="0" w:color="auto"/>
              <w:right w:val="single" w:sz="4" w:space="0" w:color="auto"/>
            </w:tcBorders>
            <w:noWrap/>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852</w:t>
            </w:r>
          </w:p>
        </w:tc>
        <w:tc>
          <w:tcPr>
            <w:tcW w:w="752"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4,6</w:t>
            </w:r>
          </w:p>
        </w:tc>
        <w:tc>
          <w:tcPr>
            <w:tcW w:w="1134" w:type="dxa"/>
            <w:tcBorders>
              <w:top w:val="nil"/>
              <w:left w:val="single" w:sz="4" w:space="0" w:color="auto"/>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4,5</w:t>
            </w:r>
          </w:p>
        </w:tc>
        <w:tc>
          <w:tcPr>
            <w:tcW w:w="1280"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4,5</w:t>
            </w:r>
          </w:p>
        </w:tc>
      </w:tr>
      <w:tr w:rsidR="00BA1DBA" w:rsidRPr="00BA1DBA" w:rsidTr="003E59E8">
        <w:trPr>
          <w:trHeight w:val="601"/>
        </w:trPr>
        <w:tc>
          <w:tcPr>
            <w:tcW w:w="3547" w:type="dxa"/>
            <w:tcBorders>
              <w:top w:val="single" w:sz="4" w:space="0" w:color="auto"/>
              <w:left w:val="single" w:sz="4" w:space="0" w:color="auto"/>
              <w:bottom w:val="single" w:sz="4" w:space="0" w:color="auto"/>
              <w:right w:val="single" w:sz="4" w:space="0" w:color="000000"/>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Уплата иных платежей</w:t>
            </w:r>
          </w:p>
        </w:tc>
        <w:tc>
          <w:tcPr>
            <w:tcW w:w="568"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01</w:t>
            </w:r>
          </w:p>
        </w:tc>
        <w:tc>
          <w:tcPr>
            <w:tcW w:w="568"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04</w:t>
            </w:r>
          </w:p>
        </w:tc>
        <w:tc>
          <w:tcPr>
            <w:tcW w:w="567"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65</w:t>
            </w:r>
          </w:p>
        </w:tc>
        <w:tc>
          <w:tcPr>
            <w:tcW w:w="425"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2</w:t>
            </w:r>
          </w:p>
        </w:tc>
        <w:tc>
          <w:tcPr>
            <w:tcW w:w="567"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851"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41120</w:t>
            </w:r>
          </w:p>
        </w:tc>
        <w:tc>
          <w:tcPr>
            <w:tcW w:w="661" w:type="dxa"/>
            <w:tcBorders>
              <w:top w:val="nil"/>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853</w:t>
            </w:r>
          </w:p>
        </w:tc>
        <w:tc>
          <w:tcPr>
            <w:tcW w:w="752"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34,0</w:t>
            </w:r>
          </w:p>
        </w:tc>
        <w:tc>
          <w:tcPr>
            <w:tcW w:w="1134" w:type="dxa"/>
            <w:tcBorders>
              <w:top w:val="nil"/>
              <w:left w:val="single" w:sz="4" w:space="0" w:color="auto"/>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1280" w:type="dxa"/>
            <w:tcBorders>
              <w:top w:val="nil"/>
              <w:left w:val="nil"/>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r>
      <w:tr w:rsidR="00BA1DBA" w:rsidRPr="00BA1DBA" w:rsidTr="003E59E8">
        <w:trPr>
          <w:trHeight w:val="390"/>
        </w:trPr>
        <w:tc>
          <w:tcPr>
            <w:tcW w:w="3547"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8"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04</w:t>
            </w:r>
          </w:p>
        </w:tc>
        <w:tc>
          <w:tcPr>
            <w:tcW w:w="567"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65</w:t>
            </w:r>
          </w:p>
        </w:tc>
        <w:tc>
          <w:tcPr>
            <w:tcW w:w="425"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2</w:t>
            </w:r>
          </w:p>
        </w:tc>
        <w:tc>
          <w:tcPr>
            <w:tcW w:w="567"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77000</w:t>
            </w:r>
          </w:p>
        </w:tc>
        <w:tc>
          <w:tcPr>
            <w:tcW w:w="661"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sz w:val="24"/>
                <w:szCs w:val="24"/>
                <w:lang w:eastAsia="en-US"/>
              </w:rPr>
              <w:t> </w:t>
            </w:r>
          </w:p>
        </w:tc>
        <w:tc>
          <w:tcPr>
            <w:tcW w:w="752"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w:t>
            </w:r>
          </w:p>
        </w:tc>
        <w:tc>
          <w:tcPr>
            <w:tcW w:w="1280" w:type="dxa"/>
            <w:tcBorders>
              <w:top w:val="single" w:sz="4" w:space="0" w:color="auto"/>
              <w:left w:val="nil"/>
              <w:bottom w:val="single" w:sz="4" w:space="0" w:color="auto"/>
              <w:right w:val="single" w:sz="4" w:space="0" w:color="auto"/>
            </w:tcBorders>
            <w:vAlign w:val="bottom"/>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sz w:val="24"/>
                <w:szCs w:val="24"/>
                <w:lang w:eastAsia="en-US"/>
              </w:rPr>
              <w:t>2,1</w:t>
            </w:r>
          </w:p>
        </w:tc>
      </w:tr>
      <w:tr w:rsidR="00BA1DBA" w:rsidRPr="00BA1DBA" w:rsidTr="003E59E8">
        <w:trPr>
          <w:trHeight w:val="15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77150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1280"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BA1DBA" w:rsidTr="003E59E8">
        <w:trPr>
          <w:trHeight w:val="731"/>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77150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1280"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BA1DBA" w:rsidTr="003E59E8">
        <w:trPr>
          <w:trHeight w:val="3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фонды</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280"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BA1DBA" w:rsidTr="003E59E8">
        <w:trPr>
          <w:trHeight w:val="3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BA1DBA" w:rsidTr="003E59E8">
        <w:trPr>
          <w:trHeight w:val="10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BA1DBA" w:rsidTr="003E59E8">
        <w:trPr>
          <w:trHeight w:val="73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BA1DBA" w:rsidTr="003E59E8">
        <w:trPr>
          <w:trHeight w:val="6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Резервный фонд администрации городского поселения</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BA1DBA" w:rsidTr="003E59E8">
        <w:trPr>
          <w:trHeight w:val="6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средства</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870</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BA1DBA" w:rsidTr="003E59E8">
        <w:trPr>
          <w:trHeight w:val="3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Другие общегосударственные вопросы</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1425,0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BA1DBA" w:rsidTr="003E59E8">
        <w:trPr>
          <w:trHeight w:val="4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1425,0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BA1DBA" w:rsidTr="003E59E8">
        <w:trPr>
          <w:trHeight w:val="93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1425,0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BA1DBA" w:rsidTr="003E59E8">
        <w:trPr>
          <w:trHeight w:val="9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675,0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0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Оценка недвижимости, признание прав и регулирование отношений по муниципальной собственности</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225,0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712"/>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43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Исполнение судебных актов Российской Федерации и мировых соглашений по возмещению причиненного вреда</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831</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7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BA1DBA" w:rsidTr="003E59E8">
        <w:trPr>
          <w:trHeight w:val="61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связанные с муниципальным управлением</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41210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4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41210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697"/>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4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405"/>
        </w:trPr>
        <w:tc>
          <w:tcPr>
            <w:tcW w:w="354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Условно утвержденные расходы</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41990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BA1DBA" w:rsidTr="003E59E8">
        <w:trPr>
          <w:trHeight w:val="6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средства</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41990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870</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BA1DBA" w:rsidTr="003E59E8">
        <w:trPr>
          <w:trHeight w:val="472"/>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оборона</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BA1DBA" w:rsidTr="003E59E8">
        <w:trPr>
          <w:trHeight w:val="718"/>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Мобилизационная и вневойсковая подготовка</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BA1DBA" w:rsidTr="003E59E8">
        <w:trPr>
          <w:trHeight w:val="9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BA1DBA" w:rsidTr="003E59E8">
        <w:trPr>
          <w:trHeight w:val="93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BA1DBA" w:rsidTr="003E59E8">
        <w:trPr>
          <w:trHeight w:val="122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Осуществление первичного воинского учета на территориях, где отсутствуют военные комиссариаты</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BA1DBA" w:rsidTr="003E59E8">
        <w:trPr>
          <w:trHeight w:val="6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Фонд оплаты труда муниципальных органов и взносы по обязательному социальному страхованию</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159,5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160,1</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163,4</w:t>
            </w:r>
          </w:p>
        </w:tc>
      </w:tr>
      <w:tr w:rsidR="00BA1DBA" w:rsidRPr="00BA1DBA" w:rsidTr="003E59E8">
        <w:trPr>
          <w:trHeight w:val="36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48,2</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48,3</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49,3</w:t>
            </w:r>
          </w:p>
        </w:tc>
      </w:tr>
      <w:tr w:rsidR="00BA1DBA" w:rsidRPr="00BA1DBA" w:rsidTr="003E59E8">
        <w:trPr>
          <w:trHeight w:val="63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выплаты персоналу мун.органов,за исключением фонда оплаты труда</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r>
      <w:tr w:rsidR="00BA1DBA" w:rsidRPr="00BA1DBA" w:rsidTr="003E59E8">
        <w:trPr>
          <w:trHeight w:val="697"/>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r>
      <w:tr w:rsidR="00BA1DBA" w:rsidRPr="00BA1DBA" w:rsidTr="003E59E8">
        <w:trPr>
          <w:trHeight w:val="10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Национальная безопасность и правоохранительная деятельность </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BA1DBA" w:rsidTr="003E59E8">
        <w:trPr>
          <w:trHeight w:val="123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Защита населения и территории от чрезвычайных ситуаций природного и техногенного характера, гражданская оборона</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43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5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763"/>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фонды местных администраций</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41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8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80190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9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80190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41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r>
      <w:tr w:rsidR="00BA1DBA" w:rsidRPr="00BA1DBA" w:rsidTr="003E59E8">
        <w:trPr>
          <w:trHeight w:val="41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BA1DBA" w:rsidTr="003E59E8">
        <w:trPr>
          <w:trHeight w:val="3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BA1DBA" w:rsidTr="003E59E8">
        <w:trPr>
          <w:trHeight w:val="1327"/>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BA1DBA" w:rsidTr="003E59E8">
        <w:trPr>
          <w:trHeight w:val="73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BA1DBA" w:rsidTr="003E59E8">
        <w:trPr>
          <w:trHeight w:val="9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BA1DBA" w:rsidTr="003E59E8">
        <w:trPr>
          <w:trHeight w:val="33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BA1DBA" w:rsidTr="003E59E8">
        <w:trPr>
          <w:trHeight w:val="1341"/>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BA1DBA" w:rsidTr="003E59E8">
        <w:trPr>
          <w:trHeight w:val="617"/>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BA1DBA" w:rsidTr="003E59E8">
        <w:trPr>
          <w:trHeight w:val="697"/>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BA1DBA" w:rsidTr="003E59E8">
        <w:trPr>
          <w:trHeight w:val="36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BA1DBA" w:rsidTr="003E59E8">
        <w:trPr>
          <w:trHeight w:val="1202"/>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BA1DBA" w:rsidTr="003E59E8">
        <w:trPr>
          <w:trHeight w:val="637"/>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BA1DBA" w:rsidTr="003E59E8">
        <w:trPr>
          <w:trHeight w:val="3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BA1DBA" w:rsidTr="003E59E8">
        <w:trPr>
          <w:trHeight w:val="28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BA1DBA" w:rsidTr="003E59E8">
        <w:trPr>
          <w:trHeight w:val="31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BA1DBA" w:rsidTr="003E59E8">
        <w:trPr>
          <w:trHeight w:val="551"/>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15125,400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2351,900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2526,700</w:t>
            </w:r>
          </w:p>
        </w:tc>
      </w:tr>
      <w:tr w:rsidR="00BA1DBA" w:rsidRPr="00BA1DBA" w:rsidTr="003E59E8">
        <w:trPr>
          <w:trHeight w:val="321"/>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14975,400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2351,900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2526,700</w:t>
            </w:r>
          </w:p>
        </w:tc>
      </w:tr>
      <w:tr w:rsidR="00BA1DBA" w:rsidRPr="00BA1DBA" w:rsidTr="003E59E8">
        <w:trPr>
          <w:trHeight w:val="13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14775,4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2151,9</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2326,7</w:t>
            </w:r>
          </w:p>
        </w:tc>
      </w:tr>
      <w:tr w:rsidR="00BA1DBA" w:rsidRPr="00BA1DBA" w:rsidTr="003E59E8">
        <w:trPr>
          <w:trHeight w:val="6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BA1DBA" w:rsidTr="003E59E8">
        <w:trPr>
          <w:trHeight w:val="958"/>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9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2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Бюджетные инвестиции в объекты капитального строительства государственной (муниципальной) собственности</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9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14625,400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2151,900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2326,700</w:t>
            </w:r>
          </w:p>
        </w:tc>
      </w:tr>
      <w:tr w:rsidR="00BA1DBA" w:rsidRPr="00BA1DBA" w:rsidTr="003E59E8">
        <w:trPr>
          <w:trHeight w:val="55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2625,400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2151,900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2326,700</w:t>
            </w:r>
          </w:p>
        </w:tc>
      </w:tr>
      <w:tr w:rsidR="00BA1DBA" w:rsidRPr="00BA1DBA" w:rsidTr="003E59E8">
        <w:trPr>
          <w:trHeight w:val="133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Капитальный ремонт автомобильных дорог общего пользования местного значения и искусственных сооружений на них за счет средств Дорожного фонда</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42010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824,5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BA1DBA" w:rsidTr="003E59E8">
        <w:trPr>
          <w:trHeight w:val="66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Закупка товаров, работ, услуг </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42010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824,5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BA1DBA" w:rsidTr="003E59E8">
        <w:trPr>
          <w:trHeight w:val="3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Оформление дорог общего пользования местного значения</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42180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639"/>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Закупка товаров, работ, услуг </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42180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6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Содержание автомобильных дорог общего пользования местного значения и искусственных сооружений на них</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1169,300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1251,900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1326,700</w:t>
            </w:r>
          </w:p>
        </w:tc>
      </w:tr>
      <w:tr w:rsidR="00BA1DBA" w:rsidRPr="00BA1DBA" w:rsidTr="003E59E8">
        <w:trPr>
          <w:trHeight w:val="1331"/>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ремонта государственного (муниципального) имущества</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41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1169,300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1251,900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1326,700</w:t>
            </w:r>
          </w:p>
        </w:tc>
      </w:tr>
      <w:tr w:rsidR="00BA1DBA" w:rsidRPr="00BA1DBA" w:rsidTr="003E59E8">
        <w:trPr>
          <w:trHeight w:val="1651"/>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42520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381,6</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123"/>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капитального ремонта государственного (муниципального) имущества</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42520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381,6</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9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15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Капитальный ремонт, ремонт и содержание автомобильных дорог общего пользования местного значения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96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капитального ремонта государственного (муниципального) имущества</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96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Капитальный ремонт, ремонт и содержание автомобильных дорог общего пользования местного значения </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12000,000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91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капитального ремонта государственного (муниципального) имущества</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12000,000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03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3 Проектно-сметная документация и государственная экспертиза ПСД</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583"/>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0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Проектирование и строительство (реконструкция) автомобильных дорог местного значения и искусственных сооружений на них за счетза счет средств бюджета городского поселения Инсар</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42350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88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42350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4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Проектирование и строительство (реконструкция) автомобильных дорог местного значения и искусственных сооружений на них </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42330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3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для обеспечения  муниципальных нужд</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42330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6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BA1DBA" w:rsidTr="003E59E8">
        <w:trPr>
          <w:trHeight w:val="41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Совершенствование дорожных условий и внедрение технических средств регулирования дорожного движения</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BA1DBA" w:rsidTr="003E59E8">
        <w:trPr>
          <w:trHeight w:val="686"/>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BA1DBA" w:rsidTr="003E59E8">
        <w:trPr>
          <w:trHeight w:val="55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Содержание автомобильных дорог общего пользования местного значения и искусственных сооружений на них</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BA1DBA" w:rsidTr="003E59E8">
        <w:trPr>
          <w:trHeight w:val="73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BA1DBA" w:rsidTr="003E59E8">
        <w:trPr>
          <w:trHeight w:val="3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Другие вопросы в области национальной экономики</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BA1DBA" w:rsidTr="003E59E8">
        <w:trPr>
          <w:trHeight w:val="3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BA1DBA" w:rsidTr="003E59E8">
        <w:trPr>
          <w:trHeight w:val="33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BA1DBA" w:rsidTr="003E59E8">
        <w:trPr>
          <w:trHeight w:val="10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Мероприятие по землеустройству и землепользованию</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BA1DBA" w:rsidTr="003E59E8">
        <w:trPr>
          <w:trHeight w:val="697"/>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BA1DBA" w:rsidTr="003E59E8">
        <w:trPr>
          <w:trHeight w:val="403"/>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245</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BA1DBA" w:rsidTr="003E59E8">
        <w:trPr>
          <w:trHeight w:val="6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4878,6</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6759,4</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7172,4</w:t>
            </w:r>
          </w:p>
        </w:tc>
      </w:tr>
      <w:tr w:rsidR="00BA1DBA" w:rsidRPr="00BA1DBA" w:rsidTr="003E59E8">
        <w:trPr>
          <w:trHeight w:val="5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Жилищное хозяйство</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517,8</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BA1DBA" w:rsidTr="003E59E8">
        <w:trPr>
          <w:trHeight w:val="60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517,8</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BA1DBA" w:rsidTr="003E59E8">
        <w:trPr>
          <w:trHeight w:val="9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517,8</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BA1DBA" w:rsidTr="003E59E8">
        <w:trPr>
          <w:trHeight w:val="7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517,8</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BA1DBA" w:rsidTr="003E59E8">
        <w:trPr>
          <w:trHeight w:val="889"/>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 на капитальный ремонт  общего имущества в многоквартирном доме</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42360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BA1DBA" w:rsidTr="003E59E8">
        <w:trPr>
          <w:trHeight w:val="28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капитального ремонта государственного (муниципального) имущества</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42360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BA1DBA" w:rsidTr="003E59E8">
        <w:trPr>
          <w:trHeight w:val="105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сносу жилых домов, признанных в установленном порядке аварийными</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42460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611"/>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капитального ремонта государственного (муниципального) имущества</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42460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243</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91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в области жилищно-коммунального хозяйства</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41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(коммунальные услуги)</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10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3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4360,817</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6491,617</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6904,617</w:t>
            </w:r>
          </w:p>
        </w:tc>
      </w:tr>
      <w:tr w:rsidR="00BA1DBA" w:rsidRPr="00BA1DBA" w:rsidTr="003E59E8">
        <w:trPr>
          <w:trHeight w:val="3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2760,817</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2777,617</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2795,517</w:t>
            </w:r>
          </w:p>
        </w:tc>
      </w:tr>
      <w:tr w:rsidR="00BA1DBA" w:rsidRPr="00BA1DBA" w:rsidTr="003E59E8">
        <w:trPr>
          <w:trHeight w:val="4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2760,817</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2777,617</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2795,517</w:t>
            </w:r>
          </w:p>
        </w:tc>
      </w:tr>
      <w:tr w:rsidR="00BA1DBA" w:rsidRPr="00BA1DBA" w:rsidTr="003E59E8">
        <w:trPr>
          <w:trHeight w:val="33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благоустройству территорий городских округов и поселений</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43000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r>
      <w:tr w:rsidR="00BA1DBA" w:rsidRPr="00BA1DBA" w:rsidTr="003E59E8">
        <w:trPr>
          <w:trHeight w:val="33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Уличное освещение</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r>
      <w:tr w:rsidR="00BA1DBA" w:rsidRPr="00BA1DBA" w:rsidTr="003E59E8">
        <w:trPr>
          <w:trHeight w:val="4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BA1DBA" w:rsidTr="003E59E8">
        <w:trPr>
          <w:trHeight w:val="4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(содержание уличного освещения)</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r>
      <w:tr w:rsidR="00BA1DBA" w:rsidRPr="00BA1DBA" w:rsidTr="003E59E8">
        <w:trPr>
          <w:trHeight w:val="41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Озеленение</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r>
      <w:tr w:rsidR="00BA1DBA" w:rsidRPr="00BA1DBA" w:rsidTr="003E59E8">
        <w:trPr>
          <w:trHeight w:val="272"/>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r>
      <w:tr w:rsidR="00BA1DBA" w:rsidRPr="00BA1DBA" w:rsidTr="003E59E8">
        <w:trPr>
          <w:trHeight w:val="763"/>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Организация и содержание мест захоронения</w:t>
            </w:r>
          </w:p>
        </w:tc>
        <w:tc>
          <w:tcPr>
            <w:tcW w:w="568"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75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BA1DBA" w:rsidTr="003E59E8">
        <w:trPr>
          <w:trHeight w:val="93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мероприятия по благоустройству городских округов и поселений</w:t>
            </w:r>
          </w:p>
        </w:tc>
        <w:tc>
          <w:tcPr>
            <w:tcW w:w="568"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r>
      <w:tr w:rsidR="00BA1DBA" w:rsidRPr="00BA1DBA" w:rsidTr="003E59E8">
        <w:trPr>
          <w:trHeight w:val="3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r>
      <w:tr w:rsidR="00BA1DBA" w:rsidRPr="00BA1DBA" w:rsidTr="003E59E8">
        <w:trPr>
          <w:trHeight w:val="1419"/>
        </w:trPr>
        <w:tc>
          <w:tcPr>
            <w:tcW w:w="3547" w:type="dxa"/>
            <w:tcBorders>
              <w:top w:val="single" w:sz="4" w:space="0" w:color="auto"/>
              <w:left w:val="single" w:sz="4" w:space="0" w:color="auto"/>
              <w:bottom w:val="single" w:sz="4" w:space="0" w:color="auto"/>
              <w:right w:val="single" w:sz="4" w:space="0" w:color="000000"/>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"Формирование современной городской среды на территории городского поселения Инсар на 2020 год"</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BA1DBA" w:rsidTr="003E59E8">
        <w:trPr>
          <w:trHeight w:val="3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"Формирование комфортной городской среды"</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BA1DBA" w:rsidTr="003E59E8">
        <w:trPr>
          <w:trHeight w:val="1035"/>
        </w:trPr>
        <w:tc>
          <w:tcPr>
            <w:tcW w:w="3547" w:type="dxa"/>
            <w:tcBorders>
              <w:top w:val="single" w:sz="4" w:space="0" w:color="auto"/>
              <w:left w:val="single" w:sz="4" w:space="0" w:color="auto"/>
              <w:bottom w:val="single" w:sz="4" w:space="0" w:color="auto"/>
              <w:right w:val="single" w:sz="4" w:space="0" w:color="000000"/>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BA1DBA" w:rsidTr="003E59E8">
        <w:trPr>
          <w:trHeight w:val="4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BA1DBA" w:rsidTr="003E59E8">
        <w:trPr>
          <w:trHeight w:val="3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BA1DBA" w:rsidTr="003E59E8">
        <w:trPr>
          <w:trHeight w:val="717"/>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BA1DBA" w:rsidTr="003E59E8">
        <w:trPr>
          <w:trHeight w:val="387"/>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мероприятия по благоустройству городских округов и поселений</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BA1DBA" w:rsidTr="003E59E8">
        <w:trPr>
          <w:trHeight w:val="4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3714,00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4109,10</w:t>
            </w:r>
          </w:p>
        </w:tc>
      </w:tr>
      <w:tr w:rsidR="00BA1DBA" w:rsidRPr="00BA1DBA" w:rsidTr="003E59E8">
        <w:trPr>
          <w:trHeight w:val="42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3714,00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4109,10</w:t>
            </w:r>
          </w:p>
        </w:tc>
      </w:tr>
      <w:tr w:rsidR="00BA1DBA" w:rsidRPr="00BA1DBA" w:rsidTr="003E59E8">
        <w:trPr>
          <w:trHeight w:val="956"/>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Мероприятия по благоустройству </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43000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3714,00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4109,10</w:t>
            </w:r>
          </w:p>
        </w:tc>
      </w:tr>
      <w:tr w:rsidR="00BA1DBA" w:rsidRPr="00BA1DBA" w:rsidTr="003E59E8">
        <w:trPr>
          <w:trHeight w:val="31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содержание уличного освещения</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r>
      <w:tr w:rsidR="00BA1DBA" w:rsidRPr="00BA1DBA" w:rsidTr="003E59E8">
        <w:trPr>
          <w:trHeight w:val="942"/>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r>
      <w:tr w:rsidR="00BA1DBA" w:rsidRPr="00BA1DBA" w:rsidTr="003E59E8">
        <w:trPr>
          <w:trHeight w:val="37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Озеленение</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r>
      <w:tr w:rsidR="00BA1DBA" w:rsidRPr="00BA1DBA" w:rsidTr="003E59E8">
        <w:trPr>
          <w:trHeight w:val="159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r>
      <w:tr w:rsidR="00BA1DBA" w:rsidRPr="00BA1DBA" w:rsidTr="003E59E8">
        <w:trPr>
          <w:trHeight w:val="419"/>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Организация и содержание мест захоронения</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BA1DBA" w:rsidTr="003E59E8">
        <w:trPr>
          <w:trHeight w:val="163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BA1DBA" w:rsidTr="003E59E8">
        <w:trPr>
          <w:trHeight w:val="33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Прочие мероприятия по благоустройству </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3114,00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3509,10</w:t>
            </w:r>
          </w:p>
        </w:tc>
      </w:tr>
      <w:tr w:rsidR="00BA1DBA" w:rsidRPr="00BA1DBA" w:rsidTr="003E59E8">
        <w:trPr>
          <w:trHeight w:val="36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3114,00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3509,10</w:t>
            </w:r>
          </w:p>
        </w:tc>
      </w:tr>
      <w:tr w:rsidR="00BA1DBA" w:rsidRPr="00BA1DBA" w:rsidTr="003E59E8">
        <w:trPr>
          <w:trHeight w:val="382"/>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Социальная политика</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BA1DBA" w:rsidTr="003E59E8">
        <w:trPr>
          <w:trHeight w:val="39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Пенсионное  обеспечение</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BA1DBA" w:rsidTr="003E59E8">
        <w:trPr>
          <w:trHeight w:val="291"/>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BA1DBA" w:rsidTr="003E59E8">
        <w:trPr>
          <w:trHeight w:val="29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BA1DBA" w:rsidTr="003E59E8">
        <w:trPr>
          <w:trHeight w:val="64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меры социальной поддержки граждан, кроме публичных нормативных обязательств</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68"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03000</w:t>
            </w:r>
          </w:p>
        </w:tc>
        <w:tc>
          <w:tcPr>
            <w:tcW w:w="661"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BA1DBA" w:rsidTr="003E59E8">
        <w:trPr>
          <w:trHeight w:val="40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Доплаты к пенсиям муниципальных служащих Республики Мордовия</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03010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1280"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BA1DBA" w:rsidTr="003E59E8">
        <w:trPr>
          <w:trHeight w:val="36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пенсии,социальные доплаты к пенсиям</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03010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312</w:t>
            </w:r>
          </w:p>
        </w:tc>
        <w:tc>
          <w:tcPr>
            <w:tcW w:w="752"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1280"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BA1DBA" w:rsidTr="003E59E8">
        <w:trPr>
          <w:trHeight w:val="463"/>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Физическая культура и спорт</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BA1DBA" w:rsidTr="003E59E8">
        <w:trPr>
          <w:trHeight w:val="315"/>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Физическая культура</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BA1DBA" w:rsidTr="003E59E8">
        <w:trPr>
          <w:trHeight w:val="503"/>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w:t>
            </w:r>
          </w:p>
        </w:tc>
        <w:tc>
          <w:tcPr>
            <w:tcW w:w="1134"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w:t>
            </w:r>
          </w:p>
        </w:tc>
        <w:tc>
          <w:tcPr>
            <w:tcW w:w="1280"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w:t>
            </w:r>
          </w:p>
        </w:tc>
      </w:tr>
      <w:tr w:rsidR="00BA1DBA" w:rsidRPr="00BA1DBA" w:rsidTr="003E59E8">
        <w:trPr>
          <w:trHeight w:val="517"/>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BA1DBA" w:rsidTr="003E59E8">
        <w:trPr>
          <w:trHeight w:val="720"/>
        </w:trPr>
        <w:tc>
          <w:tcPr>
            <w:tcW w:w="3547" w:type="dxa"/>
            <w:tcBorders>
              <w:top w:val="single" w:sz="4" w:space="0" w:color="auto"/>
              <w:left w:val="single" w:sz="4" w:space="0" w:color="auto"/>
              <w:bottom w:val="single" w:sz="4" w:space="0" w:color="auto"/>
              <w:right w:val="single" w:sz="4" w:space="0" w:color="000000"/>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Учреждения, обеспечивающие предоставление услуг в сфере физической культуры и спорта</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61190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BA1DBA" w:rsidTr="003E59E8">
        <w:trPr>
          <w:trHeight w:val="735"/>
        </w:trPr>
        <w:tc>
          <w:tcPr>
            <w:tcW w:w="3547" w:type="dxa"/>
            <w:tcBorders>
              <w:top w:val="single" w:sz="4" w:space="0" w:color="auto"/>
              <w:left w:val="single" w:sz="4" w:space="0" w:color="auto"/>
              <w:bottom w:val="single" w:sz="4" w:space="0" w:color="auto"/>
              <w:right w:val="single" w:sz="4" w:space="0" w:color="000000"/>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68"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425"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nil"/>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85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61190</w:t>
            </w:r>
          </w:p>
        </w:tc>
        <w:tc>
          <w:tcPr>
            <w:tcW w:w="661"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w:t>
            </w:r>
          </w:p>
        </w:tc>
        <w:tc>
          <w:tcPr>
            <w:tcW w:w="752"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1134"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128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BA1DBA" w:rsidTr="003E59E8">
        <w:trPr>
          <w:trHeight w:val="91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Обслуживание государственного и муниципального долга</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BA1DBA" w:rsidTr="003E59E8">
        <w:trPr>
          <w:trHeight w:val="872"/>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Обслуживание государственного внутреннего и муниципального долга</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BA1DBA" w:rsidTr="003E59E8">
        <w:trPr>
          <w:trHeight w:val="272"/>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BA1DBA" w:rsidTr="003E59E8">
        <w:trPr>
          <w:trHeight w:val="600"/>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BA1DBA" w:rsidTr="003E59E8">
        <w:trPr>
          <w:trHeight w:val="414"/>
        </w:trPr>
        <w:tc>
          <w:tcPr>
            <w:tcW w:w="3547"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661"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280"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BA1DBA" w:rsidTr="003E59E8">
        <w:trPr>
          <w:trHeight w:val="345"/>
        </w:trPr>
        <w:tc>
          <w:tcPr>
            <w:tcW w:w="354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Процентные платежи по муниципальному долгу </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68"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425"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567"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85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41240</w:t>
            </w:r>
          </w:p>
        </w:tc>
        <w:tc>
          <w:tcPr>
            <w:tcW w:w="661"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752"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134"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1280" w:type="dxa"/>
            <w:tcBorders>
              <w:top w:val="single" w:sz="4" w:space="0" w:color="auto"/>
              <w:left w:val="nil"/>
              <w:bottom w:val="single" w:sz="4" w:space="0" w:color="auto"/>
              <w:right w:val="single" w:sz="4" w:space="0" w:color="auto"/>
            </w:tcBorders>
            <w:noWrap/>
            <w:vAlign w:val="bottom"/>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bl>
    <w:p w:rsidR="00BA1DBA" w:rsidRPr="00BA1DBA" w:rsidRDefault="00BA1DBA" w:rsidP="00BA1DBA">
      <w:pPr>
        <w:outlineLvl w:val="0"/>
        <w:rPr>
          <w:rFonts w:ascii="Times New Roman" w:hAnsi="Times New Roman" w:cs="Times New Roman"/>
          <w:sz w:val="24"/>
          <w:szCs w:val="24"/>
        </w:rPr>
      </w:pPr>
    </w:p>
    <w:tbl>
      <w:tblPr>
        <w:tblW w:w="10350" w:type="dxa"/>
        <w:tblInd w:w="-426" w:type="dxa"/>
        <w:tblLayout w:type="fixed"/>
        <w:tblLook w:val="04A0"/>
      </w:tblPr>
      <w:tblGrid>
        <w:gridCol w:w="3688"/>
        <w:gridCol w:w="197"/>
        <w:gridCol w:w="370"/>
        <w:gridCol w:w="140"/>
        <w:gridCol w:w="285"/>
        <w:gridCol w:w="112"/>
        <w:gridCol w:w="425"/>
        <w:gridCol w:w="397"/>
        <w:gridCol w:w="397"/>
        <w:gridCol w:w="397"/>
        <w:gridCol w:w="256"/>
        <w:gridCol w:w="793"/>
        <w:gridCol w:w="908"/>
        <w:gridCol w:w="993"/>
        <w:gridCol w:w="992"/>
      </w:tblGrid>
      <w:tr w:rsidR="00BA1DBA" w:rsidRPr="00BA1DBA" w:rsidTr="00BA1DBA">
        <w:trPr>
          <w:trHeight w:val="1305"/>
        </w:trPr>
        <w:tc>
          <w:tcPr>
            <w:tcW w:w="3884" w:type="dxa"/>
            <w:gridSpan w:val="2"/>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510" w:type="dxa"/>
            <w:gridSpan w:val="2"/>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gridSpan w:val="2"/>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425"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256"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p w:rsidR="00BA1DBA" w:rsidRPr="00BA1DBA" w:rsidRDefault="00BA1DBA">
            <w:pPr>
              <w:spacing w:line="276" w:lineRule="auto"/>
              <w:rPr>
                <w:rFonts w:ascii="Times New Roman" w:hAnsi="Times New Roman" w:cs="Times New Roman"/>
                <w:sz w:val="24"/>
                <w:szCs w:val="24"/>
                <w:lang w:eastAsia="en-US"/>
              </w:rPr>
            </w:pPr>
          </w:p>
          <w:p w:rsidR="00BA1DBA" w:rsidRPr="00BA1DBA" w:rsidRDefault="00BA1DBA">
            <w:pPr>
              <w:spacing w:line="276" w:lineRule="auto"/>
              <w:rPr>
                <w:rFonts w:ascii="Times New Roman" w:hAnsi="Times New Roman" w:cs="Times New Roman"/>
                <w:sz w:val="24"/>
                <w:szCs w:val="24"/>
                <w:lang w:eastAsia="en-US"/>
              </w:rPr>
            </w:pPr>
          </w:p>
          <w:p w:rsidR="00BA1DBA" w:rsidRPr="00BA1DBA" w:rsidRDefault="00BA1DBA">
            <w:pPr>
              <w:spacing w:line="276" w:lineRule="auto"/>
              <w:rPr>
                <w:rFonts w:ascii="Times New Roman" w:hAnsi="Times New Roman" w:cs="Times New Roman"/>
                <w:sz w:val="24"/>
                <w:szCs w:val="24"/>
                <w:lang w:eastAsia="en-US"/>
              </w:rPr>
            </w:pPr>
          </w:p>
          <w:p w:rsidR="00BA1DBA" w:rsidRPr="00BA1DBA" w:rsidRDefault="00BA1DBA">
            <w:pPr>
              <w:spacing w:line="276" w:lineRule="auto"/>
              <w:rPr>
                <w:rFonts w:ascii="Times New Roman" w:hAnsi="Times New Roman" w:cs="Times New Roman"/>
                <w:sz w:val="24"/>
                <w:szCs w:val="24"/>
                <w:lang w:eastAsia="en-US"/>
              </w:rPr>
            </w:pPr>
          </w:p>
          <w:p w:rsidR="00BA1DBA" w:rsidRPr="00BA1DBA" w:rsidRDefault="00BA1DBA">
            <w:pPr>
              <w:spacing w:line="276" w:lineRule="auto"/>
              <w:rPr>
                <w:rFonts w:ascii="Times New Roman" w:hAnsi="Times New Roman" w:cs="Times New Roman"/>
                <w:sz w:val="24"/>
                <w:szCs w:val="24"/>
                <w:lang w:eastAsia="en-US"/>
              </w:rPr>
            </w:pPr>
          </w:p>
          <w:p w:rsidR="00BA1DBA" w:rsidRPr="00BA1DBA" w:rsidRDefault="00BA1DBA">
            <w:pPr>
              <w:spacing w:line="276" w:lineRule="auto"/>
              <w:rPr>
                <w:rFonts w:ascii="Times New Roman" w:hAnsi="Times New Roman" w:cs="Times New Roman"/>
                <w:sz w:val="24"/>
                <w:szCs w:val="24"/>
                <w:lang w:eastAsia="en-US"/>
              </w:rPr>
            </w:pPr>
          </w:p>
          <w:p w:rsidR="00BA1DBA" w:rsidRPr="00BA1DBA" w:rsidRDefault="00BA1DBA">
            <w:pPr>
              <w:spacing w:line="276" w:lineRule="auto"/>
              <w:rPr>
                <w:rFonts w:ascii="Times New Roman" w:hAnsi="Times New Roman" w:cs="Times New Roman"/>
                <w:sz w:val="24"/>
                <w:szCs w:val="24"/>
                <w:lang w:eastAsia="en-US"/>
              </w:rPr>
            </w:pPr>
          </w:p>
          <w:p w:rsidR="00BA1DBA" w:rsidRPr="00BA1DBA" w:rsidRDefault="00BA1DBA">
            <w:pPr>
              <w:spacing w:line="276" w:lineRule="auto"/>
              <w:rPr>
                <w:rFonts w:ascii="Times New Roman" w:hAnsi="Times New Roman" w:cs="Times New Roman"/>
                <w:sz w:val="24"/>
                <w:szCs w:val="24"/>
                <w:lang w:eastAsia="en-US"/>
              </w:rPr>
            </w:pPr>
          </w:p>
        </w:tc>
        <w:tc>
          <w:tcPr>
            <w:tcW w:w="3686" w:type="dxa"/>
            <w:gridSpan w:val="4"/>
            <w:tcMar>
              <w:top w:w="0" w:type="dxa"/>
              <w:left w:w="0" w:type="dxa"/>
              <w:bottom w:w="0" w:type="dxa"/>
              <w:right w:w="0" w:type="dxa"/>
            </w:tcMar>
          </w:tcPr>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 xml:space="preserve">Приложение 6 </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к решению  Совета депутатов</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20201 и 20221 годов»</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 xml:space="preserve"> от                    2019 года №</w:t>
            </w:r>
          </w:p>
          <w:p w:rsidR="00BA1DBA" w:rsidRPr="00BA1DBA" w:rsidRDefault="00BA1DBA">
            <w:pPr>
              <w:spacing w:line="276" w:lineRule="auto"/>
              <w:rPr>
                <w:rFonts w:ascii="Times New Roman" w:hAnsi="Times New Roman" w:cs="Times New Roman"/>
                <w:sz w:val="24"/>
                <w:szCs w:val="24"/>
                <w:lang w:eastAsia="en-US"/>
              </w:rPr>
            </w:pPr>
          </w:p>
        </w:tc>
      </w:tr>
      <w:tr w:rsidR="00BA1DBA" w:rsidRPr="00BA1DBA" w:rsidTr="00BA1DBA">
        <w:trPr>
          <w:trHeight w:val="697"/>
        </w:trPr>
        <w:tc>
          <w:tcPr>
            <w:tcW w:w="10349" w:type="dxa"/>
            <w:gridSpan w:val="15"/>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 xml:space="preserve">ВЕДОМСТВЕННАЯ СТРУКТУРА </w:t>
            </w:r>
          </w:p>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РАСХОДОВ БЮДЖЕТА МУНИЦИПАЛЬНОГО РАЙОНА (ГОРОДСКОГО ОКРУГА) РЕСПУБЛИКИ МОРДОВИЯ НА 2020 ГОД И НА ПЛАНОВЫЙ ПЕРИОД 2021 И 2022 ГОДОВ</w:t>
            </w:r>
          </w:p>
        </w:tc>
      </w:tr>
      <w:tr w:rsidR="00BA1DBA" w:rsidRPr="00BA1DBA" w:rsidTr="00BA1DBA">
        <w:trPr>
          <w:trHeight w:val="299"/>
        </w:trPr>
        <w:tc>
          <w:tcPr>
            <w:tcW w:w="368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567" w:type="dxa"/>
            <w:gridSpan w:val="2"/>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425" w:type="dxa"/>
            <w:gridSpan w:val="2"/>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537" w:type="dxa"/>
            <w:gridSpan w:val="2"/>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256"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686" w:type="dxa"/>
            <w:gridSpan w:val="4"/>
            <w:tcMar>
              <w:top w:w="0" w:type="dxa"/>
              <w:left w:w="0" w:type="dxa"/>
              <w:bottom w:w="0" w:type="dxa"/>
              <w:right w:w="0" w:type="dxa"/>
            </w:tcMar>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color w:val="000000"/>
                <w:sz w:val="24"/>
                <w:szCs w:val="24"/>
                <w:lang w:eastAsia="en-US"/>
              </w:rPr>
              <w:t>(тыс. рублей)</w:t>
            </w:r>
          </w:p>
        </w:tc>
      </w:tr>
      <w:tr w:rsidR="00BA1DBA" w:rsidRPr="00BA1DBA" w:rsidTr="00BA1DBA">
        <w:trPr>
          <w:trHeight w:val="398"/>
        </w:trPr>
        <w:tc>
          <w:tcPr>
            <w:tcW w:w="368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Наименование</w:t>
            </w:r>
          </w:p>
        </w:tc>
        <w:tc>
          <w:tcPr>
            <w:tcW w:w="56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Адм</w:t>
            </w:r>
          </w:p>
        </w:tc>
        <w:tc>
          <w:tcPr>
            <w:tcW w:w="425"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Рз</w:t>
            </w:r>
          </w:p>
        </w:tc>
        <w:tc>
          <w:tcPr>
            <w:tcW w:w="53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Прз</w:t>
            </w:r>
          </w:p>
        </w:tc>
        <w:tc>
          <w:tcPr>
            <w:tcW w:w="1447"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Цср</w:t>
            </w:r>
          </w:p>
        </w:tc>
        <w:tc>
          <w:tcPr>
            <w:tcW w:w="79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Вр</w:t>
            </w:r>
          </w:p>
        </w:tc>
        <w:tc>
          <w:tcPr>
            <w:tcW w:w="2893"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Сумма</w:t>
            </w:r>
          </w:p>
        </w:tc>
      </w:tr>
      <w:tr w:rsidR="00BA1DBA" w:rsidRPr="00BA1DBA" w:rsidTr="00BA1DBA">
        <w:trPr>
          <w:trHeight w:val="324"/>
        </w:trPr>
        <w:tc>
          <w:tcPr>
            <w:tcW w:w="10349" w:type="dxa"/>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1077" w:type="dxa"/>
            <w:gridSpan w:val="2"/>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822" w:type="dxa"/>
            <w:gridSpan w:val="2"/>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962" w:type="dxa"/>
            <w:gridSpan w:val="2"/>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2497" w:type="dxa"/>
            <w:gridSpan w:val="4"/>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3686" w:type="dxa"/>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2021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2022 год</w:t>
            </w:r>
          </w:p>
        </w:tc>
      </w:tr>
    </w:tbl>
    <w:p w:rsidR="00BA1DBA" w:rsidRPr="00BA1DBA" w:rsidRDefault="00BA1DBA" w:rsidP="00BA1DBA">
      <w:pPr>
        <w:rPr>
          <w:rFonts w:ascii="Times New Roman" w:hAnsi="Times New Roman" w:cs="Times New Roman"/>
          <w:sz w:val="24"/>
          <w:szCs w:val="24"/>
        </w:rPr>
      </w:pPr>
    </w:p>
    <w:tbl>
      <w:tblPr>
        <w:tblW w:w="10350" w:type="dxa"/>
        <w:tblInd w:w="-416" w:type="dxa"/>
        <w:tblLayout w:type="fixed"/>
        <w:tblLook w:val="04A0"/>
      </w:tblPr>
      <w:tblGrid>
        <w:gridCol w:w="3688"/>
        <w:gridCol w:w="567"/>
        <w:gridCol w:w="425"/>
        <w:gridCol w:w="537"/>
        <w:gridCol w:w="397"/>
        <w:gridCol w:w="397"/>
        <w:gridCol w:w="397"/>
        <w:gridCol w:w="652"/>
        <w:gridCol w:w="397"/>
        <w:gridCol w:w="908"/>
        <w:gridCol w:w="993"/>
        <w:gridCol w:w="992"/>
      </w:tblGrid>
      <w:tr w:rsidR="00BA1DBA" w:rsidRPr="00BA1DBA"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1</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10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11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12</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ВСЕГО</w:t>
            </w:r>
          </w:p>
        </w:tc>
        <w:tc>
          <w:tcPr>
            <w:tcW w:w="56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53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27598,200</w:t>
            </w:r>
          </w:p>
        </w:tc>
        <w:tc>
          <w:tcPr>
            <w:tcW w:w="993"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16140,000</w:t>
            </w:r>
          </w:p>
        </w:tc>
        <w:tc>
          <w:tcPr>
            <w:tcW w:w="992"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16741,800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5396,28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4824,78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4824,58</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3961,28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3914,78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3914,58</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Повышение квалификации муниципальных служащих (с получением свидетельств, удостоверений гос. образца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Расходы на обеспечение функций органов местного самоуправления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выплаты персоналу мун.органов,за исключением фонда оплаты труда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3935,30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3900,80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3900,60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Обеспечение деятельности Администрации Главы муниципального образования Республики Мордовия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на выплаты по оплате труда Главы местной администрации (исполнительно-распорядительного органа)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Фонд оплаты труда  Главы местной администрации (исполнительно-распорядительного органа муниципального образования)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Обеспечение деятельности Администрации муниципального образования Республики Мордовия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3245,300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3210,800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3210,600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3243,2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3208,7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3208,5</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Расходы на выплаты по оплате труда работников органов местного самоуправления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2207,0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2207,0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2207,0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Фонд оплаты труда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Расходы на обеспечение функций органов местного самоуправления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1001,5</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выплаты персоналу мун.органов,за исключением фонда оплаты труда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123</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Уплата налога на имущество  организаций и земельного налога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Уплата прочих налогов и сборов,прочих платежей</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852</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Уплата иных платежей</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853</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фонды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Резервный фонд администрации городского поселения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средства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870</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Другие общегосударственные вопросы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675,0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Оценка недвижимости, признание прав и регулирование отношений по муниципальной собственности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Исполнение судебных актов Российской Федерации и мировых соглашений по возмещению причиненного вреда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831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Условно утвержденные расходы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средства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870</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оборона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Мобилизационная и вневойсковая подготовка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Осуществление первичного воинского учета на территориях, где отсутствуют военные комиссариаты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Фонд оплаты труда муниципальных органов и взносы по обязательному социальному страхованию</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163,4</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49,3</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выплаты персоналу мун.органов,за исключением фонда оплаты труда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Национальная безопасность и правоохранительная деятельность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Защита населения и территории от чрезвычайных ситуаций природного и техногенного характера, гражданская оборона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фонды местных администраций</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15125,400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2526,700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14975,400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2526,700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14775,4</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2151,9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2326,7</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Бюджетные инвестиции в объекты капитального строительства государственной (муниципальной) собственности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14625,400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2326,700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2625,400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2326,700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Капитальный ремонт автомобильных дорог общего пользования местного значения и искусственных сооружений на них за счет средств Дорожного фонда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824,5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Закупка товаров, работ,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824,5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Оформление дорог общего пользования местного значения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Закупка товаров, работ, услуг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Содержание автомобильных дорог общего пользования местного значения и искусственных сооружений на них</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1169,300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1326,700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1169,300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1326,700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381,6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381,6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Капитальный ремонт, ремонт и содержание автомобильных дорог общего пользования местного значения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Капитальный ремонт, ремонт и содержание автомобильных дорог общего пользования местного значения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3 Проектно-сметная документация и государственная экспертиза ПСД</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Проектирование и строительство (реконструкция) автомобильных дорог местного значения и искусственных сооружений на них за счетза счет средств бюджета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Проектирование и строительство (реконструкция) автомобильных дорог местного значения и искусственных сооружений на них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для обеспечения  муниципальных нужд</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Совершенствование дорожных условий и внедрение технических средств регулирования дорожного движения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Содержание автомобильных дорог общего пользования местного значения и искусственных сооружений на них</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Другие вопросы в области национальной экономики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Мероприятие по землеустройству и землепользованию</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245</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4878,6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6759,4</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7172,4</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Жилищное хозяйство</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 на капитальный ремонт  общего имущества в многоквартирном доме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сносу жилых домов, признанных в установленном порядке аварийными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243</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в области жилищно-коммунального хозяйства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(коммунальные услуги)</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4360,817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6491,617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6904,617</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2760,817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2777,617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2795,517</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2760,817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2777,617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2795,517</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Мероприятия по благоустройству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Уличное освещение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(содержание уличного освещения)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Озеленение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Организация и содержание мест захоронения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Прочие мероприятия по благоустройству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"Формирование современной городской среды на территории городского поселения Инсар на 2020 год"</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"Формирование комфортной городской среды"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Прочие мероприятия по благоустройству городских округов и поселений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3714,00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4109,10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3714,00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4109,10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благоустройству территорий городских округов и поселений</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3714,00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4109,10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содержание уличного освещения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Озеленение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Организация и содержание мест захоронения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Прочие мероприятия по благоустройству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3114,00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3509,10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3114,00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3509,10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Социальная политика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Пенсионное  обеспечение</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меры социальной поддержки граждан, кроме публичных нормативных обязательств</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Доплаты к пенсиям муниципальных служащих Республики Мордовия</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пенсии,социальные доплаты к пенсиям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312</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Физическая культура и спорт</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Физическая культура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Учреждения, обеспечивающие предоставление услуг в сфере физической культуры и спорта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Обслуживание государственного и муниципального долга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Обслуживание государственного внутреннего и муниципального долга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Процентные платежи по муниципальному долгу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Обслуживание муниципального долга</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730</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0,800</w:t>
            </w:r>
          </w:p>
        </w:tc>
      </w:tr>
      <w:tr w:rsidR="00BA1DBA" w:rsidRPr="003E59E8" w:rsidTr="00BA1DBA">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bl>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BA1DBA" w:rsidRDefault="00BA1DBA" w:rsidP="00BA1DBA">
      <w:pPr>
        <w:jc w:val="right"/>
        <w:outlineLvl w:val="0"/>
        <w:rPr>
          <w:rFonts w:ascii="Times New Roman" w:hAnsi="Times New Roman" w:cs="Times New Roman"/>
          <w:sz w:val="24"/>
          <w:szCs w:val="24"/>
        </w:rPr>
      </w:pPr>
    </w:p>
    <w:p w:rsidR="00BA1DBA" w:rsidRPr="00BA1DBA" w:rsidRDefault="00BA1DBA" w:rsidP="00BA1DBA">
      <w:pPr>
        <w:jc w:val="right"/>
        <w:outlineLvl w:val="0"/>
        <w:rPr>
          <w:rFonts w:ascii="Times New Roman" w:hAnsi="Times New Roman" w:cs="Times New Roman"/>
          <w:sz w:val="24"/>
          <w:szCs w:val="24"/>
        </w:rPr>
      </w:pPr>
    </w:p>
    <w:p w:rsidR="00BA1DBA" w:rsidRPr="00BA1DBA" w:rsidRDefault="00BA1DBA" w:rsidP="00BA1DBA">
      <w:pPr>
        <w:jc w:val="right"/>
        <w:outlineLvl w:val="0"/>
        <w:rPr>
          <w:rFonts w:ascii="Times New Roman" w:hAnsi="Times New Roman" w:cs="Times New Roman"/>
          <w:sz w:val="24"/>
          <w:szCs w:val="24"/>
        </w:rPr>
      </w:pPr>
    </w:p>
    <w:p w:rsidR="00BA1DBA" w:rsidRPr="00BA1DBA" w:rsidRDefault="00BA1DBA" w:rsidP="00BA1DBA">
      <w:pPr>
        <w:jc w:val="right"/>
        <w:outlineLvl w:val="0"/>
        <w:rPr>
          <w:rFonts w:ascii="Times New Roman" w:hAnsi="Times New Roman" w:cs="Times New Roman"/>
          <w:sz w:val="24"/>
          <w:szCs w:val="24"/>
        </w:rPr>
      </w:pPr>
    </w:p>
    <w:p w:rsidR="00BA1DBA" w:rsidRPr="00BA1DBA" w:rsidRDefault="00BA1DBA" w:rsidP="00BA1DBA">
      <w:pPr>
        <w:jc w:val="right"/>
        <w:outlineLvl w:val="0"/>
        <w:rPr>
          <w:rFonts w:ascii="Times New Roman" w:hAnsi="Times New Roman" w:cs="Times New Roman"/>
          <w:sz w:val="24"/>
          <w:szCs w:val="24"/>
        </w:rPr>
      </w:pPr>
    </w:p>
    <w:p w:rsidR="00BA1DBA" w:rsidRPr="00BA1DBA" w:rsidRDefault="00BA1DBA" w:rsidP="00BA1DBA">
      <w:pPr>
        <w:jc w:val="right"/>
        <w:outlineLvl w:val="0"/>
        <w:rPr>
          <w:rFonts w:ascii="Times New Roman" w:hAnsi="Times New Roman" w:cs="Times New Roman"/>
          <w:sz w:val="24"/>
          <w:szCs w:val="24"/>
        </w:rPr>
      </w:pPr>
    </w:p>
    <w:p w:rsidR="00BA1DBA" w:rsidRPr="00BA1DBA" w:rsidRDefault="00BA1DBA" w:rsidP="00BA1DBA">
      <w:pPr>
        <w:outlineLvl w:val="0"/>
        <w:rPr>
          <w:rFonts w:ascii="Times New Roman" w:hAnsi="Times New Roman" w:cs="Times New Roman"/>
          <w:sz w:val="24"/>
          <w:szCs w:val="24"/>
        </w:rPr>
      </w:pPr>
    </w:p>
    <w:tbl>
      <w:tblPr>
        <w:tblW w:w="10350" w:type="dxa"/>
        <w:tblInd w:w="-426" w:type="dxa"/>
        <w:tblLayout w:type="fixed"/>
        <w:tblLook w:val="04A0"/>
      </w:tblPr>
      <w:tblGrid>
        <w:gridCol w:w="3885"/>
        <w:gridCol w:w="397"/>
        <w:gridCol w:w="397"/>
        <w:gridCol w:w="397"/>
        <w:gridCol w:w="652"/>
        <w:gridCol w:w="397"/>
        <w:gridCol w:w="397"/>
        <w:gridCol w:w="425"/>
        <w:gridCol w:w="510"/>
        <w:gridCol w:w="908"/>
        <w:gridCol w:w="993"/>
        <w:gridCol w:w="992"/>
      </w:tblGrid>
      <w:tr w:rsidR="00BA1DBA" w:rsidRPr="00BA1DBA" w:rsidTr="003E59E8">
        <w:trPr>
          <w:trHeight w:val="1400"/>
        </w:trPr>
        <w:tc>
          <w:tcPr>
            <w:tcW w:w="3885"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652"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425"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403" w:type="dxa"/>
            <w:gridSpan w:val="4"/>
            <w:tcMar>
              <w:top w:w="0" w:type="dxa"/>
              <w:left w:w="0" w:type="dxa"/>
              <w:bottom w:w="0" w:type="dxa"/>
              <w:right w:w="0" w:type="dxa"/>
            </w:tcMar>
            <w:hideMark/>
          </w:tcPr>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 xml:space="preserve">Приложение 7 </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к решению  Совета депутатов</w:t>
            </w:r>
          </w:p>
          <w:p w:rsidR="00BA1DBA" w:rsidRPr="00BA1DBA" w:rsidRDefault="00BA1DBA">
            <w:pPr>
              <w:spacing w:line="276" w:lineRule="auto"/>
              <w:rPr>
                <w:rFonts w:ascii="Times New Roman" w:hAnsi="Times New Roman" w:cs="Times New Roman"/>
                <w:color w:val="000000"/>
                <w:sz w:val="24"/>
                <w:szCs w:val="24"/>
                <w:lang w:eastAsia="en-US"/>
              </w:rPr>
            </w:pPr>
            <w:r w:rsidRPr="00BA1DBA">
              <w:rPr>
                <w:rFonts w:ascii="Times New Roman" w:hAnsi="Times New Roman" w:cs="Times New Roman"/>
                <w:color w:val="000000"/>
                <w:sz w:val="24"/>
                <w:szCs w:val="24"/>
                <w:lang w:eastAsia="en-US"/>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 </w:t>
            </w:r>
          </w:p>
          <w:p w:rsidR="00BA1DBA" w:rsidRPr="00BA1DBA" w:rsidRDefault="00BA1DBA">
            <w:pPr>
              <w:spacing w:line="276" w:lineRule="auto"/>
              <w:rPr>
                <w:rFonts w:ascii="Times New Roman" w:hAnsi="Times New Roman" w:cs="Times New Roman"/>
                <w:sz w:val="24"/>
                <w:szCs w:val="24"/>
                <w:lang w:eastAsia="en-US"/>
              </w:rPr>
            </w:pPr>
            <w:r w:rsidRPr="00BA1DBA">
              <w:rPr>
                <w:rFonts w:ascii="Times New Roman" w:hAnsi="Times New Roman" w:cs="Times New Roman"/>
                <w:color w:val="000000"/>
                <w:sz w:val="24"/>
                <w:szCs w:val="24"/>
                <w:lang w:eastAsia="en-US"/>
              </w:rPr>
              <w:t>от                           2019 года №</w:t>
            </w:r>
          </w:p>
        </w:tc>
      </w:tr>
      <w:tr w:rsidR="00BA1DBA" w:rsidRPr="00BA1DBA" w:rsidTr="003E59E8">
        <w:trPr>
          <w:trHeight w:val="544"/>
        </w:trPr>
        <w:tc>
          <w:tcPr>
            <w:tcW w:w="10350" w:type="dxa"/>
            <w:gridSpan w:val="12"/>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b/>
                <w:bCs/>
                <w:color w:val="000000"/>
                <w:sz w:val="24"/>
                <w:szCs w:val="24"/>
                <w:lang w:eastAsia="en-US"/>
              </w:rPr>
            </w:pPr>
            <w:r w:rsidRPr="00BA1DBA">
              <w:rPr>
                <w:rFonts w:ascii="Times New Roman" w:hAnsi="Times New Roman" w:cs="Times New Roman"/>
                <w:b/>
                <w:bCs/>
                <w:color w:val="000000"/>
                <w:sz w:val="24"/>
                <w:szCs w:val="24"/>
                <w:lang w:eastAsia="en-US"/>
              </w:rPr>
              <w:t xml:space="preserve">РАСПРЕДЕЛЕНИЕ </w:t>
            </w:r>
          </w:p>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БЮДЖЕТНЫХ АССИГНОВАНИЙ БЮДЖЕТА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tc>
      </w:tr>
      <w:tr w:rsidR="00BA1DBA" w:rsidRPr="00BA1DBA" w:rsidTr="003E59E8">
        <w:trPr>
          <w:trHeight w:val="299"/>
        </w:trPr>
        <w:tc>
          <w:tcPr>
            <w:tcW w:w="3885"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652"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97"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425" w:type="dxa"/>
            <w:tcMar>
              <w:top w:w="0" w:type="dxa"/>
              <w:left w:w="0" w:type="dxa"/>
              <w:bottom w:w="0" w:type="dxa"/>
              <w:right w:w="0" w:type="dxa"/>
            </w:tcMar>
          </w:tcPr>
          <w:p w:rsidR="00BA1DBA" w:rsidRPr="00BA1DBA" w:rsidRDefault="00BA1DBA">
            <w:pPr>
              <w:spacing w:line="276" w:lineRule="auto"/>
              <w:rPr>
                <w:rFonts w:ascii="Times New Roman" w:hAnsi="Times New Roman" w:cs="Times New Roman"/>
                <w:sz w:val="24"/>
                <w:szCs w:val="24"/>
                <w:lang w:eastAsia="en-US"/>
              </w:rPr>
            </w:pPr>
          </w:p>
        </w:tc>
        <w:tc>
          <w:tcPr>
            <w:tcW w:w="3403" w:type="dxa"/>
            <w:gridSpan w:val="4"/>
            <w:tcMar>
              <w:top w:w="0" w:type="dxa"/>
              <w:left w:w="0" w:type="dxa"/>
              <w:bottom w:w="0" w:type="dxa"/>
              <w:right w:w="0" w:type="dxa"/>
            </w:tcMar>
            <w:hideMark/>
          </w:tcPr>
          <w:p w:rsidR="00BA1DBA" w:rsidRPr="00BA1DBA" w:rsidRDefault="00BA1DBA">
            <w:pPr>
              <w:spacing w:line="276" w:lineRule="auto"/>
              <w:jc w:val="right"/>
              <w:rPr>
                <w:rFonts w:ascii="Times New Roman" w:hAnsi="Times New Roman" w:cs="Times New Roman"/>
                <w:sz w:val="24"/>
                <w:szCs w:val="24"/>
                <w:lang w:eastAsia="en-US"/>
              </w:rPr>
            </w:pPr>
            <w:r w:rsidRPr="00BA1DBA">
              <w:rPr>
                <w:rFonts w:ascii="Times New Roman" w:hAnsi="Times New Roman" w:cs="Times New Roman"/>
                <w:color w:val="000000"/>
                <w:sz w:val="24"/>
                <w:szCs w:val="24"/>
                <w:lang w:eastAsia="en-US"/>
              </w:rPr>
              <w:t>(тыс. рублей)</w:t>
            </w:r>
          </w:p>
        </w:tc>
      </w:tr>
      <w:tr w:rsidR="00BA1DBA" w:rsidRPr="00BA1DBA" w:rsidTr="003E59E8">
        <w:trPr>
          <w:trHeight w:val="524"/>
        </w:trPr>
        <w:tc>
          <w:tcPr>
            <w:tcW w:w="388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Цср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Прз</w:t>
            </w:r>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Адм</w:t>
            </w:r>
          </w:p>
        </w:tc>
        <w:tc>
          <w:tcPr>
            <w:tcW w:w="2893"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Сумма</w:t>
            </w:r>
          </w:p>
        </w:tc>
      </w:tr>
      <w:tr w:rsidR="00BA1DBA" w:rsidRPr="00BA1DBA" w:rsidTr="003E59E8">
        <w:trPr>
          <w:trHeight w:val="297"/>
        </w:trPr>
        <w:tc>
          <w:tcPr>
            <w:tcW w:w="3885" w:type="dxa"/>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1843" w:type="dxa"/>
            <w:gridSpan w:val="4"/>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397" w:type="dxa"/>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397" w:type="dxa"/>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510" w:type="dxa"/>
            <w:vMerge/>
            <w:tcBorders>
              <w:top w:val="single" w:sz="8" w:space="0" w:color="000000"/>
              <w:left w:val="single" w:sz="8" w:space="0" w:color="000000"/>
              <w:bottom w:val="single" w:sz="8" w:space="0" w:color="000000"/>
              <w:right w:val="single" w:sz="8" w:space="0" w:color="000000"/>
            </w:tcBorders>
            <w:vAlign w:val="center"/>
            <w:hideMark/>
          </w:tcPr>
          <w:p w:rsidR="00BA1DBA" w:rsidRPr="00BA1DBA" w:rsidRDefault="00BA1DBA">
            <w:pPr>
              <w:rPr>
                <w:rFonts w:ascii="Times New Roman" w:hAnsi="Times New Roman" w:cs="Times New Roman"/>
                <w:sz w:val="24"/>
                <w:szCs w:val="24"/>
                <w:lang w:eastAsia="en-US"/>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2021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BA1DBA" w:rsidRDefault="00BA1DBA">
            <w:pPr>
              <w:spacing w:line="276" w:lineRule="auto"/>
              <w:jc w:val="center"/>
              <w:rPr>
                <w:rFonts w:ascii="Times New Roman" w:hAnsi="Times New Roman" w:cs="Times New Roman"/>
                <w:sz w:val="24"/>
                <w:szCs w:val="24"/>
                <w:lang w:eastAsia="en-US"/>
              </w:rPr>
            </w:pPr>
            <w:r w:rsidRPr="00BA1DBA">
              <w:rPr>
                <w:rFonts w:ascii="Times New Roman" w:hAnsi="Times New Roman" w:cs="Times New Roman"/>
                <w:b/>
                <w:bCs/>
                <w:color w:val="000000"/>
                <w:sz w:val="24"/>
                <w:szCs w:val="24"/>
                <w:lang w:eastAsia="en-US"/>
              </w:rPr>
              <w:t>2022 год</w:t>
            </w:r>
          </w:p>
        </w:tc>
      </w:tr>
    </w:tbl>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br/>
      </w:r>
    </w:p>
    <w:tbl>
      <w:tblPr>
        <w:tblW w:w="10350" w:type="dxa"/>
        <w:tblInd w:w="-416" w:type="dxa"/>
        <w:tblLayout w:type="fixed"/>
        <w:tblLook w:val="04A0"/>
      </w:tblPr>
      <w:tblGrid>
        <w:gridCol w:w="3885"/>
        <w:gridCol w:w="397"/>
        <w:gridCol w:w="397"/>
        <w:gridCol w:w="397"/>
        <w:gridCol w:w="652"/>
        <w:gridCol w:w="397"/>
        <w:gridCol w:w="397"/>
        <w:gridCol w:w="425"/>
        <w:gridCol w:w="510"/>
        <w:gridCol w:w="908"/>
        <w:gridCol w:w="993"/>
        <w:gridCol w:w="992"/>
      </w:tblGrid>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10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11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b/>
                <w:bCs/>
                <w:color w:val="000000"/>
                <w:sz w:val="20"/>
                <w:szCs w:val="20"/>
                <w:lang w:eastAsia="en-US"/>
              </w:rPr>
              <w:t>12</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17332,783</w:t>
            </w:r>
          </w:p>
        </w:tc>
        <w:tc>
          <w:tcPr>
            <w:tcW w:w="993"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4715,383</w:t>
            </w:r>
          </w:p>
        </w:tc>
        <w:tc>
          <w:tcPr>
            <w:tcW w:w="992" w:type="dxa"/>
            <w:tcBorders>
              <w:top w:val="single" w:sz="8" w:space="0" w:color="000000"/>
              <w:left w:val="single" w:sz="8" w:space="0" w:color="000000"/>
              <w:bottom w:val="single" w:sz="8" w:space="0" w:color="000000"/>
              <w:right w:val="single" w:sz="8" w:space="0" w:color="000000"/>
            </w:tcBorders>
            <w:shd w:val="clear" w:color="auto" w:fill="FFFF00"/>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4914,783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Программа "Развитие муниципальной службы в городском поселении Инсар Инсарского муниципального района Республики Мордовия на 2020-2022 годы</w:t>
            </w:r>
          </w:p>
        </w:tc>
        <w:tc>
          <w:tcPr>
            <w:tcW w:w="397"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shd w:val="clear" w:color="auto" w:fill="B8F7A7"/>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выплаты персоналу мун.органов,за исключением фонда оплаты труда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25,983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13,983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увеличение стоимости материальных запасов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"Развитие автомобильных дорог городского поселения Инсар Инсарского муниципального района Республики Мордовия на 2016-2022гг."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14775,400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2326,700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14625,400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2326,700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2625,400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2326,700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Капитальный ремонт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824,5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824,5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824,5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824,5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824,5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Оформление дорог общегопользования местного значения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1169,300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1326,700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1169,300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1326,700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1169,300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1326,700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1169,300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1326,700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1169,300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1251,900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1326,700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381,6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381,6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381,6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381,6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381,6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S6260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3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Проектирование и строительство (реконструкция) автомобильных дорог местного значения и искусственных сооружений на них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Проектирование и строительство (реконструкция) автомобильных дорог местного значения и искусственных сооружений на них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2020-2022 года""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42510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"Формирование современной городской среды на территории городского поселения Инсар на 2020 год"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Прочая закупка товаров, работ и услуг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F2</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55550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мероприятия по благоустройству городских округов и поселений (проектные работы)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(коммунальные услуги)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443,500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460,300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478,200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1877,900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1879,200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1885,900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на выплаты по оплате труда Главы местной администрации (исполнительно-распорядительного органа)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Фонд оплаты труда  Главы местной администрации (исполнительно-распорядительного органа муниципального образования)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3245,3</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3210,8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3210,6</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3243,2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3208,7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3208,5</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2207,0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2207,0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2207,0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Фонд оплаты труда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1695,0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512,0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Расходы на обеспечение функций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1001,5</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выплаты персоналу мун.органов,за исключением фонда оплаты труда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Уплата налога на имущество  организаций и земельного налога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325,0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Уплата прочих налогов и сборов,прочих платежей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Уплата прочих налогов и сборов,прочих платежей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34,0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65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77150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фонды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Исполнение судебных актов Российской Федерации и мировых соглашений по возмещению причиненного вреда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831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42200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41990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Осуществление первичного воинского учета на территориях, где отсутствуют военные комиссариаты</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210,2</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214,5</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Фонд оплаты труда муниципальных органов и взносы по обязательному социальному страхованию</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163,4</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163,4</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163,4</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159,5</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163,4</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49,3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49,3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49,3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48,2</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48,3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49,3</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выплаты персоналу мун.органов,за исключением фонда оплаты труда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41180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80190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Мероприятие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в области геодезии и картографии вне рамок государственного оборонного заказа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в области геодезии и картографии вне рамок государственного оборонного заказа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42370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04</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517,8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42360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267,8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Закупка товаров, работ, услуг в целях капитального ремонта государственного (муниципального) имущества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42460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2317,317</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Уличное освещение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2032,317</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Озеленение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 для обеспечения муниципальных нужд(коммунальные услуги)</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85,0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244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3714,0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4109,1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3714,0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4109,1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3714,0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4109,1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Озеленение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43020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200,0</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3114,0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3509,1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3114,0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3509,1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3114,0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3509,1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3114,0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3509,1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43040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811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3114,0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3509,1</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Иные меры социальной поддержки граждан, кроме публичных нормативных обязательств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03000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 иные пенсии.социальные доплаты к пенсиям</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03010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99,6</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103,6</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106,9</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Процентные платежи по муниципальному долгу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Процентные платежи по муниципальному долгу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Обслуживание государственного и муниципального долга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Обслуживание государственного внутреннего и муниципального долга</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41240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730</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01</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0,9</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0,8</w:t>
            </w:r>
          </w:p>
        </w:tc>
      </w:tr>
      <w:tr w:rsidR="00BA1DBA" w:rsidRPr="003E59E8" w:rsidTr="00BA1DBA">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ИТОГО расходов</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27598,200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16140,000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16741,800</w:t>
            </w:r>
          </w:p>
        </w:tc>
      </w:tr>
    </w:tbl>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outlineLvl w:val="0"/>
        <w:rPr>
          <w:rFonts w:ascii="Times New Roman" w:hAnsi="Times New Roman" w:cs="Times New Roman"/>
          <w:sz w:val="20"/>
          <w:szCs w:val="20"/>
        </w:rPr>
      </w:pPr>
    </w:p>
    <w:tbl>
      <w:tblPr>
        <w:tblW w:w="10350" w:type="dxa"/>
        <w:tblInd w:w="-318" w:type="dxa"/>
        <w:tblLayout w:type="fixed"/>
        <w:tblLook w:val="04A0"/>
      </w:tblPr>
      <w:tblGrid>
        <w:gridCol w:w="3404"/>
        <w:gridCol w:w="348"/>
        <w:gridCol w:w="3054"/>
        <w:gridCol w:w="567"/>
        <w:gridCol w:w="567"/>
        <w:gridCol w:w="992"/>
        <w:gridCol w:w="284"/>
        <w:gridCol w:w="1134"/>
      </w:tblGrid>
      <w:tr w:rsidR="00BA1DBA" w:rsidRPr="003E59E8" w:rsidTr="003E59E8">
        <w:trPr>
          <w:trHeight w:val="315"/>
        </w:trPr>
        <w:tc>
          <w:tcPr>
            <w:tcW w:w="3752" w:type="dxa"/>
            <w:gridSpan w:val="2"/>
            <w:noWrap/>
            <w:vAlign w:val="bottom"/>
            <w:hideMark/>
          </w:tcPr>
          <w:p w:rsidR="00BA1DBA" w:rsidRPr="003E59E8" w:rsidRDefault="00BA1DBA">
            <w:pPr>
              <w:spacing w:after="200" w:line="276" w:lineRule="auto"/>
              <w:rPr>
                <w:rFonts w:ascii="Times New Roman" w:eastAsiaTheme="minorHAnsi" w:hAnsi="Times New Roman" w:cs="Times New Roman"/>
                <w:sz w:val="20"/>
                <w:szCs w:val="20"/>
                <w:lang w:eastAsia="en-US"/>
              </w:rPr>
            </w:pPr>
          </w:p>
        </w:tc>
        <w:tc>
          <w:tcPr>
            <w:tcW w:w="3054" w:type="dxa"/>
            <w:noWrap/>
            <w:vAlign w:val="bottom"/>
            <w:hideMark/>
          </w:tcPr>
          <w:p w:rsidR="00BA1DBA" w:rsidRPr="003E59E8" w:rsidRDefault="00BA1DBA">
            <w:pPr>
              <w:spacing w:after="200" w:line="276" w:lineRule="auto"/>
              <w:rPr>
                <w:rFonts w:ascii="Times New Roman" w:eastAsiaTheme="minorHAnsi" w:hAnsi="Times New Roman" w:cs="Times New Roman"/>
                <w:sz w:val="20"/>
                <w:szCs w:val="20"/>
                <w:lang w:eastAsia="en-US"/>
              </w:rPr>
            </w:pPr>
          </w:p>
        </w:tc>
        <w:tc>
          <w:tcPr>
            <w:tcW w:w="3544" w:type="dxa"/>
            <w:gridSpan w:val="5"/>
            <w:vMerge w:val="restart"/>
            <w:noWrap/>
            <w:vAlign w:val="bottom"/>
            <w:hideMark/>
          </w:tcPr>
          <w:p w:rsidR="00BA1DBA" w:rsidRPr="003E59E8" w:rsidRDefault="00BA1DBA">
            <w:pPr>
              <w:spacing w:line="276" w:lineRule="auto"/>
              <w:jc w:val="right"/>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Приложение 8</w:t>
            </w:r>
          </w:p>
          <w:p w:rsidR="00BA1DBA" w:rsidRPr="003E59E8" w:rsidRDefault="00BA1DBA">
            <w:pPr>
              <w:spacing w:line="276" w:lineRule="auto"/>
              <w:jc w:val="right"/>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к решению  Совета депутатов</w:t>
            </w:r>
          </w:p>
          <w:p w:rsidR="00BA1DBA" w:rsidRPr="003E59E8" w:rsidRDefault="00BA1DBA">
            <w:pPr>
              <w:spacing w:line="276" w:lineRule="auto"/>
              <w:jc w:val="right"/>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w:t>
            </w:r>
          </w:p>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color w:val="000000"/>
                <w:sz w:val="20"/>
                <w:szCs w:val="20"/>
                <w:lang w:eastAsia="en-US"/>
              </w:rPr>
              <w:t>от                    2019 года №</w:t>
            </w:r>
          </w:p>
        </w:tc>
      </w:tr>
      <w:tr w:rsidR="00BA1DBA" w:rsidRPr="003E59E8" w:rsidTr="003E59E8">
        <w:trPr>
          <w:trHeight w:val="315"/>
        </w:trPr>
        <w:tc>
          <w:tcPr>
            <w:tcW w:w="3752" w:type="dxa"/>
            <w:gridSpan w:val="2"/>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054"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544" w:type="dxa"/>
            <w:gridSpan w:val="5"/>
            <w:vMerge/>
            <w:vAlign w:val="center"/>
            <w:hideMark/>
          </w:tcPr>
          <w:p w:rsidR="00BA1DBA" w:rsidRPr="003E59E8" w:rsidRDefault="00BA1DBA">
            <w:pPr>
              <w:rPr>
                <w:rFonts w:ascii="Times New Roman" w:hAnsi="Times New Roman" w:cs="Times New Roman"/>
                <w:sz w:val="20"/>
                <w:szCs w:val="20"/>
                <w:lang w:eastAsia="en-US"/>
              </w:rPr>
            </w:pPr>
          </w:p>
        </w:tc>
      </w:tr>
      <w:tr w:rsidR="00BA1DBA" w:rsidRPr="003E59E8" w:rsidTr="003E59E8">
        <w:trPr>
          <w:trHeight w:val="315"/>
        </w:trPr>
        <w:tc>
          <w:tcPr>
            <w:tcW w:w="3752" w:type="dxa"/>
            <w:gridSpan w:val="2"/>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054"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544" w:type="dxa"/>
            <w:gridSpan w:val="5"/>
            <w:vMerge/>
            <w:vAlign w:val="center"/>
            <w:hideMark/>
          </w:tcPr>
          <w:p w:rsidR="00BA1DBA" w:rsidRPr="003E59E8" w:rsidRDefault="00BA1DBA">
            <w:pPr>
              <w:rPr>
                <w:rFonts w:ascii="Times New Roman" w:hAnsi="Times New Roman" w:cs="Times New Roman"/>
                <w:sz w:val="20"/>
                <w:szCs w:val="20"/>
                <w:lang w:eastAsia="en-US"/>
              </w:rPr>
            </w:pPr>
          </w:p>
        </w:tc>
      </w:tr>
      <w:tr w:rsidR="00BA1DBA" w:rsidRPr="003E59E8" w:rsidTr="003E59E8">
        <w:trPr>
          <w:trHeight w:val="315"/>
        </w:trPr>
        <w:tc>
          <w:tcPr>
            <w:tcW w:w="3752" w:type="dxa"/>
            <w:gridSpan w:val="2"/>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054" w:type="dxa"/>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544" w:type="dxa"/>
            <w:gridSpan w:val="5"/>
            <w:vMerge/>
            <w:vAlign w:val="center"/>
            <w:hideMark/>
          </w:tcPr>
          <w:p w:rsidR="00BA1DBA" w:rsidRPr="003E59E8" w:rsidRDefault="00BA1DBA">
            <w:pPr>
              <w:rPr>
                <w:rFonts w:ascii="Times New Roman" w:hAnsi="Times New Roman" w:cs="Times New Roman"/>
                <w:sz w:val="20"/>
                <w:szCs w:val="20"/>
                <w:lang w:eastAsia="en-US"/>
              </w:rPr>
            </w:pPr>
          </w:p>
        </w:tc>
      </w:tr>
      <w:tr w:rsidR="00BA1DBA" w:rsidRPr="003E59E8" w:rsidTr="003E59E8">
        <w:trPr>
          <w:trHeight w:val="315"/>
        </w:trPr>
        <w:tc>
          <w:tcPr>
            <w:tcW w:w="3752" w:type="dxa"/>
            <w:gridSpan w:val="2"/>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054" w:type="dxa"/>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544" w:type="dxa"/>
            <w:gridSpan w:val="5"/>
            <w:vMerge/>
            <w:vAlign w:val="center"/>
            <w:hideMark/>
          </w:tcPr>
          <w:p w:rsidR="00BA1DBA" w:rsidRPr="003E59E8" w:rsidRDefault="00BA1DBA">
            <w:pPr>
              <w:rPr>
                <w:rFonts w:ascii="Times New Roman" w:hAnsi="Times New Roman" w:cs="Times New Roman"/>
                <w:sz w:val="20"/>
                <w:szCs w:val="20"/>
                <w:lang w:eastAsia="en-US"/>
              </w:rPr>
            </w:pPr>
          </w:p>
        </w:tc>
      </w:tr>
      <w:tr w:rsidR="00BA1DBA" w:rsidRPr="003E59E8" w:rsidTr="003E59E8">
        <w:trPr>
          <w:trHeight w:val="255"/>
        </w:trPr>
        <w:tc>
          <w:tcPr>
            <w:tcW w:w="3752" w:type="dxa"/>
            <w:gridSpan w:val="2"/>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054" w:type="dxa"/>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544" w:type="dxa"/>
            <w:gridSpan w:val="5"/>
            <w:vMerge/>
            <w:vAlign w:val="center"/>
            <w:hideMark/>
          </w:tcPr>
          <w:p w:rsidR="00BA1DBA" w:rsidRPr="003E59E8" w:rsidRDefault="00BA1DBA">
            <w:pPr>
              <w:rPr>
                <w:rFonts w:ascii="Times New Roman" w:hAnsi="Times New Roman" w:cs="Times New Roman"/>
                <w:sz w:val="20"/>
                <w:szCs w:val="20"/>
                <w:lang w:eastAsia="en-US"/>
              </w:rPr>
            </w:pPr>
          </w:p>
        </w:tc>
      </w:tr>
      <w:tr w:rsidR="00BA1DBA" w:rsidRPr="003E59E8" w:rsidTr="003E59E8">
        <w:trPr>
          <w:trHeight w:val="825"/>
        </w:trPr>
        <w:tc>
          <w:tcPr>
            <w:tcW w:w="10350" w:type="dxa"/>
            <w:gridSpan w:val="8"/>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      ИСТОЧНИКИ </w:t>
            </w:r>
          </w:p>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ВНУТРЕННЕГО ФИНАНСИРОВАНИЯ ДЕФИЦИТА БЮДЖЕТА МУНИЦИПАЛЬНОГО РАЙОНА (ГОРОДСКОГО ОКРУГА) РЕСПУБЛИКИ МОРДОВИЯ НА 2020 ГОД И НА ПЛАНОВЫЙ ПЕРИОД 2021 и 2022 ГОДОВ</w:t>
            </w:r>
          </w:p>
        </w:tc>
      </w:tr>
      <w:tr w:rsidR="00BA1DBA" w:rsidRPr="003E59E8" w:rsidTr="003E59E8">
        <w:trPr>
          <w:trHeight w:val="255"/>
        </w:trPr>
        <w:tc>
          <w:tcPr>
            <w:tcW w:w="3404"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402" w:type="dxa"/>
            <w:gridSpan w:val="2"/>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567"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559" w:type="dxa"/>
            <w:gridSpan w:val="2"/>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418" w:type="dxa"/>
            <w:gridSpan w:val="2"/>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3E59E8">
        <w:trPr>
          <w:trHeight w:val="315"/>
        </w:trPr>
        <w:tc>
          <w:tcPr>
            <w:tcW w:w="3404"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3402" w:type="dxa"/>
            <w:gridSpan w:val="2"/>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567"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559" w:type="dxa"/>
            <w:gridSpan w:val="2"/>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418" w:type="dxa"/>
            <w:gridSpan w:val="2"/>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3E59E8">
        <w:trPr>
          <w:trHeight w:val="510"/>
        </w:trPr>
        <w:tc>
          <w:tcPr>
            <w:tcW w:w="3404" w:type="dxa"/>
            <w:vMerge w:val="restart"/>
            <w:tcBorders>
              <w:top w:val="single" w:sz="4" w:space="0" w:color="auto"/>
              <w:left w:val="single" w:sz="4" w:space="0" w:color="auto"/>
              <w:bottom w:val="single" w:sz="4" w:space="0" w:color="auto"/>
              <w:right w:val="single" w:sz="4" w:space="0" w:color="auto"/>
            </w:tcBorders>
            <w:noWrap/>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Код</w:t>
            </w:r>
          </w:p>
        </w:tc>
        <w:tc>
          <w:tcPr>
            <w:tcW w:w="340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544" w:type="dxa"/>
            <w:gridSpan w:val="5"/>
            <w:tcBorders>
              <w:top w:val="single" w:sz="4" w:space="0" w:color="auto"/>
              <w:left w:val="nil"/>
              <w:bottom w:val="single" w:sz="4" w:space="0" w:color="auto"/>
              <w:right w:val="single" w:sz="4" w:space="0" w:color="000000"/>
            </w:tcBorders>
            <w:noWrap/>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Сумма (тыс. руб.)</w:t>
            </w:r>
          </w:p>
        </w:tc>
      </w:tr>
      <w:tr w:rsidR="00BA1DBA" w:rsidRPr="003E59E8" w:rsidTr="003E59E8">
        <w:trPr>
          <w:trHeight w:val="1350"/>
        </w:trPr>
        <w:tc>
          <w:tcPr>
            <w:tcW w:w="3404" w:type="dxa"/>
            <w:vMerge/>
            <w:tcBorders>
              <w:top w:val="single" w:sz="4" w:space="0" w:color="auto"/>
              <w:left w:val="single" w:sz="4" w:space="0" w:color="auto"/>
              <w:bottom w:val="single" w:sz="4" w:space="0" w:color="auto"/>
              <w:right w:val="single" w:sz="4" w:space="0" w:color="auto"/>
            </w:tcBorders>
            <w:vAlign w:val="center"/>
            <w:hideMark/>
          </w:tcPr>
          <w:p w:rsidR="00BA1DBA" w:rsidRPr="003E59E8" w:rsidRDefault="00BA1DBA">
            <w:pPr>
              <w:rPr>
                <w:rFonts w:ascii="Times New Roman" w:hAnsi="Times New Roman" w:cs="Times New Roman"/>
                <w:b/>
                <w:bCs/>
                <w:sz w:val="20"/>
                <w:szCs w:val="20"/>
                <w:lang w:eastAsia="en-US"/>
              </w:rPr>
            </w:pPr>
          </w:p>
        </w:tc>
        <w:tc>
          <w:tcPr>
            <w:tcW w:w="3402" w:type="dxa"/>
            <w:gridSpan w:val="2"/>
            <w:vMerge/>
            <w:tcBorders>
              <w:top w:val="single" w:sz="4" w:space="0" w:color="auto"/>
              <w:left w:val="single" w:sz="4" w:space="0" w:color="auto"/>
              <w:bottom w:val="single" w:sz="4" w:space="0" w:color="auto"/>
              <w:right w:val="single" w:sz="4" w:space="0" w:color="auto"/>
            </w:tcBorders>
            <w:vAlign w:val="center"/>
            <w:hideMark/>
          </w:tcPr>
          <w:p w:rsidR="00BA1DBA" w:rsidRPr="003E59E8" w:rsidRDefault="00BA1DBA">
            <w:pPr>
              <w:rPr>
                <w:rFonts w:ascii="Times New Roman" w:hAnsi="Times New Roman" w:cs="Times New Roman"/>
                <w:b/>
                <w:bCs/>
                <w:sz w:val="20"/>
                <w:szCs w:val="20"/>
                <w:lang w:eastAsia="en-US"/>
              </w:rPr>
            </w:pPr>
          </w:p>
        </w:tc>
        <w:tc>
          <w:tcPr>
            <w:tcW w:w="1134" w:type="dxa"/>
            <w:gridSpan w:val="2"/>
            <w:tcBorders>
              <w:top w:val="nil"/>
              <w:left w:val="nil"/>
              <w:bottom w:val="single" w:sz="4" w:space="0" w:color="auto"/>
              <w:right w:val="single" w:sz="4" w:space="0" w:color="auto"/>
            </w:tcBorders>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2020 год </w:t>
            </w:r>
          </w:p>
        </w:tc>
        <w:tc>
          <w:tcPr>
            <w:tcW w:w="1276" w:type="dxa"/>
            <w:gridSpan w:val="2"/>
            <w:tcBorders>
              <w:top w:val="nil"/>
              <w:left w:val="nil"/>
              <w:bottom w:val="single" w:sz="4" w:space="0" w:color="auto"/>
              <w:right w:val="single" w:sz="4" w:space="0" w:color="auto"/>
            </w:tcBorders>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2021 год</w:t>
            </w:r>
          </w:p>
        </w:tc>
        <w:tc>
          <w:tcPr>
            <w:tcW w:w="1134" w:type="dxa"/>
            <w:tcBorders>
              <w:top w:val="nil"/>
              <w:left w:val="nil"/>
              <w:bottom w:val="single" w:sz="4" w:space="0" w:color="auto"/>
              <w:right w:val="single" w:sz="4" w:space="0" w:color="auto"/>
            </w:tcBorders>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2022 год</w:t>
            </w:r>
          </w:p>
        </w:tc>
      </w:tr>
      <w:tr w:rsidR="00BA1DBA" w:rsidRPr="003E59E8" w:rsidTr="003E59E8">
        <w:trPr>
          <w:trHeight w:val="315"/>
        </w:trPr>
        <w:tc>
          <w:tcPr>
            <w:tcW w:w="3404"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w:t>
            </w:r>
          </w:p>
        </w:tc>
        <w:tc>
          <w:tcPr>
            <w:tcW w:w="3402" w:type="dxa"/>
            <w:gridSpan w:val="2"/>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w:t>
            </w:r>
          </w:p>
        </w:tc>
        <w:tc>
          <w:tcPr>
            <w:tcW w:w="1134" w:type="dxa"/>
            <w:gridSpan w:val="2"/>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3</w:t>
            </w:r>
          </w:p>
        </w:tc>
        <w:tc>
          <w:tcPr>
            <w:tcW w:w="1276" w:type="dxa"/>
            <w:gridSpan w:val="2"/>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w:t>
            </w:r>
          </w:p>
        </w:tc>
        <w:tc>
          <w:tcPr>
            <w:tcW w:w="1134"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5</w:t>
            </w:r>
          </w:p>
        </w:tc>
      </w:tr>
      <w:tr w:rsidR="00BA1DBA" w:rsidRPr="003E59E8" w:rsidTr="003E59E8">
        <w:trPr>
          <w:trHeight w:val="315"/>
        </w:trPr>
        <w:tc>
          <w:tcPr>
            <w:tcW w:w="3404"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911 90 00 00 00 00 0000 000</w:t>
            </w:r>
          </w:p>
        </w:tc>
        <w:tc>
          <w:tcPr>
            <w:tcW w:w="3402" w:type="dxa"/>
            <w:gridSpan w:val="2"/>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Источники финансирования дефицита бюджета - всего</w:t>
            </w:r>
          </w:p>
        </w:tc>
        <w:tc>
          <w:tcPr>
            <w:tcW w:w="1134"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-100,000</w:t>
            </w:r>
          </w:p>
        </w:tc>
        <w:tc>
          <w:tcPr>
            <w:tcW w:w="1276"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-100,000</w:t>
            </w:r>
          </w:p>
        </w:tc>
        <w:tc>
          <w:tcPr>
            <w:tcW w:w="1134"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-100,000</w:t>
            </w:r>
          </w:p>
        </w:tc>
      </w:tr>
      <w:tr w:rsidR="00BA1DBA" w:rsidRPr="003E59E8" w:rsidTr="003E59E8">
        <w:trPr>
          <w:trHeight w:val="315"/>
        </w:trPr>
        <w:tc>
          <w:tcPr>
            <w:tcW w:w="3404"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911 01 00 00 00 00 0000 000</w:t>
            </w:r>
          </w:p>
        </w:tc>
        <w:tc>
          <w:tcPr>
            <w:tcW w:w="3402" w:type="dxa"/>
            <w:gridSpan w:val="2"/>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ИСТОЧНИКИ ВНУТРЕННЕГО ФИНАНСИРОВАНИЯ ДЕФИЦИТОВ  БЮДЖЕТОВ</w:t>
            </w:r>
          </w:p>
        </w:tc>
        <w:tc>
          <w:tcPr>
            <w:tcW w:w="1134"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-100,000</w:t>
            </w:r>
          </w:p>
        </w:tc>
        <w:tc>
          <w:tcPr>
            <w:tcW w:w="1276"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-100,000</w:t>
            </w:r>
          </w:p>
        </w:tc>
        <w:tc>
          <w:tcPr>
            <w:tcW w:w="1134"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-100,000</w:t>
            </w:r>
          </w:p>
        </w:tc>
      </w:tr>
      <w:tr w:rsidR="00BA1DBA" w:rsidRPr="003E59E8" w:rsidTr="003E59E8">
        <w:trPr>
          <w:trHeight w:val="315"/>
        </w:trPr>
        <w:tc>
          <w:tcPr>
            <w:tcW w:w="3404"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911 01 03 00 00 00 0000 000</w:t>
            </w:r>
          </w:p>
        </w:tc>
        <w:tc>
          <w:tcPr>
            <w:tcW w:w="3402" w:type="dxa"/>
            <w:gridSpan w:val="2"/>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Бюджетные кредиты от других бюджетов бюджетной системы Российской Федерации</w:t>
            </w:r>
          </w:p>
        </w:tc>
        <w:tc>
          <w:tcPr>
            <w:tcW w:w="1134"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c>
          <w:tcPr>
            <w:tcW w:w="1276"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c>
          <w:tcPr>
            <w:tcW w:w="1134"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3E59E8" w:rsidTr="003E59E8">
        <w:trPr>
          <w:trHeight w:val="315"/>
        </w:trPr>
        <w:tc>
          <w:tcPr>
            <w:tcW w:w="340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911 01 03 00 00 00 0000 700</w:t>
            </w:r>
          </w:p>
        </w:tc>
        <w:tc>
          <w:tcPr>
            <w:tcW w:w="3402" w:type="dxa"/>
            <w:gridSpan w:val="2"/>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Получение бюджетных кредитов от других бюжетов бюджетной системы Российской Федерации в валюте РФ</w:t>
            </w:r>
          </w:p>
        </w:tc>
        <w:tc>
          <w:tcPr>
            <w:tcW w:w="1134" w:type="dxa"/>
            <w:gridSpan w:val="2"/>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w:t>
            </w:r>
          </w:p>
        </w:tc>
        <w:tc>
          <w:tcPr>
            <w:tcW w:w="1276" w:type="dxa"/>
            <w:gridSpan w:val="2"/>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w:t>
            </w:r>
          </w:p>
        </w:tc>
        <w:tc>
          <w:tcPr>
            <w:tcW w:w="113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w:t>
            </w:r>
          </w:p>
        </w:tc>
      </w:tr>
      <w:tr w:rsidR="00BA1DBA" w:rsidRPr="003E59E8" w:rsidTr="003E59E8">
        <w:trPr>
          <w:trHeight w:val="315"/>
        </w:trPr>
        <w:tc>
          <w:tcPr>
            <w:tcW w:w="340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911 01 03 01 00 13 0000 710</w:t>
            </w:r>
          </w:p>
        </w:tc>
        <w:tc>
          <w:tcPr>
            <w:tcW w:w="3402" w:type="dxa"/>
            <w:gridSpan w:val="2"/>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Получение бюджетных кредитов от других бюджетов бюджетной системы Российской Федерации бюджетами поселений в валюте РФ</w:t>
            </w:r>
          </w:p>
        </w:tc>
        <w:tc>
          <w:tcPr>
            <w:tcW w:w="1134" w:type="dxa"/>
            <w:gridSpan w:val="2"/>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w:t>
            </w:r>
          </w:p>
        </w:tc>
        <w:tc>
          <w:tcPr>
            <w:tcW w:w="1276" w:type="dxa"/>
            <w:gridSpan w:val="2"/>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w:t>
            </w:r>
          </w:p>
        </w:tc>
        <w:tc>
          <w:tcPr>
            <w:tcW w:w="113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w:t>
            </w:r>
          </w:p>
        </w:tc>
      </w:tr>
      <w:tr w:rsidR="00BA1DBA" w:rsidRPr="003E59E8" w:rsidTr="003E59E8">
        <w:trPr>
          <w:trHeight w:val="315"/>
        </w:trPr>
        <w:tc>
          <w:tcPr>
            <w:tcW w:w="340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911 01 03 00 00 00 0000 800</w:t>
            </w:r>
          </w:p>
        </w:tc>
        <w:tc>
          <w:tcPr>
            <w:tcW w:w="3402" w:type="dxa"/>
            <w:gridSpan w:val="2"/>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Погашение бюджетных кредитов полученных от других бюджетов бюджетной системы Российской Федерации в валюте РФ</w:t>
            </w:r>
          </w:p>
        </w:tc>
        <w:tc>
          <w:tcPr>
            <w:tcW w:w="1134" w:type="dxa"/>
            <w:gridSpan w:val="2"/>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c>
          <w:tcPr>
            <w:tcW w:w="113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3E59E8" w:rsidTr="003E59E8">
        <w:trPr>
          <w:trHeight w:val="315"/>
        </w:trPr>
        <w:tc>
          <w:tcPr>
            <w:tcW w:w="340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911 01 03 00 00 13 0000 810</w:t>
            </w:r>
          </w:p>
        </w:tc>
        <w:tc>
          <w:tcPr>
            <w:tcW w:w="3402" w:type="dxa"/>
            <w:gridSpan w:val="2"/>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Погашение бюджетами поселений кредитов полученных от других бюджетов бюджетной системы Российской Федерации в валюте РФ</w:t>
            </w:r>
          </w:p>
        </w:tc>
        <w:tc>
          <w:tcPr>
            <w:tcW w:w="1134" w:type="dxa"/>
            <w:gridSpan w:val="2"/>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c>
          <w:tcPr>
            <w:tcW w:w="113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-100,00</w:t>
            </w:r>
          </w:p>
        </w:tc>
      </w:tr>
      <w:tr w:rsidR="00BA1DBA" w:rsidRPr="003E59E8" w:rsidTr="003E59E8">
        <w:trPr>
          <w:trHeight w:val="315"/>
        </w:trPr>
        <w:tc>
          <w:tcPr>
            <w:tcW w:w="340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911 01 05 00 00 00 000 000</w:t>
            </w:r>
          </w:p>
        </w:tc>
        <w:tc>
          <w:tcPr>
            <w:tcW w:w="3402" w:type="dxa"/>
            <w:gridSpan w:val="2"/>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Изменение остатков средств на счетах по учету средств бюджета</w:t>
            </w:r>
          </w:p>
        </w:tc>
        <w:tc>
          <w:tcPr>
            <w:tcW w:w="1134" w:type="dxa"/>
            <w:gridSpan w:val="2"/>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w:t>
            </w:r>
          </w:p>
        </w:tc>
        <w:tc>
          <w:tcPr>
            <w:tcW w:w="113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0,00</w:t>
            </w:r>
          </w:p>
        </w:tc>
      </w:tr>
      <w:tr w:rsidR="00BA1DBA" w:rsidRPr="003E59E8" w:rsidTr="003E59E8">
        <w:trPr>
          <w:trHeight w:val="315"/>
        </w:trPr>
        <w:tc>
          <w:tcPr>
            <w:tcW w:w="340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911 01 05 00 00 00 0000 500</w:t>
            </w:r>
          </w:p>
        </w:tc>
        <w:tc>
          <w:tcPr>
            <w:tcW w:w="3402" w:type="dxa"/>
            <w:gridSpan w:val="2"/>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Увеличение остатков средств бюджетов</w:t>
            </w:r>
          </w:p>
        </w:tc>
        <w:tc>
          <w:tcPr>
            <w:tcW w:w="1134" w:type="dxa"/>
            <w:gridSpan w:val="2"/>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-27698,200</w:t>
            </w:r>
          </w:p>
        </w:tc>
        <w:tc>
          <w:tcPr>
            <w:tcW w:w="1276" w:type="dxa"/>
            <w:gridSpan w:val="2"/>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-16240,000</w:t>
            </w:r>
          </w:p>
        </w:tc>
        <w:tc>
          <w:tcPr>
            <w:tcW w:w="113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-16841,800</w:t>
            </w:r>
          </w:p>
        </w:tc>
      </w:tr>
      <w:tr w:rsidR="00BA1DBA" w:rsidRPr="003E59E8" w:rsidTr="003E59E8">
        <w:trPr>
          <w:trHeight w:val="315"/>
        </w:trPr>
        <w:tc>
          <w:tcPr>
            <w:tcW w:w="3404"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911 01 05 02 00 00 0000 510</w:t>
            </w:r>
          </w:p>
        </w:tc>
        <w:tc>
          <w:tcPr>
            <w:tcW w:w="3402" w:type="dxa"/>
            <w:gridSpan w:val="2"/>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Увеличение прочих остатков средств бюджетов</w:t>
            </w:r>
          </w:p>
        </w:tc>
        <w:tc>
          <w:tcPr>
            <w:tcW w:w="1134"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-27698,200</w:t>
            </w:r>
          </w:p>
        </w:tc>
        <w:tc>
          <w:tcPr>
            <w:tcW w:w="1276"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-16240,000</w:t>
            </w:r>
          </w:p>
        </w:tc>
        <w:tc>
          <w:tcPr>
            <w:tcW w:w="1134"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-16841,800</w:t>
            </w:r>
          </w:p>
        </w:tc>
      </w:tr>
      <w:tr w:rsidR="00BA1DBA" w:rsidRPr="003E59E8" w:rsidTr="003E59E8">
        <w:trPr>
          <w:trHeight w:val="315"/>
        </w:trPr>
        <w:tc>
          <w:tcPr>
            <w:tcW w:w="3404"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911 01 05 02 01 00 0000 510</w:t>
            </w:r>
          </w:p>
        </w:tc>
        <w:tc>
          <w:tcPr>
            <w:tcW w:w="3402" w:type="dxa"/>
            <w:gridSpan w:val="2"/>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Увеличение  прочих остатков  денежных средств бюджетов</w:t>
            </w:r>
          </w:p>
        </w:tc>
        <w:tc>
          <w:tcPr>
            <w:tcW w:w="1134"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-27698,200</w:t>
            </w:r>
          </w:p>
        </w:tc>
        <w:tc>
          <w:tcPr>
            <w:tcW w:w="1276"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-16240,000</w:t>
            </w:r>
          </w:p>
        </w:tc>
        <w:tc>
          <w:tcPr>
            <w:tcW w:w="1134"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-16841,800</w:t>
            </w:r>
          </w:p>
        </w:tc>
      </w:tr>
      <w:tr w:rsidR="00BA1DBA" w:rsidRPr="003E59E8" w:rsidTr="003E59E8">
        <w:trPr>
          <w:trHeight w:val="315"/>
        </w:trPr>
        <w:tc>
          <w:tcPr>
            <w:tcW w:w="3404"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911 01 05 02 01 13 0000 510</w:t>
            </w:r>
          </w:p>
        </w:tc>
        <w:tc>
          <w:tcPr>
            <w:tcW w:w="3402" w:type="dxa"/>
            <w:gridSpan w:val="2"/>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Увеличение  прочих остатков денежных средств  городских поселений</w:t>
            </w:r>
          </w:p>
        </w:tc>
        <w:tc>
          <w:tcPr>
            <w:tcW w:w="1134"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-27698,200</w:t>
            </w:r>
          </w:p>
        </w:tc>
        <w:tc>
          <w:tcPr>
            <w:tcW w:w="1276"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-16240,000</w:t>
            </w:r>
          </w:p>
        </w:tc>
        <w:tc>
          <w:tcPr>
            <w:tcW w:w="1134"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-16841,800</w:t>
            </w:r>
          </w:p>
        </w:tc>
      </w:tr>
      <w:tr w:rsidR="00BA1DBA" w:rsidRPr="003E59E8" w:rsidTr="003E59E8">
        <w:trPr>
          <w:trHeight w:val="315"/>
        </w:trPr>
        <w:tc>
          <w:tcPr>
            <w:tcW w:w="3404"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911 01 05 00 00 00 0000 600</w:t>
            </w:r>
          </w:p>
        </w:tc>
        <w:tc>
          <w:tcPr>
            <w:tcW w:w="3402" w:type="dxa"/>
            <w:gridSpan w:val="2"/>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Уменьшение остатков средств бюджетов</w:t>
            </w:r>
          </w:p>
        </w:tc>
        <w:tc>
          <w:tcPr>
            <w:tcW w:w="1134"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27698,200</w:t>
            </w:r>
          </w:p>
        </w:tc>
        <w:tc>
          <w:tcPr>
            <w:tcW w:w="1276"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16240,000</w:t>
            </w:r>
          </w:p>
        </w:tc>
        <w:tc>
          <w:tcPr>
            <w:tcW w:w="1134"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16841,800</w:t>
            </w:r>
          </w:p>
        </w:tc>
      </w:tr>
      <w:tr w:rsidR="00BA1DBA" w:rsidRPr="003E59E8" w:rsidTr="003E59E8">
        <w:trPr>
          <w:trHeight w:val="315"/>
        </w:trPr>
        <w:tc>
          <w:tcPr>
            <w:tcW w:w="3404"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911 01 05 02 00 00 0000 610</w:t>
            </w:r>
          </w:p>
        </w:tc>
        <w:tc>
          <w:tcPr>
            <w:tcW w:w="3402" w:type="dxa"/>
            <w:gridSpan w:val="2"/>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Уменьшение прочих остатков  денежных средств бюджетов</w:t>
            </w:r>
          </w:p>
        </w:tc>
        <w:tc>
          <w:tcPr>
            <w:tcW w:w="1134"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27698,200</w:t>
            </w:r>
          </w:p>
        </w:tc>
        <w:tc>
          <w:tcPr>
            <w:tcW w:w="1276"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16240,000</w:t>
            </w:r>
          </w:p>
        </w:tc>
        <w:tc>
          <w:tcPr>
            <w:tcW w:w="1134"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16841,800</w:t>
            </w:r>
          </w:p>
        </w:tc>
      </w:tr>
      <w:tr w:rsidR="00BA1DBA" w:rsidRPr="003E59E8" w:rsidTr="003E59E8">
        <w:trPr>
          <w:trHeight w:val="315"/>
        </w:trPr>
        <w:tc>
          <w:tcPr>
            <w:tcW w:w="3404"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911 01 05 02 01 00 0000 610</w:t>
            </w:r>
          </w:p>
        </w:tc>
        <w:tc>
          <w:tcPr>
            <w:tcW w:w="3402" w:type="dxa"/>
            <w:gridSpan w:val="2"/>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Уменьшение прочих остатков  денежных средств бюджетов</w:t>
            </w:r>
          </w:p>
        </w:tc>
        <w:tc>
          <w:tcPr>
            <w:tcW w:w="1134"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27698,200</w:t>
            </w:r>
          </w:p>
        </w:tc>
        <w:tc>
          <w:tcPr>
            <w:tcW w:w="1276"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16240,000</w:t>
            </w:r>
          </w:p>
        </w:tc>
        <w:tc>
          <w:tcPr>
            <w:tcW w:w="1134"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16841,800</w:t>
            </w:r>
          </w:p>
        </w:tc>
      </w:tr>
      <w:tr w:rsidR="00BA1DBA" w:rsidRPr="003E59E8" w:rsidTr="003E59E8">
        <w:trPr>
          <w:trHeight w:val="315"/>
        </w:trPr>
        <w:tc>
          <w:tcPr>
            <w:tcW w:w="3404"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911 01 05 02 01 13 0000 610</w:t>
            </w:r>
          </w:p>
        </w:tc>
        <w:tc>
          <w:tcPr>
            <w:tcW w:w="3402" w:type="dxa"/>
            <w:gridSpan w:val="2"/>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Уменьшение прочих остатков денежных средств  городских поселений</w:t>
            </w:r>
          </w:p>
        </w:tc>
        <w:tc>
          <w:tcPr>
            <w:tcW w:w="1134"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27698,200</w:t>
            </w:r>
          </w:p>
        </w:tc>
        <w:tc>
          <w:tcPr>
            <w:tcW w:w="1276" w:type="dxa"/>
            <w:gridSpan w:val="2"/>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16240,000</w:t>
            </w:r>
          </w:p>
        </w:tc>
        <w:tc>
          <w:tcPr>
            <w:tcW w:w="1134"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16841,800</w:t>
            </w:r>
          </w:p>
        </w:tc>
      </w:tr>
    </w:tbl>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tbl>
      <w:tblPr>
        <w:tblW w:w="3540" w:type="dxa"/>
        <w:tblInd w:w="6487" w:type="dxa"/>
        <w:tblLayout w:type="fixed"/>
        <w:tblLook w:val="04A0"/>
      </w:tblPr>
      <w:tblGrid>
        <w:gridCol w:w="3540"/>
      </w:tblGrid>
      <w:tr w:rsidR="00BA1DBA" w:rsidRPr="003E59E8" w:rsidTr="00BA1DBA">
        <w:trPr>
          <w:trHeight w:val="344"/>
        </w:trPr>
        <w:tc>
          <w:tcPr>
            <w:tcW w:w="3544" w:type="dxa"/>
            <w:vMerge w:val="restart"/>
            <w:noWrap/>
            <w:vAlign w:val="bottom"/>
            <w:hideMark/>
          </w:tcPr>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xml:space="preserve">Приложение 9 </w:t>
            </w:r>
          </w:p>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к решению  Совета депутатов</w:t>
            </w:r>
          </w:p>
          <w:p w:rsidR="00BA1DBA" w:rsidRPr="003E59E8" w:rsidRDefault="00BA1DBA">
            <w:pPr>
              <w:spacing w:line="276" w:lineRule="auto"/>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2020 год и на плановый период 2021 и 2022 годов»</w:t>
            </w:r>
          </w:p>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color w:val="000000"/>
                <w:sz w:val="20"/>
                <w:szCs w:val="20"/>
                <w:lang w:eastAsia="en-US"/>
              </w:rPr>
              <w:t xml:space="preserve"> от                 2019 года №</w:t>
            </w:r>
          </w:p>
        </w:tc>
      </w:tr>
      <w:tr w:rsidR="00BA1DBA" w:rsidRPr="003E59E8" w:rsidTr="00BA1DBA">
        <w:trPr>
          <w:trHeight w:val="315"/>
        </w:trPr>
        <w:tc>
          <w:tcPr>
            <w:tcW w:w="3544" w:type="dxa"/>
            <w:vMerge/>
            <w:vAlign w:val="center"/>
            <w:hideMark/>
          </w:tcPr>
          <w:p w:rsidR="00BA1DBA" w:rsidRPr="003E59E8" w:rsidRDefault="00BA1DBA">
            <w:pPr>
              <w:rPr>
                <w:rFonts w:ascii="Times New Roman" w:hAnsi="Times New Roman" w:cs="Times New Roman"/>
                <w:sz w:val="20"/>
                <w:szCs w:val="20"/>
                <w:lang w:eastAsia="en-US"/>
              </w:rPr>
            </w:pPr>
          </w:p>
        </w:tc>
      </w:tr>
      <w:tr w:rsidR="00BA1DBA" w:rsidRPr="003E59E8" w:rsidTr="00BA1DBA">
        <w:trPr>
          <w:trHeight w:val="315"/>
        </w:trPr>
        <w:tc>
          <w:tcPr>
            <w:tcW w:w="3544" w:type="dxa"/>
            <w:vMerge/>
            <w:vAlign w:val="center"/>
            <w:hideMark/>
          </w:tcPr>
          <w:p w:rsidR="00BA1DBA" w:rsidRPr="003E59E8" w:rsidRDefault="00BA1DBA">
            <w:pPr>
              <w:rPr>
                <w:rFonts w:ascii="Times New Roman" w:hAnsi="Times New Roman" w:cs="Times New Roman"/>
                <w:sz w:val="20"/>
                <w:szCs w:val="20"/>
                <w:lang w:eastAsia="en-US"/>
              </w:rPr>
            </w:pPr>
          </w:p>
        </w:tc>
      </w:tr>
      <w:tr w:rsidR="00BA1DBA" w:rsidRPr="003E59E8" w:rsidTr="00BA1DBA">
        <w:trPr>
          <w:trHeight w:val="315"/>
        </w:trPr>
        <w:tc>
          <w:tcPr>
            <w:tcW w:w="3544" w:type="dxa"/>
            <w:vMerge/>
            <w:vAlign w:val="center"/>
            <w:hideMark/>
          </w:tcPr>
          <w:p w:rsidR="00BA1DBA" w:rsidRPr="003E59E8" w:rsidRDefault="00BA1DBA">
            <w:pPr>
              <w:rPr>
                <w:rFonts w:ascii="Times New Roman" w:hAnsi="Times New Roman" w:cs="Times New Roman"/>
                <w:sz w:val="20"/>
                <w:szCs w:val="20"/>
                <w:lang w:eastAsia="en-US"/>
              </w:rPr>
            </w:pPr>
          </w:p>
        </w:tc>
      </w:tr>
      <w:tr w:rsidR="00BA1DBA" w:rsidRPr="003E59E8" w:rsidTr="00BA1DBA">
        <w:trPr>
          <w:trHeight w:val="315"/>
        </w:trPr>
        <w:tc>
          <w:tcPr>
            <w:tcW w:w="3544" w:type="dxa"/>
            <w:vMerge/>
            <w:vAlign w:val="center"/>
            <w:hideMark/>
          </w:tcPr>
          <w:p w:rsidR="00BA1DBA" w:rsidRPr="003E59E8" w:rsidRDefault="00BA1DBA">
            <w:pPr>
              <w:rPr>
                <w:rFonts w:ascii="Times New Roman" w:hAnsi="Times New Roman" w:cs="Times New Roman"/>
                <w:sz w:val="20"/>
                <w:szCs w:val="20"/>
                <w:lang w:eastAsia="en-US"/>
              </w:rPr>
            </w:pPr>
          </w:p>
        </w:tc>
      </w:tr>
      <w:tr w:rsidR="00BA1DBA" w:rsidRPr="003E59E8" w:rsidTr="00BA1DBA">
        <w:trPr>
          <w:trHeight w:val="315"/>
        </w:trPr>
        <w:tc>
          <w:tcPr>
            <w:tcW w:w="3544" w:type="dxa"/>
            <w:vMerge/>
            <w:vAlign w:val="center"/>
            <w:hideMark/>
          </w:tcPr>
          <w:p w:rsidR="00BA1DBA" w:rsidRPr="003E59E8" w:rsidRDefault="00BA1DBA">
            <w:pPr>
              <w:rPr>
                <w:rFonts w:ascii="Times New Roman" w:hAnsi="Times New Roman" w:cs="Times New Roman"/>
                <w:sz w:val="20"/>
                <w:szCs w:val="20"/>
                <w:lang w:eastAsia="en-US"/>
              </w:rPr>
            </w:pPr>
          </w:p>
        </w:tc>
      </w:tr>
      <w:tr w:rsidR="00BA1DBA" w:rsidRPr="003E59E8" w:rsidTr="00BA1DBA">
        <w:trPr>
          <w:trHeight w:val="299"/>
        </w:trPr>
        <w:tc>
          <w:tcPr>
            <w:tcW w:w="3544" w:type="dxa"/>
            <w:vMerge/>
            <w:vAlign w:val="center"/>
            <w:hideMark/>
          </w:tcPr>
          <w:p w:rsidR="00BA1DBA" w:rsidRPr="003E59E8" w:rsidRDefault="00BA1DBA">
            <w:pPr>
              <w:rPr>
                <w:rFonts w:ascii="Times New Roman" w:hAnsi="Times New Roman" w:cs="Times New Roman"/>
                <w:sz w:val="20"/>
                <w:szCs w:val="20"/>
                <w:lang w:eastAsia="en-US"/>
              </w:rPr>
            </w:pPr>
          </w:p>
        </w:tc>
      </w:tr>
    </w:tbl>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jc w:val="center"/>
        <w:outlineLvl w:val="0"/>
        <w:rPr>
          <w:rFonts w:ascii="Times New Roman" w:hAnsi="Times New Roman" w:cs="Times New Roman"/>
          <w:sz w:val="20"/>
          <w:szCs w:val="20"/>
        </w:rPr>
      </w:pPr>
      <w:r w:rsidRPr="003E59E8">
        <w:rPr>
          <w:rFonts w:ascii="Times New Roman" w:hAnsi="Times New Roman" w:cs="Times New Roman"/>
          <w:sz w:val="20"/>
          <w:szCs w:val="20"/>
        </w:rPr>
        <w:t xml:space="preserve">ПРОГРАММА </w:t>
      </w:r>
    </w:p>
    <w:p w:rsidR="00BA1DBA" w:rsidRPr="003E59E8" w:rsidRDefault="00BA1DBA" w:rsidP="00BA1DBA">
      <w:pPr>
        <w:jc w:val="center"/>
        <w:outlineLvl w:val="0"/>
        <w:rPr>
          <w:rFonts w:ascii="Times New Roman" w:hAnsi="Times New Roman" w:cs="Times New Roman"/>
          <w:sz w:val="20"/>
          <w:szCs w:val="20"/>
        </w:rPr>
      </w:pPr>
      <w:r w:rsidRPr="003E59E8">
        <w:rPr>
          <w:rFonts w:ascii="Times New Roman" w:hAnsi="Times New Roman" w:cs="Times New Roman"/>
          <w:sz w:val="20"/>
          <w:szCs w:val="20"/>
        </w:rPr>
        <w:t>МУНИЦИПАЛЬНЫХ ВНУТРЕННИХ ЗАИМСТВОВАНИЙ ГОРОДСКОГО ПОСЕЛЕНИЯ ИНСАР ИНСАРСКОГО МУНИЦИПАЛЬНОГО РАЙОНА РЕСПУБЛИКИ МОРДОВИЯ НА 2020 ГОД И НА ПЛАНОВЫЙ ПЕРИОД 2021 И 2022 ГОДОВ</w:t>
      </w:r>
    </w:p>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outlineLvl w:val="0"/>
        <w:rPr>
          <w:rFonts w:ascii="Times New Roman" w:hAnsi="Times New Roman" w:cs="Times New Roman"/>
          <w:sz w:val="20"/>
          <w:szCs w:val="20"/>
        </w:rPr>
      </w:pPr>
    </w:p>
    <w:tbl>
      <w:tblPr>
        <w:tblW w:w="9180" w:type="dxa"/>
        <w:tblInd w:w="87" w:type="dxa"/>
        <w:tblLook w:val="04A0"/>
      </w:tblPr>
      <w:tblGrid>
        <w:gridCol w:w="660"/>
        <w:gridCol w:w="4940"/>
        <w:gridCol w:w="1160"/>
        <w:gridCol w:w="1180"/>
        <w:gridCol w:w="1240"/>
      </w:tblGrid>
      <w:tr w:rsidR="00BA1DBA" w:rsidRPr="003E59E8" w:rsidTr="00BA1DBA">
        <w:trPr>
          <w:trHeight w:val="510"/>
        </w:trPr>
        <w:tc>
          <w:tcPr>
            <w:tcW w:w="660" w:type="dxa"/>
            <w:vMerge w:val="restart"/>
            <w:tcBorders>
              <w:top w:val="single" w:sz="4" w:space="0" w:color="auto"/>
              <w:left w:val="single" w:sz="4" w:space="0" w:color="auto"/>
              <w:bottom w:val="single" w:sz="4" w:space="0" w:color="000000"/>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п/п</w:t>
            </w:r>
          </w:p>
        </w:tc>
        <w:tc>
          <w:tcPr>
            <w:tcW w:w="4940" w:type="dxa"/>
            <w:vMerge w:val="restart"/>
            <w:tcBorders>
              <w:top w:val="single" w:sz="4" w:space="0" w:color="auto"/>
              <w:left w:val="single" w:sz="4" w:space="0" w:color="auto"/>
              <w:bottom w:val="single" w:sz="4" w:space="0" w:color="000000"/>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Виды заимствований</w:t>
            </w:r>
          </w:p>
        </w:tc>
        <w:tc>
          <w:tcPr>
            <w:tcW w:w="3580" w:type="dxa"/>
            <w:gridSpan w:val="3"/>
            <w:tcBorders>
              <w:top w:val="single" w:sz="4" w:space="0" w:color="auto"/>
              <w:left w:val="nil"/>
              <w:bottom w:val="single" w:sz="4" w:space="0" w:color="auto"/>
              <w:right w:val="single" w:sz="4" w:space="0" w:color="000000"/>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Сумма (тыс. рублей)</w:t>
            </w:r>
          </w:p>
        </w:tc>
      </w:tr>
      <w:tr w:rsidR="00BA1DBA" w:rsidRPr="003E59E8" w:rsidTr="00BA1DBA">
        <w:trPr>
          <w:trHeight w:val="6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A1DBA" w:rsidRPr="003E59E8" w:rsidRDefault="00BA1DBA">
            <w:pPr>
              <w:rPr>
                <w:rFonts w:ascii="Times New Roman" w:hAnsi="Times New Roman" w:cs="Times New Roman"/>
                <w:b/>
                <w:bCs/>
                <w:sz w:val="20"/>
                <w:szCs w:val="20"/>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BA1DBA" w:rsidRPr="003E59E8" w:rsidRDefault="00BA1DBA">
            <w:pPr>
              <w:rPr>
                <w:rFonts w:ascii="Times New Roman" w:hAnsi="Times New Roman" w:cs="Times New Roman"/>
                <w:b/>
                <w:bCs/>
                <w:sz w:val="20"/>
                <w:szCs w:val="20"/>
                <w:lang w:eastAsia="en-US"/>
              </w:rPr>
            </w:pPr>
          </w:p>
        </w:tc>
        <w:tc>
          <w:tcPr>
            <w:tcW w:w="1160" w:type="dxa"/>
            <w:tcBorders>
              <w:top w:val="nil"/>
              <w:left w:val="nil"/>
              <w:bottom w:val="single" w:sz="4" w:space="0" w:color="auto"/>
              <w:right w:val="single" w:sz="4" w:space="0" w:color="auto"/>
            </w:tcBorders>
            <w:noWrap/>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2020 год</w:t>
            </w:r>
          </w:p>
        </w:tc>
        <w:tc>
          <w:tcPr>
            <w:tcW w:w="1180" w:type="dxa"/>
            <w:tcBorders>
              <w:top w:val="nil"/>
              <w:left w:val="nil"/>
              <w:bottom w:val="single" w:sz="4" w:space="0" w:color="auto"/>
              <w:right w:val="single" w:sz="4" w:space="0" w:color="auto"/>
            </w:tcBorders>
            <w:noWrap/>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2021 год</w:t>
            </w:r>
          </w:p>
        </w:tc>
        <w:tc>
          <w:tcPr>
            <w:tcW w:w="1240" w:type="dxa"/>
            <w:tcBorders>
              <w:top w:val="nil"/>
              <w:left w:val="nil"/>
              <w:bottom w:val="single" w:sz="4" w:space="0" w:color="auto"/>
              <w:right w:val="single" w:sz="4" w:space="0" w:color="auto"/>
            </w:tcBorders>
            <w:noWrap/>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2022 год</w:t>
            </w:r>
          </w:p>
        </w:tc>
      </w:tr>
      <w:tr w:rsidR="00BA1DBA" w:rsidRPr="003E59E8" w:rsidTr="00BA1DBA">
        <w:trPr>
          <w:trHeight w:val="1350"/>
        </w:trPr>
        <w:tc>
          <w:tcPr>
            <w:tcW w:w="660"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940" w:type="dxa"/>
            <w:tcBorders>
              <w:top w:val="nil"/>
              <w:left w:val="nil"/>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Объем привлечение денежных средств, в виде бюджетных кредитов от других бюджетов бюджетной системы Российской Федерации бюджетами поселений в валюте РФ</w:t>
            </w:r>
          </w:p>
        </w:tc>
        <w:tc>
          <w:tcPr>
            <w:tcW w:w="1160" w:type="dxa"/>
            <w:tcBorders>
              <w:top w:val="nil"/>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80" w:type="dxa"/>
            <w:tcBorders>
              <w:top w:val="nil"/>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40" w:type="dxa"/>
            <w:tcBorders>
              <w:top w:val="nil"/>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1335"/>
        </w:trPr>
        <w:tc>
          <w:tcPr>
            <w:tcW w:w="660"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4940" w:type="dxa"/>
            <w:tcBorders>
              <w:top w:val="nil"/>
              <w:left w:val="nil"/>
              <w:bottom w:val="single" w:sz="4" w:space="0" w:color="auto"/>
              <w:right w:val="single" w:sz="4" w:space="0" w:color="auto"/>
            </w:tcBorders>
            <w:shd w:val="clear" w:color="auto" w:fill="FFFFFF"/>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Объем погашение бюджетами поселений кредитов полученных от других бюджетов бюджетной системы Российской Федерации в валюте РФ</w:t>
            </w:r>
          </w:p>
        </w:tc>
        <w:tc>
          <w:tcPr>
            <w:tcW w:w="1160" w:type="dxa"/>
            <w:tcBorders>
              <w:top w:val="nil"/>
              <w:left w:val="nil"/>
              <w:bottom w:val="single" w:sz="4" w:space="0" w:color="auto"/>
              <w:right w:val="single" w:sz="4" w:space="0" w:color="auto"/>
            </w:tcBorders>
            <w:shd w:val="clear" w:color="auto" w:fill="FFFFFF"/>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180" w:type="dxa"/>
            <w:tcBorders>
              <w:top w:val="nil"/>
              <w:left w:val="nil"/>
              <w:bottom w:val="single" w:sz="4" w:space="0" w:color="auto"/>
              <w:right w:val="single" w:sz="4" w:space="0" w:color="auto"/>
            </w:tcBorders>
            <w:shd w:val="clear" w:color="auto" w:fill="FFFFFF"/>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c>
          <w:tcPr>
            <w:tcW w:w="1240" w:type="dxa"/>
            <w:tcBorders>
              <w:top w:val="nil"/>
              <w:left w:val="nil"/>
              <w:bottom w:val="single" w:sz="4" w:space="0" w:color="auto"/>
              <w:right w:val="single" w:sz="4" w:space="0" w:color="auto"/>
            </w:tcBorders>
            <w:shd w:val="clear" w:color="auto" w:fill="FFFFFF"/>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w:t>
            </w:r>
          </w:p>
        </w:tc>
      </w:tr>
    </w:tbl>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tbl>
      <w:tblPr>
        <w:tblW w:w="10200" w:type="dxa"/>
        <w:tblInd w:w="87" w:type="dxa"/>
        <w:tblLook w:val="04A0"/>
      </w:tblPr>
      <w:tblGrid>
        <w:gridCol w:w="2031"/>
        <w:gridCol w:w="2984"/>
        <w:gridCol w:w="1525"/>
        <w:gridCol w:w="1129"/>
        <w:gridCol w:w="1244"/>
        <w:gridCol w:w="1287"/>
      </w:tblGrid>
      <w:tr w:rsidR="00BA1DBA" w:rsidRPr="003E59E8" w:rsidTr="00BA1DBA">
        <w:trPr>
          <w:trHeight w:val="584"/>
        </w:trPr>
        <w:tc>
          <w:tcPr>
            <w:tcW w:w="10200" w:type="dxa"/>
            <w:gridSpan w:val="6"/>
            <w:vMerge w:val="restart"/>
            <w:hideMark/>
          </w:tcPr>
          <w:p w:rsidR="00BA1DBA" w:rsidRPr="003E59E8" w:rsidRDefault="00BA1DBA">
            <w:pPr>
              <w:spacing w:after="240"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Оценка ожидаемого  исполнения  бюджета  городскорго поселения Инсар  </w:t>
            </w:r>
            <w:r w:rsidRPr="003E59E8">
              <w:rPr>
                <w:rFonts w:ascii="Times New Roman" w:hAnsi="Times New Roman" w:cs="Times New Roman"/>
                <w:b/>
                <w:bCs/>
                <w:sz w:val="20"/>
                <w:szCs w:val="20"/>
                <w:lang w:eastAsia="en-US"/>
              </w:rPr>
              <w:br/>
              <w:t xml:space="preserve">               Инсарского муниципального района на 2020 год.</w:t>
            </w:r>
          </w:p>
        </w:tc>
      </w:tr>
      <w:tr w:rsidR="00BA1DBA" w:rsidRPr="003E59E8" w:rsidTr="00BA1DBA">
        <w:trPr>
          <w:trHeight w:val="435"/>
        </w:trPr>
        <w:tc>
          <w:tcPr>
            <w:tcW w:w="0" w:type="auto"/>
            <w:gridSpan w:val="6"/>
            <w:vMerge/>
            <w:vAlign w:val="center"/>
            <w:hideMark/>
          </w:tcPr>
          <w:p w:rsidR="00BA1DBA" w:rsidRPr="003E59E8" w:rsidRDefault="00BA1DBA">
            <w:pPr>
              <w:rPr>
                <w:rFonts w:ascii="Times New Roman" w:hAnsi="Times New Roman" w:cs="Times New Roman"/>
                <w:b/>
                <w:bCs/>
                <w:sz w:val="20"/>
                <w:szCs w:val="20"/>
                <w:lang w:eastAsia="en-US"/>
              </w:rPr>
            </w:pPr>
          </w:p>
        </w:tc>
      </w:tr>
      <w:tr w:rsidR="00BA1DBA" w:rsidRPr="003E59E8" w:rsidTr="00BA1DBA">
        <w:trPr>
          <w:trHeight w:val="315"/>
        </w:trPr>
        <w:tc>
          <w:tcPr>
            <w:tcW w:w="2031" w:type="dxa"/>
            <w:noWrap/>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984" w:type="dxa"/>
            <w:noWrap/>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654" w:type="dxa"/>
            <w:gridSpan w:val="2"/>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тыс. рублей</w:t>
            </w:r>
          </w:p>
        </w:tc>
        <w:tc>
          <w:tcPr>
            <w:tcW w:w="1244" w:type="dxa"/>
            <w:noWrap/>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287" w:type="dxa"/>
            <w:noWrap/>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1275"/>
        </w:trPr>
        <w:tc>
          <w:tcPr>
            <w:tcW w:w="2031" w:type="dxa"/>
            <w:vMerge w:val="restart"/>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Код бюджетной классификации доходов бюджета</w:t>
            </w:r>
          </w:p>
        </w:tc>
        <w:tc>
          <w:tcPr>
            <w:tcW w:w="2984" w:type="dxa"/>
            <w:vMerge w:val="restart"/>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Наименование доходов</w:t>
            </w:r>
          </w:p>
        </w:tc>
        <w:tc>
          <w:tcPr>
            <w:tcW w:w="1525"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Утвержденная сумма тыс.руб.</w:t>
            </w:r>
          </w:p>
        </w:tc>
        <w:tc>
          <w:tcPr>
            <w:tcW w:w="1129"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исполнено на 01.10.19</w:t>
            </w:r>
          </w:p>
        </w:tc>
        <w:tc>
          <w:tcPr>
            <w:tcW w:w="124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ожидаемое исполнение в 2019 году   тыс.руб.</w:t>
            </w:r>
          </w:p>
        </w:tc>
        <w:tc>
          <w:tcPr>
            <w:tcW w:w="1287"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color w:val="000000"/>
                <w:sz w:val="20"/>
                <w:szCs w:val="20"/>
                <w:lang w:eastAsia="en-US"/>
              </w:rPr>
            </w:pPr>
            <w:r w:rsidRPr="003E59E8">
              <w:rPr>
                <w:rFonts w:ascii="Times New Roman" w:hAnsi="Times New Roman" w:cs="Times New Roman"/>
                <w:color w:val="000000"/>
                <w:sz w:val="20"/>
                <w:szCs w:val="20"/>
                <w:lang w:eastAsia="en-US"/>
              </w:rPr>
              <w:t>%   выполнения</w:t>
            </w:r>
          </w:p>
        </w:tc>
      </w:tr>
      <w:tr w:rsidR="00BA1DBA" w:rsidRPr="003E59E8" w:rsidTr="00BA1DBA">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3E59E8" w:rsidRDefault="00BA1DBA">
            <w:pPr>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3E59E8" w:rsidRDefault="00BA1DBA">
            <w:pPr>
              <w:rPr>
                <w:rFonts w:ascii="Times New Roman" w:hAnsi="Times New Roman" w:cs="Times New Roman"/>
                <w:sz w:val="20"/>
                <w:szCs w:val="20"/>
                <w:lang w:eastAsia="en-US"/>
              </w:rPr>
            </w:pPr>
          </w:p>
        </w:tc>
        <w:tc>
          <w:tcPr>
            <w:tcW w:w="1525"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2019</w:t>
            </w:r>
          </w:p>
        </w:tc>
        <w:tc>
          <w:tcPr>
            <w:tcW w:w="1129" w:type="dxa"/>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44" w:type="dxa"/>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87" w:type="dxa"/>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315"/>
        </w:trPr>
        <w:tc>
          <w:tcPr>
            <w:tcW w:w="2031"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w:t>
            </w:r>
          </w:p>
        </w:tc>
        <w:tc>
          <w:tcPr>
            <w:tcW w:w="2984" w:type="dxa"/>
            <w:tcBorders>
              <w:top w:val="nil"/>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15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129" w:type="dxa"/>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44" w:type="dxa"/>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87" w:type="dxa"/>
            <w:tcBorders>
              <w:top w:val="nil"/>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435"/>
        </w:trPr>
        <w:tc>
          <w:tcPr>
            <w:tcW w:w="2031" w:type="dxa"/>
            <w:tcBorders>
              <w:top w:val="nil"/>
              <w:left w:val="single" w:sz="4" w:space="0" w:color="auto"/>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0 00 00000 00 0000 000</w:t>
            </w:r>
          </w:p>
        </w:tc>
        <w:tc>
          <w:tcPr>
            <w:tcW w:w="2984" w:type="dxa"/>
            <w:tcBorders>
              <w:top w:val="nil"/>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Всего доходов</w:t>
            </w:r>
          </w:p>
        </w:tc>
        <w:tc>
          <w:tcPr>
            <w:tcW w:w="1525" w:type="dxa"/>
            <w:tcBorders>
              <w:top w:val="nil"/>
              <w:left w:val="nil"/>
              <w:bottom w:val="single" w:sz="4" w:space="0" w:color="auto"/>
              <w:right w:val="single" w:sz="4" w:space="0" w:color="auto"/>
            </w:tcBorders>
            <w:shd w:val="clear" w:color="auto" w:fill="CCFFFF"/>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43509,7</w:t>
            </w:r>
          </w:p>
        </w:tc>
        <w:tc>
          <w:tcPr>
            <w:tcW w:w="1129" w:type="dxa"/>
            <w:tcBorders>
              <w:top w:val="nil"/>
              <w:left w:val="nil"/>
              <w:bottom w:val="single" w:sz="4" w:space="0" w:color="auto"/>
              <w:right w:val="single" w:sz="4" w:space="0" w:color="auto"/>
            </w:tcBorders>
            <w:shd w:val="clear" w:color="auto" w:fill="CCFFFF"/>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31561,2</w:t>
            </w:r>
          </w:p>
        </w:tc>
        <w:tc>
          <w:tcPr>
            <w:tcW w:w="1244" w:type="dxa"/>
            <w:tcBorders>
              <w:top w:val="nil"/>
              <w:left w:val="nil"/>
              <w:bottom w:val="single" w:sz="4" w:space="0" w:color="auto"/>
              <w:right w:val="single" w:sz="4" w:space="0" w:color="auto"/>
            </w:tcBorders>
            <w:shd w:val="clear" w:color="auto" w:fill="CCFFFF"/>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42914,7</w:t>
            </w:r>
          </w:p>
        </w:tc>
        <w:tc>
          <w:tcPr>
            <w:tcW w:w="1287" w:type="dxa"/>
            <w:tcBorders>
              <w:top w:val="nil"/>
              <w:left w:val="nil"/>
              <w:bottom w:val="single" w:sz="4" w:space="0" w:color="auto"/>
              <w:right w:val="single" w:sz="4" w:space="0" w:color="auto"/>
            </w:tcBorders>
            <w:shd w:val="clear" w:color="auto" w:fill="CCFFFF"/>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98,6</w:t>
            </w:r>
          </w:p>
        </w:tc>
      </w:tr>
      <w:tr w:rsidR="00BA1DBA" w:rsidRPr="003E59E8" w:rsidTr="00BA1DBA">
        <w:trPr>
          <w:trHeight w:val="34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1 00 00000 00 0000 000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Доходы</w:t>
            </w:r>
          </w:p>
        </w:tc>
        <w:tc>
          <w:tcPr>
            <w:tcW w:w="1525"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15737</w:t>
            </w:r>
          </w:p>
        </w:tc>
        <w:tc>
          <w:tcPr>
            <w:tcW w:w="1129"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10041,1</w:t>
            </w:r>
          </w:p>
        </w:tc>
        <w:tc>
          <w:tcPr>
            <w:tcW w:w="124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15142</w:t>
            </w:r>
          </w:p>
        </w:tc>
        <w:tc>
          <w:tcPr>
            <w:tcW w:w="1287"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96,2</w:t>
            </w:r>
          </w:p>
        </w:tc>
      </w:tr>
      <w:tr w:rsidR="00BA1DBA" w:rsidRPr="003E59E8" w:rsidTr="00BA1DBA">
        <w:trPr>
          <w:trHeight w:val="37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НАЛОГОВЫЕ ДОХОДЫ</w:t>
            </w:r>
          </w:p>
        </w:tc>
        <w:tc>
          <w:tcPr>
            <w:tcW w:w="1525"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14564,5</w:t>
            </w:r>
          </w:p>
        </w:tc>
        <w:tc>
          <w:tcPr>
            <w:tcW w:w="1129"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9545,1</w:t>
            </w:r>
          </w:p>
        </w:tc>
        <w:tc>
          <w:tcPr>
            <w:tcW w:w="124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14605,0</w:t>
            </w:r>
          </w:p>
        </w:tc>
        <w:tc>
          <w:tcPr>
            <w:tcW w:w="1287"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100,3</w:t>
            </w:r>
          </w:p>
        </w:tc>
      </w:tr>
      <w:tr w:rsidR="00BA1DBA" w:rsidRPr="003E59E8" w:rsidTr="00BA1DBA">
        <w:trPr>
          <w:trHeight w:val="360"/>
        </w:trPr>
        <w:tc>
          <w:tcPr>
            <w:tcW w:w="2031" w:type="dxa"/>
            <w:tcBorders>
              <w:top w:val="single" w:sz="4" w:space="0" w:color="auto"/>
              <w:left w:val="single" w:sz="4" w:space="0" w:color="auto"/>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1 01 00000 00 0000 000</w:t>
            </w:r>
          </w:p>
        </w:tc>
        <w:tc>
          <w:tcPr>
            <w:tcW w:w="2984" w:type="dxa"/>
            <w:tcBorders>
              <w:top w:val="single" w:sz="4" w:space="0" w:color="auto"/>
              <w:left w:val="nil"/>
              <w:bottom w:val="single" w:sz="4" w:space="0" w:color="auto"/>
              <w:right w:val="single" w:sz="4" w:space="0" w:color="auto"/>
            </w:tcBorders>
            <w:shd w:val="clear" w:color="auto" w:fill="CCFFFF"/>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Налоги на прибыль, доходы</w:t>
            </w:r>
          </w:p>
        </w:tc>
        <w:tc>
          <w:tcPr>
            <w:tcW w:w="1525"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7699,4</w:t>
            </w:r>
          </w:p>
        </w:tc>
        <w:tc>
          <w:tcPr>
            <w:tcW w:w="1129"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5408,5</w:t>
            </w:r>
          </w:p>
        </w:tc>
        <w:tc>
          <w:tcPr>
            <w:tcW w:w="1244"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7699,4</w:t>
            </w:r>
          </w:p>
        </w:tc>
        <w:tc>
          <w:tcPr>
            <w:tcW w:w="1287" w:type="dxa"/>
            <w:tcBorders>
              <w:top w:val="nil"/>
              <w:left w:val="nil"/>
              <w:bottom w:val="single" w:sz="4" w:space="0" w:color="auto"/>
              <w:right w:val="single" w:sz="4" w:space="0" w:color="auto"/>
            </w:tcBorders>
            <w:shd w:val="clear" w:color="auto" w:fill="CCFFFF"/>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100,0</w:t>
            </w:r>
          </w:p>
        </w:tc>
      </w:tr>
      <w:tr w:rsidR="00BA1DBA" w:rsidRPr="003E59E8" w:rsidTr="00BA1DBA">
        <w:trPr>
          <w:trHeight w:val="36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1 01 02000 01 0000 110</w:t>
            </w:r>
          </w:p>
        </w:tc>
        <w:tc>
          <w:tcPr>
            <w:tcW w:w="2984"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доходы физических лиц</w:t>
            </w:r>
          </w:p>
        </w:tc>
        <w:tc>
          <w:tcPr>
            <w:tcW w:w="1525"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7699,4</w:t>
            </w:r>
          </w:p>
        </w:tc>
        <w:tc>
          <w:tcPr>
            <w:tcW w:w="1129"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5408,5</w:t>
            </w:r>
          </w:p>
        </w:tc>
        <w:tc>
          <w:tcPr>
            <w:tcW w:w="124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7699,4</w:t>
            </w:r>
          </w:p>
        </w:tc>
        <w:tc>
          <w:tcPr>
            <w:tcW w:w="1287" w:type="dxa"/>
            <w:tcBorders>
              <w:top w:val="nil"/>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294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1 01 02010 01 0000 110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7483,6</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5332,3</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7483,6</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414"/>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1 01 02020 01 0000 110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162,6</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26,9</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162,6</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201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1 01 02030 01 0000 110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53,2</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49,3</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53,2</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49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1 03 00000 00 0000 000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Акцизы</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1877,5</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1555,7</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1877,5</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40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1 05 00000 00 0000 000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Налоги на совокупный доход</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2,1</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42,6</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42,6</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2028,6</w:t>
            </w:r>
          </w:p>
        </w:tc>
      </w:tr>
      <w:tr w:rsidR="00BA1DBA" w:rsidRPr="003E59E8" w:rsidTr="00BA1DBA">
        <w:trPr>
          <w:trHeight w:val="66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1 05 03000 01 0000 110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Единый сельскохозяйственный налог</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42,6</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42,6</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2028,6</w:t>
            </w:r>
          </w:p>
        </w:tc>
      </w:tr>
      <w:tr w:rsidR="00BA1DBA" w:rsidRPr="003E59E8" w:rsidTr="00BA1DBA">
        <w:trPr>
          <w:trHeight w:val="46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1 06 00000 00 0000 000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Налог на имущество</w:t>
            </w:r>
          </w:p>
        </w:tc>
        <w:tc>
          <w:tcPr>
            <w:tcW w:w="1525"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1192,6</w:t>
            </w:r>
          </w:p>
        </w:tc>
        <w:tc>
          <w:tcPr>
            <w:tcW w:w="1129"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549,6</w:t>
            </w:r>
          </w:p>
        </w:tc>
        <w:tc>
          <w:tcPr>
            <w:tcW w:w="124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1192,6</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73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1 06 01000 00 0000 110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имущество физических лиц</w:t>
            </w:r>
          </w:p>
        </w:tc>
        <w:tc>
          <w:tcPr>
            <w:tcW w:w="1525"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1192,6</w:t>
            </w:r>
          </w:p>
        </w:tc>
        <w:tc>
          <w:tcPr>
            <w:tcW w:w="1129"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549,6</w:t>
            </w:r>
          </w:p>
        </w:tc>
        <w:tc>
          <w:tcPr>
            <w:tcW w:w="124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1192,6</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184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1 06 01030 13 0000 110</w:t>
            </w:r>
          </w:p>
        </w:tc>
        <w:tc>
          <w:tcPr>
            <w:tcW w:w="2984"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1192,6</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549,6</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1192,6</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52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1 06 06000 00 0000 110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Земельный налог</w:t>
            </w:r>
          </w:p>
        </w:tc>
        <w:tc>
          <w:tcPr>
            <w:tcW w:w="1525"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3792,9</w:t>
            </w:r>
          </w:p>
        </w:tc>
        <w:tc>
          <w:tcPr>
            <w:tcW w:w="1129"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1988,70</w:t>
            </w:r>
          </w:p>
        </w:tc>
        <w:tc>
          <w:tcPr>
            <w:tcW w:w="124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3792,9</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136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 1 06 0604313 0000 110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Земельный налог с физических лиц, обладающих земельным участком, расположенным в границах  городских  поселений</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1288,8</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405,7</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1288,8</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135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1 06 06033 13 0000 110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Земельный налог с организаций, обладающих земельным участком, расположенным в границах городских  поселений</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2504,1</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1583,0</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2504,1</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420"/>
        </w:trPr>
        <w:tc>
          <w:tcPr>
            <w:tcW w:w="2031" w:type="dxa"/>
            <w:tcBorders>
              <w:top w:val="single" w:sz="4" w:space="0" w:color="auto"/>
              <w:left w:val="single" w:sz="4" w:space="0" w:color="auto"/>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c>
          <w:tcPr>
            <w:tcW w:w="2984"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Неналоговые доходы</w:t>
            </w:r>
          </w:p>
        </w:tc>
        <w:tc>
          <w:tcPr>
            <w:tcW w:w="1525"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1172,5</w:t>
            </w:r>
          </w:p>
        </w:tc>
        <w:tc>
          <w:tcPr>
            <w:tcW w:w="1129"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496,0</w:t>
            </w:r>
          </w:p>
        </w:tc>
        <w:tc>
          <w:tcPr>
            <w:tcW w:w="1244"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537,0</w:t>
            </w:r>
          </w:p>
        </w:tc>
        <w:tc>
          <w:tcPr>
            <w:tcW w:w="1287"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45,8</w:t>
            </w:r>
          </w:p>
        </w:tc>
      </w:tr>
      <w:tr w:rsidR="00BA1DBA" w:rsidRPr="003E59E8" w:rsidTr="00BA1DBA">
        <w:trPr>
          <w:trHeight w:val="138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1 11 00000 00 0000 000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Доходы от использования имущества, находящегося в государственной и муниципальной собственности</w:t>
            </w:r>
          </w:p>
        </w:tc>
        <w:tc>
          <w:tcPr>
            <w:tcW w:w="1525"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554,1</w:t>
            </w:r>
          </w:p>
        </w:tc>
        <w:tc>
          <w:tcPr>
            <w:tcW w:w="1129"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477,0</w:t>
            </w:r>
          </w:p>
        </w:tc>
        <w:tc>
          <w:tcPr>
            <w:tcW w:w="124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518</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93,5</w:t>
            </w:r>
          </w:p>
        </w:tc>
      </w:tr>
      <w:tr w:rsidR="00BA1DBA" w:rsidRPr="003E59E8" w:rsidTr="00BA1DBA">
        <w:trPr>
          <w:trHeight w:val="322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1 11 05013 13 0000 120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437,7</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459,3</w:t>
            </w:r>
          </w:p>
        </w:tc>
        <w:tc>
          <w:tcPr>
            <w:tcW w:w="124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473,6</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108,2</w:t>
            </w:r>
          </w:p>
        </w:tc>
      </w:tr>
      <w:tr w:rsidR="00BA1DBA" w:rsidRPr="003E59E8" w:rsidTr="00BA1DBA">
        <w:trPr>
          <w:trHeight w:val="318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1 11 05025 13 0000 120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285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1 11 05035 13 0000 120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72</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981"/>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111 09045 13 0000 120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44,4</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17,7</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44,4</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201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114 060 13 13 0000 430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18,9</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19,0</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19,0</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193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114 060 13 13 0000 430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18,9</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19,0</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19,0</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415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116 330 50 13 6000 000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городских поселений (федеральные государственные органы, Банк России, органы управления государственными внебюджетными фондами Российской Федерации)</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103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117 050 50 13 0000 180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Прочие неналоговые доходы бюджетов городских поселений</w:t>
            </w:r>
          </w:p>
        </w:tc>
        <w:tc>
          <w:tcPr>
            <w:tcW w:w="1525"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599,5</w:t>
            </w:r>
          </w:p>
        </w:tc>
        <w:tc>
          <w:tcPr>
            <w:tcW w:w="1129"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0</w:t>
            </w:r>
          </w:p>
        </w:tc>
        <w:tc>
          <w:tcPr>
            <w:tcW w:w="124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0</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1230"/>
        </w:trPr>
        <w:tc>
          <w:tcPr>
            <w:tcW w:w="2031" w:type="dxa"/>
            <w:tcBorders>
              <w:top w:val="single" w:sz="4" w:space="0" w:color="auto"/>
              <w:left w:val="single" w:sz="4" w:space="0" w:color="auto"/>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2 00 00000 00 0000 000</w:t>
            </w:r>
          </w:p>
        </w:tc>
        <w:tc>
          <w:tcPr>
            <w:tcW w:w="2984" w:type="dxa"/>
            <w:tcBorders>
              <w:top w:val="single" w:sz="4" w:space="0" w:color="auto"/>
              <w:left w:val="nil"/>
              <w:bottom w:val="single" w:sz="4" w:space="0" w:color="auto"/>
              <w:right w:val="single" w:sz="4" w:space="0" w:color="auto"/>
            </w:tcBorders>
            <w:shd w:val="clear" w:color="auto" w:fill="CCFFFF"/>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Безвозмездные поступления от других бюджетов бюджетной системы Российской Федерации</w:t>
            </w:r>
          </w:p>
        </w:tc>
        <w:tc>
          <w:tcPr>
            <w:tcW w:w="1525"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27772,7</w:t>
            </w:r>
          </w:p>
        </w:tc>
        <w:tc>
          <w:tcPr>
            <w:tcW w:w="1129"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21520,1</w:t>
            </w:r>
          </w:p>
        </w:tc>
        <w:tc>
          <w:tcPr>
            <w:tcW w:w="1244"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27772,7</w:t>
            </w:r>
          </w:p>
        </w:tc>
        <w:tc>
          <w:tcPr>
            <w:tcW w:w="1287" w:type="dxa"/>
            <w:tcBorders>
              <w:top w:val="single" w:sz="4" w:space="0" w:color="auto"/>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100,0</w:t>
            </w:r>
          </w:p>
        </w:tc>
      </w:tr>
      <w:tr w:rsidR="00BA1DBA" w:rsidRPr="003E59E8" w:rsidTr="00BA1DBA">
        <w:trPr>
          <w:trHeight w:val="327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202 25555 13 00000 151</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(cофинансирование мероприятий по формированию современной городской среды)</w:t>
            </w:r>
          </w:p>
        </w:tc>
        <w:tc>
          <w:tcPr>
            <w:tcW w:w="1525"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15497,000</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9289,9</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15497</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388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20 229 999 130 000 100</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субсидии бюджетам городских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12037,3</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12037,3</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12037,3</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162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202  03024 13 0000 151</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Субвенции бюджетам городских поселений на выполнение передаваемых полномочий субъектов Российской Федерации</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1,7</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106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202 04999 13 0000 151</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Прочие межбюджетные трансферты, передаваемые бюджетам городских поселений </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27,9</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27,9</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27,9</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171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202  03024 13 0000 151</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Субвенции бюджетам городских поселений на выполнение передаваемых полномочий субъектов Российской Федерации (воинский учет)</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208,8</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127,4</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208,8</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990"/>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207  05030 13 0000 151</w:t>
            </w:r>
          </w:p>
        </w:tc>
        <w:tc>
          <w:tcPr>
            <w:tcW w:w="2984" w:type="dxa"/>
            <w:tcBorders>
              <w:top w:val="single" w:sz="4" w:space="0" w:color="auto"/>
              <w:left w:val="nil"/>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безвозмездные поступления в бюджеты городских поселений</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37,6</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37,6</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435"/>
        </w:trPr>
        <w:tc>
          <w:tcPr>
            <w:tcW w:w="2031"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2984" w:type="dxa"/>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Профицит (+),Дефицит(-)</w:t>
            </w:r>
          </w:p>
        </w:tc>
        <w:tc>
          <w:tcPr>
            <w:tcW w:w="1525"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nil"/>
            </w:tcBorders>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Расходы</w:t>
            </w:r>
          </w:p>
        </w:tc>
        <w:tc>
          <w:tcPr>
            <w:tcW w:w="1525" w:type="dxa"/>
            <w:tcBorders>
              <w:top w:val="single" w:sz="4" w:space="0" w:color="auto"/>
              <w:left w:val="single" w:sz="4" w:space="0" w:color="auto"/>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nil"/>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Всего </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43102,1</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31818,8</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42886,8</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99,5</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nil"/>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Общегосударственные вопросы</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3128,3</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2289,8</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3128,3</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nil"/>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Функционирование высшего должностного лица</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612,3</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495,2</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612,3</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nil"/>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Другие  общегосударственные вопросы    </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694,2</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146,8</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694,2</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nil"/>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Резервный фонд администрации </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1129"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244"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287"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0,0</w:t>
            </w:r>
          </w:p>
        </w:tc>
      </w:tr>
      <w:tr w:rsidR="00BA1DBA" w:rsidRPr="003E59E8" w:rsidTr="00BA1DBA">
        <w:trPr>
          <w:trHeight w:val="285"/>
        </w:trPr>
        <w:tc>
          <w:tcPr>
            <w:tcW w:w="5015" w:type="dxa"/>
            <w:gridSpan w:val="2"/>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Мобилизационная и вневойсковая подготовка</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208,8</w:t>
            </w:r>
          </w:p>
        </w:tc>
        <w:tc>
          <w:tcPr>
            <w:tcW w:w="1129"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127,4</w:t>
            </w:r>
          </w:p>
        </w:tc>
        <w:tc>
          <w:tcPr>
            <w:tcW w:w="124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208,8</w:t>
            </w:r>
          </w:p>
        </w:tc>
        <w:tc>
          <w:tcPr>
            <w:tcW w:w="128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Национальная экономика</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15304,6</w:t>
            </w:r>
          </w:p>
        </w:tc>
        <w:tc>
          <w:tcPr>
            <w:tcW w:w="1129"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14163,8</w:t>
            </w:r>
          </w:p>
        </w:tc>
        <w:tc>
          <w:tcPr>
            <w:tcW w:w="124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15304,6</w:t>
            </w:r>
          </w:p>
        </w:tc>
        <w:tc>
          <w:tcPr>
            <w:tcW w:w="128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960"/>
        </w:trPr>
        <w:tc>
          <w:tcPr>
            <w:tcW w:w="5015" w:type="dxa"/>
            <w:gridSpan w:val="2"/>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Национальная безопасность и правоохранительная деятельность (выполнение работ на гидросооружениях)</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39</w:t>
            </w:r>
          </w:p>
        </w:tc>
        <w:tc>
          <w:tcPr>
            <w:tcW w:w="1129"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27,9</w:t>
            </w:r>
          </w:p>
        </w:tc>
        <w:tc>
          <w:tcPr>
            <w:tcW w:w="124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29</w:t>
            </w:r>
          </w:p>
        </w:tc>
        <w:tc>
          <w:tcPr>
            <w:tcW w:w="128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74,4</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Жилищно-коммунальное хозяиство</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21527,1</w:t>
            </w:r>
          </w:p>
        </w:tc>
        <w:tc>
          <w:tcPr>
            <w:tcW w:w="1129"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13392,1</w:t>
            </w:r>
          </w:p>
        </w:tc>
        <w:tc>
          <w:tcPr>
            <w:tcW w:w="124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21377,1</w:t>
            </w:r>
          </w:p>
        </w:tc>
        <w:tc>
          <w:tcPr>
            <w:tcW w:w="128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99,3</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Культура, кинематография</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129"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24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28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Культура</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129"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24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c>
          <w:tcPr>
            <w:tcW w:w="128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Физическая культура и спорт</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1500,0</w:t>
            </w:r>
          </w:p>
        </w:tc>
        <w:tc>
          <w:tcPr>
            <w:tcW w:w="1129"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1151,5</w:t>
            </w:r>
          </w:p>
        </w:tc>
        <w:tc>
          <w:tcPr>
            <w:tcW w:w="124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1500,0</w:t>
            </w:r>
          </w:p>
        </w:tc>
        <w:tc>
          <w:tcPr>
            <w:tcW w:w="128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Физическая культура</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1500,0</w:t>
            </w:r>
          </w:p>
        </w:tc>
        <w:tc>
          <w:tcPr>
            <w:tcW w:w="1129"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1151,5</w:t>
            </w:r>
          </w:p>
        </w:tc>
        <w:tc>
          <w:tcPr>
            <w:tcW w:w="124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1500,0</w:t>
            </w:r>
          </w:p>
        </w:tc>
        <w:tc>
          <w:tcPr>
            <w:tcW w:w="128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Социальная политика</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76,8</w:t>
            </w:r>
          </w:p>
        </w:tc>
        <w:tc>
          <w:tcPr>
            <w:tcW w:w="1129"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23,6</w:t>
            </w:r>
          </w:p>
        </w:tc>
        <w:tc>
          <w:tcPr>
            <w:tcW w:w="124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31,5</w:t>
            </w:r>
          </w:p>
        </w:tc>
        <w:tc>
          <w:tcPr>
            <w:tcW w:w="128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41,0</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Процентные платежи по муниципальному долгу </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1129"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0,7</w:t>
            </w:r>
          </w:p>
        </w:tc>
        <w:tc>
          <w:tcPr>
            <w:tcW w:w="124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w:t>
            </w:r>
          </w:p>
        </w:tc>
        <w:tc>
          <w:tcPr>
            <w:tcW w:w="128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100,0</w:t>
            </w:r>
          </w:p>
        </w:tc>
      </w:tr>
      <w:tr w:rsidR="00BA1DBA" w:rsidRPr="003E59E8" w:rsidTr="00BA1DBA">
        <w:trPr>
          <w:trHeight w:val="315"/>
        </w:trPr>
        <w:tc>
          <w:tcPr>
            <w:tcW w:w="5015" w:type="dxa"/>
            <w:gridSpan w:val="2"/>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Дефицит (-) профицит (+)</w:t>
            </w:r>
          </w:p>
        </w:tc>
        <w:tc>
          <w:tcPr>
            <w:tcW w:w="1525"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407,6</w:t>
            </w:r>
          </w:p>
        </w:tc>
        <w:tc>
          <w:tcPr>
            <w:tcW w:w="1129"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-257,6</w:t>
            </w:r>
          </w:p>
        </w:tc>
        <w:tc>
          <w:tcPr>
            <w:tcW w:w="1244"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27,9</w:t>
            </w:r>
          </w:p>
        </w:tc>
        <w:tc>
          <w:tcPr>
            <w:tcW w:w="1287"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right"/>
              <w:rPr>
                <w:rFonts w:ascii="Times New Roman" w:hAnsi="Times New Roman" w:cs="Times New Roman"/>
                <w:sz w:val="20"/>
                <w:szCs w:val="20"/>
                <w:lang w:eastAsia="en-US"/>
              </w:rPr>
            </w:pPr>
            <w:r w:rsidRPr="003E59E8">
              <w:rPr>
                <w:rFonts w:ascii="Times New Roman" w:hAnsi="Times New Roman" w:cs="Times New Roman"/>
                <w:sz w:val="20"/>
                <w:szCs w:val="20"/>
                <w:lang w:eastAsia="en-US"/>
              </w:rPr>
              <w:t>6,8449</w:t>
            </w:r>
          </w:p>
        </w:tc>
      </w:tr>
    </w:tbl>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outlineLvl w:val="0"/>
        <w:rPr>
          <w:rFonts w:ascii="Times New Roman" w:hAnsi="Times New Roman" w:cs="Times New Roman"/>
          <w:sz w:val="20"/>
          <w:szCs w:val="20"/>
        </w:rPr>
      </w:pPr>
    </w:p>
    <w:tbl>
      <w:tblPr>
        <w:tblW w:w="9100" w:type="dxa"/>
        <w:tblInd w:w="87" w:type="dxa"/>
        <w:tblLook w:val="04A0"/>
      </w:tblPr>
      <w:tblGrid>
        <w:gridCol w:w="7680"/>
        <w:gridCol w:w="1420"/>
      </w:tblGrid>
      <w:tr w:rsidR="00BA1DBA" w:rsidRPr="003E59E8" w:rsidTr="00BA1DBA">
        <w:trPr>
          <w:trHeight w:val="344"/>
        </w:trPr>
        <w:tc>
          <w:tcPr>
            <w:tcW w:w="9100" w:type="dxa"/>
            <w:gridSpan w:val="2"/>
            <w:vMerge w:val="restart"/>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ПРОГНОЗ ОСНОВНЫХ ХАРАКТЕРИСТИК</w:t>
            </w:r>
            <w:r w:rsidRPr="003E59E8">
              <w:rPr>
                <w:rFonts w:ascii="Times New Roman" w:hAnsi="Times New Roman" w:cs="Times New Roman"/>
                <w:b/>
                <w:bCs/>
                <w:sz w:val="20"/>
                <w:szCs w:val="20"/>
                <w:lang w:eastAsia="en-US"/>
              </w:rPr>
              <w:br/>
              <w:t xml:space="preserve"> БЮДЖЕТА ГОРОДСКОГО ПОСЕЛЕНИЯ ИНСАР НА 2020 Г.</w:t>
            </w:r>
          </w:p>
          <w:p w:rsidR="00BA1DBA" w:rsidRPr="003E59E8" w:rsidRDefault="00BA1DBA">
            <w:pPr>
              <w:spacing w:line="276" w:lineRule="auto"/>
              <w:jc w:val="center"/>
              <w:rPr>
                <w:rFonts w:ascii="Times New Roman" w:hAnsi="Times New Roman" w:cs="Times New Roman"/>
                <w:b/>
                <w:bCs/>
                <w:sz w:val="20"/>
                <w:szCs w:val="20"/>
                <w:lang w:eastAsia="en-US"/>
              </w:rPr>
            </w:pPr>
          </w:p>
        </w:tc>
      </w:tr>
      <w:tr w:rsidR="00BA1DBA" w:rsidRPr="003E59E8" w:rsidTr="00BA1DBA">
        <w:trPr>
          <w:trHeight w:val="840"/>
        </w:trPr>
        <w:tc>
          <w:tcPr>
            <w:tcW w:w="0" w:type="auto"/>
            <w:gridSpan w:val="2"/>
            <w:vMerge/>
            <w:vAlign w:val="center"/>
            <w:hideMark/>
          </w:tcPr>
          <w:p w:rsidR="00BA1DBA" w:rsidRPr="003E59E8" w:rsidRDefault="00BA1DBA">
            <w:pPr>
              <w:rPr>
                <w:rFonts w:ascii="Times New Roman" w:hAnsi="Times New Roman" w:cs="Times New Roman"/>
                <w:b/>
                <w:bCs/>
                <w:sz w:val="20"/>
                <w:szCs w:val="20"/>
                <w:lang w:eastAsia="en-US"/>
              </w:rPr>
            </w:pPr>
          </w:p>
        </w:tc>
      </w:tr>
      <w:tr w:rsidR="00BA1DBA" w:rsidRPr="003E59E8" w:rsidTr="00BA1DBA">
        <w:trPr>
          <w:trHeight w:val="315"/>
        </w:trPr>
        <w:tc>
          <w:tcPr>
            <w:tcW w:w="7680" w:type="dxa"/>
            <w:noWrap/>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420" w:type="dxa"/>
            <w:noWrap/>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тыс. рублей</w:t>
            </w:r>
          </w:p>
        </w:tc>
      </w:tr>
      <w:tr w:rsidR="00BA1DBA" w:rsidRPr="003E59E8" w:rsidTr="00BA1DBA">
        <w:trPr>
          <w:trHeight w:val="1515"/>
        </w:trPr>
        <w:tc>
          <w:tcPr>
            <w:tcW w:w="7680" w:type="dxa"/>
            <w:vMerge w:val="restart"/>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Наименование доходов</w:t>
            </w:r>
          </w:p>
        </w:tc>
        <w:tc>
          <w:tcPr>
            <w:tcW w:w="1420"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Сумма</w:t>
            </w:r>
          </w:p>
        </w:tc>
      </w:tr>
      <w:tr w:rsidR="00BA1DBA" w:rsidRPr="003E59E8" w:rsidTr="00BA1DBA">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3E59E8" w:rsidRDefault="00BA1DBA">
            <w:pPr>
              <w:rPr>
                <w:rFonts w:ascii="Times New Roman" w:hAnsi="Times New Roman" w:cs="Times New Roman"/>
                <w:sz w:val="20"/>
                <w:szCs w:val="20"/>
                <w:lang w:eastAsia="en-US"/>
              </w:rPr>
            </w:pP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2020г.</w:t>
            </w:r>
          </w:p>
        </w:tc>
      </w:tr>
      <w:tr w:rsidR="00BA1DBA" w:rsidRPr="003E59E8" w:rsidTr="00BA1DBA">
        <w:trPr>
          <w:trHeight w:val="315"/>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w:t>
            </w:r>
          </w:p>
        </w:tc>
        <w:tc>
          <w:tcPr>
            <w:tcW w:w="1420"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435"/>
        </w:trPr>
        <w:tc>
          <w:tcPr>
            <w:tcW w:w="7680" w:type="dxa"/>
            <w:tcBorders>
              <w:top w:val="nil"/>
              <w:left w:val="single" w:sz="4" w:space="0" w:color="auto"/>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Всего доходов</w:t>
            </w:r>
          </w:p>
        </w:tc>
        <w:tc>
          <w:tcPr>
            <w:tcW w:w="1420" w:type="dxa"/>
            <w:tcBorders>
              <w:top w:val="nil"/>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27698,20</w:t>
            </w:r>
          </w:p>
        </w:tc>
      </w:tr>
      <w:tr w:rsidR="00BA1DBA" w:rsidRPr="003E59E8" w:rsidTr="00BA1DBA">
        <w:trPr>
          <w:trHeight w:val="345"/>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Доходы</w:t>
            </w:r>
          </w:p>
        </w:tc>
        <w:tc>
          <w:tcPr>
            <w:tcW w:w="1420" w:type="dxa"/>
            <w:tcBorders>
              <w:top w:val="nil"/>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27486,6</w:t>
            </w:r>
          </w:p>
        </w:tc>
      </w:tr>
      <w:tr w:rsidR="00BA1DBA" w:rsidRPr="003E59E8" w:rsidTr="00BA1DBA">
        <w:trPr>
          <w:trHeight w:val="375"/>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НАЛОГОВЫЕ ДОХОДЫ</w:t>
            </w:r>
          </w:p>
        </w:tc>
        <w:tc>
          <w:tcPr>
            <w:tcW w:w="1420" w:type="dxa"/>
            <w:tcBorders>
              <w:top w:val="nil"/>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14386,1</w:t>
            </w:r>
          </w:p>
        </w:tc>
      </w:tr>
      <w:tr w:rsidR="00BA1DBA" w:rsidRPr="003E59E8" w:rsidTr="00BA1DBA">
        <w:trPr>
          <w:trHeight w:val="360"/>
        </w:trPr>
        <w:tc>
          <w:tcPr>
            <w:tcW w:w="7680" w:type="dxa"/>
            <w:tcBorders>
              <w:top w:val="nil"/>
              <w:left w:val="single" w:sz="4" w:space="0" w:color="auto"/>
              <w:bottom w:val="single" w:sz="4" w:space="0" w:color="auto"/>
              <w:right w:val="single" w:sz="4" w:space="0" w:color="auto"/>
            </w:tcBorders>
            <w:shd w:val="clear" w:color="auto" w:fill="CCFFFF"/>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Налоги на прибыль, доходы</w:t>
            </w:r>
          </w:p>
        </w:tc>
        <w:tc>
          <w:tcPr>
            <w:tcW w:w="1420" w:type="dxa"/>
            <w:tcBorders>
              <w:top w:val="nil"/>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7873,6</w:t>
            </w:r>
          </w:p>
        </w:tc>
      </w:tr>
      <w:tr w:rsidR="00BA1DBA" w:rsidRPr="003E59E8" w:rsidTr="00BA1DBA">
        <w:trPr>
          <w:trHeight w:val="315"/>
        </w:trPr>
        <w:tc>
          <w:tcPr>
            <w:tcW w:w="7680" w:type="dxa"/>
            <w:tcBorders>
              <w:top w:val="nil"/>
              <w:left w:val="single" w:sz="4" w:space="0" w:color="auto"/>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доходы физических лиц</w:t>
            </w:r>
          </w:p>
        </w:tc>
        <w:tc>
          <w:tcPr>
            <w:tcW w:w="1420" w:type="dxa"/>
            <w:tcBorders>
              <w:top w:val="nil"/>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7873,6</w:t>
            </w:r>
          </w:p>
        </w:tc>
      </w:tr>
      <w:tr w:rsidR="00BA1DBA" w:rsidRPr="003E59E8" w:rsidTr="00BA1DBA">
        <w:trPr>
          <w:trHeight w:val="1335"/>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7748,1</w:t>
            </w:r>
          </w:p>
        </w:tc>
      </w:tr>
      <w:tr w:rsidR="00BA1DBA" w:rsidRPr="003E59E8" w:rsidTr="00BA1DBA">
        <w:trPr>
          <w:trHeight w:val="1950"/>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64,8</w:t>
            </w:r>
          </w:p>
        </w:tc>
      </w:tr>
      <w:tr w:rsidR="00BA1DBA" w:rsidRPr="003E59E8" w:rsidTr="00BA1DBA">
        <w:trPr>
          <w:trHeight w:val="1005"/>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60,7</w:t>
            </w:r>
          </w:p>
        </w:tc>
      </w:tr>
      <w:tr w:rsidR="00BA1DBA" w:rsidRPr="003E59E8" w:rsidTr="00BA1DBA">
        <w:trPr>
          <w:trHeight w:val="360"/>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Акцизы</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2193,8</w:t>
            </w:r>
          </w:p>
        </w:tc>
      </w:tr>
      <w:tr w:rsidR="00BA1DBA" w:rsidRPr="003E59E8" w:rsidTr="00BA1DBA">
        <w:trPr>
          <w:trHeight w:val="405"/>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Налоги на совокупный доход</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16,0</w:t>
            </w:r>
          </w:p>
        </w:tc>
      </w:tr>
      <w:tr w:rsidR="00BA1DBA" w:rsidRPr="003E59E8" w:rsidTr="00BA1DBA">
        <w:trPr>
          <w:trHeight w:val="315"/>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Единый сельскохозяйственный налог</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16,0</w:t>
            </w:r>
          </w:p>
        </w:tc>
      </w:tr>
      <w:tr w:rsidR="00BA1DBA" w:rsidRPr="003E59E8" w:rsidTr="00BA1DBA">
        <w:trPr>
          <w:trHeight w:val="315"/>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Налог на имущество</w:t>
            </w:r>
          </w:p>
        </w:tc>
        <w:tc>
          <w:tcPr>
            <w:tcW w:w="142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985,1</w:t>
            </w:r>
          </w:p>
        </w:tc>
      </w:tr>
      <w:tr w:rsidR="00BA1DBA" w:rsidRPr="003E59E8" w:rsidTr="00BA1DBA">
        <w:trPr>
          <w:trHeight w:val="405"/>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имущество физических лиц</w:t>
            </w:r>
          </w:p>
        </w:tc>
        <w:tc>
          <w:tcPr>
            <w:tcW w:w="142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985,1</w:t>
            </w:r>
          </w:p>
        </w:tc>
      </w:tr>
      <w:tr w:rsidR="00BA1DBA" w:rsidRPr="003E59E8" w:rsidTr="00BA1DBA">
        <w:trPr>
          <w:trHeight w:val="1020"/>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985,1</w:t>
            </w:r>
          </w:p>
        </w:tc>
      </w:tr>
      <w:tr w:rsidR="00BA1DBA" w:rsidRPr="003E59E8" w:rsidTr="00BA1DBA">
        <w:trPr>
          <w:trHeight w:val="375"/>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Земельный налог</w:t>
            </w:r>
          </w:p>
        </w:tc>
        <w:tc>
          <w:tcPr>
            <w:tcW w:w="142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3317,6</w:t>
            </w:r>
          </w:p>
        </w:tc>
      </w:tr>
      <w:tr w:rsidR="00BA1DBA" w:rsidRPr="003E59E8" w:rsidTr="00BA1DBA">
        <w:trPr>
          <w:trHeight w:val="690"/>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Земельный налог с физических лиц, обладающих земельным участком,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1046,8</w:t>
            </w:r>
          </w:p>
        </w:tc>
      </w:tr>
      <w:tr w:rsidR="00BA1DBA" w:rsidRPr="003E59E8" w:rsidTr="00BA1DBA">
        <w:trPr>
          <w:trHeight w:val="690"/>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Земельный налог с организаций, обладающих земельным участком,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2270,8</w:t>
            </w:r>
          </w:p>
        </w:tc>
      </w:tr>
      <w:tr w:rsidR="00BA1DBA" w:rsidRPr="003E59E8" w:rsidTr="00BA1DBA">
        <w:trPr>
          <w:trHeight w:val="300"/>
        </w:trPr>
        <w:tc>
          <w:tcPr>
            <w:tcW w:w="7680" w:type="dxa"/>
            <w:tcBorders>
              <w:top w:val="single" w:sz="4" w:space="0" w:color="auto"/>
              <w:left w:val="single" w:sz="4" w:space="0" w:color="auto"/>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Неналоговые доходы</w:t>
            </w:r>
          </w:p>
        </w:tc>
        <w:tc>
          <w:tcPr>
            <w:tcW w:w="1420" w:type="dxa"/>
            <w:tcBorders>
              <w:top w:val="single" w:sz="4" w:space="0" w:color="auto"/>
              <w:left w:val="single" w:sz="4" w:space="0" w:color="auto"/>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13100,5</w:t>
            </w:r>
          </w:p>
        </w:tc>
      </w:tr>
      <w:tr w:rsidR="00BA1DBA" w:rsidRPr="003E59E8" w:rsidTr="00BA1DBA">
        <w:trPr>
          <w:trHeight w:val="675"/>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Доходы от использования имущества, находящегося в государственной и муниципальной собственности</w:t>
            </w:r>
          </w:p>
        </w:tc>
        <w:tc>
          <w:tcPr>
            <w:tcW w:w="142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482,1</w:t>
            </w:r>
          </w:p>
        </w:tc>
      </w:tr>
      <w:tr w:rsidR="00BA1DBA" w:rsidRPr="003E59E8" w:rsidTr="00BA1DBA">
        <w:trPr>
          <w:trHeight w:val="1560"/>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437,7</w:t>
            </w:r>
          </w:p>
        </w:tc>
      </w:tr>
      <w:tr w:rsidR="00BA1DBA" w:rsidRPr="003E59E8" w:rsidTr="00BA1DBA">
        <w:trPr>
          <w:trHeight w:val="1320"/>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420"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1350"/>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r>
      <w:tr w:rsidR="00BA1DBA" w:rsidRPr="003E59E8" w:rsidTr="00BA1DBA">
        <w:trPr>
          <w:trHeight w:val="1635"/>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44,4</w:t>
            </w:r>
          </w:p>
        </w:tc>
      </w:tr>
      <w:tr w:rsidR="00BA1DBA" w:rsidRPr="003E59E8" w:rsidTr="00BA1DBA">
        <w:trPr>
          <w:trHeight w:val="990"/>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0,0</w:t>
            </w:r>
          </w:p>
        </w:tc>
      </w:tr>
      <w:tr w:rsidR="00BA1DBA" w:rsidRPr="003E59E8" w:rsidTr="00BA1DBA">
        <w:trPr>
          <w:trHeight w:val="945"/>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12000,0</w:t>
            </w:r>
          </w:p>
        </w:tc>
      </w:tr>
      <w:tr w:rsidR="00BA1DBA" w:rsidRPr="003E59E8" w:rsidTr="00BA1DBA">
        <w:trPr>
          <w:trHeight w:val="435"/>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Прочие неналоговые доходы бюджетов городских поселений</w:t>
            </w:r>
          </w:p>
        </w:tc>
        <w:tc>
          <w:tcPr>
            <w:tcW w:w="1420" w:type="dxa"/>
            <w:tcBorders>
              <w:top w:val="nil"/>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618,4</w:t>
            </w:r>
          </w:p>
        </w:tc>
      </w:tr>
      <w:tr w:rsidR="00BA1DBA" w:rsidRPr="003E59E8" w:rsidTr="00BA1DBA">
        <w:trPr>
          <w:trHeight w:val="375"/>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неналоговые доходы бюджетов городских поселений</w:t>
            </w:r>
          </w:p>
        </w:tc>
        <w:tc>
          <w:tcPr>
            <w:tcW w:w="1420" w:type="dxa"/>
            <w:tcBorders>
              <w:top w:val="nil"/>
              <w:left w:val="nil"/>
              <w:bottom w:val="single" w:sz="4" w:space="0" w:color="auto"/>
              <w:right w:val="single" w:sz="4" w:space="0" w:color="auto"/>
            </w:tcBorders>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618,4</w:t>
            </w:r>
          </w:p>
        </w:tc>
      </w:tr>
      <w:tr w:rsidR="00BA1DBA" w:rsidRPr="003E59E8" w:rsidTr="00BA1DBA">
        <w:trPr>
          <w:trHeight w:val="975"/>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Возврат остатков субсидий, субвенций и иных межбюджетных трансфертов, имеющих целевое назначение, прошлых лет из бюджетов городских поселений</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615"/>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Плата за пользование жилыми помещениями по договорам социального найма</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r>
      <w:tr w:rsidR="00BA1DBA" w:rsidRPr="003E59E8" w:rsidTr="00BA1DBA">
        <w:trPr>
          <w:trHeight w:val="705"/>
        </w:trPr>
        <w:tc>
          <w:tcPr>
            <w:tcW w:w="7680" w:type="dxa"/>
            <w:tcBorders>
              <w:top w:val="nil"/>
              <w:left w:val="single" w:sz="4" w:space="0" w:color="auto"/>
              <w:bottom w:val="single" w:sz="4" w:space="0" w:color="auto"/>
              <w:right w:val="single" w:sz="4" w:space="0" w:color="auto"/>
            </w:tcBorders>
            <w:shd w:val="clear" w:color="auto" w:fill="CCFFFF"/>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Безвозмездные поступления от других бюджетов бюджетной системы Российской Федерации</w:t>
            </w:r>
          </w:p>
        </w:tc>
        <w:tc>
          <w:tcPr>
            <w:tcW w:w="1420" w:type="dxa"/>
            <w:tcBorders>
              <w:top w:val="nil"/>
              <w:left w:val="nil"/>
              <w:bottom w:val="single" w:sz="4" w:space="0" w:color="auto"/>
              <w:right w:val="single" w:sz="4" w:space="0" w:color="auto"/>
            </w:tcBorders>
            <w:shd w:val="clear" w:color="auto" w:fill="CCFFFF"/>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211,6</w:t>
            </w:r>
          </w:p>
        </w:tc>
      </w:tr>
      <w:tr w:rsidR="00BA1DBA" w:rsidRPr="003E59E8" w:rsidTr="00BA1DBA">
        <w:trPr>
          <w:trHeight w:val="630"/>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Субвенции бюджетам городских поселений на выполнение передаваемых полномочий субъектов Российской Федерации</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2,1</w:t>
            </w:r>
          </w:p>
        </w:tc>
      </w:tr>
      <w:tr w:rsidR="00BA1DBA" w:rsidRPr="003E59E8" w:rsidTr="00BA1DBA">
        <w:trPr>
          <w:trHeight w:val="960"/>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Субвенции бюджетам городских поселений на выполнение передаваемых полномочий субъектов Российской Федерации (воинский учет)</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209,5</w:t>
            </w:r>
          </w:p>
        </w:tc>
      </w:tr>
      <w:tr w:rsidR="00BA1DBA" w:rsidRPr="003E59E8" w:rsidTr="00BA1DBA">
        <w:trPr>
          <w:trHeight w:val="705"/>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Прочие межбюджетные трансферты, передаваемые бюджетам городских поселений </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r>
      <w:tr w:rsidR="00BA1DBA" w:rsidRPr="003E59E8" w:rsidTr="00BA1DBA">
        <w:trPr>
          <w:trHeight w:val="1635"/>
        </w:trPr>
        <w:tc>
          <w:tcPr>
            <w:tcW w:w="7680" w:type="dxa"/>
            <w:tcBorders>
              <w:top w:val="single" w:sz="4" w:space="0" w:color="auto"/>
              <w:left w:val="single" w:sz="4" w:space="0" w:color="auto"/>
              <w:bottom w:val="single" w:sz="4" w:space="0" w:color="auto"/>
              <w:right w:val="single" w:sz="4" w:space="0" w:color="auto"/>
            </w:tcBorders>
            <w:hideMark/>
          </w:tcPr>
          <w:p w:rsidR="00BA1DBA" w:rsidRPr="003E59E8" w:rsidRDefault="00BA1DBA">
            <w:pPr>
              <w:spacing w:line="276" w:lineRule="auto"/>
              <w:jc w:val="both"/>
              <w:rPr>
                <w:rFonts w:ascii="Times New Roman" w:hAnsi="Times New Roman" w:cs="Times New Roman"/>
                <w:sz w:val="20"/>
                <w:szCs w:val="20"/>
                <w:lang w:eastAsia="en-US"/>
              </w:rPr>
            </w:pPr>
            <w:r w:rsidRPr="003E59E8">
              <w:rPr>
                <w:rFonts w:ascii="Times New Roman" w:hAnsi="Times New Roman" w:cs="Times New Roman"/>
                <w:sz w:val="20"/>
                <w:szCs w:val="20"/>
                <w:lang w:eastAsia="en-US"/>
              </w:rPr>
              <w:t>Прочие субсидии бюджетам городских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0</w:t>
            </w:r>
          </w:p>
        </w:tc>
      </w:tr>
      <w:tr w:rsidR="00BA1DBA" w:rsidRPr="003E59E8" w:rsidTr="00BA1DBA">
        <w:trPr>
          <w:trHeight w:val="270"/>
        </w:trPr>
        <w:tc>
          <w:tcPr>
            <w:tcW w:w="7680" w:type="dxa"/>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Профицит (+),Дефицит(-)</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0</w:t>
            </w:r>
          </w:p>
        </w:tc>
      </w:tr>
      <w:tr w:rsidR="00BA1DBA" w:rsidRPr="003E59E8" w:rsidTr="00BA1DBA">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Всего </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27598,2</w:t>
            </w:r>
          </w:p>
        </w:tc>
      </w:tr>
      <w:tr w:rsidR="00BA1DBA" w:rsidRPr="003E59E8" w:rsidTr="00BA1DBA">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Общегосударственные вопросы</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3961,28</w:t>
            </w:r>
          </w:p>
        </w:tc>
      </w:tr>
      <w:tr w:rsidR="00BA1DBA" w:rsidRPr="003E59E8" w:rsidTr="00BA1DBA">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Другие  общегосударственные вопросы   </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1425,0</w:t>
            </w:r>
          </w:p>
        </w:tc>
      </w:tr>
      <w:tr w:rsidR="00BA1DBA" w:rsidRPr="003E59E8" w:rsidTr="00BA1DBA">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Резервный фонд администрации </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10,0</w:t>
            </w:r>
          </w:p>
        </w:tc>
      </w:tr>
      <w:tr w:rsidR="00BA1DBA" w:rsidRPr="003E59E8" w:rsidTr="00BA1DBA">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Национальная экономика</w:t>
            </w:r>
          </w:p>
        </w:tc>
        <w:tc>
          <w:tcPr>
            <w:tcW w:w="142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15125,4</w:t>
            </w:r>
          </w:p>
        </w:tc>
      </w:tr>
      <w:tr w:rsidR="00BA1DBA" w:rsidRPr="003E59E8" w:rsidTr="00BA1DBA">
        <w:trPr>
          <w:trHeight w:val="315"/>
        </w:trPr>
        <w:tc>
          <w:tcPr>
            <w:tcW w:w="7680" w:type="dxa"/>
            <w:tcBorders>
              <w:top w:val="single" w:sz="4" w:space="0" w:color="auto"/>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Национальная оборона</w:t>
            </w:r>
          </w:p>
        </w:tc>
        <w:tc>
          <w:tcPr>
            <w:tcW w:w="1420" w:type="dxa"/>
            <w:tcBorders>
              <w:top w:val="single" w:sz="4" w:space="0" w:color="auto"/>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209,5</w:t>
            </w:r>
          </w:p>
        </w:tc>
      </w:tr>
      <w:tr w:rsidR="00BA1DBA" w:rsidRPr="003E59E8" w:rsidTr="00BA1DBA">
        <w:trPr>
          <w:trHeight w:val="630"/>
        </w:trPr>
        <w:tc>
          <w:tcPr>
            <w:tcW w:w="7680" w:type="dxa"/>
            <w:tcBorders>
              <w:top w:val="nil"/>
              <w:left w:val="single" w:sz="4" w:space="0" w:color="auto"/>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Национальная безопасность и правоохранительная деятельность (выполнение работ на гидросооружениях)</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10,0</w:t>
            </w:r>
          </w:p>
        </w:tc>
      </w:tr>
      <w:tr w:rsidR="00BA1DBA" w:rsidRPr="003E59E8" w:rsidTr="00BA1DBA">
        <w:trPr>
          <w:trHeight w:val="315"/>
        </w:trPr>
        <w:tc>
          <w:tcPr>
            <w:tcW w:w="7680"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Жилищно-коммунальное хозяиство</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4878,6</w:t>
            </w:r>
          </w:p>
        </w:tc>
      </w:tr>
      <w:tr w:rsidR="00BA1DBA" w:rsidRPr="003E59E8" w:rsidTr="00BA1DBA">
        <w:trPr>
          <w:trHeight w:val="315"/>
        </w:trPr>
        <w:tc>
          <w:tcPr>
            <w:tcW w:w="7680"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Физическая культура</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1877,9</w:t>
            </w:r>
          </w:p>
        </w:tc>
      </w:tr>
      <w:tr w:rsidR="00BA1DBA" w:rsidRPr="003E59E8" w:rsidTr="00BA1DBA">
        <w:trPr>
          <w:trHeight w:val="315"/>
        </w:trPr>
        <w:tc>
          <w:tcPr>
            <w:tcW w:w="7680"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Социальная политика</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99,6</w:t>
            </w:r>
          </w:p>
        </w:tc>
      </w:tr>
      <w:tr w:rsidR="00BA1DBA" w:rsidRPr="003E59E8" w:rsidTr="00BA1DBA">
        <w:trPr>
          <w:trHeight w:val="315"/>
        </w:trPr>
        <w:tc>
          <w:tcPr>
            <w:tcW w:w="7680"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Обслуживание государственного и муниципального долга</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0,9</w:t>
            </w:r>
          </w:p>
        </w:tc>
      </w:tr>
      <w:tr w:rsidR="00BA1DBA" w:rsidRPr="003E59E8" w:rsidTr="00BA1DBA">
        <w:trPr>
          <w:trHeight w:val="315"/>
        </w:trPr>
        <w:tc>
          <w:tcPr>
            <w:tcW w:w="7680"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погашение муниципального долга</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100,0</w:t>
            </w:r>
          </w:p>
        </w:tc>
      </w:tr>
      <w:tr w:rsidR="00BA1DBA" w:rsidRPr="003E59E8" w:rsidTr="00BA1DBA">
        <w:trPr>
          <w:trHeight w:val="315"/>
        </w:trPr>
        <w:tc>
          <w:tcPr>
            <w:tcW w:w="7680" w:type="dxa"/>
            <w:tcBorders>
              <w:top w:val="nil"/>
              <w:left w:val="single" w:sz="4" w:space="0" w:color="auto"/>
              <w:bottom w:val="single" w:sz="4" w:space="0" w:color="auto"/>
              <w:right w:val="single" w:sz="4" w:space="0" w:color="auto"/>
            </w:tcBorders>
            <w:noWrap/>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Дефицит (-) профицит (+)</w:t>
            </w:r>
          </w:p>
        </w:tc>
        <w:tc>
          <w:tcPr>
            <w:tcW w:w="1420" w:type="dxa"/>
            <w:tcBorders>
              <w:top w:val="nil"/>
              <w:left w:val="nil"/>
              <w:bottom w:val="single" w:sz="4" w:space="0" w:color="auto"/>
              <w:right w:val="single" w:sz="4" w:space="0" w:color="auto"/>
            </w:tcBorders>
            <w:noWrap/>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100,0</w:t>
            </w:r>
          </w:p>
        </w:tc>
      </w:tr>
    </w:tbl>
    <w:p w:rsidR="00BA1DBA" w:rsidRPr="003E59E8" w:rsidRDefault="00BA1DBA" w:rsidP="00BA1DBA">
      <w:pPr>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right"/>
        <w:outlineLvl w:val="0"/>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r w:rsidRPr="003E59E8">
        <w:rPr>
          <w:rFonts w:ascii="Times New Roman" w:hAnsi="Times New Roman" w:cs="Times New Roman"/>
          <w:sz w:val="20"/>
          <w:szCs w:val="20"/>
        </w:rPr>
        <w:t xml:space="preserve">                    </w:t>
      </w: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p w:rsidR="00BA1DBA" w:rsidRPr="003E59E8" w:rsidRDefault="00BA1DBA" w:rsidP="00BA1DBA">
      <w:pPr>
        <w:jc w:val="both"/>
        <w:rPr>
          <w:rFonts w:ascii="Times New Roman" w:hAnsi="Times New Roman" w:cs="Times New Roman"/>
          <w:sz w:val="20"/>
          <w:szCs w:val="20"/>
        </w:rPr>
      </w:pPr>
    </w:p>
    <w:tbl>
      <w:tblPr>
        <w:tblW w:w="9397" w:type="dxa"/>
        <w:tblInd w:w="87" w:type="dxa"/>
        <w:tblLook w:val="04A0"/>
      </w:tblPr>
      <w:tblGrid>
        <w:gridCol w:w="2005"/>
        <w:gridCol w:w="236"/>
        <w:gridCol w:w="236"/>
        <w:gridCol w:w="235"/>
        <w:gridCol w:w="2747"/>
        <w:gridCol w:w="1725"/>
        <w:gridCol w:w="1645"/>
        <w:gridCol w:w="666"/>
      </w:tblGrid>
      <w:tr w:rsidR="00BA1DBA" w:rsidRPr="003E59E8" w:rsidTr="00BA1DBA">
        <w:trPr>
          <w:trHeight w:val="795"/>
        </w:trPr>
        <w:tc>
          <w:tcPr>
            <w:tcW w:w="9397" w:type="dxa"/>
            <w:gridSpan w:val="8"/>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ВЕРХНИЙ ПРЕДЕЛ И ПРОЕКТ СТРУКТУРЫ МУНИЦИПАЛЬНОГО  ВНУТРЕННЕГО ДОЛГА ГОРОДСКОГО ПОСЕЛЕНИЯ ИНСАР  ПО СОСТОЯНИЮ НА 1 ЯНВАРЯ ГОДА СЛЕДУЮЩЕГО ЗА ОТЧЕТНЫМ ФИНАНСОВЫМ ГОДОМ </w:t>
            </w:r>
          </w:p>
        </w:tc>
      </w:tr>
      <w:tr w:rsidR="00BA1DBA" w:rsidRPr="003E59E8" w:rsidTr="00BA1DBA">
        <w:trPr>
          <w:trHeight w:val="255"/>
        </w:trPr>
        <w:tc>
          <w:tcPr>
            <w:tcW w:w="200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36"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36"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3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747"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72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64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315"/>
        </w:trPr>
        <w:tc>
          <w:tcPr>
            <w:tcW w:w="8829" w:type="dxa"/>
            <w:gridSpan w:val="7"/>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Проект структуры муниципального внутреннего долга</w:t>
            </w: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315"/>
        </w:trPr>
        <w:tc>
          <w:tcPr>
            <w:tcW w:w="8829" w:type="dxa"/>
            <w:gridSpan w:val="7"/>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       городского поселения Инсар по видам задолженности </w:t>
            </w: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315"/>
        </w:trPr>
        <w:tc>
          <w:tcPr>
            <w:tcW w:w="200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6824" w:type="dxa"/>
            <w:gridSpan w:val="6"/>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315"/>
        </w:trPr>
        <w:tc>
          <w:tcPr>
            <w:tcW w:w="200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36"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36"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3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747"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72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64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315"/>
        </w:trPr>
        <w:tc>
          <w:tcPr>
            <w:tcW w:w="8829" w:type="dxa"/>
            <w:gridSpan w:val="7"/>
            <w:noWrap/>
            <w:vAlign w:val="bottom"/>
            <w:hideMark/>
          </w:tcPr>
          <w:p w:rsidR="00BA1DBA" w:rsidRPr="003E59E8" w:rsidRDefault="00BA1DBA">
            <w:pPr>
              <w:spacing w:line="276" w:lineRule="auto"/>
              <w:jc w:val="right"/>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(в тыс. рублей)</w:t>
            </w: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315"/>
        </w:trPr>
        <w:tc>
          <w:tcPr>
            <w:tcW w:w="2712" w:type="dxa"/>
            <w:gridSpan w:val="4"/>
            <w:vMerge w:val="restart"/>
            <w:tcBorders>
              <w:top w:val="single" w:sz="4" w:space="0" w:color="auto"/>
              <w:left w:val="single" w:sz="4" w:space="0" w:color="auto"/>
              <w:bottom w:val="single" w:sz="4" w:space="0" w:color="000000"/>
              <w:right w:val="nil"/>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Наименование</w:t>
            </w:r>
          </w:p>
        </w:tc>
        <w:tc>
          <w:tcPr>
            <w:tcW w:w="2747" w:type="dxa"/>
            <w:tcBorders>
              <w:top w:val="single" w:sz="4" w:space="0" w:color="auto"/>
              <w:left w:val="single" w:sz="4" w:space="0" w:color="auto"/>
              <w:bottom w:val="nil"/>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w:t>
            </w:r>
          </w:p>
        </w:tc>
        <w:tc>
          <w:tcPr>
            <w:tcW w:w="1725" w:type="dxa"/>
            <w:tcBorders>
              <w:top w:val="single" w:sz="4" w:space="0" w:color="auto"/>
              <w:left w:val="nil"/>
              <w:bottom w:val="nil"/>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w:t>
            </w:r>
          </w:p>
        </w:tc>
        <w:tc>
          <w:tcPr>
            <w:tcW w:w="1645" w:type="dxa"/>
            <w:tcBorders>
              <w:top w:val="single" w:sz="4" w:space="0" w:color="auto"/>
              <w:left w:val="nil"/>
              <w:bottom w:val="nil"/>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на</w:t>
            </w: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675"/>
        </w:trPr>
        <w:tc>
          <w:tcPr>
            <w:tcW w:w="0" w:type="auto"/>
            <w:gridSpan w:val="4"/>
            <w:vMerge/>
            <w:tcBorders>
              <w:top w:val="single" w:sz="4" w:space="0" w:color="auto"/>
              <w:left w:val="single" w:sz="4" w:space="0" w:color="auto"/>
              <w:bottom w:val="single" w:sz="4" w:space="0" w:color="000000"/>
              <w:right w:val="nil"/>
            </w:tcBorders>
            <w:vAlign w:val="center"/>
            <w:hideMark/>
          </w:tcPr>
          <w:p w:rsidR="00BA1DBA" w:rsidRPr="003E59E8" w:rsidRDefault="00BA1DBA">
            <w:pPr>
              <w:rPr>
                <w:rFonts w:ascii="Times New Roman" w:hAnsi="Times New Roman" w:cs="Times New Roman"/>
                <w:b/>
                <w:bCs/>
                <w:sz w:val="20"/>
                <w:szCs w:val="20"/>
                <w:lang w:eastAsia="en-US"/>
              </w:rPr>
            </w:pPr>
          </w:p>
        </w:tc>
        <w:tc>
          <w:tcPr>
            <w:tcW w:w="2747"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01.01.2020 г.</w:t>
            </w:r>
          </w:p>
        </w:tc>
        <w:tc>
          <w:tcPr>
            <w:tcW w:w="17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01.01.2021 г.</w:t>
            </w:r>
          </w:p>
        </w:tc>
        <w:tc>
          <w:tcPr>
            <w:tcW w:w="164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01.01.2022 г.</w:t>
            </w: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315"/>
        </w:trPr>
        <w:tc>
          <w:tcPr>
            <w:tcW w:w="2712" w:type="dxa"/>
            <w:gridSpan w:val="4"/>
            <w:tcBorders>
              <w:top w:val="single" w:sz="4" w:space="0" w:color="auto"/>
              <w:left w:val="single" w:sz="4" w:space="0" w:color="auto"/>
              <w:bottom w:val="single" w:sz="4" w:space="0" w:color="auto"/>
              <w:right w:val="nil"/>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1</w:t>
            </w:r>
          </w:p>
        </w:tc>
        <w:tc>
          <w:tcPr>
            <w:tcW w:w="2747"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w:t>
            </w:r>
          </w:p>
        </w:tc>
        <w:tc>
          <w:tcPr>
            <w:tcW w:w="17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3</w:t>
            </w:r>
          </w:p>
        </w:tc>
        <w:tc>
          <w:tcPr>
            <w:tcW w:w="164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4</w:t>
            </w: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315"/>
        </w:trPr>
        <w:tc>
          <w:tcPr>
            <w:tcW w:w="2712" w:type="dxa"/>
            <w:gridSpan w:val="4"/>
            <w:tcBorders>
              <w:top w:val="single" w:sz="4" w:space="0" w:color="auto"/>
              <w:left w:val="single" w:sz="4" w:space="0" w:color="auto"/>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2747"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72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645" w:type="dxa"/>
            <w:tcBorders>
              <w:top w:val="nil"/>
              <w:left w:val="nil"/>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315"/>
        </w:trPr>
        <w:tc>
          <w:tcPr>
            <w:tcW w:w="2712" w:type="dxa"/>
            <w:gridSpan w:val="4"/>
            <w:tcBorders>
              <w:top w:val="nil"/>
              <w:left w:val="single" w:sz="4" w:space="0" w:color="auto"/>
              <w:bottom w:val="nil"/>
              <w:right w:val="nil"/>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2747" w:type="dxa"/>
            <w:tcBorders>
              <w:top w:val="nil"/>
              <w:left w:val="single" w:sz="4" w:space="0" w:color="auto"/>
              <w:bottom w:val="single" w:sz="4" w:space="0" w:color="auto"/>
              <w:right w:val="single" w:sz="4" w:space="0" w:color="auto"/>
            </w:tcBorders>
            <w:shd w:val="clear" w:color="auto" w:fill="FFFFFF"/>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725" w:type="dxa"/>
            <w:tcBorders>
              <w:top w:val="nil"/>
              <w:left w:val="nil"/>
              <w:bottom w:val="single" w:sz="4" w:space="0" w:color="auto"/>
              <w:right w:val="single" w:sz="4" w:space="0" w:color="auto"/>
            </w:tcBorders>
            <w:shd w:val="clear" w:color="auto" w:fill="FFFFFF"/>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645" w:type="dxa"/>
            <w:tcBorders>
              <w:top w:val="nil"/>
              <w:left w:val="nil"/>
              <w:bottom w:val="single" w:sz="4" w:space="0" w:color="auto"/>
              <w:right w:val="single" w:sz="4" w:space="0" w:color="auto"/>
            </w:tcBorders>
            <w:shd w:val="clear" w:color="auto" w:fill="FFFFFF"/>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435"/>
        </w:trPr>
        <w:tc>
          <w:tcPr>
            <w:tcW w:w="2712" w:type="dxa"/>
            <w:gridSpan w:val="4"/>
            <w:tcBorders>
              <w:top w:val="single" w:sz="4" w:space="0" w:color="auto"/>
              <w:left w:val="single" w:sz="4" w:space="0" w:color="auto"/>
              <w:bottom w:val="nil"/>
              <w:right w:val="nil"/>
            </w:tcBorders>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1. Бюджетные кредиты</w:t>
            </w:r>
          </w:p>
        </w:tc>
        <w:tc>
          <w:tcPr>
            <w:tcW w:w="2747" w:type="dxa"/>
            <w:tcBorders>
              <w:top w:val="nil"/>
              <w:left w:val="single" w:sz="4" w:space="0" w:color="auto"/>
              <w:bottom w:val="single" w:sz="4" w:space="0" w:color="auto"/>
              <w:right w:val="single" w:sz="4" w:space="0" w:color="auto"/>
            </w:tcBorders>
            <w:shd w:val="clear" w:color="auto" w:fill="FFFFFF"/>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890,3</w:t>
            </w:r>
          </w:p>
        </w:tc>
        <w:tc>
          <w:tcPr>
            <w:tcW w:w="1725" w:type="dxa"/>
            <w:tcBorders>
              <w:top w:val="nil"/>
              <w:left w:val="nil"/>
              <w:bottom w:val="single" w:sz="4" w:space="0" w:color="auto"/>
              <w:right w:val="single" w:sz="4" w:space="0" w:color="auto"/>
            </w:tcBorders>
            <w:shd w:val="clear" w:color="auto" w:fill="FFFFFF"/>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790,3</w:t>
            </w:r>
          </w:p>
        </w:tc>
        <w:tc>
          <w:tcPr>
            <w:tcW w:w="1645" w:type="dxa"/>
            <w:tcBorders>
              <w:top w:val="nil"/>
              <w:left w:val="nil"/>
              <w:bottom w:val="single" w:sz="4" w:space="0" w:color="auto"/>
              <w:right w:val="single" w:sz="4" w:space="0" w:color="auto"/>
            </w:tcBorders>
            <w:shd w:val="clear" w:color="auto" w:fill="FFFFFF"/>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690,3</w:t>
            </w: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315"/>
        </w:trPr>
        <w:tc>
          <w:tcPr>
            <w:tcW w:w="2712" w:type="dxa"/>
            <w:gridSpan w:val="4"/>
            <w:tcBorders>
              <w:top w:val="single" w:sz="4" w:space="0" w:color="auto"/>
              <w:left w:val="single" w:sz="4" w:space="0" w:color="auto"/>
              <w:bottom w:val="single" w:sz="4" w:space="0" w:color="auto"/>
              <w:right w:val="single" w:sz="4" w:space="0" w:color="000000"/>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2747" w:type="dxa"/>
            <w:tcBorders>
              <w:top w:val="nil"/>
              <w:left w:val="nil"/>
              <w:bottom w:val="single" w:sz="4" w:space="0" w:color="auto"/>
              <w:right w:val="single" w:sz="4" w:space="0" w:color="auto"/>
            </w:tcBorders>
            <w:shd w:val="clear" w:color="auto" w:fill="FFFFFF"/>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725" w:type="dxa"/>
            <w:tcBorders>
              <w:top w:val="nil"/>
              <w:left w:val="nil"/>
              <w:bottom w:val="single" w:sz="4" w:space="0" w:color="auto"/>
              <w:right w:val="single" w:sz="4" w:space="0" w:color="auto"/>
            </w:tcBorders>
            <w:shd w:val="clear" w:color="auto" w:fill="FFFFFF"/>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645" w:type="dxa"/>
            <w:tcBorders>
              <w:top w:val="nil"/>
              <w:left w:val="nil"/>
              <w:bottom w:val="single" w:sz="4" w:space="0" w:color="auto"/>
              <w:right w:val="single" w:sz="4" w:space="0" w:color="auto"/>
            </w:tcBorders>
            <w:shd w:val="clear" w:color="auto" w:fill="FFFFFF"/>
            <w:noWrap/>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315"/>
        </w:trPr>
        <w:tc>
          <w:tcPr>
            <w:tcW w:w="2712" w:type="dxa"/>
            <w:gridSpan w:val="4"/>
            <w:tcBorders>
              <w:top w:val="single" w:sz="4" w:space="0" w:color="auto"/>
              <w:left w:val="single" w:sz="4" w:space="0" w:color="auto"/>
              <w:bottom w:val="single" w:sz="4" w:space="0" w:color="auto"/>
              <w:right w:val="nil"/>
            </w:tcBorders>
            <w:noWrap/>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ИТОГО</w:t>
            </w:r>
          </w:p>
        </w:tc>
        <w:tc>
          <w:tcPr>
            <w:tcW w:w="2747" w:type="dxa"/>
            <w:tcBorders>
              <w:top w:val="nil"/>
              <w:left w:val="single" w:sz="4" w:space="0" w:color="auto"/>
              <w:bottom w:val="single" w:sz="4" w:space="0" w:color="auto"/>
              <w:right w:val="single" w:sz="4" w:space="0" w:color="auto"/>
            </w:tcBorders>
            <w:shd w:val="clear" w:color="auto" w:fill="FFFFFF"/>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890,3</w:t>
            </w:r>
          </w:p>
        </w:tc>
        <w:tc>
          <w:tcPr>
            <w:tcW w:w="1725" w:type="dxa"/>
            <w:tcBorders>
              <w:top w:val="nil"/>
              <w:left w:val="nil"/>
              <w:bottom w:val="single" w:sz="4" w:space="0" w:color="auto"/>
              <w:right w:val="single" w:sz="4" w:space="0" w:color="auto"/>
            </w:tcBorders>
            <w:shd w:val="clear" w:color="auto" w:fill="FFFFFF"/>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790,3</w:t>
            </w:r>
          </w:p>
        </w:tc>
        <w:tc>
          <w:tcPr>
            <w:tcW w:w="1645" w:type="dxa"/>
            <w:tcBorders>
              <w:top w:val="nil"/>
              <w:left w:val="nil"/>
              <w:bottom w:val="single" w:sz="4" w:space="0" w:color="auto"/>
              <w:right w:val="single" w:sz="4" w:space="0" w:color="auto"/>
            </w:tcBorders>
            <w:shd w:val="clear" w:color="auto" w:fill="FFFFFF"/>
            <w:noWrap/>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690,3</w:t>
            </w: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255"/>
        </w:trPr>
        <w:tc>
          <w:tcPr>
            <w:tcW w:w="200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36"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36"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3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2747"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72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1645"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c>
          <w:tcPr>
            <w:tcW w:w="568" w:type="dxa"/>
            <w:noWrap/>
            <w:vAlign w:val="bottom"/>
            <w:hideMark/>
          </w:tcPr>
          <w:p w:rsidR="00BA1DBA" w:rsidRPr="003E59E8" w:rsidRDefault="00BA1DBA">
            <w:pPr>
              <w:spacing w:line="276" w:lineRule="auto"/>
              <w:rPr>
                <w:rFonts w:ascii="Times New Roman" w:eastAsiaTheme="minorHAnsi" w:hAnsi="Times New Roman" w:cs="Times New Roman"/>
                <w:sz w:val="20"/>
                <w:szCs w:val="20"/>
                <w:lang w:eastAsia="en-US"/>
              </w:rPr>
            </w:pPr>
          </w:p>
        </w:tc>
      </w:tr>
      <w:tr w:rsidR="00BA1DBA" w:rsidRPr="003E59E8" w:rsidTr="00BA1DBA">
        <w:trPr>
          <w:trHeight w:val="1065"/>
        </w:trPr>
        <w:tc>
          <w:tcPr>
            <w:tcW w:w="9397" w:type="dxa"/>
            <w:gridSpan w:val="8"/>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Верхний предел муниципального  внутреннего долга городского поселения Инсар на 2019 год и плановый период 2020 и 2021 годов</w:t>
            </w:r>
          </w:p>
        </w:tc>
      </w:tr>
      <w:tr w:rsidR="00BA1DBA" w:rsidRPr="003E59E8" w:rsidTr="00BA1DBA">
        <w:trPr>
          <w:trHeight w:val="255"/>
        </w:trPr>
        <w:tc>
          <w:tcPr>
            <w:tcW w:w="9397" w:type="dxa"/>
            <w:gridSpan w:val="8"/>
            <w:tcBorders>
              <w:top w:val="nil"/>
              <w:left w:val="nil"/>
              <w:bottom w:val="single" w:sz="4" w:space="0" w:color="auto"/>
              <w:right w:val="nil"/>
            </w:tcBorders>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w:t>
            </w:r>
          </w:p>
        </w:tc>
      </w:tr>
      <w:tr w:rsidR="00BA1DBA" w:rsidRPr="003E59E8" w:rsidTr="00BA1DBA">
        <w:trPr>
          <w:trHeight w:val="344"/>
        </w:trPr>
        <w:tc>
          <w:tcPr>
            <w:tcW w:w="2005" w:type="dxa"/>
            <w:vMerge w:val="restart"/>
            <w:tcBorders>
              <w:top w:val="nil"/>
              <w:left w:val="single" w:sz="4" w:space="0" w:color="auto"/>
              <w:bottom w:val="single" w:sz="4" w:space="0" w:color="auto"/>
              <w:right w:val="single" w:sz="4" w:space="0" w:color="auto"/>
            </w:tcBorders>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п/п</w:t>
            </w:r>
          </w:p>
        </w:tc>
        <w:tc>
          <w:tcPr>
            <w:tcW w:w="3454"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Предельные размеры мун.долга</w:t>
            </w:r>
          </w:p>
        </w:tc>
        <w:tc>
          <w:tcPr>
            <w:tcW w:w="1725" w:type="dxa"/>
            <w:vMerge w:val="restart"/>
            <w:tcBorders>
              <w:top w:val="nil"/>
              <w:left w:val="single" w:sz="4" w:space="0" w:color="auto"/>
              <w:bottom w:val="single" w:sz="4" w:space="0" w:color="000000"/>
              <w:right w:val="single" w:sz="4" w:space="0" w:color="auto"/>
            </w:tcBorders>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2019</w:t>
            </w:r>
          </w:p>
        </w:tc>
        <w:tc>
          <w:tcPr>
            <w:tcW w:w="1645" w:type="dxa"/>
            <w:vMerge w:val="restart"/>
            <w:tcBorders>
              <w:top w:val="nil"/>
              <w:left w:val="single" w:sz="4" w:space="0" w:color="auto"/>
              <w:bottom w:val="single" w:sz="4" w:space="0" w:color="000000"/>
              <w:right w:val="single" w:sz="4" w:space="0" w:color="auto"/>
            </w:tcBorders>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2020</w:t>
            </w:r>
          </w:p>
        </w:tc>
        <w:tc>
          <w:tcPr>
            <w:tcW w:w="568" w:type="dxa"/>
            <w:vMerge w:val="restart"/>
            <w:tcBorders>
              <w:top w:val="nil"/>
              <w:left w:val="single" w:sz="4" w:space="0" w:color="auto"/>
              <w:bottom w:val="single" w:sz="4" w:space="0" w:color="000000"/>
              <w:right w:val="single" w:sz="4" w:space="0" w:color="auto"/>
            </w:tcBorders>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2021</w:t>
            </w:r>
          </w:p>
        </w:tc>
      </w:tr>
      <w:tr w:rsidR="00BA1DBA" w:rsidRPr="003E59E8" w:rsidTr="00BA1DBA">
        <w:trPr>
          <w:trHeight w:val="299"/>
        </w:trPr>
        <w:tc>
          <w:tcPr>
            <w:tcW w:w="0" w:type="auto"/>
            <w:vMerge/>
            <w:tcBorders>
              <w:top w:val="nil"/>
              <w:left w:val="single" w:sz="4" w:space="0" w:color="auto"/>
              <w:bottom w:val="single" w:sz="4" w:space="0" w:color="auto"/>
              <w:right w:val="single" w:sz="4" w:space="0" w:color="auto"/>
            </w:tcBorders>
            <w:vAlign w:val="center"/>
            <w:hideMark/>
          </w:tcPr>
          <w:p w:rsidR="00BA1DBA" w:rsidRPr="003E59E8" w:rsidRDefault="00BA1DBA">
            <w:pPr>
              <w:rPr>
                <w:rFonts w:ascii="Times New Roman" w:hAnsi="Times New Roman" w:cs="Times New Roman"/>
                <w:b/>
                <w:bCs/>
                <w:sz w:val="20"/>
                <w:szCs w:val="20"/>
                <w:lang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BA1DBA" w:rsidRPr="003E59E8" w:rsidRDefault="00BA1DBA">
            <w:pPr>
              <w:rPr>
                <w:rFonts w:ascii="Times New Roman" w:hAnsi="Times New Roman" w:cs="Times New Roman"/>
                <w:b/>
                <w:bCs/>
                <w:sz w:val="20"/>
                <w:szCs w:val="2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A1DBA" w:rsidRPr="003E59E8" w:rsidRDefault="00BA1DBA">
            <w:pPr>
              <w:rPr>
                <w:rFonts w:ascii="Times New Roman" w:hAnsi="Times New Roman" w:cs="Times New Roman"/>
                <w:b/>
                <w:bCs/>
                <w:sz w:val="20"/>
                <w:szCs w:val="2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A1DBA" w:rsidRPr="003E59E8" w:rsidRDefault="00BA1DBA">
            <w:pPr>
              <w:rPr>
                <w:rFonts w:ascii="Times New Roman" w:hAnsi="Times New Roman" w:cs="Times New Roman"/>
                <w:b/>
                <w:bCs/>
                <w:sz w:val="20"/>
                <w:szCs w:val="2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A1DBA" w:rsidRPr="003E59E8" w:rsidRDefault="00BA1DBA">
            <w:pPr>
              <w:rPr>
                <w:rFonts w:ascii="Times New Roman" w:hAnsi="Times New Roman" w:cs="Times New Roman"/>
                <w:b/>
                <w:bCs/>
                <w:sz w:val="20"/>
                <w:szCs w:val="20"/>
                <w:lang w:eastAsia="en-US"/>
              </w:rPr>
            </w:pPr>
          </w:p>
        </w:tc>
      </w:tr>
      <w:tr w:rsidR="00BA1DBA" w:rsidRPr="003E59E8" w:rsidTr="00BA1DBA">
        <w:trPr>
          <w:trHeight w:val="675"/>
        </w:trPr>
        <w:tc>
          <w:tcPr>
            <w:tcW w:w="2005" w:type="dxa"/>
            <w:tcBorders>
              <w:top w:val="nil"/>
              <w:left w:val="single" w:sz="4" w:space="0" w:color="auto"/>
              <w:bottom w:val="single" w:sz="4" w:space="0" w:color="auto"/>
              <w:right w:val="single" w:sz="4" w:space="0" w:color="auto"/>
            </w:tcBorders>
            <w:noWrap/>
            <w:vAlign w:val="center"/>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I</w:t>
            </w:r>
          </w:p>
        </w:tc>
        <w:tc>
          <w:tcPr>
            <w:tcW w:w="3454" w:type="dxa"/>
            <w:gridSpan w:val="4"/>
            <w:tcBorders>
              <w:top w:val="single" w:sz="4" w:space="0" w:color="auto"/>
              <w:left w:val="nil"/>
              <w:bottom w:val="single" w:sz="4" w:space="0" w:color="auto"/>
              <w:right w:val="single" w:sz="4" w:space="0" w:color="auto"/>
            </w:tcBorders>
            <w:vAlign w:val="bottom"/>
            <w:hideMark/>
          </w:tcPr>
          <w:p w:rsidR="00BA1DBA" w:rsidRPr="003E59E8" w:rsidRDefault="00BA1DBA">
            <w:pPr>
              <w:spacing w:line="276" w:lineRule="auto"/>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 xml:space="preserve">Верхний предел муниципального долга </w:t>
            </w:r>
          </w:p>
        </w:tc>
        <w:tc>
          <w:tcPr>
            <w:tcW w:w="1725"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890,3</w:t>
            </w:r>
          </w:p>
        </w:tc>
        <w:tc>
          <w:tcPr>
            <w:tcW w:w="1645"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790,3</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b/>
                <w:bCs/>
                <w:sz w:val="20"/>
                <w:szCs w:val="20"/>
                <w:lang w:eastAsia="en-US"/>
              </w:rPr>
            </w:pPr>
            <w:r w:rsidRPr="003E59E8">
              <w:rPr>
                <w:rFonts w:ascii="Times New Roman" w:hAnsi="Times New Roman" w:cs="Times New Roman"/>
                <w:b/>
                <w:bCs/>
                <w:sz w:val="20"/>
                <w:szCs w:val="20"/>
                <w:lang w:eastAsia="en-US"/>
              </w:rPr>
              <w:t>690,3</w:t>
            </w:r>
          </w:p>
        </w:tc>
      </w:tr>
      <w:tr w:rsidR="00BA1DBA" w:rsidRPr="003E59E8" w:rsidTr="00BA1DBA">
        <w:trPr>
          <w:trHeight w:val="1080"/>
        </w:trPr>
        <w:tc>
          <w:tcPr>
            <w:tcW w:w="2005"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1.1.</w:t>
            </w:r>
          </w:p>
        </w:tc>
        <w:tc>
          <w:tcPr>
            <w:tcW w:w="3454" w:type="dxa"/>
            <w:gridSpan w:val="4"/>
            <w:tcBorders>
              <w:top w:val="single" w:sz="4" w:space="0" w:color="auto"/>
              <w:left w:val="nil"/>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xml:space="preserve">Муниципальный долг городского посления Инсар на начало соответствующего года </w:t>
            </w:r>
          </w:p>
        </w:tc>
        <w:tc>
          <w:tcPr>
            <w:tcW w:w="1725"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890,3</w:t>
            </w:r>
          </w:p>
        </w:tc>
        <w:tc>
          <w:tcPr>
            <w:tcW w:w="1645"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790,3</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690,3</w:t>
            </w:r>
          </w:p>
        </w:tc>
      </w:tr>
      <w:tr w:rsidR="00BA1DBA" w:rsidRPr="003E59E8" w:rsidTr="00BA1DBA">
        <w:trPr>
          <w:trHeight w:val="315"/>
        </w:trPr>
        <w:tc>
          <w:tcPr>
            <w:tcW w:w="2005"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454" w:type="dxa"/>
            <w:gridSpan w:val="4"/>
            <w:tcBorders>
              <w:top w:val="single" w:sz="4" w:space="0" w:color="auto"/>
              <w:left w:val="nil"/>
              <w:bottom w:val="single" w:sz="4" w:space="0" w:color="auto"/>
              <w:right w:val="single" w:sz="4" w:space="0" w:color="000000"/>
            </w:tcBorders>
            <w:vAlign w:val="bottom"/>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725"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645"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315"/>
        </w:trPr>
        <w:tc>
          <w:tcPr>
            <w:tcW w:w="2005"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454" w:type="dxa"/>
            <w:gridSpan w:val="4"/>
            <w:tcBorders>
              <w:top w:val="single" w:sz="4" w:space="0" w:color="auto"/>
              <w:left w:val="nil"/>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725"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645"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r w:rsidR="00BA1DBA" w:rsidRPr="003E59E8" w:rsidTr="00BA1DBA">
        <w:trPr>
          <w:trHeight w:val="315"/>
        </w:trPr>
        <w:tc>
          <w:tcPr>
            <w:tcW w:w="2005" w:type="dxa"/>
            <w:tcBorders>
              <w:top w:val="nil"/>
              <w:left w:val="single" w:sz="4" w:space="0" w:color="auto"/>
              <w:bottom w:val="single" w:sz="4" w:space="0" w:color="auto"/>
              <w:right w:val="single" w:sz="4" w:space="0" w:color="auto"/>
            </w:tcBorders>
            <w:noWrap/>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3454" w:type="dxa"/>
            <w:gridSpan w:val="4"/>
            <w:tcBorders>
              <w:top w:val="single" w:sz="4" w:space="0" w:color="auto"/>
              <w:left w:val="nil"/>
              <w:bottom w:val="single" w:sz="4" w:space="0" w:color="auto"/>
              <w:right w:val="single" w:sz="4" w:space="0" w:color="auto"/>
            </w:tcBorders>
            <w:hideMark/>
          </w:tcPr>
          <w:p w:rsidR="00BA1DBA" w:rsidRPr="003E59E8" w:rsidRDefault="00BA1DBA">
            <w:pPr>
              <w:spacing w:line="276" w:lineRule="auto"/>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725"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1645"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c>
          <w:tcPr>
            <w:tcW w:w="568" w:type="dxa"/>
            <w:tcBorders>
              <w:top w:val="nil"/>
              <w:left w:val="nil"/>
              <w:bottom w:val="single" w:sz="4" w:space="0" w:color="auto"/>
              <w:right w:val="single" w:sz="4" w:space="0" w:color="auto"/>
            </w:tcBorders>
            <w:vAlign w:val="bottom"/>
            <w:hideMark/>
          </w:tcPr>
          <w:p w:rsidR="00BA1DBA" w:rsidRPr="003E59E8" w:rsidRDefault="00BA1DBA">
            <w:pPr>
              <w:spacing w:line="276" w:lineRule="auto"/>
              <w:jc w:val="center"/>
              <w:rPr>
                <w:rFonts w:ascii="Times New Roman" w:hAnsi="Times New Roman" w:cs="Times New Roman"/>
                <w:sz w:val="20"/>
                <w:szCs w:val="20"/>
                <w:lang w:eastAsia="en-US"/>
              </w:rPr>
            </w:pPr>
            <w:r w:rsidRPr="003E59E8">
              <w:rPr>
                <w:rFonts w:ascii="Times New Roman" w:hAnsi="Times New Roman" w:cs="Times New Roman"/>
                <w:sz w:val="20"/>
                <w:szCs w:val="20"/>
                <w:lang w:eastAsia="en-US"/>
              </w:rPr>
              <w:t> </w:t>
            </w:r>
          </w:p>
        </w:tc>
      </w:tr>
    </w:tbl>
    <w:p w:rsidR="00BA1DBA" w:rsidRPr="003E59E8" w:rsidRDefault="00BA1DBA" w:rsidP="00BA1DBA">
      <w:pPr>
        <w:jc w:val="both"/>
        <w:rPr>
          <w:rFonts w:ascii="Times New Roman" w:hAnsi="Times New Roman" w:cs="Times New Roman"/>
          <w:bCs/>
          <w:sz w:val="20"/>
          <w:szCs w:val="20"/>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jc w:val="right"/>
        <w:rPr>
          <w:rFonts w:ascii="Times New Roman" w:hAnsi="Times New Roman" w:cs="Times New Roman"/>
          <w:sz w:val="24"/>
          <w:szCs w:val="24"/>
        </w:rPr>
      </w:pPr>
      <w:r w:rsidRPr="00BA1DBA">
        <w:rPr>
          <w:rFonts w:ascii="Times New Roman" w:hAnsi="Times New Roman" w:cs="Times New Roman"/>
          <w:sz w:val="24"/>
          <w:szCs w:val="24"/>
        </w:rPr>
        <w:t xml:space="preserve">                                                                          </w:t>
      </w:r>
    </w:p>
    <w:p w:rsidR="00BA1DBA" w:rsidRPr="00BA1DBA" w:rsidRDefault="00BA1DBA" w:rsidP="00BA1DBA">
      <w:pPr>
        <w:jc w:val="right"/>
        <w:rPr>
          <w:rFonts w:ascii="Times New Roman" w:hAnsi="Times New Roman" w:cs="Times New Roman"/>
          <w:sz w:val="24"/>
          <w:szCs w:val="24"/>
        </w:rPr>
      </w:pPr>
    </w:p>
    <w:p w:rsidR="00BA1DBA" w:rsidRPr="00BA1DBA" w:rsidRDefault="00BA1DBA" w:rsidP="00BA1DBA">
      <w:pPr>
        <w:jc w:val="right"/>
        <w:rPr>
          <w:rFonts w:ascii="Times New Roman" w:hAnsi="Times New Roman" w:cs="Times New Roman"/>
          <w:sz w:val="24"/>
          <w:szCs w:val="24"/>
        </w:rPr>
      </w:pPr>
    </w:p>
    <w:p w:rsidR="00BA1DBA" w:rsidRDefault="00BA1DBA" w:rsidP="00BA1DBA">
      <w:pPr>
        <w:jc w:val="right"/>
        <w:rPr>
          <w:rFonts w:ascii="Times New Roman" w:hAnsi="Times New Roman" w:cs="Times New Roman"/>
          <w:sz w:val="24"/>
          <w:szCs w:val="24"/>
        </w:rPr>
      </w:pPr>
    </w:p>
    <w:p w:rsidR="003E59E8" w:rsidRDefault="003E59E8" w:rsidP="00BA1DBA">
      <w:pPr>
        <w:jc w:val="right"/>
        <w:rPr>
          <w:rFonts w:ascii="Times New Roman" w:hAnsi="Times New Roman" w:cs="Times New Roman"/>
          <w:sz w:val="24"/>
          <w:szCs w:val="24"/>
        </w:rPr>
      </w:pPr>
    </w:p>
    <w:p w:rsidR="003E59E8" w:rsidRDefault="003E59E8" w:rsidP="00BA1DBA">
      <w:pPr>
        <w:jc w:val="right"/>
        <w:rPr>
          <w:rFonts w:ascii="Times New Roman" w:hAnsi="Times New Roman" w:cs="Times New Roman"/>
          <w:sz w:val="24"/>
          <w:szCs w:val="24"/>
        </w:rPr>
      </w:pPr>
    </w:p>
    <w:p w:rsidR="003E59E8" w:rsidRPr="00BA1DBA" w:rsidRDefault="003E59E8" w:rsidP="00BA1DBA">
      <w:pPr>
        <w:jc w:val="right"/>
        <w:rPr>
          <w:rFonts w:ascii="Times New Roman" w:hAnsi="Times New Roman" w:cs="Times New Roman"/>
          <w:sz w:val="24"/>
          <w:szCs w:val="24"/>
        </w:rPr>
      </w:pP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Приложение № 3</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к  Распоряжению  Главы   городского поселения Инсар</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 xml:space="preserve"> № 7 от 5.12.2019 г.</w:t>
      </w:r>
    </w:p>
    <w:p w:rsidR="00BA1DBA" w:rsidRPr="00BA1DBA" w:rsidRDefault="00BA1DBA" w:rsidP="00BA1DBA">
      <w:pPr>
        <w:jc w:val="right"/>
        <w:rPr>
          <w:rFonts w:ascii="Times New Roman" w:hAnsi="Times New Roman" w:cs="Times New Roman"/>
          <w:sz w:val="24"/>
          <w:szCs w:val="24"/>
        </w:rPr>
      </w:pPr>
    </w:p>
    <w:p w:rsidR="00BA1DBA" w:rsidRPr="00BA1DBA" w:rsidRDefault="00BA1DBA" w:rsidP="00BA1DBA">
      <w:pPr>
        <w:jc w:val="right"/>
        <w:rPr>
          <w:rFonts w:ascii="Times New Roman" w:hAnsi="Times New Roman" w:cs="Times New Roman"/>
          <w:sz w:val="24"/>
          <w:szCs w:val="24"/>
        </w:rPr>
      </w:pPr>
      <w:r w:rsidRPr="00BA1DBA">
        <w:rPr>
          <w:rFonts w:ascii="Times New Roman" w:hAnsi="Times New Roman" w:cs="Times New Roman"/>
          <w:sz w:val="24"/>
          <w:szCs w:val="24"/>
        </w:rPr>
        <w:t xml:space="preserve">  </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ПРОЕКТ:</w:t>
      </w:r>
    </w:p>
    <w:p w:rsidR="00BA1DBA" w:rsidRPr="00BA1DBA" w:rsidRDefault="00BA1DBA" w:rsidP="00BA1DBA">
      <w:pPr>
        <w:pStyle w:val="1"/>
        <w:jc w:val="center"/>
        <w:rPr>
          <w:b/>
          <w:szCs w:val="24"/>
        </w:rPr>
      </w:pPr>
      <w:r w:rsidRPr="00BA1DBA">
        <w:rPr>
          <w:szCs w:val="24"/>
        </w:rPr>
        <w:t>РЕСПУБЛИКА МОРДОВИЯ</w:t>
      </w:r>
    </w:p>
    <w:p w:rsidR="00BA1DBA" w:rsidRPr="00BA1DBA" w:rsidRDefault="00BA1DBA" w:rsidP="00BA1DBA">
      <w:pPr>
        <w:jc w:val="center"/>
        <w:rPr>
          <w:rFonts w:ascii="Times New Roman" w:hAnsi="Times New Roman" w:cs="Times New Roman"/>
          <w:b/>
          <w:bCs/>
          <w:sz w:val="24"/>
          <w:szCs w:val="24"/>
        </w:rPr>
      </w:pPr>
      <w:r w:rsidRPr="00BA1DBA">
        <w:rPr>
          <w:rFonts w:ascii="Times New Roman" w:hAnsi="Times New Roman" w:cs="Times New Roman"/>
          <w:b/>
          <w:bCs/>
          <w:sz w:val="24"/>
          <w:szCs w:val="24"/>
        </w:rPr>
        <w:t>__________________СЕССИЯ  СОВЕТА ДЕПУТАТОВ  ГОРОДСКОГО ПОСЕЛЕНИЯ ИНСАР   ИНСАРСКОГО  МУНИЦИПАЛЬНОГО РАЙОНА</w:t>
      </w:r>
    </w:p>
    <w:p w:rsidR="00BA1DBA" w:rsidRPr="00BA1DBA" w:rsidRDefault="00BA1DBA" w:rsidP="00BA1DBA">
      <w:pPr>
        <w:jc w:val="center"/>
        <w:rPr>
          <w:rFonts w:ascii="Times New Roman" w:hAnsi="Times New Roman" w:cs="Times New Roman"/>
          <w:b/>
          <w:bCs/>
          <w:sz w:val="24"/>
          <w:szCs w:val="24"/>
        </w:rPr>
      </w:pPr>
      <w:r w:rsidRPr="00BA1DBA">
        <w:rPr>
          <w:rFonts w:ascii="Times New Roman" w:hAnsi="Times New Roman" w:cs="Times New Roman"/>
          <w:b/>
          <w:bCs/>
          <w:sz w:val="24"/>
          <w:szCs w:val="24"/>
        </w:rPr>
        <w:t xml:space="preserve"> ШЕСТОГО  СОЗЫВА</w:t>
      </w:r>
    </w:p>
    <w:p w:rsidR="00BA1DBA" w:rsidRPr="00BA1DBA" w:rsidRDefault="00BA1DBA" w:rsidP="00BA1DBA">
      <w:pPr>
        <w:jc w:val="center"/>
        <w:rPr>
          <w:rFonts w:ascii="Times New Roman" w:hAnsi="Times New Roman" w:cs="Times New Roman"/>
          <w:b/>
          <w:bCs/>
          <w:sz w:val="24"/>
          <w:szCs w:val="24"/>
        </w:rPr>
      </w:pPr>
    </w:p>
    <w:p w:rsidR="00BA1DBA" w:rsidRPr="00BA1DBA" w:rsidRDefault="00BA1DBA" w:rsidP="00BA1DBA">
      <w:pPr>
        <w:pStyle w:val="1"/>
        <w:jc w:val="center"/>
        <w:rPr>
          <w:b/>
          <w:bCs/>
          <w:szCs w:val="24"/>
        </w:rPr>
      </w:pPr>
      <w:r w:rsidRPr="00BA1DBA">
        <w:rPr>
          <w:szCs w:val="24"/>
        </w:rPr>
        <w:t>РЕШЕНИЕ</w:t>
      </w: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 xml:space="preserve">от ______ 2019 г.            </w:t>
      </w:r>
      <w:r w:rsidRPr="00BA1DBA">
        <w:rPr>
          <w:rFonts w:ascii="Times New Roman" w:hAnsi="Times New Roman" w:cs="Times New Roman"/>
          <w:sz w:val="24"/>
          <w:szCs w:val="24"/>
        </w:rPr>
        <w:tab/>
      </w:r>
      <w:r w:rsidRPr="00BA1DBA">
        <w:rPr>
          <w:rFonts w:ascii="Times New Roman" w:hAnsi="Times New Roman" w:cs="Times New Roman"/>
          <w:sz w:val="24"/>
          <w:szCs w:val="24"/>
        </w:rPr>
        <w:tab/>
        <w:t xml:space="preserve">                                                                      № __ </w:t>
      </w:r>
    </w:p>
    <w:p w:rsidR="00BA1DBA" w:rsidRPr="00BA1DBA" w:rsidRDefault="00BA1DBA" w:rsidP="00BA1DBA">
      <w:pPr>
        <w:jc w:val="center"/>
        <w:rPr>
          <w:rFonts w:ascii="Times New Roman" w:hAnsi="Times New Roman" w:cs="Times New Roman"/>
          <w:sz w:val="24"/>
          <w:szCs w:val="24"/>
        </w:rPr>
      </w:pPr>
      <w:r w:rsidRPr="00BA1DBA">
        <w:rPr>
          <w:rFonts w:ascii="Times New Roman" w:hAnsi="Times New Roman" w:cs="Times New Roman"/>
          <w:sz w:val="24"/>
          <w:szCs w:val="24"/>
        </w:rPr>
        <w:t>г. Инсар</w:t>
      </w:r>
    </w:p>
    <w:p w:rsidR="00BA1DBA" w:rsidRPr="00BA1DBA" w:rsidRDefault="00BA1DBA" w:rsidP="00BA1DBA">
      <w:pPr>
        <w:ind w:firstLine="540"/>
        <w:jc w:val="center"/>
        <w:rPr>
          <w:rFonts w:ascii="Times New Roman" w:hAnsi="Times New Roman" w:cs="Times New Roman"/>
          <w:b/>
          <w:bCs/>
          <w:kern w:val="28"/>
          <w:sz w:val="24"/>
          <w:szCs w:val="24"/>
        </w:rPr>
      </w:pPr>
    </w:p>
    <w:p w:rsidR="00BA1DBA" w:rsidRPr="00BA1DBA" w:rsidRDefault="00BA1DBA" w:rsidP="00BA1DBA">
      <w:pPr>
        <w:ind w:firstLine="540"/>
        <w:jc w:val="center"/>
        <w:rPr>
          <w:rFonts w:ascii="Times New Roman" w:hAnsi="Times New Roman" w:cs="Times New Roman"/>
          <w:b/>
          <w:sz w:val="24"/>
          <w:szCs w:val="24"/>
        </w:rPr>
      </w:pPr>
      <w:r w:rsidRPr="00BA1DBA">
        <w:rPr>
          <w:rFonts w:ascii="Times New Roman" w:hAnsi="Times New Roman" w:cs="Times New Roman"/>
          <w:b/>
          <w:bCs/>
          <w:kern w:val="28"/>
          <w:sz w:val="24"/>
          <w:szCs w:val="24"/>
        </w:rPr>
        <w:t>О ВНЕСЕНИИ ИЗМЕНЕНИЙ В УСТАВ ГОРОДСКОГО ПОСЕЛЕНИЯ ИНСАР ИНСАРСКОГО МУНИЦИПАЛЬНОГО РАЙОНА РЕСПУБЛИКИ МОРДОВИЯ</w:t>
      </w:r>
    </w:p>
    <w:p w:rsidR="00BA1DBA" w:rsidRPr="00BA1DBA" w:rsidRDefault="00BA1DBA" w:rsidP="00BA1DBA">
      <w:pPr>
        <w:ind w:firstLine="540"/>
        <w:rPr>
          <w:rFonts w:ascii="Times New Roman" w:hAnsi="Times New Roman" w:cs="Times New Roman"/>
          <w:b/>
          <w:sz w:val="24"/>
          <w:szCs w:val="24"/>
        </w:rPr>
      </w:pPr>
    </w:p>
    <w:p w:rsidR="00BA1DBA" w:rsidRPr="00BA1DBA" w:rsidRDefault="00BA1DBA" w:rsidP="00BA1DBA">
      <w:pPr>
        <w:spacing w:line="360" w:lineRule="exact"/>
        <w:ind w:firstLine="709"/>
        <w:outlineLvl w:val="1"/>
        <w:rPr>
          <w:rFonts w:ascii="Times New Roman" w:hAnsi="Times New Roman" w:cs="Times New Roman"/>
          <w:sz w:val="24"/>
          <w:szCs w:val="24"/>
        </w:rPr>
      </w:pPr>
      <w:r w:rsidRPr="00BA1DBA">
        <w:rPr>
          <w:rFonts w:ascii="Times New Roman" w:hAnsi="Times New Roman" w:cs="Times New Roman"/>
          <w:sz w:val="24"/>
          <w:szCs w:val="24"/>
        </w:rPr>
        <w:t xml:space="preserve">В целях приведения Устава городского поселения Инсар Инсарского муниципального района Республики Мордовия в соответствие с действующим законодательством, </w:t>
      </w:r>
    </w:p>
    <w:p w:rsidR="00BA1DBA" w:rsidRPr="00BA1DBA" w:rsidRDefault="00BA1DBA" w:rsidP="00BA1DBA">
      <w:pPr>
        <w:spacing w:line="360" w:lineRule="exact"/>
        <w:ind w:firstLine="709"/>
        <w:outlineLvl w:val="1"/>
        <w:rPr>
          <w:rFonts w:ascii="Times New Roman" w:hAnsi="Times New Roman" w:cs="Times New Roman"/>
          <w:sz w:val="24"/>
          <w:szCs w:val="24"/>
        </w:rPr>
      </w:pPr>
    </w:p>
    <w:p w:rsidR="00BA1DBA" w:rsidRPr="00BA1DBA" w:rsidRDefault="00BA1DBA" w:rsidP="00BA1DBA">
      <w:pPr>
        <w:spacing w:line="360" w:lineRule="exact"/>
        <w:ind w:firstLine="709"/>
        <w:outlineLvl w:val="1"/>
        <w:rPr>
          <w:rFonts w:ascii="Times New Roman" w:hAnsi="Times New Roman" w:cs="Times New Roman"/>
          <w:sz w:val="24"/>
          <w:szCs w:val="24"/>
        </w:rPr>
      </w:pPr>
      <w:r w:rsidRPr="00BA1DBA">
        <w:rPr>
          <w:rFonts w:ascii="Times New Roman" w:hAnsi="Times New Roman" w:cs="Times New Roman"/>
          <w:sz w:val="24"/>
          <w:szCs w:val="24"/>
        </w:rPr>
        <w:t>Совет депутатов городского поселения Инсар Инсарского муниципального района</w:t>
      </w:r>
      <w:r w:rsidRPr="00BA1DBA">
        <w:rPr>
          <w:rFonts w:ascii="Times New Roman" w:hAnsi="Times New Roman" w:cs="Times New Roman"/>
          <w:bCs/>
          <w:sz w:val="24"/>
          <w:szCs w:val="24"/>
        </w:rPr>
        <w:t xml:space="preserve"> решил</w:t>
      </w:r>
      <w:r w:rsidRPr="00BA1DBA">
        <w:rPr>
          <w:rFonts w:ascii="Times New Roman" w:hAnsi="Times New Roman" w:cs="Times New Roman"/>
          <w:sz w:val="24"/>
          <w:szCs w:val="24"/>
        </w:rPr>
        <w:t>:</w:t>
      </w:r>
    </w:p>
    <w:p w:rsidR="00BA1DBA" w:rsidRPr="00BA1DBA" w:rsidRDefault="00BA1DBA" w:rsidP="00BA1DBA">
      <w:pPr>
        <w:spacing w:line="360" w:lineRule="exact"/>
        <w:ind w:firstLine="709"/>
        <w:outlineLvl w:val="1"/>
        <w:rPr>
          <w:rFonts w:ascii="Times New Roman" w:hAnsi="Times New Roman" w:cs="Times New Roman"/>
          <w:sz w:val="24"/>
          <w:szCs w:val="24"/>
        </w:rPr>
      </w:pPr>
    </w:p>
    <w:p w:rsidR="00BA1DBA" w:rsidRPr="00BA1DBA" w:rsidRDefault="00BA1DBA" w:rsidP="00BA1DBA">
      <w:pPr>
        <w:pStyle w:val="af2"/>
        <w:spacing w:line="360" w:lineRule="exact"/>
        <w:ind w:firstLine="709"/>
        <w:jc w:val="both"/>
        <w:outlineLvl w:val="1"/>
      </w:pPr>
      <w:r w:rsidRPr="00BA1DBA">
        <w:t xml:space="preserve">1. Внести в Устав городского поселения Инсар Инсарского муниципального района Республики Мордовия, утвержденный решением Совета депутатов городского поселения Инсар Инсарского муниципального района Республики Мордовия  от 21 марта </w:t>
      </w:r>
      <w:smartTag w:uri="urn:schemas-microsoft-com:office:smarttags" w:element="metricconverter">
        <w:smartTagPr>
          <w:attr w:name="ProductID" w:val="2006 г"/>
        </w:smartTagPr>
        <w:r w:rsidRPr="00BA1DBA">
          <w:t>2006 г</w:t>
        </w:r>
      </w:smartTag>
      <w:r w:rsidRPr="00BA1DBA">
        <w:t xml:space="preserve">. № 5 (с изменениями, внесёнными решениями Совета депутатов городского поселения Инсар Инсарского муниципального района Республики Мордовия от 12 сентября </w:t>
      </w:r>
      <w:smartTag w:uri="urn:schemas-microsoft-com:office:smarttags" w:element="metricconverter">
        <w:smartTagPr>
          <w:attr w:name="ProductID" w:val="2007 г"/>
        </w:smartTagPr>
        <w:r w:rsidRPr="00BA1DBA">
          <w:t>2007 г</w:t>
        </w:r>
      </w:smartTag>
      <w:r w:rsidRPr="00BA1DBA">
        <w:t xml:space="preserve">. </w:t>
      </w:r>
      <w:hyperlink r:id="rId10" w:tgtFrame="_self" w:history="1">
        <w:r w:rsidRPr="00BA1DBA">
          <w:rPr>
            <w:rStyle w:val="ae"/>
          </w:rPr>
          <w:t>№ 24</w:t>
        </w:r>
      </w:hyperlink>
      <w:r w:rsidRPr="00BA1DBA">
        <w:t xml:space="preserve">, от 17 июля </w:t>
      </w:r>
      <w:smartTag w:uri="urn:schemas-microsoft-com:office:smarttags" w:element="metricconverter">
        <w:smartTagPr>
          <w:attr w:name="ProductID" w:val="2008 г"/>
        </w:smartTagPr>
        <w:r w:rsidRPr="00BA1DBA">
          <w:t>2008 г</w:t>
        </w:r>
      </w:smartTag>
      <w:r w:rsidRPr="00BA1DBA">
        <w:t xml:space="preserve">. </w:t>
      </w:r>
      <w:hyperlink r:id="rId11" w:tgtFrame="_self" w:history="1">
        <w:r w:rsidRPr="00BA1DBA">
          <w:rPr>
            <w:rStyle w:val="ae"/>
          </w:rPr>
          <w:t>№ 32</w:t>
        </w:r>
      </w:hyperlink>
      <w:r w:rsidRPr="00BA1DBA">
        <w:t xml:space="preserve">, от 3 апреля </w:t>
      </w:r>
      <w:smartTag w:uri="urn:schemas-microsoft-com:office:smarttags" w:element="metricconverter">
        <w:smartTagPr>
          <w:attr w:name="ProductID" w:val="2009 г"/>
        </w:smartTagPr>
        <w:r w:rsidRPr="00BA1DBA">
          <w:t>2009 г</w:t>
        </w:r>
      </w:smartTag>
      <w:r w:rsidRPr="00BA1DBA">
        <w:t xml:space="preserve">. </w:t>
      </w:r>
      <w:hyperlink r:id="rId12" w:tgtFrame="_self" w:history="1">
        <w:r w:rsidRPr="00BA1DBA">
          <w:rPr>
            <w:rStyle w:val="ae"/>
          </w:rPr>
          <w:t>№ 11</w:t>
        </w:r>
      </w:hyperlink>
      <w:r w:rsidRPr="00BA1DBA">
        <w:t xml:space="preserve">, от 29 декабря </w:t>
      </w:r>
      <w:smartTag w:uri="urn:schemas-microsoft-com:office:smarttags" w:element="metricconverter">
        <w:smartTagPr>
          <w:attr w:name="ProductID" w:val="2009 г"/>
        </w:smartTagPr>
        <w:r w:rsidRPr="00BA1DBA">
          <w:t>2009 г</w:t>
        </w:r>
      </w:smartTag>
      <w:r w:rsidRPr="00BA1DBA">
        <w:t xml:space="preserve">. </w:t>
      </w:r>
      <w:hyperlink r:id="rId13" w:tgtFrame="_self" w:history="1">
        <w:r w:rsidRPr="00BA1DBA">
          <w:rPr>
            <w:rStyle w:val="ae"/>
          </w:rPr>
          <w:t>№ 41</w:t>
        </w:r>
      </w:hyperlink>
      <w:r w:rsidRPr="00BA1DBA">
        <w:t xml:space="preserve">, от 13 июля </w:t>
      </w:r>
      <w:smartTag w:uri="urn:schemas-microsoft-com:office:smarttags" w:element="metricconverter">
        <w:smartTagPr>
          <w:attr w:name="ProductID" w:val="2010 г"/>
        </w:smartTagPr>
        <w:r w:rsidRPr="00BA1DBA">
          <w:t>2010 г</w:t>
        </w:r>
      </w:smartTag>
      <w:r w:rsidRPr="00BA1DBA">
        <w:t xml:space="preserve">. </w:t>
      </w:r>
      <w:hyperlink r:id="rId14" w:tgtFrame="_self" w:history="1">
        <w:r w:rsidRPr="00BA1DBA">
          <w:rPr>
            <w:rStyle w:val="ae"/>
          </w:rPr>
          <w:t>№ 17</w:t>
        </w:r>
      </w:hyperlink>
      <w:r w:rsidRPr="00BA1DBA">
        <w:t xml:space="preserve">, от 26 ноября </w:t>
      </w:r>
      <w:smartTag w:uri="urn:schemas-microsoft-com:office:smarttags" w:element="metricconverter">
        <w:smartTagPr>
          <w:attr w:name="ProductID" w:val="2010 г"/>
        </w:smartTagPr>
        <w:r w:rsidRPr="00BA1DBA">
          <w:t>2010 г</w:t>
        </w:r>
      </w:smartTag>
      <w:r w:rsidRPr="00BA1DBA">
        <w:t xml:space="preserve">. </w:t>
      </w:r>
      <w:hyperlink r:id="rId15" w:tgtFrame="_self" w:history="1">
        <w:r w:rsidRPr="00BA1DBA">
          <w:rPr>
            <w:rStyle w:val="ae"/>
          </w:rPr>
          <w:t>№ 25</w:t>
        </w:r>
      </w:hyperlink>
      <w:r w:rsidRPr="00BA1DBA">
        <w:t xml:space="preserve">, от 31 мая </w:t>
      </w:r>
      <w:smartTag w:uri="urn:schemas-microsoft-com:office:smarttags" w:element="metricconverter">
        <w:smartTagPr>
          <w:attr w:name="ProductID" w:val="2011 г"/>
        </w:smartTagPr>
        <w:r w:rsidRPr="00BA1DBA">
          <w:t>2011 г</w:t>
        </w:r>
      </w:smartTag>
      <w:r w:rsidRPr="00BA1DBA">
        <w:t xml:space="preserve">. </w:t>
      </w:r>
      <w:hyperlink r:id="rId16" w:tgtFrame="_self" w:history="1">
        <w:r w:rsidRPr="00BA1DBA">
          <w:rPr>
            <w:rStyle w:val="ae"/>
          </w:rPr>
          <w:t>№ 17</w:t>
        </w:r>
      </w:hyperlink>
      <w:r w:rsidRPr="00BA1DBA">
        <w:t xml:space="preserve">, от 5 мая </w:t>
      </w:r>
      <w:smartTag w:uri="urn:schemas-microsoft-com:office:smarttags" w:element="metricconverter">
        <w:smartTagPr>
          <w:attr w:name="ProductID" w:val="2012 г"/>
        </w:smartTagPr>
        <w:r w:rsidRPr="00BA1DBA">
          <w:t>2012 г</w:t>
        </w:r>
      </w:smartTag>
      <w:r w:rsidRPr="00BA1DBA">
        <w:t xml:space="preserve">. </w:t>
      </w:r>
      <w:hyperlink r:id="rId17" w:tgtFrame="_self" w:history="1">
        <w:r w:rsidRPr="00BA1DBA">
          <w:rPr>
            <w:rStyle w:val="ae"/>
          </w:rPr>
          <w:t>№ 7</w:t>
        </w:r>
      </w:hyperlink>
      <w:r w:rsidRPr="00BA1DBA">
        <w:t xml:space="preserve">, от 18 апреля </w:t>
      </w:r>
      <w:smartTag w:uri="urn:schemas-microsoft-com:office:smarttags" w:element="metricconverter">
        <w:smartTagPr>
          <w:attr w:name="ProductID" w:val="2013 г"/>
        </w:smartTagPr>
        <w:r w:rsidRPr="00BA1DBA">
          <w:t>2013 г</w:t>
        </w:r>
      </w:smartTag>
      <w:r w:rsidRPr="00BA1DBA">
        <w:t xml:space="preserve">. </w:t>
      </w:r>
      <w:hyperlink r:id="rId18" w:tgtFrame="_self" w:history="1">
        <w:r w:rsidRPr="00BA1DBA">
          <w:rPr>
            <w:rStyle w:val="ae"/>
          </w:rPr>
          <w:t>№ 14</w:t>
        </w:r>
      </w:hyperlink>
      <w:r w:rsidRPr="00BA1DBA">
        <w:t xml:space="preserve">, от 25 апреля </w:t>
      </w:r>
      <w:smartTag w:uri="urn:schemas-microsoft-com:office:smarttags" w:element="metricconverter">
        <w:smartTagPr>
          <w:attr w:name="ProductID" w:val="2014 г"/>
        </w:smartTagPr>
        <w:r w:rsidRPr="00BA1DBA">
          <w:t>2014 г</w:t>
        </w:r>
      </w:smartTag>
      <w:r w:rsidRPr="00BA1DBA">
        <w:t xml:space="preserve">. </w:t>
      </w:r>
      <w:hyperlink r:id="rId19" w:tgtFrame="_self" w:history="1">
        <w:r w:rsidRPr="00BA1DBA">
          <w:rPr>
            <w:rStyle w:val="ae"/>
          </w:rPr>
          <w:t>№ 13</w:t>
        </w:r>
      </w:hyperlink>
      <w:r w:rsidRPr="00BA1DBA">
        <w:t xml:space="preserve">, от 18 декабря </w:t>
      </w:r>
      <w:smartTag w:uri="urn:schemas-microsoft-com:office:smarttags" w:element="metricconverter">
        <w:smartTagPr>
          <w:attr w:name="ProductID" w:val="2014 г"/>
        </w:smartTagPr>
        <w:r w:rsidRPr="00BA1DBA">
          <w:t>2014 г</w:t>
        </w:r>
      </w:smartTag>
      <w:r w:rsidRPr="00BA1DBA">
        <w:t xml:space="preserve">. </w:t>
      </w:r>
      <w:hyperlink r:id="rId20" w:tgtFrame="_self" w:history="1">
        <w:r w:rsidRPr="00BA1DBA">
          <w:rPr>
            <w:rStyle w:val="ae"/>
          </w:rPr>
          <w:t>№ 29</w:t>
        </w:r>
      </w:hyperlink>
      <w:r w:rsidRPr="00BA1DBA">
        <w:t xml:space="preserve">, от 27 ноября </w:t>
      </w:r>
      <w:smartTag w:uri="urn:schemas-microsoft-com:office:smarttags" w:element="metricconverter">
        <w:smartTagPr>
          <w:attr w:name="ProductID" w:val="2015 г"/>
        </w:smartTagPr>
        <w:r w:rsidRPr="00BA1DBA">
          <w:t>2015 г</w:t>
        </w:r>
      </w:smartTag>
      <w:r w:rsidRPr="00BA1DBA">
        <w:t xml:space="preserve">. </w:t>
      </w:r>
      <w:hyperlink r:id="rId21" w:tgtFrame="_self" w:history="1">
        <w:r w:rsidRPr="00BA1DBA">
          <w:rPr>
            <w:rStyle w:val="ae"/>
          </w:rPr>
          <w:t>№ 32</w:t>
        </w:r>
      </w:hyperlink>
      <w:r w:rsidRPr="00BA1DBA">
        <w:t xml:space="preserve">, от 10 июня </w:t>
      </w:r>
      <w:smartTag w:uri="urn:schemas-microsoft-com:office:smarttags" w:element="metricconverter">
        <w:smartTagPr>
          <w:attr w:name="ProductID" w:val="2016 г"/>
        </w:smartTagPr>
        <w:r w:rsidRPr="00BA1DBA">
          <w:t>2016 г</w:t>
        </w:r>
      </w:smartTag>
      <w:r w:rsidRPr="00BA1DBA">
        <w:t xml:space="preserve">. </w:t>
      </w:r>
      <w:hyperlink r:id="rId22" w:tgtFrame="_self" w:history="1">
        <w:r w:rsidRPr="00BA1DBA">
          <w:rPr>
            <w:rStyle w:val="ae"/>
          </w:rPr>
          <w:t>№ 19</w:t>
        </w:r>
      </w:hyperlink>
      <w:r w:rsidRPr="00BA1DBA">
        <w:t xml:space="preserve">, от 28.12.2017 № 34), следующие изменения: </w:t>
      </w:r>
    </w:p>
    <w:p w:rsidR="00BA1DBA" w:rsidRPr="00BA1DBA" w:rsidRDefault="00BA1DBA" w:rsidP="00BA1DBA">
      <w:pPr>
        <w:pStyle w:val="af2"/>
        <w:spacing w:line="360" w:lineRule="exact"/>
        <w:ind w:firstLine="709"/>
        <w:jc w:val="both"/>
        <w:outlineLvl w:val="1"/>
        <w:rPr>
          <w:bCs/>
        </w:rPr>
      </w:pPr>
    </w:p>
    <w:p w:rsidR="00BA1DBA" w:rsidRPr="00BA1DBA" w:rsidRDefault="00BA1DBA" w:rsidP="00BA1DBA">
      <w:pPr>
        <w:pStyle w:val="af2"/>
        <w:spacing w:line="360" w:lineRule="exact"/>
        <w:ind w:firstLine="709"/>
        <w:jc w:val="both"/>
        <w:outlineLvl w:val="1"/>
        <w:rPr>
          <w:b/>
          <w:bCs/>
        </w:rPr>
      </w:pPr>
      <w:r w:rsidRPr="00BA1DBA">
        <w:rPr>
          <w:bCs/>
        </w:rPr>
        <w:t xml:space="preserve">1) </w:t>
      </w:r>
      <w:r w:rsidRPr="00BA1DBA">
        <w:rPr>
          <w:b/>
          <w:bCs/>
        </w:rPr>
        <w:t>в части 1 статьи 6:</w:t>
      </w:r>
    </w:p>
    <w:p w:rsidR="00BA1DBA" w:rsidRPr="00BA1DBA" w:rsidRDefault="00BA1DBA" w:rsidP="00BA1DBA">
      <w:pPr>
        <w:pStyle w:val="af2"/>
        <w:spacing w:line="360" w:lineRule="exact"/>
        <w:ind w:firstLine="709"/>
        <w:jc w:val="both"/>
        <w:outlineLvl w:val="1"/>
        <w:rPr>
          <w:b/>
          <w:bCs/>
        </w:rPr>
      </w:pPr>
      <w:r w:rsidRPr="00BA1DBA">
        <w:rPr>
          <w:b/>
          <w:bCs/>
        </w:rPr>
        <w:t xml:space="preserve"> </w:t>
      </w:r>
    </w:p>
    <w:p w:rsidR="00BA1DBA" w:rsidRPr="00BA1DBA" w:rsidRDefault="00BA1DBA" w:rsidP="00BA1DBA">
      <w:pPr>
        <w:pStyle w:val="af2"/>
        <w:spacing w:line="360" w:lineRule="exact"/>
        <w:ind w:firstLine="709"/>
        <w:jc w:val="both"/>
        <w:outlineLvl w:val="1"/>
        <w:rPr>
          <w:b/>
          <w:bCs/>
        </w:rPr>
      </w:pPr>
      <w:r w:rsidRPr="00BA1DBA">
        <w:rPr>
          <w:b/>
          <w:bCs/>
        </w:rPr>
        <w:t>дополнить пунктом 4.1 следующего содержания: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bCs/>
          <w:sz w:val="24"/>
          <w:szCs w:val="24"/>
        </w:rPr>
        <w:t xml:space="preserve">«4.1) </w:t>
      </w:r>
      <w:r w:rsidRPr="00BA1DBA">
        <w:rPr>
          <w:rFonts w:ascii="Times New Roman" w:hAnsi="Times New Roman" w:cs="Times New Roman"/>
          <w:sz w:val="24"/>
          <w:szCs w:val="24"/>
        </w:rPr>
        <w:t xml:space="preserve">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23" w:history="1">
        <w:r w:rsidRPr="00BA1DBA">
          <w:rPr>
            <w:rStyle w:val="ae"/>
            <w:rFonts w:ascii="Times New Roman" w:hAnsi="Times New Roman" w:cs="Times New Roman"/>
            <w:sz w:val="24"/>
            <w:szCs w:val="24"/>
          </w:rPr>
          <w:t>законом</w:t>
        </w:r>
      </w:hyperlink>
      <w:r w:rsidRPr="00BA1DBA">
        <w:rPr>
          <w:rFonts w:ascii="Times New Roman" w:hAnsi="Times New Roman" w:cs="Times New Roman"/>
          <w:sz w:val="24"/>
          <w:szCs w:val="24"/>
        </w:rPr>
        <w:t xml:space="preserve"> «О теплоснабжении»;</w:t>
      </w:r>
    </w:p>
    <w:p w:rsidR="00BA1DBA" w:rsidRPr="00BA1DBA" w:rsidRDefault="00BA1DBA" w:rsidP="00BA1DBA">
      <w:pPr>
        <w:ind w:firstLine="708"/>
        <w:jc w:val="both"/>
        <w:rPr>
          <w:rFonts w:ascii="Times New Roman" w:hAnsi="Times New Roman" w:cs="Times New Roman"/>
          <w:b/>
          <w:sz w:val="24"/>
          <w:szCs w:val="24"/>
        </w:rPr>
      </w:pPr>
      <w:r w:rsidRPr="00BA1DBA">
        <w:rPr>
          <w:rFonts w:ascii="Times New Roman" w:hAnsi="Times New Roman" w:cs="Times New Roman"/>
          <w:b/>
          <w:sz w:val="24"/>
          <w:szCs w:val="24"/>
        </w:rPr>
        <w:t xml:space="preserve"> </w:t>
      </w:r>
    </w:p>
    <w:p w:rsidR="00BA1DBA" w:rsidRPr="00BA1DBA" w:rsidRDefault="00BA1DBA" w:rsidP="00BA1DBA">
      <w:pPr>
        <w:ind w:firstLine="708"/>
        <w:jc w:val="both"/>
        <w:rPr>
          <w:rFonts w:ascii="Times New Roman" w:hAnsi="Times New Roman" w:cs="Times New Roman"/>
          <w:bCs/>
          <w:spacing w:val="-10"/>
          <w:sz w:val="24"/>
          <w:szCs w:val="24"/>
        </w:rPr>
      </w:pPr>
      <w:r w:rsidRPr="00BA1DBA">
        <w:rPr>
          <w:rFonts w:ascii="Times New Roman" w:hAnsi="Times New Roman" w:cs="Times New Roman"/>
          <w:b/>
          <w:sz w:val="24"/>
          <w:szCs w:val="24"/>
        </w:rPr>
        <w:t xml:space="preserve">В пункте 5 </w:t>
      </w:r>
      <w:r w:rsidRPr="00BA1DBA">
        <w:rPr>
          <w:rFonts w:ascii="Times New Roman" w:hAnsi="Times New Roman" w:cs="Times New Roman"/>
          <w:sz w:val="24"/>
          <w:szCs w:val="24"/>
        </w:rPr>
        <w:t xml:space="preserve">после слов «за сохранностью автомобильных дорог местного значения в границах населенных пунктов городского поселения Инсар,»  </w:t>
      </w:r>
      <w:r w:rsidRPr="00BA1DBA">
        <w:rPr>
          <w:rFonts w:ascii="Times New Roman" w:hAnsi="Times New Roman" w:cs="Times New Roman"/>
          <w:bCs/>
          <w:spacing w:val="-10"/>
          <w:sz w:val="24"/>
          <w:szCs w:val="24"/>
        </w:rPr>
        <w:t>дополнить словами «организация дорожного движения,»;</w:t>
      </w:r>
    </w:p>
    <w:p w:rsidR="00BA1DBA" w:rsidRPr="00BA1DBA" w:rsidRDefault="00BA1DBA" w:rsidP="00BA1DBA">
      <w:pPr>
        <w:ind w:firstLine="720"/>
        <w:jc w:val="both"/>
        <w:rPr>
          <w:rFonts w:ascii="Times New Roman" w:hAnsi="Times New Roman" w:cs="Times New Roman"/>
          <w:b/>
          <w:sz w:val="24"/>
          <w:szCs w:val="24"/>
        </w:rPr>
      </w:pPr>
    </w:p>
    <w:p w:rsidR="00BA1DBA" w:rsidRPr="00BA1DBA" w:rsidRDefault="00BA1DBA" w:rsidP="00BA1DBA">
      <w:pPr>
        <w:ind w:firstLine="720"/>
        <w:jc w:val="both"/>
        <w:rPr>
          <w:rFonts w:ascii="Times New Roman" w:hAnsi="Times New Roman" w:cs="Times New Roman"/>
          <w:b/>
          <w:sz w:val="24"/>
          <w:szCs w:val="24"/>
        </w:rPr>
      </w:pPr>
      <w:r w:rsidRPr="00BA1DBA">
        <w:rPr>
          <w:rFonts w:ascii="Times New Roman" w:hAnsi="Times New Roman" w:cs="Times New Roman"/>
          <w:b/>
          <w:sz w:val="24"/>
          <w:szCs w:val="24"/>
        </w:rPr>
        <w:t xml:space="preserve">пункт 20 изложить в следующей редакции: </w:t>
      </w:r>
    </w:p>
    <w:p w:rsidR="00BA1DBA" w:rsidRPr="00BA1DBA" w:rsidRDefault="00BA1DBA" w:rsidP="00BA1DBA">
      <w:pPr>
        <w:ind w:firstLine="720"/>
        <w:jc w:val="both"/>
        <w:rPr>
          <w:rFonts w:ascii="Times New Roman" w:hAnsi="Times New Roman" w:cs="Times New Roman"/>
          <w:sz w:val="24"/>
          <w:szCs w:val="24"/>
        </w:rPr>
      </w:pPr>
      <w:r w:rsidRPr="00BA1DBA">
        <w:rPr>
          <w:rFonts w:ascii="Times New Roman" w:hAnsi="Times New Roman" w:cs="Times New Roman"/>
          <w:sz w:val="24"/>
          <w:szCs w:val="24"/>
        </w:rPr>
        <w:t xml:space="preserve">«20) утверждение генерального плана городского поселения Инсар, правил землепользования и застройки, утверждение подготовленной на основе генерального плана городского поселения Инсар документации по планировке территории, выдача градостроительного плана земельного участка, расположенного в границах городского поселения Инсар, выдача разрешений на строительство (за исключением случаев, предусмотренных </w:t>
      </w:r>
      <w:hyperlink r:id="rId24" w:history="1">
        <w:r w:rsidRPr="00BA1DBA">
          <w:rPr>
            <w:rStyle w:val="ae"/>
            <w:rFonts w:ascii="Times New Roman" w:hAnsi="Times New Roman" w:cs="Times New Roman"/>
            <w:sz w:val="24"/>
            <w:szCs w:val="24"/>
          </w:rPr>
          <w:t>Градостроительным кодексом</w:t>
        </w:r>
      </w:hyperlink>
      <w:r w:rsidRPr="00BA1DBA">
        <w:rPr>
          <w:rFonts w:ascii="Times New Roman" w:hAnsi="Times New Roman" w:cs="Times New Roman"/>
          <w:sz w:val="24"/>
          <w:szCs w:val="24"/>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поселения Инсар, утверждение местных нормативов градостроительного проектирования городского поселения Инсар, резервирование земель и изъятие земельных участков в границах городского поселения Инсар для муниципальных нужд, осуществление муниципального земельного контроля в границах городского поселения Инсар, осуществление в случаях, предусмотренных </w:t>
      </w:r>
      <w:hyperlink r:id="rId25" w:history="1">
        <w:r w:rsidRPr="00BA1DBA">
          <w:rPr>
            <w:rStyle w:val="ae"/>
            <w:rFonts w:ascii="Times New Roman" w:hAnsi="Times New Roman" w:cs="Times New Roman"/>
            <w:sz w:val="24"/>
            <w:szCs w:val="24"/>
          </w:rPr>
          <w:t>Градостроительным кодексом</w:t>
        </w:r>
      </w:hyperlink>
      <w:r w:rsidRPr="00BA1DBA">
        <w:rPr>
          <w:rFonts w:ascii="Times New Roman" w:hAnsi="Times New Roman" w:cs="Times New Roman"/>
          <w:sz w:val="24"/>
          <w:szCs w:val="24"/>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26" w:history="1">
        <w:r w:rsidRPr="00BA1DBA">
          <w:rPr>
            <w:rStyle w:val="ae"/>
            <w:rFonts w:ascii="Times New Roman" w:hAnsi="Times New Roman" w:cs="Times New Roman"/>
            <w:sz w:val="24"/>
            <w:szCs w:val="24"/>
          </w:rPr>
          <w:t>уведомления</w:t>
        </w:r>
      </w:hyperlink>
      <w:r w:rsidRPr="00BA1DBA">
        <w:rPr>
          <w:rFonts w:ascii="Times New Roman" w:hAnsi="Times New Roman" w:cs="Times New Roman"/>
          <w:sz w:val="24"/>
          <w:szCs w:val="24"/>
        </w:rPr>
        <w:t xml:space="preserve">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27" w:history="1">
        <w:r w:rsidRPr="00BA1DBA">
          <w:rPr>
            <w:rStyle w:val="ae"/>
            <w:rFonts w:ascii="Times New Roman" w:hAnsi="Times New Roman" w:cs="Times New Roman"/>
            <w:sz w:val="24"/>
            <w:szCs w:val="24"/>
          </w:rPr>
          <w:t>уведомления</w:t>
        </w:r>
      </w:hyperlink>
      <w:r w:rsidRPr="00BA1DBA">
        <w:rPr>
          <w:rFonts w:ascii="Times New Roman" w:hAnsi="Times New Roman" w:cs="Times New Roman"/>
          <w:sz w:val="24"/>
          <w:szCs w:val="24"/>
        </w:rP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hyperlink r:id="rId28" w:history="1">
        <w:r w:rsidRPr="00BA1DBA">
          <w:rPr>
            <w:rStyle w:val="ae"/>
            <w:rFonts w:ascii="Times New Roman" w:hAnsi="Times New Roman" w:cs="Times New Roman"/>
            <w:sz w:val="24"/>
            <w:szCs w:val="24"/>
          </w:rPr>
          <w:t>уведомления о соответствии</w:t>
        </w:r>
      </w:hyperlink>
      <w:r w:rsidRPr="00BA1DBA">
        <w:rPr>
          <w:rFonts w:ascii="Times New Roman" w:hAnsi="Times New Roman" w:cs="Times New Roman"/>
          <w:sz w:val="24"/>
          <w:szCs w:val="24"/>
        </w:rPr>
        <w:t xml:space="preserve"> или </w:t>
      </w:r>
      <w:hyperlink r:id="rId29" w:history="1">
        <w:r w:rsidRPr="00BA1DBA">
          <w:rPr>
            <w:rStyle w:val="ae"/>
            <w:rFonts w:ascii="Times New Roman" w:hAnsi="Times New Roman" w:cs="Times New Roman"/>
            <w:sz w:val="24"/>
            <w:szCs w:val="24"/>
          </w:rPr>
          <w:t>несоответствии</w:t>
        </w:r>
      </w:hyperlink>
      <w:r w:rsidRPr="00BA1DBA">
        <w:rPr>
          <w:rFonts w:ascii="Times New Roman" w:hAnsi="Times New Roman" w:cs="Times New Roman"/>
          <w:sz w:val="24"/>
          <w:szCs w:val="24"/>
        </w:rPr>
        <w:t xml:space="preserve">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городского поселения Инсар, принятие в соответствии с </w:t>
      </w:r>
      <w:hyperlink r:id="rId30" w:history="1">
        <w:r w:rsidRPr="00BA1DBA">
          <w:rPr>
            <w:rStyle w:val="ae"/>
            <w:rFonts w:ascii="Times New Roman" w:hAnsi="Times New Roman" w:cs="Times New Roman"/>
            <w:sz w:val="24"/>
            <w:szCs w:val="24"/>
          </w:rPr>
          <w:t>гражданским законодательством</w:t>
        </w:r>
      </w:hyperlink>
      <w:r w:rsidRPr="00BA1DBA">
        <w:rPr>
          <w:rFonts w:ascii="Times New Roman" w:hAnsi="Times New Roman" w:cs="Times New Roman"/>
          <w:sz w:val="24"/>
          <w:szCs w:val="24"/>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31" w:history="1">
        <w:r w:rsidRPr="00BA1DBA">
          <w:rPr>
            <w:rStyle w:val="ae"/>
            <w:rFonts w:ascii="Times New Roman" w:hAnsi="Times New Roman" w:cs="Times New Roman"/>
            <w:sz w:val="24"/>
            <w:szCs w:val="24"/>
          </w:rPr>
          <w:t>Градостроительным кодексом</w:t>
        </w:r>
      </w:hyperlink>
      <w:r w:rsidRPr="00BA1DBA">
        <w:rPr>
          <w:rFonts w:ascii="Times New Roman" w:hAnsi="Times New Roman" w:cs="Times New Roman"/>
          <w:sz w:val="24"/>
          <w:szCs w:val="24"/>
        </w:rPr>
        <w:t xml:space="preserve"> Российской Федерации;»;</w:t>
      </w:r>
    </w:p>
    <w:p w:rsidR="00BA1DBA" w:rsidRPr="00BA1DBA" w:rsidRDefault="00BA1DBA" w:rsidP="00BA1DBA">
      <w:pPr>
        <w:ind w:firstLine="720"/>
        <w:jc w:val="both"/>
        <w:rPr>
          <w:rFonts w:ascii="Times New Roman" w:hAnsi="Times New Roman" w:cs="Times New Roman"/>
          <w:b/>
          <w:sz w:val="24"/>
          <w:szCs w:val="24"/>
        </w:rPr>
      </w:pPr>
    </w:p>
    <w:p w:rsidR="00BA1DBA" w:rsidRPr="00BA1DBA" w:rsidRDefault="00BA1DBA" w:rsidP="00BA1DBA">
      <w:pPr>
        <w:pStyle w:val="af2"/>
        <w:spacing w:line="360" w:lineRule="exact"/>
        <w:ind w:firstLine="709"/>
        <w:jc w:val="both"/>
        <w:outlineLvl w:val="1"/>
        <w:rPr>
          <w:b/>
          <w:bCs/>
        </w:rPr>
      </w:pPr>
      <w:r w:rsidRPr="00BA1DBA">
        <w:rPr>
          <w:b/>
          <w:bCs/>
        </w:rPr>
        <w:t>пункт 21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«21) утверждение правил благоустройства территории городского поселения Инсар, осуществление контроля за их соблюдением, организация благоустройства территории городского поселения Инсар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BA1DBA" w:rsidRPr="00BA1DBA" w:rsidRDefault="00BA1DBA" w:rsidP="00BA1DBA">
      <w:pPr>
        <w:pStyle w:val="af2"/>
        <w:spacing w:line="360" w:lineRule="exact"/>
        <w:jc w:val="both"/>
        <w:outlineLvl w:val="1"/>
        <w:rPr>
          <w:bCs/>
        </w:rPr>
      </w:pPr>
    </w:p>
    <w:p w:rsidR="00BA1DBA" w:rsidRPr="00BA1DBA" w:rsidRDefault="00BA1DBA" w:rsidP="00BA1DBA">
      <w:pPr>
        <w:ind w:firstLine="720"/>
        <w:jc w:val="both"/>
        <w:rPr>
          <w:rFonts w:ascii="Times New Roman" w:hAnsi="Times New Roman" w:cs="Times New Roman"/>
          <w:b/>
          <w:sz w:val="24"/>
          <w:szCs w:val="24"/>
        </w:rPr>
      </w:pPr>
      <w:r w:rsidRPr="00BA1DBA">
        <w:rPr>
          <w:rFonts w:ascii="Times New Roman" w:hAnsi="Times New Roman" w:cs="Times New Roman"/>
          <w:b/>
          <w:sz w:val="24"/>
          <w:szCs w:val="24"/>
        </w:rPr>
        <w:t>2)  части 1 статьи 6.1.:</w:t>
      </w:r>
    </w:p>
    <w:p w:rsidR="00BA1DBA" w:rsidRPr="00BA1DBA" w:rsidRDefault="00BA1DBA" w:rsidP="00BA1DBA">
      <w:pPr>
        <w:ind w:firstLine="720"/>
        <w:jc w:val="both"/>
        <w:rPr>
          <w:rFonts w:ascii="Times New Roman" w:hAnsi="Times New Roman" w:cs="Times New Roman"/>
          <w:b/>
          <w:sz w:val="24"/>
          <w:szCs w:val="24"/>
        </w:rPr>
      </w:pPr>
      <w:r w:rsidRPr="00BA1DBA">
        <w:rPr>
          <w:rFonts w:ascii="Times New Roman" w:hAnsi="Times New Roman" w:cs="Times New Roman"/>
          <w:b/>
          <w:sz w:val="24"/>
          <w:szCs w:val="24"/>
        </w:rPr>
        <w:t>пункт 15 изложить в следующей редакции:</w:t>
      </w:r>
    </w:p>
    <w:p w:rsidR="00BA1DBA" w:rsidRPr="00BA1DBA" w:rsidRDefault="00BA1DBA" w:rsidP="00BA1DBA">
      <w:pPr>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 «15) осуществление </w:t>
      </w:r>
      <w:hyperlink r:id="rId32" w:history="1">
        <w:r w:rsidRPr="00BA1DBA">
          <w:rPr>
            <w:rStyle w:val="ae"/>
            <w:rFonts w:ascii="Times New Roman" w:hAnsi="Times New Roman" w:cs="Times New Roman"/>
            <w:sz w:val="24"/>
            <w:szCs w:val="24"/>
          </w:rPr>
          <w:t>деятельности</w:t>
        </w:r>
      </w:hyperlink>
      <w:r w:rsidRPr="00BA1DBA">
        <w:rPr>
          <w:rFonts w:ascii="Times New Roman" w:hAnsi="Times New Roman" w:cs="Times New Roman"/>
          <w:sz w:val="24"/>
          <w:szCs w:val="24"/>
        </w:rPr>
        <w:t xml:space="preserve"> по обращению с животными без владельцев, обитающими на территории поселения;»;</w:t>
      </w:r>
    </w:p>
    <w:p w:rsidR="00BA1DBA" w:rsidRPr="00BA1DBA" w:rsidRDefault="00BA1DBA" w:rsidP="00BA1DBA">
      <w:pPr>
        <w:pStyle w:val="af2"/>
        <w:spacing w:line="360" w:lineRule="exact"/>
        <w:ind w:firstLine="709"/>
        <w:jc w:val="both"/>
        <w:outlineLvl w:val="1"/>
        <w:rPr>
          <w:b/>
        </w:rPr>
      </w:pPr>
      <w:r w:rsidRPr="00BA1DBA">
        <w:rPr>
          <w:b/>
        </w:rPr>
        <w:t xml:space="preserve">дополнить пунктами 16, 17, 18 следующего содержания:  </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sz w:val="24"/>
          <w:szCs w:val="24"/>
        </w:rPr>
        <w:t xml:space="preserve">«16) </w:t>
      </w:r>
      <w:r w:rsidRPr="00BA1DBA">
        <w:rPr>
          <w:rFonts w:ascii="Times New Roman" w:hAnsi="Times New Roman" w:cs="Times New Roman"/>
          <w:bCs/>
          <w:sz w:val="24"/>
          <w:szCs w:val="24"/>
        </w:rPr>
        <w:t xml:space="preserve">осуществление мероприятий в сфере профилактики правонарушений, предусмотренных Федеральным </w:t>
      </w:r>
      <w:hyperlink r:id="rId33" w:history="1">
        <w:r w:rsidRPr="00BA1DBA">
          <w:rPr>
            <w:rStyle w:val="ae"/>
            <w:rFonts w:ascii="Times New Roman" w:hAnsi="Times New Roman" w:cs="Times New Roman"/>
            <w:bCs/>
            <w:sz w:val="24"/>
            <w:szCs w:val="24"/>
          </w:rPr>
          <w:t>законом</w:t>
        </w:r>
      </w:hyperlink>
      <w:r w:rsidRPr="00BA1DBA">
        <w:rPr>
          <w:rFonts w:ascii="Times New Roman" w:hAnsi="Times New Roman" w:cs="Times New Roman"/>
          <w:bCs/>
          <w:sz w:val="24"/>
          <w:szCs w:val="24"/>
        </w:rPr>
        <w:t xml:space="preserve"> «Об основах системы профилактики правонарушений в Российской Федерации»;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18)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BA1DBA" w:rsidRPr="00BA1DBA" w:rsidRDefault="00BA1DBA" w:rsidP="00BA1DBA">
      <w:pPr>
        <w:spacing w:line="360" w:lineRule="exact"/>
        <w:ind w:firstLine="709"/>
        <w:jc w:val="both"/>
        <w:rPr>
          <w:rFonts w:ascii="Times New Roman" w:hAnsi="Times New Roman" w:cs="Times New Roman"/>
          <w:sz w:val="24"/>
          <w:szCs w:val="24"/>
        </w:rPr>
      </w:pP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3) статью 13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 «Статья 13. Публичные слушания, общественные обсуждения»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1. Для обсуждения проектов муниципальных правовых актов по вопросам местного значения с участием жителей городского поселения Инсар Советом депутатов городского поселения Инсар, главой городского поселения Инсар могут проводиться публичные слушания. </w:t>
      </w:r>
    </w:p>
    <w:p w:rsidR="00BA1DBA" w:rsidRPr="00BA1DBA" w:rsidRDefault="00BA1DBA" w:rsidP="00BA1DBA">
      <w:pPr>
        <w:pStyle w:val="text0"/>
        <w:ind w:firstLine="540"/>
        <w:rPr>
          <w:rFonts w:ascii="Times New Roman" w:hAnsi="Times New Roman"/>
        </w:rPr>
      </w:pPr>
      <w:r w:rsidRPr="00BA1DBA">
        <w:rPr>
          <w:rFonts w:ascii="Times New Roman" w:hAnsi="Times New Roman"/>
        </w:rPr>
        <w:t xml:space="preserve">2. Публичные слушания, общественные обсуждения проводятся по инициативе населения, Совета депутатов городского поселения Инсар, </w:t>
      </w:r>
      <w:r w:rsidRPr="00BA1DBA">
        <w:rPr>
          <w:rFonts w:ascii="Times New Roman" w:hAnsi="Times New Roman"/>
          <w:lang w:val="ru-RU"/>
        </w:rPr>
        <w:t>г</w:t>
      </w:r>
      <w:r w:rsidRPr="00BA1DBA">
        <w:rPr>
          <w:rFonts w:ascii="Times New Roman" w:hAnsi="Times New Roman"/>
        </w:rPr>
        <w:t>лавы городского поселения Инсар и главы администрации городского поселения Инсар, осуществляющего свои полномочия на основе контракта.</w:t>
      </w:r>
    </w:p>
    <w:p w:rsidR="00BA1DBA" w:rsidRPr="00BA1DBA" w:rsidRDefault="00BA1DBA" w:rsidP="00BA1DBA">
      <w:pPr>
        <w:pStyle w:val="text0"/>
        <w:ind w:firstLine="540"/>
        <w:rPr>
          <w:rFonts w:ascii="Times New Roman" w:hAnsi="Times New Roman"/>
        </w:rPr>
      </w:pPr>
      <w:r w:rsidRPr="00BA1DBA">
        <w:rPr>
          <w:rFonts w:ascii="Times New Roman" w:hAnsi="Times New Roman"/>
        </w:rPr>
        <w:t>Публичные слушания, проводимые по инициативе населения или Совета депутатов городского поселения Инсар, назначаются Советом депутатов городского поселения Инсар, а по инициативе главы городского поселения Инсар или главы администрации городского поселения Инсар, осуществляющего свои полномочия на основе контракта - главой городского поселения Инсар.</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3. На публичные слушания должны выноситься: </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1) проект устава городского поселения Инсар, а также проект муниципального нормативного правового акта о внесении изменений и дополнений в данный устав, кроме случаев, когда в устав городского поселения Инсар вносятся изменения в форме точного воспроизведения положений </w:t>
      </w:r>
      <w:hyperlink r:id="rId34" w:history="1">
        <w:r w:rsidRPr="00BA1DBA">
          <w:rPr>
            <w:rStyle w:val="ae"/>
            <w:rFonts w:ascii="Times New Roman" w:hAnsi="Times New Roman" w:cs="Times New Roman"/>
            <w:sz w:val="24"/>
            <w:szCs w:val="24"/>
          </w:rPr>
          <w:t>Конституции</w:t>
        </w:r>
      </w:hyperlink>
      <w:r w:rsidRPr="00BA1DBA">
        <w:rPr>
          <w:rFonts w:ascii="Times New Roman" w:hAnsi="Times New Roman" w:cs="Times New Roman"/>
          <w:sz w:val="24"/>
          <w:szCs w:val="24"/>
        </w:rPr>
        <w:t xml:space="preserve">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 </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2)   проект местного бюджета и отчет о его исполнении; </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3) проект стратегии социально-экономического развития городского поселения Инсар; </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4) вопросы о преобразовании городского поселения Инсар, за исключением случаев, если в соответствии со </w:t>
      </w:r>
      <w:hyperlink r:id="rId35" w:history="1">
        <w:r w:rsidRPr="00BA1DBA">
          <w:rPr>
            <w:rStyle w:val="ae"/>
            <w:rFonts w:ascii="Times New Roman" w:hAnsi="Times New Roman" w:cs="Times New Roman"/>
            <w:sz w:val="24"/>
            <w:szCs w:val="24"/>
          </w:rPr>
          <w:t>статьей 13</w:t>
        </w:r>
      </w:hyperlink>
      <w:r w:rsidRPr="00BA1DBA">
        <w:rPr>
          <w:rFonts w:ascii="Times New Roman" w:hAnsi="Times New Roman" w:cs="Times New Roman"/>
          <w:sz w:val="24"/>
          <w:szCs w:val="24"/>
        </w:rPr>
        <w:t xml:space="preserve">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 </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4. Порядок организации и проведения публичных слушаний определяется нормативными правовыми актами Совета депутатов городского поселения Инсар и должен предусматривать заблаговременное оповещение жителей городского поселения Инсар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городского поселения Инсар, опубликование (обнародование) результатов публичных слушаний, включая мотивированное обоснование принятых решений.</w:t>
      </w:r>
    </w:p>
    <w:p w:rsidR="00BA1DBA" w:rsidRPr="00BA1DBA" w:rsidRDefault="00BA1DBA" w:rsidP="00BA1DBA">
      <w:pPr>
        <w:ind w:firstLine="540"/>
        <w:jc w:val="both"/>
        <w:rPr>
          <w:rFonts w:ascii="Times New Roman" w:hAnsi="Times New Roman" w:cs="Times New Roman"/>
          <w:sz w:val="24"/>
          <w:szCs w:val="24"/>
        </w:rPr>
      </w:pPr>
      <w:r w:rsidRPr="00BA1DBA">
        <w:rPr>
          <w:rFonts w:ascii="Times New Roman" w:hAnsi="Times New Roman" w:cs="Times New Roman"/>
          <w:sz w:val="24"/>
          <w:szCs w:val="24"/>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городского поселения Инсар с учетом положений законодательства о градостроительной деятельности.»;</w:t>
      </w:r>
    </w:p>
    <w:p w:rsidR="00BA1DBA" w:rsidRPr="00BA1DBA" w:rsidRDefault="00BA1DBA" w:rsidP="00BA1DBA">
      <w:pPr>
        <w:spacing w:line="360" w:lineRule="exact"/>
        <w:ind w:firstLine="709"/>
        <w:jc w:val="both"/>
        <w:rPr>
          <w:rFonts w:ascii="Times New Roman" w:hAnsi="Times New Roman" w:cs="Times New Roman"/>
          <w:sz w:val="24"/>
          <w:szCs w:val="24"/>
        </w:rPr>
      </w:pP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 xml:space="preserve">4) часть 4 статьи 15 </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sz w:val="24"/>
          <w:szCs w:val="24"/>
        </w:rPr>
        <w:t xml:space="preserve">дополнить словами </w:t>
      </w:r>
      <w:r w:rsidRPr="00BA1DBA">
        <w:rPr>
          <w:rFonts w:ascii="Times New Roman" w:hAnsi="Times New Roman" w:cs="Times New Roman"/>
          <w:bCs/>
          <w:sz w:val="24"/>
          <w:szCs w:val="24"/>
        </w:rPr>
        <w:t>«в соответствии с законом Республики Мордовия»;</w:t>
      </w:r>
    </w:p>
    <w:p w:rsidR="00BA1DBA" w:rsidRPr="00BA1DBA" w:rsidRDefault="00BA1DBA" w:rsidP="00BA1DBA">
      <w:pPr>
        <w:spacing w:line="360" w:lineRule="exact"/>
        <w:ind w:firstLine="709"/>
        <w:jc w:val="both"/>
        <w:rPr>
          <w:rFonts w:ascii="Times New Roman" w:hAnsi="Times New Roman" w:cs="Times New Roman"/>
          <w:sz w:val="24"/>
          <w:szCs w:val="24"/>
        </w:rPr>
      </w:pP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 xml:space="preserve"> 5) в части 2 статьи 20:</w:t>
      </w:r>
    </w:p>
    <w:p w:rsidR="00BA1DBA" w:rsidRPr="00BA1DBA" w:rsidRDefault="00BA1DBA" w:rsidP="00BA1DBA">
      <w:pPr>
        <w:spacing w:line="360" w:lineRule="exact"/>
        <w:ind w:firstLine="709"/>
        <w:jc w:val="both"/>
        <w:rPr>
          <w:rFonts w:ascii="Times New Roman" w:hAnsi="Times New Roman" w:cs="Times New Roman"/>
          <w:b/>
          <w:bCs/>
          <w:sz w:val="24"/>
          <w:szCs w:val="24"/>
        </w:rPr>
      </w:pPr>
      <w:r w:rsidRPr="00BA1DBA">
        <w:rPr>
          <w:rFonts w:ascii="Times New Roman" w:hAnsi="Times New Roman" w:cs="Times New Roman"/>
          <w:b/>
          <w:bCs/>
          <w:sz w:val="24"/>
          <w:szCs w:val="24"/>
        </w:rPr>
        <w:t>пункт 4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bCs/>
          <w:sz w:val="24"/>
          <w:szCs w:val="24"/>
        </w:rPr>
        <w:t xml:space="preserve">«4) </w:t>
      </w:r>
      <w:r w:rsidRPr="00BA1DBA">
        <w:rPr>
          <w:rFonts w:ascii="Times New Roman" w:hAnsi="Times New Roman" w:cs="Times New Roman"/>
          <w:sz w:val="24"/>
          <w:szCs w:val="24"/>
        </w:rPr>
        <w:t>утверждение стратегии социально-экономического развития городского поселения Инсар;»;</w:t>
      </w: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дополнить пунктом 11 следующего содержания: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«11) утверждение правил благоустройства территории городского поселения Инсар;»;</w:t>
      </w:r>
    </w:p>
    <w:p w:rsidR="00BA1DBA" w:rsidRPr="00BA1DBA" w:rsidRDefault="00BA1DBA" w:rsidP="00BA1DBA">
      <w:pPr>
        <w:spacing w:line="360" w:lineRule="exact"/>
        <w:ind w:firstLine="709"/>
        <w:jc w:val="both"/>
        <w:rPr>
          <w:rFonts w:ascii="Times New Roman" w:hAnsi="Times New Roman" w:cs="Times New Roman"/>
          <w:sz w:val="24"/>
          <w:szCs w:val="24"/>
        </w:rPr>
      </w:pPr>
    </w:p>
    <w:p w:rsidR="00BA1DBA" w:rsidRPr="00BA1DBA" w:rsidRDefault="00BA1DBA" w:rsidP="00BA1DBA">
      <w:pPr>
        <w:spacing w:line="360" w:lineRule="exact"/>
        <w:ind w:firstLine="709"/>
        <w:jc w:val="both"/>
        <w:rPr>
          <w:rFonts w:ascii="Times New Roman" w:hAnsi="Times New Roman" w:cs="Times New Roman"/>
          <w:b/>
          <w:bCs/>
          <w:sz w:val="24"/>
          <w:szCs w:val="24"/>
        </w:rPr>
      </w:pPr>
      <w:r w:rsidRPr="00BA1DBA">
        <w:rPr>
          <w:rFonts w:ascii="Times New Roman" w:hAnsi="Times New Roman" w:cs="Times New Roman"/>
          <w:b/>
          <w:sz w:val="24"/>
          <w:szCs w:val="24"/>
        </w:rPr>
        <w:t xml:space="preserve"> </w:t>
      </w:r>
      <w:r w:rsidRPr="00BA1DBA">
        <w:rPr>
          <w:rFonts w:ascii="Times New Roman" w:hAnsi="Times New Roman" w:cs="Times New Roman"/>
          <w:b/>
          <w:bCs/>
          <w:sz w:val="24"/>
          <w:szCs w:val="24"/>
        </w:rPr>
        <w:t>6) пункт 3 части 1 статьи 23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b/>
          <w:bCs/>
          <w:sz w:val="24"/>
          <w:szCs w:val="24"/>
        </w:rPr>
      </w:pPr>
      <w:r w:rsidRPr="00BA1DBA">
        <w:rPr>
          <w:rFonts w:ascii="Times New Roman" w:hAnsi="Times New Roman" w:cs="Times New Roman"/>
          <w:b/>
          <w:bCs/>
          <w:sz w:val="24"/>
          <w:szCs w:val="24"/>
        </w:rPr>
        <w:t>«</w:t>
      </w:r>
      <w:r w:rsidRPr="00BA1DBA">
        <w:rPr>
          <w:rFonts w:ascii="Times New Roman" w:hAnsi="Times New Roman" w:cs="Times New Roman"/>
          <w:bCs/>
          <w:sz w:val="24"/>
          <w:szCs w:val="24"/>
        </w:rPr>
        <w:t>3) в случае преобразования городского поселения Инсар, осуществляемого в соответствии с частями 3, 3.1-1, 5, 6.2, 7, 7.2 статьи 13 Федерального закона «Об общих принципах организации местного самоуправления в Российской Федерации», а также в случае упразднения городского поселения Инсар;»;</w:t>
      </w:r>
    </w:p>
    <w:p w:rsidR="00BA1DBA" w:rsidRPr="00BA1DBA" w:rsidRDefault="00BA1DBA" w:rsidP="00BA1DBA">
      <w:pPr>
        <w:spacing w:line="360" w:lineRule="exact"/>
        <w:ind w:firstLine="709"/>
        <w:jc w:val="both"/>
        <w:rPr>
          <w:rFonts w:ascii="Times New Roman" w:hAnsi="Times New Roman" w:cs="Times New Roman"/>
          <w:bCs/>
          <w:sz w:val="24"/>
          <w:szCs w:val="24"/>
        </w:rPr>
      </w:pPr>
    </w:p>
    <w:p w:rsidR="00BA1DBA" w:rsidRPr="00BA1DBA" w:rsidRDefault="00BA1DBA" w:rsidP="00BA1DBA">
      <w:pPr>
        <w:spacing w:line="360" w:lineRule="exact"/>
        <w:ind w:firstLine="709"/>
        <w:jc w:val="both"/>
        <w:rPr>
          <w:rFonts w:ascii="Times New Roman" w:hAnsi="Times New Roman" w:cs="Times New Roman"/>
          <w:b/>
          <w:bCs/>
          <w:sz w:val="24"/>
          <w:szCs w:val="24"/>
        </w:rPr>
      </w:pPr>
      <w:r w:rsidRPr="00BA1DBA">
        <w:rPr>
          <w:rFonts w:ascii="Times New Roman" w:hAnsi="Times New Roman" w:cs="Times New Roman"/>
          <w:b/>
          <w:bCs/>
          <w:sz w:val="24"/>
          <w:szCs w:val="24"/>
        </w:rPr>
        <w:t>7) статью 24  дополнить частью 1.1 следующего содержания: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bCs/>
          <w:sz w:val="24"/>
          <w:szCs w:val="24"/>
        </w:rPr>
        <w:t xml:space="preserve">«1.1. </w:t>
      </w:r>
      <w:r w:rsidRPr="00BA1DBA">
        <w:rPr>
          <w:rFonts w:ascii="Times New Roman" w:hAnsi="Times New Roman" w:cs="Times New Roman"/>
          <w:sz w:val="24"/>
          <w:szCs w:val="24"/>
        </w:rPr>
        <w:t xml:space="preserve">Полномочия депутата </w:t>
      </w:r>
      <w:r w:rsidRPr="00BA1DBA">
        <w:rPr>
          <w:rFonts w:ascii="Times New Roman" w:hAnsi="Times New Roman" w:cs="Times New Roman"/>
          <w:bCs/>
          <w:sz w:val="24"/>
          <w:szCs w:val="24"/>
        </w:rPr>
        <w:t xml:space="preserve">Совета депутатов городского поселения Инсар </w:t>
      </w:r>
      <w:r w:rsidRPr="00BA1DBA">
        <w:rPr>
          <w:rFonts w:ascii="Times New Roman" w:hAnsi="Times New Roman" w:cs="Times New Roman"/>
          <w:sz w:val="24"/>
          <w:szCs w:val="24"/>
        </w:rPr>
        <w:t>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A1DBA" w:rsidRPr="00BA1DBA" w:rsidRDefault="00BA1DBA" w:rsidP="00BA1DBA">
      <w:pPr>
        <w:tabs>
          <w:tab w:val="left" w:pos="0"/>
        </w:tabs>
        <w:spacing w:line="360" w:lineRule="exact"/>
        <w:ind w:firstLine="709"/>
        <w:jc w:val="both"/>
        <w:rPr>
          <w:rFonts w:ascii="Times New Roman" w:hAnsi="Times New Roman" w:cs="Times New Roman"/>
          <w:bCs/>
          <w:sz w:val="24"/>
          <w:szCs w:val="24"/>
        </w:rPr>
      </w:pPr>
    </w:p>
    <w:p w:rsidR="00BA1DBA" w:rsidRPr="00BA1DBA" w:rsidRDefault="00BA1DBA" w:rsidP="00BA1DBA">
      <w:pPr>
        <w:tabs>
          <w:tab w:val="left" w:pos="0"/>
        </w:tabs>
        <w:spacing w:line="360" w:lineRule="exact"/>
        <w:ind w:firstLine="709"/>
        <w:jc w:val="both"/>
        <w:rPr>
          <w:rFonts w:ascii="Times New Roman" w:hAnsi="Times New Roman" w:cs="Times New Roman"/>
          <w:bCs/>
          <w:sz w:val="24"/>
          <w:szCs w:val="24"/>
        </w:rPr>
      </w:pPr>
      <w:r w:rsidRPr="00BA1DBA">
        <w:rPr>
          <w:rFonts w:ascii="Times New Roman" w:hAnsi="Times New Roman" w:cs="Times New Roman"/>
          <w:b/>
          <w:bCs/>
          <w:sz w:val="24"/>
          <w:szCs w:val="24"/>
        </w:rPr>
        <w:t>8) в статье 26</w:t>
      </w:r>
      <w:r w:rsidRPr="00BA1DBA">
        <w:rPr>
          <w:rFonts w:ascii="Times New Roman" w:hAnsi="Times New Roman" w:cs="Times New Roman"/>
          <w:bCs/>
          <w:sz w:val="24"/>
          <w:szCs w:val="24"/>
        </w:rPr>
        <w:t>:</w:t>
      </w:r>
    </w:p>
    <w:p w:rsidR="00BA1DBA" w:rsidRPr="00BA1DBA" w:rsidRDefault="00BA1DBA" w:rsidP="00BA1DBA">
      <w:pPr>
        <w:tabs>
          <w:tab w:val="left" w:pos="0"/>
        </w:tabs>
        <w:spacing w:line="360" w:lineRule="exact"/>
        <w:ind w:firstLine="709"/>
        <w:jc w:val="both"/>
        <w:rPr>
          <w:rFonts w:ascii="Times New Roman" w:hAnsi="Times New Roman" w:cs="Times New Roman"/>
          <w:b/>
          <w:bCs/>
          <w:sz w:val="24"/>
          <w:szCs w:val="24"/>
        </w:rPr>
      </w:pPr>
      <w:r w:rsidRPr="00BA1DBA">
        <w:rPr>
          <w:rFonts w:ascii="Times New Roman" w:hAnsi="Times New Roman" w:cs="Times New Roman"/>
          <w:b/>
          <w:bCs/>
          <w:sz w:val="24"/>
          <w:szCs w:val="24"/>
        </w:rPr>
        <w:t>часть 11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«11. В случае досрочного прекращения полномочий Главы городского поселения Инсар избрание Главы городского поселения Инсар, избираемого Советом депутатов городского поселения Инсар из своего состава, осуществляется не позднее чем через шесть месяцев со дня такого прекращения полномочий.</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При этом если до истечения срока полномочий Совета депутатов городского поселения Инсар осталось менее шести месяцев, избрание Главы городского поселения Инсар из состава Совета депутатов городского поселения Инсар осуществляется на первом заседании вновь избранного Совета депутатов городского поселения Инсар.»;</w:t>
      </w:r>
    </w:p>
    <w:p w:rsidR="00BA1DBA" w:rsidRPr="00BA1DBA" w:rsidRDefault="00BA1DBA" w:rsidP="00BA1DBA">
      <w:pPr>
        <w:spacing w:line="360" w:lineRule="exact"/>
        <w:ind w:firstLine="709"/>
        <w:jc w:val="both"/>
        <w:rPr>
          <w:rFonts w:ascii="Times New Roman" w:hAnsi="Times New Roman" w:cs="Times New Roman"/>
          <w:b/>
          <w:bCs/>
          <w:sz w:val="24"/>
          <w:szCs w:val="24"/>
        </w:rPr>
      </w:pPr>
      <w:r w:rsidRPr="00BA1DBA">
        <w:rPr>
          <w:rFonts w:ascii="Times New Roman" w:hAnsi="Times New Roman" w:cs="Times New Roman"/>
          <w:b/>
          <w:bCs/>
          <w:sz w:val="24"/>
          <w:szCs w:val="24"/>
        </w:rPr>
        <w:t>дополнить частью 11.1 следующего содержания:</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 xml:space="preserve">«11.1. </w:t>
      </w:r>
      <w:r w:rsidRPr="00BA1DBA">
        <w:rPr>
          <w:rFonts w:ascii="Times New Roman" w:hAnsi="Times New Roman" w:cs="Times New Roman"/>
          <w:sz w:val="24"/>
          <w:szCs w:val="24"/>
        </w:rPr>
        <w:t xml:space="preserve">В случае досрочного прекращения полномочий Главы </w:t>
      </w:r>
      <w:r w:rsidRPr="00BA1DBA">
        <w:rPr>
          <w:rFonts w:ascii="Times New Roman" w:hAnsi="Times New Roman" w:cs="Times New Roman"/>
          <w:bCs/>
          <w:sz w:val="24"/>
          <w:szCs w:val="24"/>
        </w:rPr>
        <w:t>городского поселения Инсар</w:t>
      </w:r>
      <w:r w:rsidRPr="00BA1DBA">
        <w:rPr>
          <w:rFonts w:ascii="Times New Roman" w:hAnsi="Times New Roman" w:cs="Times New Roman"/>
          <w:sz w:val="24"/>
          <w:szCs w:val="24"/>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городского поселения Инсар.»; </w:t>
      </w:r>
      <w:r w:rsidRPr="00BA1DBA">
        <w:rPr>
          <w:rFonts w:ascii="Times New Roman" w:hAnsi="Times New Roman" w:cs="Times New Roman"/>
          <w:bCs/>
          <w:sz w:val="24"/>
          <w:szCs w:val="24"/>
        </w:rPr>
        <w:t xml:space="preserve"> </w:t>
      </w:r>
    </w:p>
    <w:p w:rsidR="00BA1DBA" w:rsidRPr="00BA1DBA" w:rsidRDefault="00BA1DBA" w:rsidP="00BA1DBA">
      <w:pPr>
        <w:tabs>
          <w:tab w:val="left" w:pos="0"/>
        </w:tabs>
        <w:spacing w:line="360" w:lineRule="exact"/>
        <w:ind w:firstLine="709"/>
        <w:jc w:val="both"/>
        <w:rPr>
          <w:rFonts w:ascii="Times New Roman" w:hAnsi="Times New Roman" w:cs="Times New Roman"/>
          <w:sz w:val="24"/>
          <w:szCs w:val="24"/>
        </w:rPr>
      </w:pPr>
    </w:p>
    <w:p w:rsidR="00BA1DBA" w:rsidRPr="00BA1DBA" w:rsidRDefault="00BA1DBA" w:rsidP="00BA1DBA">
      <w:pPr>
        <w:tabs>
          <w:tab w:val="left" w:pos="0"/>
        </w:tabs>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9) в статье 27:</w:t>
      </w:r>
    </w:p>
    <w:p w:rsidR="00BA1DBA" w:rsidRPr="00BA1DBA" w:rsidRDefault="00BA1DBA" w:rsidP="00BA1DBA">
      <w:pPr>
        <w:spacing w:line="360" w:lineRule="exact"/>
        <w:ind w:firstLine="709"/>
        <w:jc w:val="both"/>
        <w:rPr>
          <w:rFonts w:ascii="Times New Roman" w:hAnsi="Times New Roman" w:cs="Times New Roman"/>
          <w:b/>
          <w:bCs/>
          <w:sz w:val="24"/>
          <w:szCs w:val="24"/>
        </w:rPr>
      </w:pPr>
      <w:r w:rsidRPr="00BA1DBA">
        <w:rPr>
          <w:rFonts w:ascii="Times New Roman" w:hAnsi="Times New Roman" w:cs="Times New Roman"/>
          <w:b/>
          <w:bCs/>
          <w:sz w:val="24"/>
          <w:szCs w:val="24"/>
        </w:rPr>
        <w:t>пункт 12 части 1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«12) преобразования городского поселения Инсар, осуществляемого в соответствии с частями 3, 3.1-1, 5, 6.2, 7, 7.2 статьи 13 Федерального закона «Об общих принципах организации местного самоуправления в Российской Федерации», а также в случае упразднения городского поселения Инсар;»;</w:t>
      </w:r>
    </w:p>
    <w:p w:rsidR="00BA1DBA" w:rsidRPr="00BA1DBA" w:rsidRDefault="00BA1DBA" w:rsidP="00BA1DBA">
      <w:pPr>
        <w:tabs>
          <w:tab w:val="left" w:pos="0"/>
        </w:tabs>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часть 4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sz w:val="24"/>
          <w:szCs w:val="24"/>
        </w:rPr>
        <w:t xml:space="preserve">«4. </w:t>
      </w:r>
      <w:r w:rsidRPr="00BA1DBA">
        <w:rPr>
          <w:rFonts w:ascii="Times New Roman" w:hAnsi="Times New Roman" w:cs="Times New Roman"/>
          <w:bCs/>
          <w:sz w:val="24"/>
          <w:szCs w:val="24"/>
        </w:rPr>
        <w:t>В случае, если Глава городского поселения Инсар, полномочия которого прекращены досрочно на основании правового акта Главы Республики Мордовия об отрешении от должности Главы городского поселения Инсар либо на основании решения Совета депутатов городского поселения Инсар об удалении Главы городского поселения Инсар в отставку, обжалует данные правовой акт или решение в судебном порядке, Совет депутатов городского поселения Инсар не вправе принимать решение об избрании Главы городского поселения Инсар, избираемого Советом депутатов городского поселения Инсар из своего состава, до вступления решения суда в законную силу.»;</w:t>
      </w:r>
    </w:p>
    <w:p w:rsidR="00BA1DBA" w:rsidRPr="00BA1DBA" w:rsidRDefault="00BA1DBA" w:rsidP="00BA1DBA">
      <w:pPr>
        <w:tabs>
          <w:tab w:val="left" w:pos="0"/>
        </w:tabs>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 </w:t>
      </w:r>
    </w:p>
    <w:p w:rsidR="00BA1DBA" w:rsidRPr="00BA1DBA" w:rsidRDefault="00BA1DBA" w:rsidP="00BA1DBA">
      <w:pPr>
        <w:tabs>
          <w:tab w:val="left" w:pos="0"/>
        </w:tabs>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10) пункт 4 части 2 статьи 27.1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«4) несоблюдение ограничений, запретов, неисполнение обязанностей, которые установлены Федеральным </w:t>
      </w:r>
      <w:hyperlink r:id="rId36" w:history="1">
        <w:r w:rsidRPr="00BA1DBA">
          <w:rPr>
            <w:rStyle w:val="ae"/>
            <w:rFonts w:ascii="Times New Roman" w:hAnsi="Times New Roman" w:cs="Times New Roman"/>
            <w:sz w:val="24"/>
            <w:szCs w:val="24"/>
          </w:rPr>
          <w:t>законом</w:t>
        </w:r>
      </w:hyperlink>
      <w:r w:rsidRPr="00BA1DBA">
        <w:rPr>
          <w:rFonts w:ascii="Times New Roman" w:hAnsi="Times New Roman" w:cs="Times New Roman"/>
          <w:sz w:val="24"/>
          <w:szCs w:val="24"/>
        </w:rPr>
        <w:t xml:space="preserve"> от 25 декабря 2008 года № 273-ФЗ «О противодействии коррупции», Федеральным </w:t>
      </w:r>
      <w:hyperlink r:id="rId37" w:history="1">
        <w:r w:rsidRPr="00BA1DBA">
          <w:rPr>
            <w:rStyle w:val="ae"/>
            <w:rFonts w:ascii="Times New Roman" w:hAnsi="Times New Roman" w:cs="Times New Roman"/>
            <w:sz w:val="24"/>
            <w:szCs w:val="24"/>
          </w:rPr>
          <w:t>законом</w:t>
        </w:r>
      </w:hyperlink>
      <w:r w:rsidRPr="00BA1DBA">
        <w:rPr>
          <w:rFonts w:ascii="Times New Roman" w:hAnsi="Times New Roman" w:cs="Times New Roman"/>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38" w:history="1">
        <w:r w:rsidRPr="00BA1DBA">
          <w:rPr>
            <w:rStyle w:val="ae"/>
            <w:rFonts w:ascii="Times New Roman" w:hAnsi="Times New Roman" w:cs="Times New Roman"/>
            <w:sz w:val="24"/>
            <w:szCs w:val="24"/>
          </w:rPr>
          <w:t>законом</w:t>
        </w:r>
      </w:hyperlink>
      <w:r w:rsidRPr="00BA1DBA">
        <w:rPr>
          <w:rFonts w:ascii="Times New Roman" w:hAnsi="Times New Roman" w:cs="Times New Roman"/>
          <w:sz w:val="24"/>
          <w:szCs w:val="24"/>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A1DBA" w:rsidRPr="00BA1DBA" w:rsidRDefault="00BA1DBA" w:rsidP="00BA1DBA">
      <w:pPr>
        <w:spacing w:line="360" w:lineRule="exact"/>
        <w:ind w:firstLine="709"/>
        <w:jc w:val="both"/>
        <w:rPr>
          <w:rFonts w:ascii="Times New Roman" w:hAnsi="Times New Roman" w:cs="Times New Roman"/>
          <w:sz w:val="24"/>
          <w:szCs w:val="24"/>
        </w:rPr>
      </w:pP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b/>
          <w:sz w:val="24"/>
          <w:szCs w:val="24"/>
        </w:rPr>
        <w:t>11) в части 5 статьи 28</w:t>
      </w:r>
      <w:r w:rsidRPr="00BA1DBA">
        <w:rPr>
          <w:rFonts w:ascii="Times New Roman" w:hAnsi="Times New Roman" w:cs="Times New Roman"/>
          <w:sz w:val="24"/>
          <w:szCs w:val="24"/>
        </w:rPr>
        <w:t>:</w:t>
      </w: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пункт 1 признать утратившим силу;</w:t>
      </w: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дополнить пунктами 19.1-19.6 следующего содержания: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«19.1)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19.2) организует и проводит в городском поселении Инсар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19.3)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19.4)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городского поселения  Инсар; </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19.5)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19.6)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A1DBA" w:rsidRPr="00BA1DBA" w:rsidRDefault="00BA1DBA" w:rsidP="00BA1DBA">
      <w:pPr>
        <w:spacing w:line="360" w:lineRule="exact"/>
        <w:ind w:firstLine="709"/>
        <w:jc w:val="both"/>
        <w:rPr>
          <w:rFonts w:ascii="Times New Roman" w:hAnsi="Times New Roman" w:cs="Times New Roman"/>
          <w:b/>
          <w:sz w:val="24"/>
          <w:szCs w:val="24"/>
        </w:rPr>
      </w:pP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b/>
          <w:sz w:val="24"/>
          <w:szCs w:val="24"/>
        </w:rPr>
        <w:t>12) в пункте 11 части 8 статьи 29</w:t>
      </w:r>
      <w:r w:rsidRPr="00BA1DBA">
        <w:rPr>
          <w:rFonts w:ascii="Times New Roman" w:hAnsi="Times New Roman" w:cs="Times New Roman"/>
          <w:sz w:val="24"/>
          <w:szCs w:val="24"/>
        </w:rPr>
        <w:t xml:space="preserve"> слова «частями 3, 5 и 7»  заменить словами «частями 3, 3.1-1, 5, 6.2, 7, 7.2»;</w:t>
      </w:r>
    </w:p>
    <w:p w:rsidR="00BA1DBA" w:rsidRPr="00BA1DBA" w:rsidRDefault="00BA1DBA" w:rsidP="00BA1DBA">
      <w:pPr>
        <w:spacing w:line="360" w:lineRule="exact"/>
        <w:ind w:firstLine="709"/>
        <w:jc w:val="both"/>
        <w:rPr>
          <w:rFonts w:ascii="Times New Roman" w:hAnsi="Times New Roman" w:cs="Times New Roman"/>
          <w:sz w:val="24"/>
          <w:szCs w:val="24"/>
        </w:rPr>
      </w:pP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13) часть 2 статьи 29.1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«2. Заместитель главы администрации городского поселения Инсар временно исполняет полномочия главы администрации городского поселения Инсар в случае досрочного прекращения полномочий главы администрации городского поселения Инсар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временного отсутствия (болезнь, командировка, отпуск) главы администрации городского поселения Инсар.»; </w:t>
      </w:r>
    </w:p>
    <w:p w:rsidR="00BA1DBA" w:rsidRPr="00BA1DBA" w:rsidRDefault="00BA1DBA" w:rsidP="00BA1DBA">
      <w:pPr>
        <w:pStyle w:val="af4"/>
        <w:spacing w:line="360" w:lineRule="exact"/>
        <w:ind w:firstLine="709"/>
        <w:jc w:val="both"/>
      </w:pPr>
    </w:p>
    <w:p w:rsidR="00BA1DBA" w:rsidRPr="00BA1DBA" w:rsidRDefault="00BA1DBA" w:rsidP="00BA1DBA">
      <w:pPr>
        <w:pStyle w:val="af4"/>
        <w:spacing w:line="360" w:lineRule="exact"/>
        <w:ind w:firstLine="709"/>
        <w:jc w:val="both"/>
        <w:rPr>
          <w:b/>
        </w:rPr>
      </w:pPr>
      <w:r w:rsidRPr="00BA1DBA">
        <w:rPr>
          <w:b/>
        </w:rPr>
        <w:t>14) статью 29. 2 изложить в следующей редакции:</w:t>
      </w:r>
    </w:p>
    <w:p w:rsidR="00BA1DBA" w:rsidRPr="00BA1DBA" w:rsidRDefault="00BA1DBA" w:rsidP="00BA1DBA">
      <w:pPr>
        <w:pStyle w:val="af4"/>
        <w:spacing w:line="360" w:lineRule="exact"/>
        <w:ind w:firstLine="709"/>
        <w:jc w:val="both"/>
        <w:rPr>
          <w:bCs/>
        </w:rPr>
      </w:pPr>
      <w:r w:rsidRPr="00BA1DBA">
        <w:t xml:space="preserve">«Статья 29.2. </w:t>
      </w:r>
      <w:r w:rsidRPr="00BA1DBA">
        <w:rPr>
          <w:bCs/>
        </w:rPr>
        <w:t>Контрольно-счетный орган – контрольно-счетная комиссия городского поселения Инсар</w:t>
      </w:r>
    </w:p>
    <w:p w:rsidR="00BA1DBA" w:rsidRPr="00BA1DBA" w:rsidRDefault="00BA1DBA" w:rsidP="00BA1DBA">
      <w:pPr>
        <w:pStyle w:val="af4"/>
        <w:spacing w:line="360" w:lineRule="exact"/>
        <w:ind w:firstLine="709"/>
        <w:jc w:val="both"/>
      </w:pPr>
      <w:r w:rsidRPr="00BA1DBA">
        <w:t>1.</w:t>
      </w:r>
      <w:r w:rsidRPr="00BA1DBA">
        <w:rPr>
          <w:bCs/>
        </w:rPr>
        <w:t xml:space="preserve"> Контрольно-счетный орган</w:t>
      </w:r>
      <w:r w:rsidRPr="00BA1DBA">
        <w:t xml:space="preserve"> городского поселения Инсар – контрольно-счетная комиссия городского поселения Инсар является постоянно действующим органом внешнего муниципального финансового контроля и образуется Советом депутатов городского поселения Инсар.</w:t>
      </w:r>
    </w:p>
    <w:p w:rsidR="00BA1DBA" w:rsidRPr="00BA1DBA" w:rsidRDefault="00BA1DBA" w:rsidP="00BA1DBA">
      <w:pPr>
        <w:pStyle w:val="af4"/>
        <w:spacing w:line="360" w:lineRule="exact"/>
        <w:ind w:firstLine="709"/>
        <w:jc w:val="both"/>
      </w:pPr>
      <w:r w:rsidRPr="00BA1DBA">
        <w:t>2. Контрольно-счетная комиссия городского поселения Инсар формируется на срок полномочий Совета депутатов городского поселения Инсар и в своей деятельности подконтрольна и подотчетна ему.</w:t>
      </w:r>
    </w:p>
    <w:p w:rsidR="00BA1DBA" w:rsidRPr="00BA1DBA" w:rsidRDefault="00BA1DBA" w:rsidP="00BA1DBA">
      <w:pPr>
        <w:pStyle w:val="af4"/>
        <w:spacing w:line="360" w:lineRule="exact"/>
        <w:ind w:firstLine="709"/>
        <w:jc w:val="both"/>
      </w:pPr>
      <w:r w:rsidRPr="00BA1DBA">
        <w:t>3. Состав и порядок деятельности контрольно-счетной комиссии городского поселения Инсар определяется Положением о контрольно-счетной комиссии городского поселения Инсар, которое утверждается Советом депутатов городского поселения Инсар.</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4. Контрольно-счетная комиссия городского поселения Инсар обладает организационной и функциональной независимостью и осуществляет свою деятельность самостоятельно.</w:t>
      </w:r>
    </w:p>
    <w:p w:rsidR="00BA1DBA" w:rsidRPr="00BA1DBA" w:rsidRDefault="00BA1DBA" w:rsidP="00BA1DBA">
      <w:pPr>
        <w:pStyle w:val="af4"/>
        <w:spacing w:line="360" w:lineRule="exact"/>
        <w:ind w:firstLine="709"/>
        <w:jc w:val="both"/>
      </w:pPr>
      <w:r w:rsidRPr="00BA1DBA">
        <w:t>5. Органы местного самоуправления и должностные лица местного самоуправления городского поселения Инсар обязаны представлять в контрольно-счетную комиссию городского поселения Инсар по ее требованию необходимую информацию и документы по вопросам, относящимся к их компетенции.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6. Контрольно-счетная комиссия городского поселения Инсар осуществляет следующие полномочия: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1) контроль за исполнением бюджета городского поселения Инсар;</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2) экспертиза проектов бюджета городского поселения Инсар;</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3) внешняя проверка годового отчета об исполнении местного бюджета;</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4) организация и осуществление контроля за законностью, результативностью (эффективностью и экономностью) использования средств бюджета городского поселения Инсар, а также средств, получаемых бюджетом городского поселения Инсар из иных источников, предусмотренных законодательством Российской Федерации;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городскому поселению Инсар;</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6) оценка эффективности предоставления налоговых и иных льгот и преимуществ, бюджетных кредитов за счет средств бюджета городского поселения Инсар,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городского поселения Инсар и имущества, находящегося в муниципальной собственности;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8) анализ бюджетного процесса в городском поселении Инсар и подготовка предложений, направленных на его совершенствование;</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городского поселения Инсар и Главе муниципального образования;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10) участие в пределах полномочий в мероприятиях, направленных на противодействие коррупции;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городского поселения Инсар.</w:t>
      </w:r>
    </w:p>
    <w:p w:rsidR="00BA1DBA" w:rsidRPr="00BA1DBA" w:rsidRDefault="00BA1DBA" w:rsidP="00BA1DBA">
      <w:pPr>
        <w:pStyle w:val="ConsPlusNormal"/>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7. Совет депутатов городского поселения Инсар, входящего в состав Инсарского муниципального района Республики Мордовия, вправе заключать соглашения с Советом депутатов Инсарского муниципального района о передаче  контрольно-счетному органу Инсарского муниципального района полномочий контрольно-счетного органа городского поселения Инсар по осуществлению внешнего муниципального финансового контроля.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8. Правовое регулирование организации и деятельности контрольно-счетной комиссии городского поселения Инсар основывается на </w:t>
      </w:r>
      <w:hyperlink r:id="rId39" w:tgtFrame="_self" w:history="1">
        <w:r w:rsidRPr="00BA1DBA">
          <w:rPr>
            <w:rStyle w:val="ae"/>
            <w:rFonts w:ascii="Times New Roman" w:hAnsi="Times New Roman" w:cs="Times New Roman"/>
            <w:sz w:val="24"/>
            <w:szCs w:val="24"/>
          </w:rPr>
          <w:t>Конституции Российской Федерации</w:t>
        </w:r>
      </w:hyperlink>
      <w:r w:rsidRPr="00BA1DBA">
        <w:rPr>
          <w:rFonts w:ascii="Times New Roman" w:hAnsi="Times New Roman" w:cs="Times New Roman"/>
          <w:sz w:val="24"/>
          <w:szCs w:val="24"/>
        </w:rPr>
        <w:t xml:space="preserve"> и осуществляется Федеральным законом от 6 октября </w:t>
      </w:r>
      <w:smartTag w:uri="urn:schemas-microsoft-com:office:smarttags" w:element="metricconverter">
        <w:smartTagPr>
          <w:attr w:name="ProductID" w:val="2003 г"/>
        </w:smartTagPr>
        <w:r w:rsidRPr="00BA1DBA">
          <w:rPr>
            <w:rFonts w:ascii="Times New Roman" w:hAnsi="Times New Roman" w:cs="Times New Roman"/>
            <w:sz w:val="24"/>
            <w:szCs w:val="24"/>
          </w:rPr>
          <w:t>2003 г</w:t>
        </w:r>
      </w:smartTag>
      <w:r w:rsidRPr="00BA1DBA">
        <w:rPr>
          <w:rFonts w:ascii="Times New Roman" w:hAnsi="Times New Roman" w:cs="Times New Roman"/>
          <w:sz w:val="24"/>
          <w:szCs w:val="24"/>
        </w:rPr>
        <w:t xml:space="preserve">. </w:t>
      </w:r>
      <w:hyperlink r:id="rId40" w:tgtFrame="_self" w:history="1">
        <w:r w:rsidRPr="00BA1DBA">
          <w:rPr>
            <w:rStyle w:val="ae"/>
            <w:rFonts w:ascii="Times New Roman" w:hAnsi="Times New Roman" w:cs="Times New Roman"/>
            <w:sz w:val="24"/>
            <w:szCs w:val="24"/>
          </w:rPr>
          <w:t>№ 131-ФЗ</w:t>
        </w:r>
      </w:hyperlink>
      <w:r w:rsidRPr="00BA1DBA">
        <w:rPr>
          <w:rFonts w:ascii="Times New Roman" w:hAnsi="Times New Roman" w:cs="Times New Roman"/>
          <w:sz w:val="24"/>
          <w:szCs w:val="24"/>
        </w:rPr>
        <w:t xml:space="preserve"> «Об общих принципах организации местного самоуправления в Российской Федерации», </w:t>
      </w:r>
      <w:hyperlink r:id="rId41" w:tgtFrame="_self" w:history="1">
        <w:r w:rsidRPr="00BA1DBA">
          <w:rPr>
            <w:rStyle w:val="ae"/>
            <w:rFonts w:ascii="Times New Roman" w:hAnsi="Times New Roman" w:cs="Times New Roman"/>
            <w:sz w:val="24"/>
            <w:szCs w:val="24"/>
          </w:rPr>
          <w:t>Бюджетным кодексом Российской Федерации</w:t>
        </w:r>
      </w:hyperlink>
      <w:r w:rsidRPr="00BA1DBA">
        <w:rPr>
          <w:rFonts w:ascii="Times New Roman" w:hAnsi="Times New Roman" w:cs="Times New Roman"/>
          <w:sz w:val="24"/>
          <w:szCs w:val="24"/>
        </w:rPr>
        <w:t xml:space="preserve">, Федеральным законом от 7 февраля  г. </w:t>
      </w:r>
      <w:hyperlink r:id="rId42" w:tgtFrame="_self" w:history="1">
        <w:r w:rsidRPr="00BA1DBA">
          <w:rPr>
            <w:rStyle w:val="ae"/>
            <w:rFonts w:ascii="Times New Roman" w:hAnsi="Times New Roman" w:cs="Times New Roman"/>
            <w:sz w:val="24"/>
            <w:szCs w:val="24"/>
          </w:rPr>
          <w:t>№ 6-ФЗ</w:t>
        </w:r>
      </w:hyperlink>
      <w:r w:rsidRPr="00BA1DBA">
        <w:rPr>
          <w:rFonts w:ascii="Times New Roman" w:hAnsi="Times New Roman" w:cs="Times New Roman"/>
          <w:sz w:val="24"/>
          <w:szCs w:val="24"/>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BA1DBA" w:rsidRPr="00BA1DBA" w:rsidRDefault="00BA1DBA" w:rsidP="00BA1DBA">
      <w:pPr>
        <w:spacing w:line="360" w:lineRule="exact"/>
        <w:ind w:firstLine="709"/>
        <w:jc w:val="both"/>
        <w:rPr>
          <w:rFonts w:ascii="Times New Roman" w:hAnsi="Times New Roman" w:cs="Times New Roman"/>
          <w:sz w:val="24"/>
          <w:szCs w:val="24"/>
        </w:rPr>
      </w:pP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15) статью 31.1 дополнить частью 3 следующего содержания: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«3. </w:t>
      </w:r>
      <w:r w:rsidRPr="00BA1DBA">
        <w:rPr>
          <w:rFonts w:ascii="Times New Roman" w:hAnsi="Times New Roman" w:cs="Times New Roman"/>
          <w:bCs/>
          <w:sz w:val="24"/>
          <w:szCs w:val="24"/>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sidRPr="00BA1DBA">
        <w:rPr>
          <w:rFonts w:ascii="Times New Roman" w:hAnsi="Times New Roman" w:cs="Times New Roman"/>
          <w:sz w:val="24"/>
          <w:szCs w:val="24"/>
        </w:rPr>
        <w:t>25 декабря 2008 года № 273-ФЗ «О противодействии коррупции».»;</w:t>
      </w: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16) в статье 37.1:</w:t>
      </w: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а) в части 1:</w:t>
      </w: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 xml:space="preserve"> дополнить пунктом 9.1 следующего содержания: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«9.1) непредставления сведений, предусмотренных </w:t>
      </w:r>
      <w:hyperlink r:id="rId43" w:history="1">
        <w:r w:rsidRPr="00BA1DBA">
          <w:rPr>
            <w:rStyle w:val="ae"/>
            <w:rFonts w:ascii="Times New Roman" w:hAnsi="Times New Roman" w:cs="Times New Roman"/>
            <w:sz w:val="24"/>
            <w:szCs w:val="24"/>
          </w:rPr>
          <w:t>статьей 15.1</w:t>
        </w:r>
      </w:hyperlink>
      <w:r w:rsidRPr="00BA1DBA">
        <w:rPr>
          <w:rFonts w:ascii="Times New Roman" w:hAnsi="Times New Roman" w:cs="Times New Roman"/>
          <w:sz w:val="24"/>
          <w:szCs w:val="24"/>
        </w:rPr>
        <w:t xml:space="preserve"> Федерального закона от 2 марта 2007 года № 25-ФЗ «О муниципальной службе в Российской Федерации»;»;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b/>
          <w:sz w:val="24"/>
          <w:szCs w:val="24"/>
        </w:rPr>
        <w:t>пункт 10 дополнить словами</w:t>
      </w:r>
      <w:r w:rsidRPr="00BA1DBA">
        <w:rPr>
          <w:rFonts w:ascii="Times New Roman" w:hAnsi="Times New Roman" w:cs="Times New Roman"/>
          <w:sz w:val="24"/>
          <w:szCs w:val="24"/>
        </w:rPr>
        <w:t xml:space="preserve">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б) дополнить частями 3,4:</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b/>
          <w:sz w:val="24"/>
          <w:szCs w:val="24"/>
        </w:rPr>
        <w:t>«</w:t>
      </w:r>
      <w:r w:rsidRPr="00BA1DBA">
        <w:rPr>
          <w:rFonts w:ascii="Times New Roman" w:hAnsi="Times New Roman" w:cs="Times New Roman"/>
          <w:sz w:val="24"/>
          <w:szCs w:val="24"/>
        </w:rPr>
        <w:t>3.Гражданин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BA1DBA" w:rsidRPr="00BA1DBA" w:rsidRDefault="00BA1DBA" w:rsidP="00BA1DBA">
      <w:pPr>
        <w:spacing w:line="360" w:lineRule="exact"/>
        <w:ind w:firstLine="709"/>
        <w:jc w:val="both"/>
        <w:rPr>
          <w:rFonts w:ascii="Times New Roman" w:hAnsi="Times New Roman" w:cs="Times New Roman"/>
          <w:b/>
          <w:sz w:val="24"/>
          <w:szCs w:val="24"/>
        </w:rPr>
      </w:pP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17) пункт 3 части 1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b/>
          <w:sz w:val="24"/>
          <w:szCs w:val="24"/>
        </w:rPr>
        <w:t>«</w:t>
      </w:r>
      <w:r w:rsidRPr="00BA1DBA">
        <w:rPr>
          <w:rFonts w:ascii="Times New Roman" w:hAnsi="Times New Roman" w:cs="Times New Roman"/>
          <w:sz w:val="24"/>
          <w:szCs w:val="24"/>
        </w:rPr>
        <w:t>3)</w:t>
      </w:r>
      <w:r w:rsidRPr="00BA1DBA">
        <w:rPr>
          <w:rFonts w:ascii="Times New Roman" w:hAnsi="Times New Roman" w:cs="Times New Roman"/>
          <w:b/>
          <w:sz w:val="24"/>
          <w:szCs w:val="24"/>
        </w:rPr>
        <w:t xml:space="preserve"> </w:t>
      </w:r>
      <w:r w:rsidRPr="00BA1DBA">
        <w:rPr>
          <w:rFonts w:ascii="Times New Roman" w:hAnsi="Times New Roman" w:cs="Times New Roman"/>
          <w:sz w:val="24"/>
          <w:szCs w:val="24"/>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A1DBA" w:rsidRPr="00BA1DBA" w:rsidRDefault="00BA1DBA" w:rsidP="00BA1DBA">
      <w:pPr>
        <w:spacing w:line="360" w:lineRule="exact"/>
        <w:ind w:firstLine="709"/>
        <w:jc w:val="both"/>
        <w:rPr>
          <w:rFonts w:ascii="Times New Roman" w:hAnsi="Times New Roman" w:cs="Times New Roman"/>
          <w:sz w:val="24"/>
          <w:szCs w:val="24"/>
        </w:rPr>
      </w:pP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b/>
          <w:sz w:val="24"/>
          <w:szCs w:val="24"/>
        </w:rPr>
        <w:t>18) часть 3 статьи 38.1</w:t>
      </w:r>
      <w:r w:rsidRPr="00BA1DBA">
        <w:rPr>
          <w:rFonts w:ascii="Times New Roman" w:hAnsi="Times New Roman" w:cs="Times New Roman"/>
          <w:sz w:val="24"/>
          <w:szCs w:val="24"/>
        </w:rPr>
        <w:t xml:space="preserve"> после слов «и Федеральным законом» дополнить словами «от 3 декабря 2012 года № 230-ФЗ»;</w:t>
      </w:r>
    </w:p>
    <w:p w:rsidR="00BA1DBA" w:rsidRPr="00BA1DBA" w:rsidRDefault="00BA1DBA" w:rsidP="00BA1DBA">
      <w:pPr>
        <w:spacing w:line="360" w:lineRule="exact"/>
        <w:ind w:firstLine="709"/>
        <w:jc w:val="both"/>
        <w:rPr>
          <w:rFonts w:ascii="Times New Roman" w:hAnsi="Times New Roman" w:cs="Times New Roman"/>
          <w:sz w:val="24"/>
          <w:szCs w:val="24"/>
        </w:rPr>
      </w:pP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19) дополнить статьей 38.2 следующего содержания:</w:t>
      </w:r>
    </w:p>
    <w:p w:rsidR="00BA1DBA" w:rsidRPr="00BA1DBA" w:rsidRDefault="00BA1DBA" w:rsidP="00BA1DBA">
      <w:pPr>
        <w:spacing w:line="360" w:lineRule="exact"/>
        <w:ind w:firstLine="709"/>
        <w:jc w:val="both"/>
        <w:outlineLvl w:val="0"/>
        <w:rPr>
          <w:rFonts w:ascii="Times New Roman" w:hAnsi="Times New Roman" w:cs="Times New Roman"/>
          <w:bCs/>
          <w:sz w:val="24"/>
          <w:szCs w:val="24"/>
        </w:rPr>
      </w:pPr>
      <w:r w:rsidRPr="00BA1DBA">
        <w:rPr>
          <w:rFonts w:ascii="Times New Roman" w:hAnsi="Times New Roman" w:cs="Times New Roman"/>
          <w:sz w:val="24"/>
          <w:szCs w:val="24"/>
        </w:rPr>
        <w:t>«</w:t>
      </w:r>
      <w:r w:rsidRPr="00BA1DBA">
        <w:rPr>
          <w:rFonts w:ascii="Times New Roman" w:hAnsi="Times New Roman" w:cs="Times New Roman"/>
          <w:b/>
          <w:sz w:val="24"/>
          <w:szCs w:val="24"/>
        </w:rPr>
        <w:t>Статья 38. 2.</w:t>
      </w:r>
      <w:r w:rsidRPr="00BA1DBA">
        <w:rPr>
          <w:rFonts w:ascii="Times New Roman" w:hAnsi="Times New Roman" w:cs="Times New Roman"/>
          <w:b/>
          <w:bCs/>
          <w:sz w:val="24"/>
          <w:szCs w:val="24"/>
        </w:rPr>
        <w:t xml:space="preserve"> Поступление на муниципальную службу</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44" w:history="1">
        <w:r w:rsidRPr="00BA1DBA">
          <w:rPr>
            <w:rStyle w:val="ae"/>
            <w:rFonts w:ascii="Times New Roman" w:hAnsi="Times New Roman" w:cs="Times New Roman"/>
            <w:bCs/>
            <w:sz w:val="24"/>
            <w:szCs w:val="24"/>
          </w:rPr>
          <w:t>законом</w:t>
        </w:r>
      </w:hyperlink>
      <w:r w:rsidRPr="00BA1DBA">
        <w:rPr>
          <w:rFonts w:ascii="Times New Roman" w:hAnsi="Times New Roman" w:cs="Times New Roman"/>
          <w:bCs/>
          <w:sz w:val="24"/>
          <w:szCs w:val="24"/>
        </w:rPr>
        <w:t xml:space="preserve"> для замещения должностей муниципальной службы, при отсутствии обстоятельств, указанных в </w:t>
      </w:r>
      <w:hyperlink r:id="rId45" w:history="1">
        <w:r w:rsidRPr="00BA1DBA">
          <w:rPr>
            <w:rStyle w:val="ae"/>
            <w:rFonts w:ascii="Times New Roman" w:hAnsi="Times New Roman" w:cs="Times New Roman"/>
            <w:bCs/>
            <w:sz w:val="24"/>
            <w:szCs w:val="24"/>
          </w:rPr>
          <w:t>статье 13</w:t>
        </w:r>
      </w:hyperlink>
      <w:r w:rsidRPr="00BA1DBA">
        <w:rPr>
          <w:rFonts w:ascii="Times New Roman" w:hAnsi="Times New Roman" w:cs="Times New Roman"/>
          <w:bCs/>
          <w:sz w:val="24"/>
          <w:szCs w:val="24"/>
        </w:rPr>
        <w:t xml:space="preserve"> Федерального закона «О муниципальной службе в Российской Федерации» в качестве ограничений, связанных с муниципальной службой.</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3. При поступлении на муниципальную службу гражданин представляет:</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1) заявление с просьбой о поступлении на муниципальную службу и замещении должности муниципальной службы;</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 xml:space="preserve">2) собственноручно заполненную и подписанную анкету по </w:t>
      </w:r>
      <w:hyperlink r:id="rId46" w:history="1">
        <w:r w:rsidRPr="00BA1DBA">
          <w:rPr>
            <w:rStyle w:val="ae"/>
            <w:rFonts w:ascii="Times New Roman" w:hAnsi="Times New Roman" w:cs="Times New Roman"/>
            <w:bCs/>
            <w:sz w:val="24"/>
            <w:szCs w:val="24"/>
          </w:rPr>
          <w:t>форме</w:t>
        </w:r>
      </w:hyperlink>
      <w:r w:rsidRPr="00BA1DBA">
        <w:rPr>
          <w:rFonts w:ascii="Times New Roman" w:hAnsi="Times New Roman" w:cs="Times New Roman"/>
          <w:bCs/>
          <w:sz w:val="24"/>
          <w:szCs w:val="24"/>
        </w:rPr>
        <w:t>, установленной уполномоченным Правительством Российской Федерации федеральным органом исполнительной власти;</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3) паспорт;</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4) трудовую книжку, за исключением случаев, когда трудовой договор (контракт) заключается впервые;</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5) документ об образовании;</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7) свидетельство о постановке физического лица на учет в налоговом органе по месту жительства на территории Российской Федерации;</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8) документы воинского учета - для граждан, пребывающих в запасе, и лиц, подлежащих призыву на военную службу;</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9) заключение медицинской организации об отсутствии заболевания, препятствующего поступлению на муниципальную службу;</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 xml:space="preserve">11) сведения, предусмотренные </w:t>
      </w:r>
      <w:hyperlink r:id="rId47" w:history="1">
        <w:r w:rsidRPr="00BA1DBA">
          <w:rPr>
            <w:rStyle w:val="ae"/>
            <w:rFonts w:ascii="Times New Roman" w:hAnsi="Times New Roman" w:cs="Times New Roman"/>
            <w:bCs/>
            <w:sz w:val="24"/>
            <w:szCs w:val="24"/>
          </w:rPr>
          <w:t>статьей 15.1</w:t>
        </w:r>
      </w:hyperlink>
      <w:r w:rsidRPr="00BA1DBA">
        <w:rPr>
          <w:rFonts w:ascii="Times New Roman" w:hAnsi="Times New Roman" w:cs="Times New Roman"/>
          <w:bCs/>
          <w:sz w:val="24"/>
          <w:szCs w:val="24"/>
        </w:rPr>
        <w:t xml:space="preserve"> Федерального закона «О муниципальной службе в Российской Федерации»;</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BA1DBA" w:rsidRPr="00BA1DBA" w:rsidRDefault="00BA1DBA" w:rsidP="00BA1DBA">
      <w:pPr>
        <w:spacing w:line="360" w:lineRule="exact"/>
        <w:ind w:firstLine="709"/>
        <w:jc w:val="both"/>
        <w:rPr>
          <w:rFonts w:ascii="Times New Roman" w:hAnsi="Times New Roman" w:cs="Times New Roman"/>
          <w:bCs/>
          <w:sz w:val="24"/>
          <w:szCs w:val="24"/>
        </w:rPr>
      </w:pPr>
      <w:bookmarkStart w:id="3" w:name="Par21"/>
      <w:bookmarkEnd w:id="3"/>
      <w:r w:rsidRPr="00BA1DBA">
        <w:rPr>
          <w:rFonts w:ascii="Times New Roman" w:hAnsi="Times New Roman" w:cs="Times New Roman"/>
          <w:bCs/>
          <w:sz w:val="24"/>
          <w:szCs w:val="24"/>
        </w:rPr>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48" w:history="1">
        <w:r w:rsidRPr="00BA1DBA">
          <w:rPr>
            <w:rStyle w:val="ae"/>
            <w:rFonts w:ascii="Times New Roman" w:hAnsi="Times New Roman" w:cs="Times New Roman"/>
            <w:bCs/>
            <w:sz w:val="24"/>
            <w:szCs w:val="24"/>
          </w:rPr>
          <w:t>законами</w:t>
        </w:r>
      </w:hyperlink>
      <w:r w:rsidRPr="00BA1DBA">
        <w:rPr>
          <w:rFonts w:ascii="Times New Roman" w:hAnsi="Times New Roman" w:cs="Times New Roman"/>
          <w:bCs/>
          <w:sz w:val="24"/>
          <w:szCs w:val="24"/>
        </w:rPr>
        <w:t xml:space="preserve"> порядке. </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 xml:space="preserve">5. В случае установления в процессе проверки, предусмотренной </w:t>
      </w:r>
      <w:hyperlink r:id="rId49" w:anchor="Par21" w:history="1">
        <w:r w:rsidRPr="00BA1DBA">
          <w:rPr>
            <w:rStyle w:val="ae"/>
            <w:rFonts w:ascii="Times New Roman" w:hAnsi="Times New Roman" w:cs="Times New Roman"/>
            <w:bCs/>
            <w:sz w:val="24"/>
            <w:szCs w:val="24"/>
          </w:rPr>
          <w:t>частью 4</w:t>
        </w:r>
      </w:hyperlink>
      <w:r w:rsidRPr="00BA1DBA">
        <w:rPr>
          <w:rFonts w:ascii="Times New Roman" w:hAnsi="Times New Roman" w:cs="Times New Roman"/>
          <w:bCs/>
          <w:sz w:val="24"/>
          <w:szCs w:val="24"/>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50" w:history="1">
        <w:r w:rsidRPr="00BA1DBA">
          <w:rPr>
            <w:rStyle w:val="ae"/>
            <w:rFonts w:ascii="Times New Roman" w:hAnsi="Times New Roman" w:cs="Times New Roman"/>
            <w:bCs/>
            <w:sz w:val="24"/>
            <w:szCs w:val="24"/>
          </w:rPr>
          <w:t>законодательством</w:t>
        </w:r>
      </w:hyperlink>
      <w:r w:rsidRPr="00BA1DBA">
        <w:rPr>
          <w:rFonts w:ascii="Times New Roman" w:hAnsi="Times New Roman" w:cs="Times New Roman"/>
          <w:bCs/>
          <w:sz w:val="24"/>
          <w:szCs w:val="24"/>
        </w:rPr>
        <w:t xml:space="preserve"> с учетом особенностей, предусмотренных Федеральным законом «О муниципальной службе в Российской Федерации».</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 xml:space="preserve"> </w:t>
      </w: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 xml:space="preserve"> 19) дополнить статьей 38.3 следующего содержания:</w:t>
      </w:r>
    </w:p>
    <w:p w:rsidR="00BA1DBA" w:rsidRPr="00BA1DBA" w:rsidRDefault="00BA1DBA" w:rsidP="00BA1DBA">
      <w:pPr>
        <w:spacing w:line="360" w:lineRule="exact"/>
        <w:ind w:firstLine="709"/>
        <w:jc w:val="both"/>
        <w:outlineLvl w:val="0"/>
        <w:rPr>
          <w:rFonts w:ascii="Times New Roman" w:hAnsi="Times New Roman" w:cs="Times New Roman"/>
          <w:bCs/>
          <w:sz w:val="24"/>
          <w:szCs w:val="24"/>
        </w:rPr>
      </w:pPr>
      <w:r w:rsidRPr="00BA1DBA">
        <w:rPr>
          <w:rFonts w:ascii="Times New Roman" w:hAnsi="Times New Roman" w:cs="Times New Roman"/>
          <w:bCs/>
          <w:sz w:val="24"/>
          <w:szCs w:val="24"/>
        </w:rPr>
        <w:t>«</w:t>
      </w:r>
      <w:r w:rsidRPr="00BA1DBA">
        <w:rPr>
          <w:rFonts w:ascii="Times New Roman" w:hAnsi="Times New Roman" w:cs="Times New Roman"/>
          <w:b/>
          <w:bCs/>
          <w:sz w:val="24"/>
          <w:szCs w:val="24"/>
        </w:rPr>
        <w:t>Статья 38.3. Конкурс на замещение должности муниципальной службы</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Инсарского городского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городском поселении Инсар и порядок ее формирования устанавливаются Советом депутатов городского поселения Инсар. </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BA1DBA" w:rsidRPr="00BA1DBA" w:rsidRDefault="00BA1DBA" w:rsidP="00BA1DBA">
      <w:pPr>
        <w:spacing w:line="360" w:lineRule="exact"/>
        <w:ind w:firstLine="709"/>
        <w:jc w:val="both"/>
        <w:rPr>
          <w:rFonts w:ascii="Times New Roman" w:hAnsi="Times New Roman" w:cs="Times New Roman"/>
          <w:bCs/>
          <w:sz w:val="24"/>
          <w:szCs w:val="24"/>
        </w:rPr>
      </w:pP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bCs/>
          <w:sz w:val="24"/>
          <w:szCs w:val="24"/>
        </w:rPr>
        <w:t xml:space="preserve">20) </w:t>
      </w:r>
      <w:r w:rsidRPr="00BA1DBA">
        <w:rPr>
          <w:rFonts w:ascii="Times New Roman" w:hAnsi="Times New Roman" w:cs="Times New Roman"/>
          <w:b/>
          <w:sz w:val="24"/>
          <w:szCs w:val="24"/>
        </w:rPr>
        <w:t>в статье 45:</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b/>
          <w:sz w:val="24"/>
          <w:szCs w:val="24"/>
        </w:rPr>
        <w:t xml:space="preserve">в </w:t>
      </w:r>
      <w:hyperlink r:id="rId51" w:history="1">
        <w:r w:rsidRPr="00BA1DBA">
          <w:rPr>
            <w:rStyle w:val="ae"/>
            <w:rFonts w:ascii="Times New Roman" w:hAnsi="Times New Roman" w:cs="Times New Roman"/>
            <w:b/>
            <w:sz w:val="24"/>
            <w:szCs w:val="24"/>
          </w:rPr>
          <w:t>части 2</w:t>
        </w:r>
      </w:hyperlink>
      <w:r w:rsidRPr="00BA1DBA">
        <w:rPr>
          <w:rFonts w:ascii="Times New Roman" w:hAnsi="Times New Roman" w:cs="Times New Roman"/>
          <w:b/>
          <w:sz w:val="24"/>
          <w:szCs w:val="24"/>
        </w:rPr>
        <w:t xml:space="preserve"> второе предложение изложить в следующей редакции:</w:t>
      </w:r>
      <w:r w:rsidRPr="00BA1DBA">
        <w:rPr>
          <w:rFonts w:ascii="Times New Roman" w:hAnsi="Times New Roman" w:cs="Times New Roman"/>
          <w:sz w:val="24"/>
          <w:szCs w:val="24"/>
        </w:rPr>
        <w:t xml:space="preserve"> </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городского поселения Инсар, а также порядка участия граждан в его обсуждении в случае, когда в Устав городского поселения Инсар вносятся изменения в форме точного воспроизведения положений Конституции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b/>
          <w:sz w:val="24"/>
          <w:szCs w:val="24"/>
        </w:rPr>
        <w:t>часть 5 после слов</w:t>
      </w:r>
      <w:r w:rsidRPr="00BA1DBA">
        <w:rPr>
          <w:rFonts w:ascii="Times New Roman" w:hAnsi="Times New Roman" w:cs="Times New Roman"/>
          <w:sz w:val="24"/>
          <w:szCs w:val="24"/>
        </w:rPr>
        <w:t xml:space="preserve"> «органами местного самоуправления городского поселения Инсар» </w:t>
      </w:r>
      <w:r w:rsidRPr="00BA1DBA">
        <w:rPr>
          <w:rFonts w:ascii="Times New Roman" w:hAnsi="Times New Roman" w:cs="Times New Roman"/>
          <w:b/>
          <w:sz w:val="24"/>
          <w:szCs w:val="24"/>
        </w:rPr>
        <w:t>дополнить словами</w:t>
      </w:r>
      <w:r w:rsidRPr="00BA1DBA">
        <w:rPr>
          <w:rFonts w:ascii="Times New Roman" w:hAnsi="Times New Roman" w:cs="Times New Roman"/>
          <w:sz w:val="24"/>
          <w:szCs w:val="24"/>
        </w:rPr>
        <w:t xml:space="preserve"> «в уполномоченный федеральный орган исполнительной власти в сфере регистрации уставов муниципальных образований, а также»;</w:t>
      </w:r>
    </w:p>
    <w:p w:rsidR="00BA1DBA" w:rsidRPr="00BA1DBA" w:rsidRDefault="00BA1DBA" w:rsidP="00BA1DBA">
      <w:pPr>
        <w:spacing w:line="360" w:lineRule="exact"/>
        <w:ind w:firstLine="709"/>
        <w:jc w:val="both"/>
        <w:rPr>
          <w:rFonts w:ascii="Times New Roman" w:hAnsi="Times New Roman" w:cs="Times New Roman"/>
          <w:b/>
          <w:bCs/>
          <w:sz w:val="24"/>
          <w:szCs w:val="24"/>
        </w:rPr>
      </w:pPr>
      <w:r w:rsidRPr="00BA1DBA">
        <w:rPr>
          <w:rFonts w:ascii="Times New Roman" w:hAnsi="Times New Roman" w:cs="Times New Roman"/>
          <w:b/>
          <w:bCs/>
          <w:sz w:val="24"/>
          <w:szCs w:val="24"/>
        </w:rPr>
        <w:t>абзац второй части 6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bCs/>
          <w:sz w:val="24"/>
          <w:szCs w:val="24"/>
        </w:rPr>
        <w:t>«Изменения и дополнения, внесенные в устав городского поселения Инсар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городского поселения Инсар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городского поселения Инсар, принявшего муниципальный правовой акт о внесении указанных изменений и дополнений в Устав городского поселения Инсар.»;</w:t>
      </w: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дополнить частями 7 и 8 следующего содержания:</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«7. Приведение Устава городского поселения Инсар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городского поселения Инсар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городского поселения Инсар, учета предложений граждан по нему, периодичности заседаний Совета депутатов городского поселения Инсар,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BA1DBA" w:rsidRPr="00BA1DBA" w:rsidRDefault="00BA1DBA" w:rsidP="00BA1DBA">
      <w:pPr>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8. Изложение Устава городского поселения Инсар в новой редакции муниципальным правовым актом о внесении изменений и дополнений в Устав городского поселения Инсар не допускается. В этом случае принимается новый Устав городского поселения Инсар, а ранее действующий Устав городского поселения Инсар и муниципальные правовые акты о внесении в него изменений и дополнений признаются утратившими силу со дня вступления в силу нового Устава городского поселения Инсар.»;</w:t>
      </w:r>
    </w:p>
    <w:p w:rsidR="00BA1DBA" w:rsidRPr="00BA1DBA" w:rsidRDefault="00BA1DBA" w:rsidP="00BA1DBA">
      <w:pPr>
        <w:spacing w:line="360" w:lineRule="exact"/>
        <w:ind w:firstLine="709"/>
        <w:jc w:val="both"/>
        <w:rPr>
          <w:rFonts w:ascii="Times New Roman" w:hAnsi="Times New Roman" w:cs="Times New Roman"/>
          <w:sz w:val="24"/>
          <w:szCs w:val="24"/>
        </w:rPr>
      </w:pPr>
    </w:p>
    <w:p w:rsidR="00BA1DBA" w:rsidRPr="00BA1DBA" w:rsidRDefault="00BA1DBA" w:rsidP="00BA1DBA">
      <w:pPr>
        <w:spacing w:line="360" w:lineRule="exact"/>
        <w:ind w:firstLine="709"/>
        <w:jc w:val="both"/>
        <w:rPr>
          <w:rFonts w:ascii="Times New Roman" w:hAnsi="Times New Roman" w:cs="Times New Roman"/>
          <w:b/>
          <w:sz w:val="24"/>
          <w:szCs w:val="24"/>
        </w:rPr>
      </w:pPr>
      <w:r w:rsidRPr="00BA1DBA">
        <w:rPr>
          <w:rFonts w:ascii="Times New Roman" w:hAnsi="Times New Roman" w:cs="Times New Roman"/>
          <w:b/>
          <w:sz w:val="24"/>
          <w:szCs w:val="24"/>
        </w:rPr>
        <w:t>21) часть 3 статьи 49 изложить в следующей редакции:</w:t>
      </w:r>
    </w:p>
    <w:p w:rsidR="00BA1DBA" w:rsidRPr="00BA1DBA" w:rsidRDefault="00BA1DBA" w:rsidP="00BA1DBA">
      <w:pPr>
        <w:spacing w:line="360" w:lineRule="exact"/>
        <w:ind w:firstLine="709"/>
        <w:jc w:val="both"/>
        <w:rPr>
          <w:rFonts w:ascii="Times New Roman" w:hAnsi="Times New Roman" w:cs="Times New Roman"/>
          <w:bCs/>
          <w:sz w:val="24"/>
          <w:szCs w:val="24"/>
        </w:rPr>
      </w:pPr>
      <w:r w:rsidRPr="00BA1DBA">
        <w:rPr>
          <w:rFonts w:ascii="Times New Roman" w:hAnsi="Times New Roman" w:cs="Times New Roman"/>
          <w:sz w:val="24"/>
          <w:szCs w:val="24"/>
        </w:rPr>
        <w:t xml:space="preserve">«3. </w:t>
      </w:r>
      <w:r w:rsidRPr="00BA1DBA">
        <w:rPr>
          <w:rFonts w:ascii="Times New Roman" w:hAnsi="Times New Roman" w:cs="Times New Roman"/>
          <w:bCs/>
          <w:sz w:val="24"/>
          <w:szCs w:val="24"/>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BA1DBA">
        <w:rPr>
          <w:rFonts w:ascii="Times New Roman" w:hAnsi="Times New Roman" w:cs="Times New Roman"/>
          <w:sz w:val="24"/>
          <w:szCs w:val="24"/>
        </w:rPr>
        <w:t>городское поселение Инсар</w:t>
      </w:r>
      <w:r w:rsidRPr="00BA1DBA">
        <w:rPr>
          <w:rFonts w:ascii="Times New Roman" w:hAnsi="Times New Roman" w:cs="Times New Roman"/>
          <w:bCs/>
          <w:sz w:val="24"/>
          <w:szCs w:val="24"/>
        </w:rPr>
        <w:t>, а также соглашения, заключаемые между органами местного самоуправления, вступают в силу после их официального опубликования (обнародования).»;</w:t>
      </w:r>
    </w:p>
    <w:p w:rsidR="00BA1DBA" w:rsidRPr="00BA1DBA" w:rsidRDefault="00BA1DBA" w:rsidP="00BA1DBA">
      <w:pPr>
        <w:spacing w:line="360" w:lineRule="exact"/>
        <w:ind w:firstLine="709"/>
        <w:jc w:val="both"/>
        <w:rPr>
          <w:rFonts w:ascii="Times New Roman" w:hAnsi="Times New Roman" w:cs="Times New Roman"/>
          <w:bCs/>
          <w:sz w:val="24"/>
          <w:szCs w:val="24"/>
        </w:rPr>
      </w:pPr>
    </w:p>
    <w:p w:rsidR="00BA1DBA" w:rsidRPr="00BA1DBA" w:rsidRDefault="00BA1DBA" w:rsidP="00BA1DBA">
      <w:pPr>
        <w:overflowPunct w:val="0"/>
        <w:spacing w:line="360" w:lineRule="exact"/>
        <w:ind w:firstLine="709"/>
        <w:jc w:val="both"/>
        <w:rPr>
          <w:rFonts w:ascii="Times New Roman" w:hAnsi="Times New Roman" w:cs="Times New Roman"/>
          <w:sz w:val="24"/>
          <w:szCs w:val="24"/>
        </w:rPr>
      </w:pPr>
      <w:r w:rsidRPr="00BA1DBA">
        <w:rPr>
          <w:rFonts w:ascii="Times New Roman" w:hAnsi="Times New Roman" w:cs="Times New Roman"/>
          <w:sz w:val="24"/>
          <w:szCs w:val="24"/>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BA1DBA" w:rsidRPr="00BA1DBA" w:rsidRDefault="00BA1DBA" w:rsidP="00BA1DBA">
      <w:pPr>
        <w:overflowPunct w:val="0"/>
        <w:spacing w:line="360" w:lineRule="exact"/>
        <w:ind w:firstLine="709"/>
        <w:jc w:val="both"/>
        <w:rPr>
          <w:rFonts w:ascii="Times New Roman" w:hAnsi="Times New Roman" w:cs="Times New Roman"/>
          <w:sz w:val="24"/>
          <w:szCs w:val="24"/>
        </w:rPr>
      </w:pPr>
    </w:p>
    <w:p w:rsidR="00BA1DBA" w:rsidRPr="00BA1DBA" w:rsidRDefault="00BA1DBA" w:rsidP="00BA1DBA">
      <w:pPr>
        <w:overflowPunct w:val="0"/>
        <w:jc w:val="both"/>
        <w:rPr>
          <w:rFonts w:ascii="Times New Roman" w:hAnsi="Times New Roman" w:cs="Times New Roman"/>
          <w:sz w:val="24"/>
          <w:szCs w:val="24"/>
        </w:rPr>
      </w:pPr>
    </w:p>
    <w:p w:rsidR="00BA1DBA" w:rsidRPr="00BA1DBA" w:rsidRDefault="00BA1DBA" w:rsidP="00BA1DBA">
      <w:pPr>
        <w:overflowPunct w:val="0"/>
        <w:jc w:val="both"/>
        <w:rPr>
          <w:rFonts w:ascii="Times New Roman" w:hAnsi="Times New Roman" w:cs="Times New Roman"/>
          <w:sz w:val="24"/>
          <w:szCs w:val="24"/>
        </w:rPr>
      </w:pPr>
    </w:p>
    <w:p w:rsidR="00BA1DBA" w:rsidRPr="00BA1DBA" w:rsidRDefault="00BA1DBA" w:rsidP="00BA1DBA">
      <w:pPr>
        <w:overflowPunct w:val="0"/>
        <w:jc w:val="both"/>
        <w:rPr>
          <w:rFonts w:ascii="Times New Roman" w:hAnsi="Times New Roman" w:cs="Times New Roman"/>
          <w:sz w:val="24"/>
          <w:szCs w:val="24"/>
        </w:rPr>
      </w:pPr>
      <w:r w:rsidRPr="00BA1DBA">
        <w:rPr>
          <w:rFonts w:ascii="Times New Roman" w:hAnsi="Times New Roman" w:cs="Times New Roman"/>
          <w:sz w:val="24"/>
          <w:szCs w:val="24"/>
        </w:rPr>
        <w:t>Глава городского поселения Инсар</w:t>
      </w:r>
    </w:p>
    <w:p w:rsidR="00BA1DBA" w:rsidRPr="00BA1DBA" w:rsidRDefault="00BA1DBA" w:rsidP="00BA1DBA">
      <w:pPr>
        <w:overflowPunct w:val="0"/>
        <w:jc w:val="both"/>
        <w:rPr>
          <w:rFonts w:ascii="Times New Roman" w:hAnsi="Times New Roman" w:cs="Times New Roman"/>
          <w:sz w:val="24"/>
          <w:szCs w:val="24"/>
        </w:rPr>
      </w:pPr>
      <w:r w:rsidRPr="00BA1DBA">
        <w:rPr>
          <w:rFonts w:ascii="Times New Roman" w:hAnsi="Times New Roman" w:cs="Times New Roman"/>
          <w:sz w:val="24"/>
          <w:szCs w:val="24"/>
        </w:rPr>
        <w:t>Инсарского муниципального района</w:t>
      </w:r>
    </w:p>
    <w:p w:rsidR="00BA1DBA" w:rsidRPr="00BA1DBA" w:rsidRDefault="00BA1DBA" w:rsidP="00BA1DBA">
      <w:pPr>
        <w:overflowPunct w:val="0"/>
        <w:jc w:val="both"/>
        <w:rPr>
          <w:rFonts w:ascii="Times New Roman" w:hAnsi="Times New Roman" w:cs="Times New Roman"/>
          <w:sz w:val="24"/>
          <w:szCs w:val="24"/>
        </w:rPr>
      </w:pPr>
      <w:r w:rsidRPr="00BA1DBA">
        <w:rPr>
          <w:rFonts w:ascii="Times New Roman" w:hAnsi="Times New Roman" w:cs="Times New Roman"/>
          <w:sz w:val="24"/>
          <w:szCs w:val="24"/>
        </w:rPr>
        <w:t xml:space="preserve">Республики Мордовия                                                                                          М.А. ВИШНЯКОВ  </w:t>
      </w: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Default="00BA1DBA"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Pr="00BA1DBA" w:rsidRDefault="0053490C"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Приложение № 4</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к  Распоряжению  Главы   городского поселения Инсар</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 xml:space="preserve"> № 7 от 5.12.2019 г.</w:t>
      </w: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jc w:val="right"/>
        <w:rPr>
          <w:rFonts w:ascii="Times New Roman" w:hAnsi="Times New Roman" w:cs="Times New Roman"/>
          <w:sz w:val="24"/>
          <w:szCs w:val="24"/>
        </w:rPr>
      </w:pPr>
      <w:r w:rsidRPr="00BA1DBA">
        <w:rPr>
          <w:rFonts w:ascii="Times New Roman" w:hAnsi="Times New Roman" w:cs="Times New Roman"/>
          <w:sz w:val="24"/>
          <w:szCs w:val="24"/>
        </w:rPr>
        <w:t xml:space="preserve">  </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ПРОЕКТ:</w:t>
      </w:r>
    </w:p>
    <w:p w:rsidR="00BA1DBA" w:rsidRPr="00BA1DBA" w:rsidRDefault="00BA1DBA" w:rsidP="00BA1DBA">
      <w:pPr>
        <w:pStyle w:val="1"/>
        <w:jc w:val="center"/>
        <w:rPr>
          <w:b/>
          <w:szCs w:val="24"/>
        </w:rPr>
      </w:pPr>
      <w:r w:rsidRPr="00BA1DBA">
        <w:rPr>
          <w:szCs w:val="24"/>
        </w:rPr>
        <w:t>РЕСПУБЛИКА МОРДОВИЯ</w:t>
      </w:r>
    </w:p>
    <w:p w:rsidR="00BA1DBA" w:rsidRPr="00BA1DBA" w:rsidRDefault="00BA1DBA" w:rsidP="00BA1DBA">
      <w:pPr>
        <w:jc w:val="center"/>
        <w:rPr>
          <w:rFonts w:ascii="Times New Roman" w:hAnsi="Times New Roman" w:cs="Times New Roman"/>
          <w:b/>
          <w:bCs/>
          <w:sz w:val="24"/>
          <w:szCs w:val="24"/>
        </w:rPr>
      </w:pPr>
      <w:r w:rsidRPr="00BA1DBA">
        <w:rPr>
          <w:rFonts w:ascii="Times New Roman" w:hAnsi="Times New Roman" w:cs="Times New Roman"/>
          <w:b/>
          <w:bCs/>
          <w:sz w:val="24"/>
          <w:szCs w:val="24"/>
        </w:rPr>
        <w:t>_____________СЕССИЯ  СОВЕТА ДЕПУТАТОВ  ГОРОДСКОГО ПОСЕЛЕНИЯ ИНСАР   ИНСАРСКОГО  МУНИЦИПАЛЬНОГО РАЙОНА</w:t>
      </w:r>
    </w:p>
    <w:p w:rsidR="00BA1DBA" w:rsidRPr="00BA1DBA" w:rsidRDefault="00BA1DBA" w:rsidP="00BA1DBA">
      <w:pPr>
        <w:jc w:val="center"/>
        <w:rPr>
          <w:rFonts w:ascii="Times New Roman" w:hAnsi="Times New Roman" w:cs="Times New Roman"/>
          <w:b/>
          <w:bCs/>
          <w:sz w:val="24"/>
          <w:szCs w:val="24"/>
        </w:rPr>
      </w:pPr>
      <w:r w:rsidRPr="00BA1DBA">
        <w:rPr>
          <w:rFonts w:ascii="Times New Roman" w:hAnsi="Times New Roman" w:cs="Times New Roman"/>
          <w:b/>
          <w:bCs/>
          <w:sz w:val="24"/>
          <w:szCs w:val="24"/>
        </w:rPr>
        <w:t xml:space="preserve"> ШЕСТОГО  СОЗЫВА</w:t>
      </w:r>
    </w:p>
    <w:p w:rsidR="00BA1DBA" w:rsidRPr="00BA1DBA" w:rsidRDefault="00BA1DBA" w:rsidP="00BA1DBA">
      <w:pPr>
        <w:pStyle w:val="1"/>
        <w:jc w:val="center"/>
        <w:rPr>
          <w:b/>
          <w:bCs/>
          <w:szCs w:val="24"/>
        </w:rPr>
      </w:pPr>
      <w:r w:rsidRPr="00BA1DBA">
        <w:rPr>
          <w:szCs w:val="24"/>
        </w:rPr>
        <w:t>РЕШЕНИЕ</w:t>
      </w: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jc w:val="cente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r w:rsidRPr="00BA1DBA">
        <w:rPr>
          <w:rFonts w:ascii="Times New Roman" w:hAnsi="Times New Roman" w:cs="Times New Roman"/>
          <w:sz w:val="24"/>
          <w:szCs w:val="24"/>
        </w:rPr>
        <w:t xml:space="preserve">от ______ 2019 г.            </w:t>
      </w:r>
      <w:r w:rsidRPr="00BA1DBA">
        <w:rPr>
          <w:rFonts w:ascii="Times New Roman" w:hAnsi="Times New Roman" w:cs="Times New Roman"/>
          <w:sz w:val="24"/>
          <w:szCs w:val="24"/>
        </w:rPr>
        <w:tab/>
      </w:r>
      <w:r w:rsidRPr="00BA1DBA">
        <w:rPr>
          <w:rFonts w:ascii="Times New Roman" w:hAnsi="Times New Roman" w:cs="Times New Roman"/>
          <w:sz w:val="24"/>
          <w:szCs w:val="24"/>
        </w:rPr>
        <w:tab/>
        <w:t xml:space="preserve">                                                                      № __ </w:t>
      </w:r>
    </w:p>
    <w:p w:rsidR="00BA1DBA" w:rsidRPr="00BA1DBA" w:rsidRDefault="00BA1DBA" w:rsidP="00BA1DBA">
      <w:pPr>
        <w:jc w:val="center"/>
        <w:rPr>
          <w:rFonts w:ascii="Times New Roman" w:hAnsi="Times New Roman" w:cs="Times New Roman"/>
          <w:sz w:val="24"/>
          <w:szCs w:val="24"/>
        </w:rPr>
      </w:pPr>
      <w:r w:rsidRPr="00BA1DBA">
        <w:rPr>
          <w:rFonts w:ascii="Times New Roman" w:hAnsi="Times New Roman" w:cs="Times New Roman"/>
          <w:sz w:val="24"/>
          <w:szCs w:val="24"/>
        </w:rPr>
        <w:t>г. Инсар</w:t>
      </w: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jc w:val="both"/>
        <w:rPr>
          <w:rFonts w:ascii="Times New Roman" w:hAnsi="Times New Roman" w:cs="Times New Roman"/>
          <w:b/>
          <w:sz w:val="24"/>
          <w:szCs w:val="24"/>
        </w:rPr>
      </w:pPr>
    </w:p>
    <w:p w:rsidR="00BA1DBA" w:rsidRPr="00BA1DBA" w:rsidRDefault="00BA1DBA" w:rsidP="00BA1DBA">
      <w:pPr>
        <w:pStyle w:val="p5"/>
        <w:spacing w:before="0" w:beforeAutospacing="0" w:after="0" w:afterAutospacing="0"/>
        <w:ind w:right="991"/>
        <w:rPr>
          <w:b/>
        </w:rPr>
      </w:pPr>
      <w:r w:rsidRPr="00BA1DBA">
        <w:rPr>
          <w:b/>
        </w:rPr>
        <w:t xml:space="preserve">О внесении изменений в Правила благоустройства на </w:t>
      </w:r>
    </w:p>
    <w:p w:rsidR="00BA1DBA" w:rsidRPr="00BA1DBA" w:rsidRDefault="00BA1DBA" w:rsidP="00BA1DBA">
      <w:pPr>
        <w:pStyle w:val="p5"/>
        <w:spacing w:before="0" w:beforeAutospacing="0" w:after="0" w:afterAutospacing="0"/>
        <w:ind w:right="991"/>
        <w:rPr>
          <w:b/>
        </w:rPr>
      </w:pPr>
      <w:r w:rsidRPr="00BA1DBA">
        <w:rPr>
          <w:b/>
        </w:rPr>
        <w:t>территории  муниципального образования городское</w:t>
      </w:r>
    </w:p>
    <w:p w:rsidR="00BA1DBA" w:rsidRPr="00BA1DBA" w:rsidRDefault="00BA1DBA" w:rsidP="00BA1DBA">
      <w:pPr>
        <w:pStyle w:val="p5"/>
        <w:spacing w:before="0" w:beforeAutospacing="0" w:after="0" w:afterAutospacing="0"/>
        <w:ind w:right="991"/>
        <w:rPr>
          <w:b/>
        </w:rPr>
      </w:pPr>
      <w:r w:rsidRPr="00BA1DBA">
        <w:rPr>
          <w:b/>
        </w:rPr>
        <w:t xml:space="preserve">поселение Инсар Инсарского муниципального </w:t>
      </w:r>
    </w:p>
    <w:p w:rsidR="00BA1DBA" w:rsidRPr="00BA1DBA" w:rsidRDefault="00BA1DBA" w:rsidP="00BA1DBA">
      <w:pPr>
        <w:pStyle w:val="p5"/>
        <w:spacing w:before="0" w:beforeAutospacing="0" w:after="0" w:afterAutospacing="0"/>
        <w:ind w:right="991"/>
        <w:rPr>
          <w:b/>
        </w:rPr>
      </w:pPr>
      <w:r w:rsidRPr="00BA1DBA">
        <w:rPr>
          <w:b/>
        </w:rPr>
        <w:t xml:space="preserve">района Республики Мордовия,  утвержденные  </w:t>
      </w:r>
    </w:p>
    <w:p w:rsidR="00BA1DBA" w:rsidRPr="00BA1DBA" w:rsidRDefault="00BA1DBA" w:rsidP="00BA1DBA">
      <w:pPr>
        <w:pStyle w:val="p5"/>
        <w:spacing w:before="0" w:beforeAutospacing="0" w:after="0" w:afterAutospacing="0"/>
        <w:ind w:right="991"/>
        <w:rPr>
          <w:b/>
        </w:rPr>
      </w:pPr>
      <w:r w:rsidRPr="00BA1DBA">
        <w:rPr>
          <w:b/>
        </w:rPr>
        <w:t>решением Совета депутатов городского поселения Инсар</w:t>
      </w:r>
    </w:p>
    <w:p w:rsidR="00BA1DBA" w:rsidRPr="00BA1DBA" w:rsidRDefault="00BA1DBA" w:rsidP="00BA1DBA">
      <w:pPr>
        <w:pStyle w:val="p5"/>
        <w:spacing w:before="0" w:beforeAutospacing="0" w:after="0" w:afterAutospacing="0"/>
        <w:ind w:right="991"/>
        <w:rPr>
          <w:b/>
        </w:rPr>
      </w:pPr>
      <w:r w:rsidRPr="00BA1DBA">
        <w:rPr>
          <w:b/>
        </w:rPr>
        <w:t xml:space="preserve"> от 21.09.2017г. № 18</w:t>
      </w:r>
    </w:p>
    <w:p w:rsidR="00BA1DBA" w:rsidRPr="00BA1DBA" w:rsidRDefault="00BA1DBA" w:rsidP="00BA1DBA">
      <w:pPr>
        <w:pStyle w:val="p5"/>
        <w:spacing w:before="0" w:beforeAutospacing="0" w:after="0" w:afterAutospacing="0"/>
        <w:ind w:firstLine="720"/>
        <w:jc w:val="both"/>
      </w:pPr>
    </w:p>
    <w:p w:rsidR="00BA1DBA" w:rsidRPr="00BA1DBA" w:rsidRDefault="00BA1DBA" w:rsidP="00BA1DBA">
      <w:pPr>
        <w:pStyle w:val="p7"/>
        <w:spacing w:before="0" w:beforeAutospacing="0" w:after="0" w:afterAutospacing="0"/>
        <w:ind w:firstLine="540"/>
        <w:jc w:val="both"/>
        <w:rPr>
          <w:rStyle w:val="s2"/>
          <w:rFonts w:eastAsiaTheme="majorEastAsia"/>
        </w:rPr>
      </w:pPr>
      <w:r w:rsidRPr="00BA1DBA">
        <w:rPr>
          <w:rStyle w:val="s2"/>
          <w:rFonts w:eastAsiaTheme="majorEastAsia"/>
        </w:rPr>
        <w:t>В соответствии с Федеральным законом «Об общих принципах организации местного самоуправления в Российской Федерации», и Закона Республики Мордовия от 24.04.2019г. № 16-З «О порядке определения органами местного самоуправления границ прилегающих территорий», Уставом городского поселения Инсар</w:t>
      </w:r>
    </w:p>
    <w:p w:rsidR="00BA1DBA" w:rsidRPr="00BA1DBA" w:rsidRDefault="00BA1DBA" w:rsidP="00BA1DBA">
      <w:pPr>
        <w:pStyle w:val="p7"/>
        <w:spacing w:before="0" w:beforeAutospacing="0" w:after="0" w:afterAutospacing="0"/>
        <w:ind w:firstLine="540"/>
        <w:jc w:val="both"/>
        <w:rPr>
          <w:rStyle w:val="s2"/>
          <w:rFonts w:eastAsiaTheme="majorEastAsia"/>
        </w:rPr>
      </w:pPr>
    </w:p>
    <w:p w:rsidR="00BA1DBA" w:rsidRPr="00BA1DBA" w:rsidRDefault="00BA1DBA" w:rsidP="00BA1DBA">
      <w:pPr>
        <w:pStyle w:val="p7"/>
        <w:spacing w:before="0" w:beforeAutospacing="0" w:after="0" w:afterAutospacing="0"/>
        <w:ind w:firstLine="540"/>
        <w:jc w:val="center"/>
        <w:rPr>
          <w:rStyle w:val="s2"/>
          <w:rFonts w:eastAsiaTheme="majorEastAsia"/>
        </w:rPr>
      </w:pPr>
      <w:r w:rsidRPr="00BA1DBA">
        <w:rPr>
          <w:rStyle w:val="s2"/>
          <w:rFonts w:eastAsiaTheme="majorEastAsia"/>
        </w:rPr>
        <w:t>Совет депутатов городского поселения Инсар РЕШИЛ:</w:t>
      </w:r>
    </w:p>
    <w:p w:rsidR="00BA1DBA" w:rsidRPr="00BA1DBA" w:rsidRDefault="00BA1DBA" w:rsidP="00BA1DBA">
      <w:pPr>
        <w:pStyle w:val="p7"/>
        <w:spacing w:before="0" w:beforeAutospacing="0" w:after="0" w:afterAutospacing="0"/>
        <w:ind w:firstLine="540"/>
        <w:jc w:val="both"/>
        <w:rPr>
          <w:rStyle w:val="s2"/>
          <w:rFonts w:eastAsiaTheme="majorEastAsia"/>
        </w:rPr>
      </w:pPr>
    </w:p>
    <w:p w:rsidR="00BA1DBA" w:rsidRPr="00BA1DBA" w:rsidRDefault="00BA1DBA" w:rsidP="00BA1DBA">
      <w:pPr>
        <w:pStyle w:val="p7"/>
        <w:spacing w:before="0" w:beforeAutospacing="0" w:after="0" w:afterAutospacing="0"/>
        <w:ind w:firstLine="540"/>
        <w:jc w:val="both"/>
      </w:pPr>
      <w:r w:rsidRPr="00BA1DBA">
        <w:rPr>
          <w:rStyle w:val="s2"/>
          <w:rFonts w:eastAsiaTheme="majorEastAsia"/>
        </w:rPr>
        <w:t xml:space="preserve">1.Внести в </w:t>
      </w:r>
      <w:r w:rsidRPr="00BA1DBA">
        <w:t>Правила благоустройства на территории муниципального образования городское поселение Инсар Инсарского муниципального района Республики Мордовия,  утвержденные  решением Совета депутатов городского поселения Инсар от 21.09.2017г.  № 18 изменения следующего содержания:</w:t>
      </w:r>
    </w:p>
    <w:p w:rsidR="00BA1DBA" w:rsidRPr="00BA1DBA" w:rsidRDefault="00BA1DBA" w:rsidP="00BA1DBA">
      <w:pPr>
        <w:pStyle w:val="p5"/>
        <w:spacing w:before="0" w:beforeAutospacing="0" w:after="0" w:afterAutospacing="0"/>
        <w:ind w:firstLine="540"/>
        <w:jc w:val="both"/>
      </w:pPr>
      <w:r w:rsidRPr="00BA1DBA">
        <w:t xml:space="preserve"> дополнить пункт 2.4.2. правил благоустройства на территории муниципального образования городское поселение Инсар Инсарского муниципального района Республики Мордовия, пунктами следующего содержания: </w:t>
      </w:r>
    </w:p>
    <w:p w:rsidR="00BA1DBA" w:rsidRPr="00BA1DBA" w:rsidRDefault="00BA1DBA" w:rsidP="00BA1DBA">
      <w:pPr>
        <w:pStyle w:val="af4"/>
        <w:ind w:firstLine="709"/>
        <w:jc w:val="both"/>
        <w:rPr>
          <w:color w:val="000000"/>
        </w:rPr>
      </w:pPr>
      <w:r w:rsidRPr="00BA1DBA">
        <w:rPr>
          <w:color w:val="000000"/>
        </w:rPr>
        <w:t>«2.4.2.1 Основные требования к определению границ прилегающих территорий:</w:t>
      </w:r>
    </w:p>
    <w:p w:rsidR="00BA1DBA" w:rsidRPr="00BA1DBA" w:rsidRDefault="00BA1DBA" w:rsidP="00BA1DBA">
      <w:pPr>
        <w:pStyle w:val="af4"/>
        <w:ind w:firstLine="709"/>
        <w:jc w:val="both"/>
        <w:rPr>
          <w:color w:val="000000"/>
        </w:rPr>
      </w:pPr>
      <w:r w:rsidRPr="00BA1DBA">
        <w:rPr>
          <w:color w:val="000000"/>
        </w:rPr>
        <w:t>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пунктом 3 настоящей статьи, максимальной и минимальной площади прилегающей территории, а также иных требований Закона РМ.</w:t>
      </w:r>
    </w:p>
    <w:p w:rsidR="00BA1DBA" w:rsidRPr="00BA1DBA" w:rsidRDefault="00BA1DBA" w:rsidP="00BA1DBA">
      <w:pPr>
        <w:pStyle w:val="af4"/>
        <w:ind w:firstLine="709"/>
        <w:jc w:val="both"/>
        <w:rPr>
          <w:color w:val="000000"/>
        </w:rPr>
      </w:pPr>
      <w:r w:rsidRPr="00BA1DBA">
        <w:rPr>
          <w:color w:val="000000"/>
        </w:rPr>
        <w:t xml:space="preserve">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 </w:t>
      </w:r>
    </w:p>
    <w:p w:rsidR="00BA1DBA" w:rsidRPr="00BA1DBA" w:rsidRDefault="00BA1DBA" w:rsidP="00BA1DBA">
      <w:pPr>
        <w:pStyle w:val="af4"/>
        <w:ind w:firstLine="709"/>
        <w:jc w:val="both"/>
        <w:rPr>
          <w:color w:val="000000"/>
        </w:rPr>
      </w:pPr>
      <w:r w:rsidRPr="00BA1DBA">
        <w:rPr>
          <w:color w:val="000000"/>
        </w:rPr>
        <w:t>3) Границы прилегающих территорий определяются с соблюдением ограничений с учетом следующих требований:</w:t>
      </w:r>
    </w:p>
    <w:p w:rsidR="00BA1DBA" w:rsidRPr="00BA1DBA" w:rsidRDefault="00BA1DBA" w:rsidP="00BA1DBA">
      <w:pPr>
        <w:pStyle w:val="af4"/>
        <w:ind w:firstLine="709"/>
        <w:jc w:val="both"/>
        <w:rPr>
          <w:color w:val="000000"/>
        </w:rPr>
      </w:pPr>
      <w:r w:rsidRPr="00BA1DBA">
        <w:rPr>
          <w:color w:val="000000"/>
        </w:rPr>
        <w:t>а) границы прилегающих территорий не могут выходить за пределы  территорий общего пользования;</w:t>
      </w:r>
    </w:p>
    <w:p w:rsidR="00BA1DBA" w:rsidRPr="00BA1DBA" w:rsidRDefault="00BA1DBA" w:rsidP="00BA1DBA">
      <w:pPr>
        <w:pStyle w:val="af4"/>
        <w:ind w:firstLine="709"/>
        <w:jc w:val="both"/>
        <w:rPr>
          <w:color w:val="000000"/>
        </w:rPr>
      </w:pPr>
      <w:r w:rsidRPr="00BA1DBA">
        <w:rPr>
          <w:color w:val="000000"/>
        </w:rPr>
        <w:t>б)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актами Российской Федерации;</w:t>
      </w:r>
    </w:p>
    <w:p w:rsidR="00BA1DBA" w:rsidRPr="00BA1DBA" w:rsidRDefault="00BA1DBA" w:rsidP="00BA1DBA">
      <w:pPr>
        <w:pStyle w:val="af4"/>
        <w:ind w:firstLine="709"/>
        <w:jc w:val="both"/>
        <w:rPr>
          <w:color w:val="000000"/>
        </w:rPr>
      </w:pPr>
      <w:r w:rsidRPr="00BA1DBA">
        <w:rPr>
          <w:color w:val="000000"/>
        </w:rPr>
        <w:t>в)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BA1DBA" w:rsidRPr="00BA1DBA" w:rsidRDefault="00BA1DBA" w:rsidP="00BA1DBA">
      <w:pPr>
        <w:pStyle w:val="af4"/>
        <w:ind w:firstLine="709"/>
        <w:jc w:val="both"/>
        <w:rPr>
          <w:color w:val="000000"/>
        </w:rPr>
      </w:pPr>
      <w:r w:rsidRPr="00BA1DBA">
        <w:rPr>
          <w:color w:val="000000"/>
        </w:rPr>
        <w:t xml:space="preserve">г)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 </w:t>
      </w:r>
    </w:p>
    <w:p w:rsidR="00BA1DBA" w:rsidRPr="00BA1DBA" w:rsidRDefault="00BA1DBA" w:rsidP="00BA1DBA">
      <w:pPr>
        <w:pStyle w:val="af4"/>
        <w:ind w:firstLine="709"/>
        <w:jc w:val="both"/>
        <w:rPr>
          <w:color w:val="000000"/>
        </w:rPr>
      </w:pPr>
      <w:r w:rsidRPr="00BA1DBA">
        <w:rPr>
          <w:color w:val="000000"/>
        </w:rPr>
        <w:t>д)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BA1DBA" w:rsidRPr="00BA1DBA" w:rsidRDefault="00BA1DBA" w:rsidP="00BA1DBA">
      <w:pPr>
        <w:pStyle w:val="af4"/>
        <w:ind w:firstLine="709"/>
        <w:jc w:val="both"/>
        <w:rPr>
          <w:color w:val="000000"/>
        </w:rPr>
      </w:pPr>
      <w:r w:rsidRPr="00BA1DBA">
        <w:rPr>
          <w:color w:val="000000"/>
        </w:rPr>
        <w:t>ж)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BA1DBA" w:rsidRPr="00BA1DBA" w:rsidRDefault="00BA1DBA" w:rsidP="00BA1DBA">
      <w:pPr>
        <w:pStyle w:val="af4"/>
        <w:ind w:firstLine="709"/>
        <w:jc w:val="both"/>
        <w:rPr>
          <w:color w:val="000000"/>
        </w:rPr>
      </w:pPr>
      <w:r w:rsidRPr="00BA1DBA">
        <w:rPr>
          <w:color w:val="000000"/>
        </w:rPr>
        <w:t>з)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BA1DBA" w:rsidRPr="00BA1DBA" w:rsidRDefault="00BA1DBA" w:rsidP="00BA1DBA">
      <w:pPr>
        <w:pStyle w:val="af4"/>
        <w:ind w:firstLine="709"/>
        <w:jc w:val="both"/>
        <w:rPr>
          <w:color w:val="000000"/>
        </w:rPr>
      </w:pPr>
      <w:r w:rsidRPr="00BA1DBA">
        <w:rPr>
          <w:color w:val="000000"/>
        </w:rPr>
        <w:t>2.4.2.2. Ограничения при определении границ прилегающей территории:</w:t>
      </w:r>
    </w:p>
    <w:p w:rsidR="00BA1DBA" w:rsidRPr="00BA1DBA" w:rsidRDefault="00BA1DBA" w:rsidP="00BA1DBA">
      <w:pPr>
        <w:pStyle w:val="af4"/>
        <w:ind w:firstLine="709"/>
        <w:jc w:val="both"/>
        <w:rPr>
          <w:color w:val="000000"/>
        </w:rPr>
      </w:pPr>
      <w:r w:rsidRPr="00BA1DBA">
        <w:rPr>
          <w:color w:val="000000"/>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BA1DBA" w:rsidRPr="00BA1DBA" w:rsidRDefault="00BA1DBA" w:rsidP="00BA1DBA">
      <w:pPr>
        <w:pStyle w:val="af4"/>
        <w:ind w:firstLine="709"/>
        <w:jc w:val="both"/>
        <w:rPr>
          <w:color w:val="000000"/>
        </w:rPr>
      </w:pPr>
      <w:r w:rsidRPr="00BA1DBA">
        <w:rPr>
          <w:color w:val="000000"/>
        </w:rPr>
        <w:t>2) Внешняя  часть границ прилегающей территории определяется с учетом следующих ограничений:</w:t>
      </w:r>
    </w:p>
    <w:p w:rsidR="00BA1DBA" w:rsidRPr="00BA1DBA" w:rsidRDefault="00BA1DBA" w:rsidP="00BA1DBA">
      <w:pPr>
        <w:pStyle w:val="af4"/>
        <w:ind w:firstLine="709"/>
        <w:jc w:val="both"/>
        <w:rPr>
          <w:color w:val="000000"/>
        </w:rPr>
      </w:pPr>
      <w:r w:rsidRPr="00BA1DBA">
        <w:rPr>
          <w:color w:val="000000"/>
        </w:rPr>
        <w:t>а)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BA1DBA" w:rsidRPr="00BA1DBA" w:rsidRDefault="00BA1DBA" w:rsidP="00BA1DBA">
      <w:pPr>
        <w:pStyle w:val="af4"/>
        <w:ind w:firstLine="709"/>
        <w:jc w:val="both"/>
        <w:rPr>
          <w:color w:val="000000"/>
        </w:rPr>
      </w:pPr>
      <w:r w:rsidRPr="00BA1DBA">
        <w:rPr>
          <w:color w:val="000000"/>
        </w:rPr>
        <w:t>б) для индивидуальных жилых домов, жилых домов блокированной застройки:</w:t>
      </w:r>
    </w:p>
    <w:p w:rsidR="00BA1DBA" w:rsidRPr="00BA1DBA" w:rsidRDefault="00BA1DBA" w:rsidP="00BA1DBA">
      <w:pPr>
        <w:pStyle w:val="af4"/>
        <w:ind w:firstLine="709"/>
        <w:jc w:val="both"/>
        <w:rPr>
          <w:color w:val="000000"/>
        </w:rPr>
      </w:pPr>
      <w:r w:rsidRPr="00BA1DBA">
        <w:rPr>
          <w:color w:val="000000"/>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BA1DBA" w:rsidRPr="00BA1DBA" w:rsidRDefault="00BA1DBA" w:rsidP="00BA1DBA">
      <w:pPr>
        <w:pStyle w:val="af4"/>
        <w:ind w:firstLine="709"/>
        <w:jc w:val="both"/>
        <w:rPr>
          <w:color w:val="000000"/>
        </w:rPr>
      </w:pPr>
      <w:r w:rsidRPr="00BA1DBA">
        <w:rPr>
          <w:color w:val="000000"/>
        </w:rPr>
        <w:t>если земельный участок под ними не образован, - на расстоянии не более 10 метров от границы жилого дома;</w:t>
      </w:r>
    </w:p>
    <w:p w:rsidR="00BA1DBA" w:rsidRPr="00BA1DBA" w:rsidRDefault="00BA1DBA" w:rsidP="00BA1DBA">
      <w:pPr>
        <w:pStyle w:val="af4"/>
        <w:ind w:firstLine="709"/>
        <w:jc w:val="both"/>
        <w:rPr>
          <w:color w:val="000000"/>
        </w:rPr>
      </w:pPr>
      <w:r w:rsidRPr="00BA1DBA">
        <w:rPr>
          <w:color w:val="000000"/>
        </w:rPr>
        <w:t>в) для зданий, строений, сооружений, являющихся объектами капитального строительства:</w:t>
      </w:r>
    </w:p>
    <w:p w:rsidR="00BA1DBA" w:rsidRPr="00BA1DBA" w:rsidRDefault="00BA1DBA" w:rsidP="00BA1DBA">
      <w:pPr>
        <w:pStyle w:val="af4"/>
        <w:ind w:firstLine="709"/>
        <w:jc w:val="both"/>
        <w:rPr>
          <w:color w:val="000000"/>
        </w:rPr>
      </w:pPr>
      <w:r w:rsidRPr="00BA1DBA">
        <w:rPr>
          <w:color w:val="000000"/>
        </w:rPr>
        <w:t>если указанные здания, строения, сооружения расположены на образованном земельном участке, - на расстоянии не боле 6 метров от границы данного земельного участка;</w:t>
      </w:r>
    </w:p>
    <w:p w:rsidR="00BA1DBA" w:rsidRPr="00BA1DBA" w:rsidRDefault="00BA1DBA" w:rsidP="00BA1DBA">
      <w:pPr>
        <w:pStyle w:val="af4"/>
        <w:ind w:firstLine="709"/>
        <w:jc w:val="both"/>
        <w:rPr>
          <w:color w:val="000000"/>
        </w:rPr>
      </w:pPr>
      <w:r w:rsidRPr="00BA1DBA">
        <w:rPr>
          <w:color w:val="000000"/>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BA1DBA" w:rsidRPr="00BA1DBA" w:rsidRDefault="00BA1DBA" w:rsidP="00BA1DBA">
      <w:pPr>
        <w:pStyle w:val="af4"/>
        <w:ind w:firstLine="709"/>
        <w:jc w:val="both"/>
        <w:rPr>
          <w:color w:val="000000"/>
        </w:rPr>
      </w:pPr>
      <w:r w:rsidRPr="00BA1DBA">
        <w:rPr>
          <w:color w:val="000000"/>
        </w:rPr>
        <w:t>е) для зданий, строений, сооружений, являющихся объектами некапитального строительства:</w:t>
      </w:r>
    </w:p>
    <w:p w:rsidR="00BA1DBA" w:rsidRPr="00BA1DBA" w:rsidRDefault="00BA1DBA" w:rsidP="00BA1DBA">
      <w:pPr>
        <w:pStyle w:val="af4"/>
        <w:ind w:firstLine="709"/>
        <w:jc w:val="both"/>
        <w:rPr>
          <w:color w:val="000000"/>
        </w:rPr>
      </w:pPr>
      <w:r w:rsidRPr="00BA1DBA">
        <w:rPr>
          <w:color w:val="000000"/>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BA1DBA" w:rsidRPr="00BA1DBA" w:rsidRDefault="00BA1DBA" w:rsidP="00BA1DBA">
      <w:pPr>
        <w:pStyle w:val="af4"/>
        <w:ind w:firstLine="709"/>
        <w:jc w:val="both"/>
        <w:rPr>
          <w:color w:val="000000"/>
        </w:rPr>
      </w:pPr>
      <w:r w:rsidRPr="00BA1DBA">
        <w:rPr>
          <w:color w:val="000000"/>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BA1DBA" w:rsidRPr="00BA1DBA" w:rsidRDefault="00BA1DBA" w:rsidP="00BA1DBA">
      <w:pPr>
        <w:pStyle w:val="af4"/>
        <w:ind w:firstLine="709"/>
        <w:jc w:val="both"/>
        <w:rPr>
          <w:color w:val="000000"/>
        </w:rPr>
      </w:pPr>
      <w:r w:rsidRPr="00BA1DBA">
        <w:rPr>
          <w:color w:val="000000"/>
        </w:rPr>
        <w:t>ж) для образованный земельный участков, на которых отсутствуют здания, строения, сооружения, - на расстоянии не более 15 метров от границы образованного земельного участка.</w:t>
      </w:r>
    </w:p>
    <w:p w:rsidR="00BA1DBA" w:rsidRPr="00BA1DBA" w:rsidRDefault="00BA1DBA" w:rsidP="00BA1DBA">
      <w:pPr>
        <w:pStyle w:val="af4"/>
        <w:ind w:firstLine="709"/>
        <w:jc w:val="both"/>
        <w:rPr>
          <w:color w:val="000000"/>
        </w:rPr>
      </w:pPr>
      <w:r w:rsidRPr="00BA1DBA">
        <w:rPr>
          <w:color w:val="000000"/>
        </w:rPr>
        <w:t>2.4.2.3. Схемы границ прилегающих территорий:</w:t>
      </w:r>
    </w:p>
    <w:p w:rsidR="00BA1DBA" w:rsidRPr="00BA1DBA" w:rsidRDefault="00BA1DBA" w:rsidP="00BA1DBA">
      <w:pPr>
        <w:pStyle w:val="af4"/>
        <w:ind w:firstLine="709"/>
        <w:jc w:val="both"/>
        <w:rPr>
          <w:color w:val="000000"/>
        </w:rPr>
      </w:pPr>
      <w:r w:rsidRPr="00BA1DBA">
        <w:rPr>
          <w:color w:val="000000"/>
        </w:rPr>
        <w:t>1) Границы прилегающих территорий отображаются на схемах границ прилегающих территорий.</w:t>
      </w:r>
    </w:p>
    <w:p w:rsidR="00BA1DBA" w:rsidRPr="00BA1DBA" w:rsidRDefault="00BA1DBA" w:rsidP="00BA1DBA">
      <w:pPr>
        <w:pStyle w:val="af4"/>
        <w:ind w:firstLine="709"/>
        <w:jc w:val="both"/>
        <w:rPr>
          <w:color w:val="000000"/>
        </w:rPr>
      </w:pPr>
      <w:r w:rsidRPr="00BA1DBA">
        <w:rPr>
          <w:color w:val="000000"/>
        </w:rPr>
        <w:t>2) 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соответственного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BA1DBA" w:rsidRPr="00BA1DBA" w:rsidRDefault="00BA1DBA" w:rsidP="00BA1DBA">
      <w:pPr>
        <w:pStyle w:val="af4"/>
        <w:ind w:firstLine="709"/>
        <w:jc w:val="both"/>
        <w:rPr>
          <w:color w:val="000000"/>
        </w:rPr>
      </w:pPr>
      <w:r w:rsidRPr="00BA1DBA">
        <w:rPr>
          <w:color w:val="000000"/>
        </w:rPr>
        <w:t>3) Утверждение схемы границ прилегающих территорий подлежат размещению на официальных сайтах органов местного самоуправления городского поселения Инсар в информационного – телекоммуникационной сети «Интернет» не позднее 30 дней со дня их утверждения.</w:t>
      </w:r>
    </w:p>
    <w:p w:rsidR="00BA1DBA" w:rsidRPr="00BA1DBA" w:rsidRDefault="00BA1DBA" w:rsidP="00BA1DBA">
      <w:pPr>
        <w:pStyle w:val="af4"/>
        <w:ind w:firstLine="709"/>
        <w:jc w:val="both"/>
        <w:rPr>
          <w:color w:val="000000"/>
        </w:rPr>
      </w:pPr>
      <w:r w:rsidRPr="00BA1DBA">
        <w:rPr>
          <w:color w:val="000000"/>
        </w:rPr>
        <w:t xml:space="preserve">4) Порядок подготовки и утверждения схем границ прилегающих территорий устанавливается муниципальными нормативными правовыми актами.»  </w:t>
      </w:r>
    </w:p>
    <w:p w:rsidR="00BA1DBA" w:rsidRPr="00BA1DBA" w:rsidRDefault="00BA1DBA" w:rsidP="00BA1DBA">
      <w:pPr>
        <w:pStyle w:val="p7"/>
        <w:spacing w:before="0" w:beforeAutospacing="0" w:after="0" w:afterAutospacing="0"/>
        <w:jc w:val="both"/>
      </w:pPr>
      <w:r w:rsidRPr="00BA1DBA">
        <w:t xml:space="preserve">        2. Настоящее решение вступает в силу с момента принятия и подлежит  опубликованию в Информационном бюллетене городского поселения Инсар.</w:t>
      </w:r>
    </w:p>
    <w:p w:rsidR="00BA1DBA" w:rsidRPr="00BA1DBA" w:rsidRDefault="00BA1DBA" w:rsidP="00BA1DBA">
      <w:pPr>
        <w:pStyle w:val="p7"/>
        <w:spacing w:before="0" w:beforeAutospacing="0" w:after="0" w:afterAutospacing="0"/>
        <w:jc w:val="both"/>
      </w:pPr>
    </w:p>
    <w:p w:rsidR="00BA1DBA" w:rsidRPr="00BA1DBA" w:rsidRDefault="00BA1DBA" w:rsidP="00BA1DBA">
      <w:pPr>
        <w:pStyle w:val="p7"/>
        <w:spacing w:before="0" w:beforeAutospacing="0" w:after="0" w:afterAutospacing="0"/>
        <w:jc w:val="both"/>
      </w:pPr>
    </w:p>
    <w:p w:rsidR="00BA1DBA" w:rsidRPr="00BA1DBA" w:rsidRDefault="00BA1DBA" w:rsidP="00BA1DBA">
      <w:pPr>
        <w:pStyle w:val="p7"/>
        <w:spacing w:before="0" w:beforeAutospacing="0" w:after="0" w:afterAutospacing="0"/>
        <w:jc w:val="both"/>
      </w:pPr>
    </w:p>
    <w:p w:rsidR="00BA1DBA" w:rsidRPr="00BA1DBA" w:rsidRDefault="00BA1DBA" w:rsidP="00BA1DBA">
      <w:pPr>
        <w:pStyle w:val="p7"/>
        <w:spacing w:before="0" w:beforeAutospacing="0" w:after="0" w:afterAutospacing="0"/>
        <w:jc w:val="both"/>
      </w:pPr>
      <w:r w:rsidRPr="00BA1DBA">
        <w:t xml:space="preserve">Глава городского поселения Инсар  </w:t>
      </w:r>
    </w:p>
    <w:p w:rsidR="00BA1DBA" w:rsidRPr="00BA1DBA" w:rsidRDefault="00BA1DBA" w:rsidP="00BA1DBA">
      <w:pPr>
        <w:pStyle w:val="p7"/>
        <w:spacing w:before="0" w:beforeAutospacing="0" w:after="0" w:afterAutospacing="0"/>
        <w:jc w:val="both"/>
      </w:pPr>
      <w:r w:rsidRPr="00BA1DBA">
        <w:t>Инсарского муниципального района</w:t>
      </w:r>
    </w:p>
    <w:p w:rsidR="00BA1DBA" w:rsidRPr="00BA1DBA" w:rsidRDefault="00BA1DBA" w:rsidP="00BA1DBA">
      <w:pPr>
        <w:pStyle w:val="p7"/>
        <w:spacing w:before="0" w:beforeAutospacing="0" w:after="0" w:afterAutospacing="0"/>
        <w:jc w:val="both"/>
      </w:pPr>
      <w:r w:rsidRPr="00BA1DBA">
        <w:t>Республики Мордовия                                                                                                   М.А.Вишняков</w:t>
      </w: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Default="00BA1DBA"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Default="0053490C" w:rsidP="00BA1DBA">
      <w:pPr>
        <w:ind w:right="-58"/>
        <w:jc w:val="both"/>
        <w:rPr>
          <w:rFonts w:ascii="Times New Roman" w:hAnsi="Times New Roman" w:cs="Times New Roman"/>
          <w:sz w:val="24"/>
          <w:szCs w:val="24"/>
        </w:rPr>
      </w:pPr>
    </w:p>
    <w:p w:rsidR="0053490C" w:rsidRPr="00BA1DBA" w:rsidRDefault="0053490C"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Приложение № 5</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к  Распоряжению  Главы   городского поселения Инсар</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 xml:space="preserve"> № 7 от 5.12.2019 г.</w:t>
      </w: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center"/>
        <w:rPr>
          <w:rFonts w:ascii="Times New Roman" w:hAnsi="Times New Roman" w:cs="Times New Roman"/>
          <w:b/>
          <w:sz w:val="24"/>
          <w:szCs w:val="24"/>
        </w:rPr>
      </w:pPr>
      <w:r w:rsidRPr="00BA1DBA">
        <w:rPr>
          <w:rFonts w:ascii="Times New Roman" w:hAnsi="Times New Roman" w:cs="Times New Roman"/>
          <w:b/>
          <w:sz w:val="24"/>
          <w:szCs w:val="24"/>
        </w:rPr>
        <w:t>Форма  внесения  предложений по проекту</w:t>
      </w: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решения  Совета депутатов городского поселения Инсар «О  прогнозных  показателях  социально-экономического развития городского поселения Инсар на 2020 год и на период  2021 и  2022 годов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9"/>
        <w:gridCol w:w="904"/>
        <w:gridCol w:w="950"/>
        <w:gridCol w:w="1106"/>
        <w:gridCol w:w="1106"/>
        <w:gridCol w:w="1491"/>
        <w:gridCol w:w="1260"/>
        <w:gridCol w:w="1899"/>
        <w:gridCol w:w="942"/>
      </w:tblGrid>
      <w:tr w:rsidR="00BA1DBA" w:rsidRPr="00BA1DBA" w:rsidTr="00BA1DBA">
        <w:trPr>
          <w:trHeight w:val="113"/>
        </w:trPr>
        <w:tc>
          <w:tcPr>
            <w:tcW w:w="429"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п/п</w:t>
            </w:r>
          </w:p>
        </w:tc>
        <w:tc>
          <w:tcPr>
            <w:tcW w:w="726"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Статья,</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часть,</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пункт,</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абзац</w:t>
            </w:r>
          </w:p>
        </w:tc>
        <w:tc>
          <w:tcPr>
            <w:tcW w:w="768"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w:t>
            </w:r>
          </w:p>
        </w:tc>
        <w:tc>
          <w:tcPr>
            <w:tcW w:w="880"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поправки</w:t>
            </w:r>
          </w:p>
        </w:tc>
        <w:tc>
          <w:tcPr>
            <w:tcW w:w="1012"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 с учетом</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поправки</w:t>
            </w:r>
          </w:p>
        </w:tc>
        <w:tc>
          <w:tcPr>
            <w:tcW w:w="4707" w:type="dxa"/>
            <w:gridSpan w:val="4"/>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Кем внесена поправка</w:t>
            </w:r>
          </w:p>
        </w:tc>
      </w:tr>
      <w:tr w:rsidR="00BA1DBA" w:rsidRPr="00BA1DBA" w:rsidTr="00BA1DBA">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1173"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Ф.И.О.</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внесшего</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предложение</w:t>
            </w:r>
          </w:p>
        </w:tc>
        <w:tc>
          <w:tcPr>
            <w:tcW w:w="823"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Дом.адрес,</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телефон</w:t>
            </w:r>
          </w:p>
        </w:tc>
        <w:tc>
          <w:tcPr>
            <w:tcW w:w="1483"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Данные о документе,</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удостоверяющем личность</w:t>
            </w:r>
          </w:p>
        </w:tc>
        <w:tc>
          <w:tcPr>
            <w:tcW w:w="1228"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Место работы,</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Учёбы</w:t>
            </w:r>
          </w:p>
        </w:tc>
      </w:tr>
      <w:tr w:rsidR="00BA1DBA" w:rsidRPr="00BA1DBA" w:rsidTr="00BA1DBA">
        <w:tc>
          <w:tcPr>
            <w:tcW w:w="429"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726"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768"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880"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012"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173"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823"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483"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228"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r>
    </w:tbl>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Приложение № 6</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к  Распоряжению  Главы   городского поселения Инсар</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 xml:space="preserve"> № 7 от 5.12.2019 г.</w:t>
      </w: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center"/>
        <w:rPr>
          <w:rFonts w:ascii="Times New Roman" w:hAnsi="Times New Roman" w:cs="Times New Roman"/>
          <w:b/>
          <w:sz w:val="24"/>
          <w:szCs w:val="24"/>
        </w:rPr>
      </w:pPr>
      <w:r w:rsidRPr="00BA1DBA">
        <w:rPr>
          <w:rFonts w:ascii="Times New Roman" w:hAnsi="Times New Roman" w:cs="Times New Roman"/>
          <w:b/>
          <w:sz w:val="24"/>
          <w:szCs w:val="24"/>
        </w:rPr>
        <w:t>Форма  внесения  предложений по проекту</w:t>
      </w: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решения  Совета депутатов городского поселения Инсар «О бюджете  городского поселения Инсар на 2020 год и плановый период 210 и 2022 годов»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9"/>
        <w:gridCol w:w="904"/>
        <w:gridCol w:w="950"/>
        <w:gridCol w:w="1106"/>
        <w:gridCol w:w="1106"/>
        <w:gridCol w:w="1491"/>
        <w:gridCol w:w="1260"/>
        <w:gridCol w:w="1899"/>
        <w:gridCol w:w="942"/>
      </w:tblGrid>
      <w:tr w:rsidR="00BA1DBA" w:rsidRPr="00BA1DBA" w:rsidTr="00BA1DBA">
        <w:trPr>
          <w:trHeight w:val="113"/>
        </w:trPr>
        <w:tc>
          <w:tcPr>
            <w:tcW w:w="482"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п/п</w:t>
            </w:r>
          </w:p>
        </w:tc>
        <w:tc>
          <w:tcPr>
            <w:tcW w:w="915"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Статья,</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часть,</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пункт,</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абзац</w:t>
            </w:r>
          </w:p>
        </w:tc>
        <w:tc>
          <w:tcPr>
            <w:tcW w:w="961"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w:t>
            </w:r>
          </w:p>
        </w:tc>
        <w:tc>
          <w:tcPr>
            <w:tcW w:w="1120"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поправки</w:t>
            </w:r>
          </w:p>
        </w:tc>
        <w:tc>
          <w:tcPr>
            <w:tcW w:w="1120"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 с учетом</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поправки</w:t>
            </w:r>
          </w:p>
        </w:tc>
        <w:tc>
          <w:tcPr>
            <w:tcW w:w="5539" w:type="dxa"/>
            <w:gridSpan w:val="4"/>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Кем внесена поправка</w:t>
            </w:r>
          </w:p>
        </w:tc>
      </w:tr>
      <w:tr w:rsidR="00BA1DBA" w:rsidRPr="00BA1DBA" w:rsidTr="00BA1DBA">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151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Ф.И.О.</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внесшего</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предложение</w:t>
            </w:r>
          </w:p>
        </w:tc>
        <w:tc>
          <w:tcPr>
            <w:tcW w:w="1000"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Дом.адрес,</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телефон</w:t>
            </w:r>
          </w:p>
        </w:tc>
        <w:tc>
          <w:tcPr>
            <w:tcW w:w="1925"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Данные о документе,</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удостоверяющем личность</w:t>
            </w:r>
          </w:p>
        </w:tc>
        <w:tc>
          <w:tcPr>
            <w:tcW w:w="1103"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Место работы,</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Учёбы</w:t>
            </w:r>
          </w:p>
        </w:tc>
      </w:tr>
      <w:tr w:rsidR="00BA1DBA" w:rsidRPr="00BA1DBA" w:rsidTr="00BA1DBA">
        <w:tc>
          <w:tcPr>
            <w:tcW w:w="482"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915"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961"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120"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120"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511"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000"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925"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103"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r>
    </w:tbl>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Приложение № 7</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к  Распоряжению  Главы   городского поселения Инсар</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 xml:space="preserve"> № 7 от 5.12.2019 г.</w:t>
      </w: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center"/>
        <w:rPr>
          <w:rFonts w:ascii="Times New Roman" w:hAnsi="Times New Roman" w:cs="Times New Roman"/>
          <w:b/>
          <w:sz w:val="24"/>
          <w:szCs w:val="24"/>
        </w:rPr>
      </w:pPr>
      <w:r w:rsidRPr="00BA1DBA">
        <w:rPr>
          <w:rFonts w:ascii="Times New Roman" w:hAnsi="Times New Roman" w:cs="Times New Roman"/>
          <w:b/>
          <w:sz w:val="24"/>
          <w:szCs w:val="24"/>
        </w:rPr>
        <w:t>Форма  внесения  предложений по проекту</w:t>
      </w: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решения  Совета депутатов городского поселения Инсар « О внесении изменений в Устав городского поселения Инсар»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9"/>
        <w:gridCol w:w="904"/>
        <w:gridCol w:w="950"/>
        <w:gridCol w:w="1106"/>
        <w:gridCol w:w="1106"/>
        <w:gridCol w:w="1491"/>
        <w:gridCol w:w="1260"/>
        <w:gridCol w:w="1899"/>
        <w:gridCol w:w="942"/>
      </w:tblGrid>
      <w:tr w:rsidR="00BA1DBA" w:rsidRPr="00BA1DBA" w:rsidTr="00BA1DBA">
        <w:trPr>
          <w:trHeight w:val="113"/>
        </w:trPr>
        <w:tc>
          <w:tcPr>
            <w:tcW w:w="482"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п/п</w:t>
            </w:r>
          </w:p>
        </w:tc>
        <w:tc>
          <w:tcPr>
            <w:tcW w:w="915"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Статья,</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часть,</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пункт,</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абзац</w:t>
            </w:r>
          </w:p>
        </w:tc>
        <w:tc>
          <w:tcPr>
            <w:tcW w:w="961"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w:t>
            </w:r>
          </w:p>
        </w:tc>
        <w:tc>
          <w:tcPr>
            <w:tcW w:w="1120"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поправки</w:t>
            </w:r>
          </w:p>
        </w:tc>
        <w:tc>
          <w:tcPr>
            <w:tcW w:w="1120"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 с учетом</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поправки</w:t>
            </w:r>
          </w:p>
        </w:tc>
        <w:tc>
          <w:tcPr>
            <w:tcW w:w="5815" w:type="dxa"/>
            <w:gridSpan w:val="4"/>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Кем внесена поправка</w:t>
            </w:r>
          </w:p>
        </w:tc>
      </w:tr>
      <w:tr w:rsidR="00BA1DBA" w:rsidRPr="00BA1DBA" w:rsidTr="00BA1DBA">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151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Ф.И.О.</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внесшего</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предложение</w:t>
            </w:r>
          </w:p>
        </w:tc>
        <w:tc>
          <w:tcPr>
            <w:tcW w:w="1276"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Дом.адрес,</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телефон</w:t>
            </w:r>
          </w:p>
        </w:tc>
        <w:tc>
          <w:tcPr>
            <w:tcW w:w="1925"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Данные о документе,</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удостоверяющем личность</w:t>
            </w:r>
          </w:p>
        </w:tc>
        <w:tc>
          <w:tcPr>
            <w:tcW w:w="1103"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Место работы,</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Учёбы</w:t>
            </w:r>
          </w:p>
        </w:tc>
      </w:tr>
      <w:tr w:rsidR="00BA1DBA" w:rsidRPr="00BA1DBA" w:rsidTr="00BA1DBA">
        <w:tc>
          <w:tcPr>
            <w:tcW w:w="482"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915"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961"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120"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120"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511"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925"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103"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r>
    </w:tbl>
    <w:p w:rsidR="00BA1DBA" w:rsidRPr="00BA1DBA" w:rsidRDefault="00BA1DBA" w:rsidP="00BA1DBA">
      <w:pPr>
        <w:ind w:right="-58"/>
        <w:jc w:val="right"/>
        <w:rPr>
          <w:rFonts w:ascii="Times New Roman" w:hAnsi="Times New Roman" w:cs="Times New Roman"/>
          <w:b/>
          <w:sz w:val="24"/>
          <w:szCs w:val="24"/>
        </w:rPr>
      </w:pPr>
    </w:p>
    <w:p w:rsidR="00BA1DBA" w:rsidRPr="00BA1DBA" w:rsidRDefault="00BA1DBA" w:rsidP="00BA1DBA">
      <w:pPr>
        <w:ind w:right="-58"/>
        <w:jc w:val="right"/>
        <w:rPr>
          <w:rFonts w:ascii="Times New Roman" w:hAnsi="Times New Roman" w:cs="Times New Roman"/>
          <w:b/>
          <w:sz w:val="24"/>
          <w:szCs w:val="24"/>
        </w:rPr>
      </w:pP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Приложение № 8</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к  Распоряжению  Главы   городского поселения Инсар</w:t>
      </w:r>
    </w:p>
    <w:p w:rsidR="00BA1DBA" w:rsidRPr="00BA1DBA" w:rsidRDefault="00BA1DBA" w:rsidP="00BA1DBA">
      <w:pPr>
        <w:ind w:right="-58"/>
        <w:jc w:val="right"/>
        <w:rPr>
          <w:rFonts w:ascii="Times New Roman" w:hAnsi="Times New Roman" w:cs="Times New Roman"/>
          <w:b/>
          <w:sz w:val="24"/>
          <w:szCs w:val="24"/>
        </w:rPr>
      </w:pPr>
      <w:r w:rsidRPr="00BA1DBA">
        <w:rPr>
          <w:rFonts w:ascii="Times New Roman" w:hAnsi="Times New Roman" w:cs="Times New Roman"/>
          <w:b/>
          <w:sz w:val="24"/>
          <w:szCs w:val="24"/>
        </w:rPr>
        <w:t xml:space="preserve"> № 7 от 5.12.2019 г.</w:t>
      </w: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BA1DBA">
      <w:pPr>
        <w:ind w:right="-58"/>
        <w:jc w:val="center"/>
        <w:rPr>
          <w:rFonts w:ascii="Times New Roman" w:hAnsi="Times New Roman" w:cs="Times New Roman"/>
          <w:b/>
          <w:sz w:val="24"/>
          <w:szCs w:val="24"/>
        </w:rPr>
      </w:pPr>
      <w:r w:rsidRPr="00BA1DBA">
        <w:rPr>
          <w:rFonts w:ascii="Times New Roman" w:hAnsi="Times New Roman" w:cs="Times New Roman"/>
          <w:b/>
          <w:sz w:val="24"/>
          <w:szCs w:val="24"/>
        </w:rPr>
        <w:t>Форма  внесения  предложений по проекту</w:t>
      </w:r>
    </w:p>
    <w:p w:rsidR="00BA1DBA" w:rsidRPr="00BA1DBA" w:rsidRDefault="00BA1DBA" w:rsidP="00BA1DBA">
      <w:pPr>
        <w:pStyle w:val="p5"/>
        <w:spacing w:before="0" w:beforeAutospacing="0" w:after="0" w:afterAutospacing="0"/>
        <w:ind w:right="991"/>
        <w:jc w:val="center"/>
        <w:rPr>
          <w:b/>
        </w:rPr>
      </w:pPr>
      <w:r w:rsidRPr="00BA1DBA">
        <w:rPr>
          <w:b/>
        </w:rPr>
        <w:t>решения  Совета депутатов городского поселения Инсар «О внесении изменений в Правила благоустройства на территории  муниципального образования городское</w:t>
      </w:r>
    </w:p>
    <w:p w:rsidR="00BA1DBA" w:rsidRPr="00BA1DBA" w:rsidRDefault="00BA1DBA" w:rsidP="00BA1DBA">
      <w:pPr>
        <w:pStyle w:val="p5"/>
        <w:spacing w:before="0" w:beforeAutospacing="0" w:after="0" w:afterAutospacing="0"/>
        <w:ind w:right="991"/>
        <w:jc w:val="center"/>
        <w:rPr>
          <w:b/>
        </w:rPr>
      </w:pPr>
      <w:r w:rsidRPr="00BA1DBA">
        <w:rPr>
          <w:b/>
        </w:rPr>
        <w:t>поселение Инсар Инсарского муниципального района Республики Мордовия,  утвержденные  решением Совета депутатов городского поселения Инсар  от 21.09.2017г. № 18</w:t>
      </w:r>
    </w:p>
    <w:p w:rsidR="00BA1DBA" w:rsidRPr="00BA1DBA" w:rsidRDefault="00BA1DBA" w:rsidP="00BA1DBA">
      <w:pPr>
        <w:jc w:val="center"/>
        <w:rPr>
          <w:rFonts w:ascii="Times New Roman" w:hAnsi="Times New Roman" w:cs="Times New Roman"/>
          <w:b/>
          <w:sz w:val="24"/>
          <w:szCs w:val="24"/>
        </w:rPr>
      </w:pPr>
      <w:r w:rsidRPr="00BA1DBA">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9"/>
        <w:gridCol w:w="904"/>
        <w:gridCol w:w="950"/>
        <w:gridCol w:w="1106"/>
        <w:gridCol w:w="1106"/>
        <w:gridCol w:w="1491"/>
        <w:gridCol w:w="1260"/>
        <w:gridCol w:w="1899"/>
        <w:gridCol w:w="942"/>
      </w:tblGrid>
      <w:tr w:rsidR="00BA1DBA" w:rsidRPr="00BA1DBA" w:rsidTr="00BA1DBA">
        <w:trPr>
          <w:trHeight w:val="113"/>
        </w:trPr>
        <w:tc>
          <w:tcPr>
            <w:tcW w:w="482"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п/п</w:t>
            </w:r>
          </w:p>
        </w:tc>
        <w:tc>
          <w:tcPr>
            <w:tcW w:w="915"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Статья,</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часть,</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пункт,</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абзац</w:t>
            </w:r>
          </w:p>
        </w:tc>
        <w:tc>
          <w:tcPr>
            <w:tcW w:w="961"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w:t>
            </w:r>
          </w:p>
        </w:tc>
        <w:tc>
          <w:tcPr>
            <w:tcW w:w="1120"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поправки</w:t>
            </w:r>
          </w:p>
        </w:tc>
        <w:tc>
          <w:tcPr>
            <w:tcW w:w="1120" w:type="dxa"/>
            <w:vMerge w:val="restart"/>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 xml:space="preserve">Текст </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проекта с учетом</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поправки</w:t>
            </w:r>
          </w:p>
        </w:tc>
        <w:tc>
          <w:tcPr>
            <w:tcW w:w="5539" w:type="dxa"/>
            <w:gridSpan w:val="4"/>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Кем внесена поправка</w:t>
            </w:r>
          </w:p>
        </w:tc>
      </w:tr>
      <w:tr w:rsidR="00BA1DBA" w:rsidRPr="00BA1DBA" w:rsidTr="00BA1DBA">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1DBA" w:rsidRPr="00BA1DBA" w:rsidRDefault="00BA1DBA">
            <w:pPr>
              <w:rPr>
                <w:rFonts w:ascii="Times New Roman" w:hAnsi="Times New Roman" w:cs="Times New Roman"/>
                <w:sz w:val="24"/>
                <w:szCs w:val="24"/>
                <w:lang w:eastAsia="en-US"/>
              </w:rPr>
            </w:pPr>
          </w:p>
        </w:tc>
        <w:tc>
          <w:tcPr>
            <w:tcW w:w="1511"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Ф.И.О.</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внесшего</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предложение</w:t>
            </w:r>
          </w:p>
        </w:tc>
        <w:tc>
          <w:tcPr>
            <w:tcW w:w="1000"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Дом.адрес,</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телефон</w:t>
            </w:r>
          </w:p>
        </w:tc>
        <w:tc>
          <w:tcPr>
            <w:tcW w:w="1925"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Данные о документе,</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удостоверяющем личность</w:t>
            </w:r>
          </w:p>
        </w:tc>
        <w:tc>
          <w:tcPr>
            <w:tcW w:w="1103" w:type="dxa"/>
            <w:tcBorders>
              <w:top w:val="single" w:sz="4" w:space="0" w:color="auto"/>
              <w:left w:val="single" w:sz="4" w:space="0" w:color="auto"/>
              <w:bottom w:val="single" w:sz="4" w:space="0" w:color="auto"/>
              <w:right w:val="single" w:sz="4" w:space="0" w:color="auto"/>
            </w:tcBorders>
            <w:hideMark/>
          </w:tcPr>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Место работы,</w:t>
            </w:r>
          </w:p>
          <w:p w:rsidR="00BA1DBA" w:rsidRPr="00BA1DBA" w:rsidRDefault="00BA1DBA">
            <w:pPr>
              <w:spacing w:line="276" w:lineRule="auto"/>
              <w:ind w:right="-58"/>
              <w:jc w:val="both"/>
              <w:rPr>
                <w:rFonts w:ascii="Times New Roman" w:hAnsi="Times New Roman" w:cs="Times New Roman"/>
                <w:sz w:val="24"/>
                <w:szCs w:val="24"/>
                <w:lang w:eastAsia="en-US"/>
              </w:rPr>
            </w:pPr>
            <w:r w:rsidRPr="00BA1DBA">
              <w:rPr>
                <w:rFonts w:ascii="Times New Roman" w:hAnsi="Times New Roman" w:cs="Times New Roman"/>
                <w:sz w:val="24"/>
                <w:szCs w:val="24"/>
                <w:lang w:eastAsia="en-US"/>
              </w:rPr>
              <w:t>Учёбы</w:t>
            </w:r>
          </w:p>
        </w:tc>
      </w:tr>
      <w:tr w:rsidR="00BA1DBA" w:rsidRPr="00BA1DBA" w:rsidTr="00BA1DBA">
        <w:tc>
          <w:tcPr>
            <w:tcW w:w="482"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915"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961"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120"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120"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511"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000"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925"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c>
          <w:tcPr>
            <w:tcW w:w="1103" w:type="dxa"/>
            <w:tcBorders>
              <w:top w:val="single" w:sz="4" w:space="0" w:color="auto"/>
              <w:left w:val="single" w:sz="4" w:space="0" w:color="auto"/>
              <w:bottom w:val="single" w:sz="4" w:space="0" w:color="auto"/>
              <w:right w:val="single" w:sz="4" w:space="0" w:color="auto"/>
            </w:tcBorders>
          </w:tcPr>
          <w:p w:rsidR="00BA1DBA" w:rsidRPr="00BA1DBA" w:rsidRDefault="00BA1DBA">
            <w:pPr>
              <w:spacing w:line="276" w:lineRule="auto"/>
              <w:ind w:right="-58"/>
              <w:jc w:val="both"/>
              <w:rPr>
                <w:rFonts w:ascii="Times New Roman" w:hAnsi="Times New Roman" w:cs="Times New Roman"/>
                <w:sz w:val="24"/>
                <w:szCs w:val="24"/>
                <w:lang w:eastAsia="en-US"/>
              </w:rPr>
            </w:pPr>
          </w:p>
        </w:tc>
      </w:tr>
    </w:tbl>
    <w:p w:rsidR="00BA1DBA" w:rsidRPr="00BA1DBA" w:rsidRDefault="00BA1DBA" w:rsidP="00BA1DBA">
      <w:pPr>
        <w:ind w:right="-58"/>
        <w:jc w:val="both"/>
        <w:rPr>
          <w:rFonts w:ascii="Times New Roman" w:hAnsi="Times New Roman" w:cs="Times New Roman"/>
          <w:sz w:val="24"/>
          <w:szCs w:val="24"/>
        </w:rPr>
      </w:pPr>
    </w:p>
    <w:p w:rsidR="00BA1DBA" w:rsidRPr="00BA1DBA" w:rsidRDefault="00BA1DBA" w:rsidP="000C76AB">
      <w:pPr>
        <w:pStyle w:val="1"/>
        <w:jc w:val="center"/>
        <w:rPr>
          <w:b/>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0C76AB">
      <w:pPr>
        <w:pStyle w:val="1"/>
        <w:jc w:val="center"/>
        <w:rPr>
          <w:b/>
          <w:szCs w:val="24"/>
        </w:rPr>
      </w:pPr>
    </w:p>
    <w:p w:rsidR="00BA1DBA" w:rsidRPr="00BA1DBA" w:rsidRDefault="00BA1DBA" w:rsidP="000C76AB">
      <w:pPr>
        <w:pStyle w:val="1"/>
        <w:jc w:val="center"/>
        <w:rPr>
          <w:b/>
          <w:szCs w:val="24"/>
        </w:rPr>
      </w:pPr>
    </w:p>
    <w:p w:rsidR="00BA1DBA" w:rsidRPr="00BA1DBA" w:rsidRDefault="00BA1DBA" w:rsidP="000C76AB">
      <w:pPr>
        <w:pStyle w:val="1"/>
        <w:jc w:val="center"/>
        <w:rPr>
          <w:b/>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Pr="00BA1DBA" w:rsidRDefault="00BA1DBA" w:rsidP="00BA1DBA">
      <w:pPr>
        <w:rPr>
          <w:rFonts w:ascii="Times New Roman" w:hAnsi="Times New Roman" w:cs="Times New Roman"/>
          <w:sz w:val="24"/>
          <w:szCs w:val="24"/>
        </w:rPr>
      </w:pPr>
    </w:p>
    <w:p w:rsidR="00BA1DBA" w:rsidRDefault="00BA1DBA" w:rsidP="000C76AB">
      <w:pPr>
        <w:pStyle w:val="1"/>
        <w:jc w:val="center"/>
        <w:rPr>
          <w:b/>
          <w:szCs w:val="24"/>
        </w:rPr>
      </w:pPr>
    </w:p>
    <w:p w:rsidR="0053490C" w:rsidRDefault="0053490C" w:rsidP="0053490C"/>
    <w:p w:rsidR="0053490C" w:rsidRPr="0053490C" w:rsidRDefault="0053490C" w:rsidP="0053490C"/>
    <w:p w:rsidR="000C76AB" w:rsidRPr="00BA1DBA" w:rsidRDefault="000C76AB" w:rsidP="000C76AB">
      <w:pPr>
        <w:pStyle w:val="1"/>
        <w:jc w:val="center"/>
        <w:rPr>
          <w:b/>
          <w:szCs w:val="24"/>
        </w:rPr>
      </w:pPr>
      <w:r w:rsidRPr="00BA1DBA">
        <w:rPr>
          <w:b/>
          <w:szCs w:val="24"/>
        </w:rPr>
        <w:t>РЕСПУБЛИКА МОРДОВИЯ</w:t>
      </w:r>
    </w:p>
    <w:p w:rsidR="000C76AB" w:rsidRPr="00BA1DBA" w:rsidRDefault="000C76AB" w:rsidP="000C76AB">
      <w:pPr>
        <w:jc w:val="center"/>
        <w:rPr>
          <w:rFonts w:ascii="Times New Roman" w:hAnsi="Times New Roman" w:cs="Times New Roman"/>
          <w:b/>
          <w:bCs/>
          <w:sz w:val="24"/>
          <w:szCs w:val="24"/>
        </w:rPr>
      </w:pPr>
      <w:r w:rsidRPr="00BA1DBA">
        <w:rPr>
          <w:rFonts w:ascii="Times New Roman" w:hAnsi="Times New Roman" w:cs="Times New Roman"/>
          <w:b/>
          <w:bCs/>
          <w:sz w:val="24"/>
          <w:szCs w:val="24"/>
        </w:rPr>
        <w:t>ДВАДЦАТЬ ВТОРАЯ СЕССИЯ  СОВЕТА ДЕПУТАТОВ ГОРОДСКОГО ПОСЕЛЕНИЯ ИНСАР   ИНСАРСКОГО  МУНИЦИПАЛЬНОГО  РАЙОНА</w:t>
      </w:r>
    </w:p>
    <w:p w:rsidR="000C76AB" w:rsidRPr="00BA1DBA" w:rsidRDefault="000C76AB" w:rsidP="000C76AB">
      <w:pPr>
        <w:jc w:val="center"/>
        <w:rPr>
          <w:rFonts w:ascii="Times New Roman" w:hAnsi="Times New Roman" w:cs="Times New Roman"/>
          <w:b/>
          <w:bCs/>
          <w:sz w:val="24"/>
          <w:szCs w:val="24"/>
        </w:rPr>
      </w:pPr>
      <w:r w:rsidRPr="00BA1DBA">
        <w:rPr>
          <w:rFonts w:ascii="Times New Roman" w:hAnsi="Times New Roman" w:cs="Times New Roman"/>
          <w:b/>
          <w:bCs/>
          <w:sz w:val="24"/>
          <w:szCs w:val="24"/>
        </w:rPr>
        <w:t>ШЕСТОГО  СОЗЫВА</w:t>
      </w:r>
    </w:p>
    <w:p w:rsidR="000C76AB" w:rsidRPr="00BA1DBA" w:rsidRDefault="000C76AB" w:rsidP="000C76AB">
      <w:pPr>
        <w:jc w:val="center"/>
        <w:rPr>
          <w:rFonts w:ascii="Times New Roman" w:hAnsi="Times New Roman" w:cs="Times New Roman"/>
          <w:b/>
          <w:bCs/>
          <w:sz w:val="24"/>
          <w:szCs w:val="24"/>
        </w:rPr>
      </w:pPr>
    </w:p>
    <w:p w:rsidR="000C76AB" w:rsidRPr="00BA1DBA" w:rsidRDefault="000C76AB" w:rsidP="000C76AB">
      <w:pPr>
        <w:jc w:val="center"/>
        <w:rPr>
          <w:rFonts w:ascii="Times New Roman" w:hAnsi="Times New Roman" w:cs="Times New Roman"/>
          <w:b/>
          <w:bCs/>
          <w:sz w:val="24"/>
          <w:szCs w:val="24"/>
        </w:rPr>
      </w:pPr>
    </w:p>
    <w:p w:rsidR="000C76AB" w:rsidRPr="00BA1DBA" w:rsidRDefault="000C76AB" w:rsidP="000C76AB">
      <w:pPr>
        <w:pStyle w:val="1"/>
        <w:jc w:val="center"/>
        <w:rPr>
          <w:b/>
          <w:szCs w:val="24"/>
        </w:rPr>
      </w:pPr>
      <w:r w:rsidRPr="00BA1DBA">
        <w:rPr>
          <w:szCs w:val="24"/>
        </w:rPr>
        <w:t>РЕШЕНИЕ</w:t>
      </w:r>
    </w:p>
    <w:p w:rsidR="000C76AB" w:rsidRPr="00BA1DBA" w:rsidRDefault="000C76AB" w:rsidP="000C76AB">
      <w:pPr>
        <w:jc w:val="center"/>
        <w:rPr>
          <w:rFonts w:ascii="Times New Roman" w:hAnsi="Times New Roman" w:cs="Times New Roman"/>
          <w:sz w:val="24"/>
          <w:szCs w:val="24"/>
        </w:rPr>
      </w:pPr>
    </w:p>
    <w:p w:rsidR="000C76AB" w:rsidRPr="00BA1DBA" w:rsidRDefault="000C76AB" w:rsidP="000C76AB">
      <w:pPr>
        <w:jc w:val="center"/>
        <w:rPr>
          <w:rFonts w:ascii="Times New Roman" w:hAnsi="Times New Roman" w:cs="Times New Roman"/>
          <w:sz w:val="24"/>
          <w:szCs w:val="24"/>
        </w:rPr>
      </w:pPr>
    </w:p>
    <w:p w:rsidR="000C76AB" w:rsidRPr="00BA1DBA" w:rsidRDefault="000C76AB" w:rsidP="000C76AB">
      <w:pPr>
        <w:jc w:val="center"/>
        <w:rPr>
          <w:rFonts w:ascii="Times New Roman" w:hAnsi="Times New Roman" w:cs="Times New Roman"/>
          <w:sz w:val="24"/>
          <w:szCs w:val="24"/>
        </w:rPr>
      </w:pPr>
      <w:r w:rsidRPr="00BA1DBA">
        <w:rPr>
          <w:rFonts w:ascii="Times New Roman" w:hAnsi="Times New Roman" w:cs="Times New Roman"/>
          <w:sz w:val="24"/>
          <w:szCs w:val="24"/>
        </w:rPr>
        <w:t xml:space="preserve">от 28 ноября  2019 г.            </w:t>
      </w:r>
      <w:r w:rsidRPr="00BA1DBA">
        <w:rPr>
          <w:rFonts w:ascii="Times New Roman" w:hAnsi="Times New Roman" w:cs="Times New Roman"/>
          <w:sz w:val="24"/>
          <w:szCs w:val="24"/>
        </w:rPr>
        <w:tab/>
      </w:r>
      <w:r w:rsidRPr="00BA1DBA">
        <w:rPr>
          <w:rFonts w:ascii="Times New Roman" w:hAnsi="Times New Roman" w:cs="Times New Roman"/>
          <w:sz w:val="24"/>
          <w:szCs w:val="24"/>
        </w:rPr>
        <w:tab/>
        <w:t xml:space="preserve">                                                                № 21</w:t>
      </w:r>
    </w:p>
    <w:p w:rsidR="000C76AB" w:rsidRPr="00BA1DBA" w:rsidRDefault="000C76AB" w:rsidP="000C76AB">
      <w:pPr>
        <w:jc w:val="center"/>
        <w:rPr>
          <w:rFonts w:ascii="Times New Roman" w:hAnsi="Times New Roman" w:cs="Times New Roman"/>
          <w:sz w:val="24"/>
          <w:szCs w:val="24"/>
        </w:rPr>
      </w:pPr>
      <w:r w:rsidRPr="00BA1DBA">
        <w:rPr>
          <w:rFonts w:ascii="Times New Roman" w:hAnsi="Times New Roman" w:cs="Times New Roman"/>
          <w:sz w:val="24"/>
          <w:szCs w:val="24"/>
        </w:rPr>
        <w:t>г. Инсар</w:t>
      </w:r>
    </w:p>
    <w:p w:rsidR="000C76AB" w:rsidRPr="00BA1DBA" w:rsidRDefault="000C76AB" w:rsidP="000C76AB">
      <w:pPr>
        <w:jc w:val="center"/>
        <w:rPr>
          <w:rFonts w:ascii="Times New Roman" w:hAnsi="Times New Roman" w:cs="Times New Roman"/>
          <w:b/>
          <w:sz w:val="24"/>
          <w:szCs w:val="24"/>
        </w:rPr>
      </w:pPr>
    </w:p>
    <w:p w:rsidR="000C76AB" w:rsidRPr="00BA1DBA" w:rsidRDefault="000C76AB" w:rsidP="000C76AB">
      <w:pPr>
        <w:jc w:val="center"/>
        <w:rPr>
          <w:rFonts w:ascii="Times New Roman" w:hAnsi="Times New Roman" w:cs="Times New Roman"/>
          <w:b/>
          <w:sz w:val="24"/>
          <w:szCs w:val="24"/>
        </w:rPr>
      </w:pPr>
    </w:p>
    <w:p w:rsidR="000C76AB" w:rsidRPr="00BA1DBA" w:rsidRDefault="000C76AB" w:rsidP="000C76AB">
      <w:pPr>
        <w:rPr>
          <w:rFonts w:ascii="Times New Roman" w:hAnsi="Times New Roman" w:cs="Times New Roman"/>
          <w:b/>
          <w:sz w:val="24"/>
          <w:szCs w:val="24"/>
        </w:rPr>
      </w:pPr>
      <w:r w:rsidRPr="00BA1DBA">
        <w:rPr>
          <w:rFonts w:ascii="Times New Roman" w:hAnsi="Times New Roman" w:cs="Times New Roman"/>
          <w:b/>
          <w:sz w:val="24"/>
          <w:szCs w:val="24"/>
        </w:rPr>
        <w:t>О внесении изменений и дополнений в решение Совета</w:t>
      </w:r>
    </w:p>
    <w:p w:rsidR="000C76AB" w:rsidRPr="00BA1DBA" w:rsidRDefault="000C76AB" w:rsidP="000C76AB">
      <w:pPr>
        <w:rPr>
          <w:rFonts w:ascii="Times New Roman" w:hAnsi="Times New Roman" w:cs="Times New Roman"/>
          <w:b/>
          <w:sz w:val="24"/>
          <w:szCs w:val="24"/>
        </w:rPr>
      </w:pPr>
      <w:r w:rsidRPr="00BA1DBA">
        <w:rPr>
          <w:rFonts w:ascii="Times New Roman" w:hAnsi="Times New Roman" w:cs="Times New Roman"/>
          <w:b/>
          <w:sz w:val="24"/>
          <w:szCs w:val="24"/>
        </w:rPr>
        <w:t xml:space="preserve">депутатов городского поселения Инсар от 05.12.2018 года  № 28 </w:t>
      </w:r>
    </w:p>
    <w:p w:rsidR="000C76AB" w:rsidRPr="00BA1DBA" w:rsidRDefault="000C76AB" w:rsidP="000C76AB">
      <w:pPr>
        <w:rPr>
          <w:rFonts w:ascii="Times New Roman" w:hAnsi="Times New Roman" w:cs="Times New Roman"/>
          <w:b/>
          <w:sz w:val="24"/>
          <w:szCs w:val="24"/>
        </w:rPr>
      </w:pPr>
      <w:r w:rsidRPr="00BA1DBA">
        <w:rPr>
          <w:rFonts w:ascii="Times New Roman" w:hAnsi="Times New Roman" w:cs="Times New Roman"/>
          <w:b/>
          <w:sz w:val="24"/>
          <w:szCs w:val="24"/>
        </w:rPr>
        <w:t>«О бюджете  городского поселения Инсар Инсарского муниципального района Республики Мордовия на 2019 год и плановый  период 2020</w:t>
      </w:r>
    </w:p>
    <w:p w:rsidR="000C76AB" w:rsidRPr="00BA1DBA" w:rsidRDefault="000C76AB" w:rsidP="000C76AB">
      <w:pPr>
        <w:rPr>
          <w:rFonts w:ascii="Times New Roman" w:hAnsi="Times New Roman" w:cs="Times New Roman"/>
          <w:b/>
          <w:sz w:val="24"/>
          <w:szCs w:val="24"/>
        </w:rPr>
      </w:pPr>
      <w:r w:rsidRPr="00BA1DBA">
        <w:rPr>
          <w:rFonts w:ascii="Times New Roman" w:hAnsi="Times New Roman" w:cs="Times New Roman"/>
          <w:b/>
          <w:sz w:val="24"/>
          <w:szCs w:val="24"/>
        </w:rPr>
        <w:t>и 2021 годов»</w:t>
      </w:r>
    </w:p>
    <w:p w:rsidR="000C76AB" w:rsidRPr="00BA1DBA" w:rsidRDefault="000C76AB" w:rsidP="000C76AB">
      <w:pPr>
        <w:rPr>
          <w:rFonts w:ascii="Times New Roman" w:hAnsi="Times New Roman" w:cs="Times New Roman"/>
          <w:b/>
          <w:sz w:val="24"/>
          <w:szCs w:val="24"/>
        </w:rPr>
      </w:pPr>
    </w:p>
    <w:p w:rsidR="000C76AB" w:rsidRPr="00BA1DBA" w:rsidRDefault="000C76AB" w:rsidP="000C76AB">
      <w:pPr>
        <w:pStyle w:val="ConsPlusNormal"/>
        <w:widowControl/>
        <w:spacing w:line="232" w:lineRule="auto"/>
        <w:ind w:left="-180" w:firstLine="540"/>
        <w:jc w:val="both"/>
        <w:rPr>
          <w:rFonts w:ascii="Times New Roman" w:hAnsi="Times New Roman" w:cs="Times New Roman"/>
          <w:sz w:val="24"/>
          <w:szCs w:val="24"/>
        </w:rPr>
      </w:pPr>
      <w:r w:rsidRPr="00BA1DBA">
        <w:rPr>
          <w:rFonts w:ascii="Times New Roman" w:hAnsi="Times New Roman" w:cs="Times New Roman"/>
          <w:sz w:val="24"/>
          <w:szCs w:val="24"/>
        </w:rPr>
        <w:t xml:space="preserve">     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2019 год и плановый период  2020 и 2021 годов и на основании прогноза социально-экономического развития городского поселения Инсар на 2019 год и плановый  период 2020 и 2021 годов</w:t>
      </w:r>
    </w:p>
    <w:p w:rsidR="000C76AB" w:rsidRPr="00BA1DBA" w:rsidRDefault="000C76AB" w:rsidP="000C76AB">
      <w:pPr>
        <w:pStyle w:val="ConsPlusNormal"/>
        <w:widowControl/>
        <w:spacing w:line="232" w:lineRule="auto"/>
        <w:ind w:left="-180" w:firstLine="540"/>
        <w:jc w:val="both"/>
        <w:rPr>
          <w:rFonts w:ascii="Times New Roman" w:hAnsi="Times New Roman" w:cs="Times New Roman"/>
          <w:sz w:val="24"/>
          <w:szCs w:val="24"/>
        </w:rPr>
      </w:pPr>
    </w:p>
    <w:p w:rsidR="000C76AB" w:rsidRPr="00BA1DBA" w:rsidRDefault="000C76AB" w:rsidP="000C76AB">
      <w:pPr>
        <w:pStyle w:val="ConsPlusNormal"/>
        <w:widowControl/>
        <w:spacing w:line="232" w:lineRule="auto"/>
        <w:ind w:left="-180" w:firstLine="540"/>
        <w:jc w:val="both"/>
        <w:rPr>
          <w:rFonts w:ascii="Times New Roman" w:hAnsi="Times New Roman" w:cs="Times New Roman"/>
          <w:b/>
          <w:sz w:val="24"/>
          <w:szCs w:val="24"/>
        </w:rPr>
      </w:pPr>
      <w:r w:rsidRPr="00BA1DBA">
        <w:rPr>
          <w:rFonts w:ascii="Times New Roman" w:hAnsi="Times New Roman" w:cs="Times New Roman"/>
          <w:b/>
          <w:sz w:val="24"/>
          <w:szCs w:val="24"/>
        </w:rPr>
        <w:t xml:space="preserve">         Совет депутатов  городского поселения Инсар    Р Е Ш А Е Т:</w:t>
      </w:r>
    </w:p>
    <w:p w:rsidR="000C76AB" w:rsidRPr="00BA1DBA" w:rsidRDefault="000C76AB" w:rsidP="000C76AB">
      <w:pPr>
        <w:tabs>
          <w:tab w:val="left" w:pos="6884"/>
        </w:tabs>
        <w:jc w:val="both"/>
        <w:rPr>
          <w:rFonts w:ascii="Times New Roman" w:hAnsi="Times New Roman" w:cs="Times New Roman"/>
          <w:sz w:val="24"/>
          <w:szCs w:val="24"/>
        </w:rPr>
      </w:pPr>
    </w:p>
    <w:p w:rsidR="000C76AB" w:rsidRPr="00BA1DBA" w:rsidRDefault="000C76AB" w:rsidP="000C76AB">
      <w:pPr>
        <w:tabs>
          <w:tab w:val="left" w:pos="6884"/>
        </w:tabs>
        <w:jc w:val="both"/>
        <w:rPr>
          <w:rFonts w:ascii="Times New Roman" w:hAnsi="Times New Roman" w:cs="Times New Roman"/>
          <w:sz w:val="24"/>
          <w:szCs w:val="24"/>
        </w:rPr>
      </w:pPr>
      <w:r w:rsidRPr="00BA1DBA">
        <w:rPr>
          <w:rFonts w:ascii="Times New Roman" w:hAnsi="Times New Roman" w:cs="Times New Roman"/>
          <w:sz w:val="24"/>
          <w:szCs w:val="24"/>
        </w:rPr>
        <w:t xml:space="preserve">         1.  Внести в решение  Совета депутатов городского поселения Инсар от 05.12.2018г. №28 «О бюджете  городского поселения Инсар Инсарского муниципального района  Республики Мордовия на 2019 год и плановый период  2020 и 2021 годов»  с учетом решений от 19.03.2019 N 3, от 12.04.2019 N 7, от 28.06.2019 N 12 следующие изменения и дополнения:</w:t>
      </w:r>
    </w:p>
    <w:p w:rsidR="000C76AB" w:rsidRPr="00BA1DBA" w:rsidRDefault="000C76AB" w:rsidP="000C76AB">
      <w:pPr>
        <w:ind w:firstLine="708"/>
        <w:jc w:val="both"/>
        <w:rPr>
          <w:rFonts w:ascii="Times New Roman" w:hAnsi="Times New Roman" w:cs="Times New Roman"/>
          <w:sz w:val="24"/>
          <w:szCs w:val="24"/>
        </w:rPr>
      </w:pPr>
      <w:r w:rsidRPr="00BA1DBA">
        <w:rPr>
          <w:rFonts w:ascii="Times New Roman" w:hAnsi="Times New Roman" w:cs="Times New Roman"/>
          <w:sz w:val="24"/>
          <w:szCs w:val="24"/>
        </w:rPr>
        <w:t>в связи с внесением изменений и дополнений в доходную и расходную части бюджета городского поселения Инсар приложения 3,5,6,7,8,9  к решению от 05.12.2018г. №28 изложить в новой редакции согласно приложений 1,2,3,4,5,6 (прилагаются).</w:t>
      </w:r>
    </w:p>
    <w:p w:rsidR="000C76AB" w:rsidRPr="00BA1DBA" w:rsidRDefault="000C76AB" w:rsidP="000C76AB">
      <w:pPr>
        <w:tabs>
          <w:tab w:val="left" w:pos="6884"/>
        </w:tabs>
        <w:ind w:firstLine="709"/>
        <w:jc w:val="both"/>
        <w:rPr>
          <w:rFonts w:ascii="Times New Roman" w:hAnsi="Times New Roman" w:cs="Times New Roman"/>
          <w:sz w:val="24"/>
          <w:szCs w:val="24"/>
        </w:rPr>
      </w:pPr>
      <w:r w:rsidRPr="00BA1DBA">
        <w:rPr>
          <w:rFonts w:ascii="Times New Roman" w:hAnsi="Times New Roman" w:cs="Times New Roman"/>
          <w:sz w:val="24"/>
          <w:szCs w:val="24"/>
        </w:rPr>
        <w:t>2. Настоящее решение вступает в силу со дня принятия и подлежит официальному опубликованию.</w:t>
      </w:r>
    </w:p>
    <w:p w:rsidR="000C76AB" w:rsidRPr="00BA1DBA" w:rsidRDefault="000C76AB" w:rsidP="000C76AB">
      <w:pPr>
        <w:pStyle w:val="ConsPlusNormal"/>
        <w:widowControl/>
        <w:ind w:firstLine="0"/>
        <w:jc w:val="both"/>
        <w:rPr>
          <w:rFonts w:ascii="Times New Roman" w:hAnsi="Times New Roman" w:cs="Times New Roman"/>
          <w:sz w:val="24"/>
          <w:szCs w:val="24"/>
        </w:rPr>
      </w:pPr>
    </w:p>
    <w:p w:rsidR="000C76AB" w:rsidRPr="00BA1DBA" w:rsidRDefault="000C76AB" w:rsidP="000C76AB">
      <w:pPr>
        <w:pStyle w:val="ConsPlusNormal"/>
        <w:widowControl/>
        <w:ind w:firstLine="0"/>
        <w:jc w:val="both"/>
        <w:rPr>
          <w:rFonts w:ascii="Times New Roman" w:hAnsi="Times New Roman" w:cs="Times New Roman"/>
          <w:sz w:val="24"/>
          <w:szCs w:val="24"/>
        </w:rPr>
      </w:pPr>
      <w:r w:rsidRPr="00BA1DBA">
        <w:rPr>
          <w:rFonts w:ascii="Times New Roman" w:hAnsi="Times New Roman" w:cs="Times New Roman"/>
          <w:sz w:val="24"/>
          <w:szCs w:val="24"/>
        </w:rPr>
        <w:t xml:space="preserve">          </w:t>
      </w:r>
    </w:p>
    <w:p w:rsidR="000C76AB" w:rsidRPr="00BA1DBA" w:rsidRDefault="000C76AB" w:rsidP="000C76AB">
      <w:pPr>
        <w:rPr>
          <w:rFonts w:ascii="Times New Roman" w:hAnsi="Times New Roman" w:cs="Times New Roman"/>
          <w:sz w:val="24"/>
          <w:szCs w:val="24"/>
        </w:rPr>
      </w:pPr>
      <w:r w:rsidRPr="00BA1DBA">
        <w:rPr>
          <w:rFonts w:ascii="Times New Roman" w:hAnsi="Times New Roman" w:cs="Times New Roman"/>
          <w:sz w:val="24"/>
          <w:szCs w:val="24"/>
        </w:rPr>
        <w:t>Глава городского поселения Инсар</w:t>
      </w:r>
    </w:p>
    <w:p w:rsidR="000C76AB" w:rsidRPr="00BA1DBA" w:rsidRDefault="000C76AB" w:rsidP="000C76AB">
      <w:pPr>
        <w:rPr>
          <w:rFonts w:ascii="Times New Roman" w:hAnsi="Times New Roman" w:cs="Times New Roman"/>
          <w:sz w:val="24"/>
          <w:szCs w:val="24"/>
        </w:rPr>
      </w:pPr>
      <w:r w:rsidRPr="00BA1DBA">
        <w:rPr>
          <w:rFonts w:ascii="Times New Roman" w:hAnsi="Times New Roman" w:cs="Times New Roman"/>
          <w:sz w:val="24"/>
          <w:szCs w:val="24"/>
        </w:rPr>
        <w:t>Инсарского муниципального района</w:t>
      </w:r>
    </w:p>
    <w:p w:rsidR="000C76AB" w:rsidRPr="00BA1DBA" w:rsidRDefault="000C76AB" w:rsidP="000C76AB">
      <w:pPr>
        <w:rPr>
          <w:rFonts w:ascii="Times New Roman" w:hAnsi="Times New Roman" w:cs="Times New Roman"/>
          <w:sz w:val="24"/>
          <w:szCs w:val="24"/>
        </w:rPr>
      </w:pPr>
      <w:r w:rsidRPr="00BA1DBA">
        <w:rPr>
          <w:rFonts w:ascii="Times New Roman" w:hAnsi="Times New Roman" w:cs="Times New Roman"/>
          <w:sz w:val="24"/>
          <w:szCs w:val="24"/>
        </w:rPr>
        <w:t>Республики Мордовия                                                                     М.А.ВИШНЯКОВ</w:t>
      </w:r>
    </w:p>
    <w:p w:rsidR="000C76AB" w:rsidRPr="00BA1DBA" w:rsidRDefault="000C76AB" w:rsidP="000C76AB">
      <w:pPr>
        <w:rPr>
          <w:rFonts w:ascii="Times New Roman" w:hAnsi="Times New Roman" w:cs="Times New Roman"/>
          <w:sz w:val="24"/>
          <w:szCs w:val="24"/>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Приложение №1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от 28 ноября 2019 года № 21</w:t>
      </w: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Приложение №3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от 05 декабря 2018 года №28</w:t>
      </w: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tbl>
      <w:tblPr>
        <w:tblW w:w="10108" w:type="dxa"/>
        <w:tblInd w:w="87" w:type="dxa"/>
        <w:tblLook w:val="04A0"/>
      </w:tblPr>
      <w:tblGrid>
        <w:gridCol w:w="2573"/>
        <w:gridCol w:w="3587"/>
        <w:gridCol w:w="1476"/>
        <w:gridCol w:w="1236"/>
        <w:gridCol w:w="1236"/>
      </w:tblGrid>
      <w:tr w:rsidR="000C76AB" w:rsidRPr="000C76AB" w:rsidTr="000C76AB">
        <w:trPr>
          <w:trHeight w:val="516"/>
        </w:trPr>
        <w:tc>
          <w:tcPr>
            <w:tcW w:w="10108" w:type="dxa"/>
            <w:gridSpan w:val="5"/>
            <w:vMerge w:val="restart"/>
            <w:hideMark/>
          </w:tcPr>
          <w:p w:rsidR="000C76AB" w:rsidRPr="000C76AB" w:rsidRDefault="000C76AB">
            <w:pPr>
              <w:spacing w:after="240"/>
              <w:jc w:val="center"/>
              <w:rPr>
                <w:rFonts w:ascii="Times New Roman" w:hAnsi="Times New Roman" w:cs="Times New Roman"/>
                <w:b/>
                <w:bCs/>
                <w:sz w:val="22"/>
                <w:szCs w:val="22"/>
              </w:rPr>
            </w:pPr>
            <w:r w:rsidRPr="000C76AB">
              <w:rPr>
                <w:rFonts w:ascii="Times New Roman" w:hAnsi="Times New Roman" w:cs="Times New Roman"/>
                <w:b/>
                <w:bCs/>
                <w:sz w:val="22"/>
                <w:szCs w:val="22"/>
              </w:rPr>
              <w:t xml:space="preserve">ОБЪЕМ ПОСТУПЛЕНИЯ ДОХОДОВ БЮДЖЕТА </w:t>
            </w:r>
            <w:r w:rsidRPr="000C76AB">
              <w:rPr>
                <w:rFonts w:ascii="Times New Roman" w:hAnsi="Times New Roman" w:cs="Times New Roman"/>
                <w:b/>
                <w:bCs/>
                <w:sz w:val="22"/>
                <w:szCs w:val="22"/>
              </w:rPr>
              <w:br/>
              <w:t xml:space="preserve">ГОРОДСКОГО ПОСЕЛЕНИЯ ИНСАР ИНСАРСКОГО МУНИЦИПАЛЬНОГО РАЙОНА РЕСПУБЛИКИ МОРДОВИЯ ПО ОСНОВНЫМ ИСТОЧНИКАМ НА 2019 ГОД И НА ПЛАНОВЫЙ ПЕРИОД 2020 И 2021 ГОДОВ </w:t>
            </w:r>
          </w:p>
        </w:tc>
      </w:tr>
      <w:tr w:rsidR="000C76AB" w:rsidRPr="000C76AB" w:rsidTr="000C76AB">
        <w:trPr>
          <w:trHeight w:val="1020"/>
        </w:trPr>
        <w:tc>
          <w:tcPr>
            <w:tcW w:w="0" w:type="auto"/>
            <w:gridSpan w:val="5"/>
            <w:vMerge/>
            <w:vAlign w:val="center"/>
            <w:hideMark/>
          </w:tcPr>
          <w:p w:rsidR="000C76AB" w:rsidRPr="000C76AB" w:rsidRDefault="000C76AB">
            <w:pPr>
              <w:rPr>
                <w:rFonts w:ascii="Times New Roman" w:hAnsi="Times New Roman" w:cs="Times New Roman"/>
                <w:b/>
                <w:bCs/>
                <w:sz w:val="22"/>
                <w:szCs w:val="22"/>
              </w:rPr>
            </w:pPr>
          </w:p>
        </w:tc>
      </w:tr>
      <w:tr w:rsidR="000C76AB" w:rsidRPr="000C76AB" w:rsidTr="000C76AB">
        <w:trPr>
          <w:trHeight w:val="315"/>
        </w:trPr>
        <w:tc>
          <w:tcPr>
            <w:tcW w:w="2573" w:type="dxa"/>
            <w:noWrap/>
            <w:hideMark/>
          </w:tcPr>
          <w:p w:rsidR="000C76AB" w:rsidRPr="000C76AB" w:rsidRDefault="000C76AB">
            <w:pPr>
              <w:rPr>
                <w:rFonts w:ascii="Times New Roman" w:hAnsi="Times New Roman" w:cs="Times New Roman"/>
                <w:sz w:val="22"/>
                <w:szCs w:val="22"/>
              </w:rPr>
            </w:pPr>
          </w:p>
        </w:tc>
        <w:tc>
          <w:tcPr>
            <w:tcW w:w="3587" w:type="dxa"/>
            <w:noWrap/>
            <w:hideMark/>
          </w:tcPr>
          <w:p w:rsidR="000C76AB" w:rsidRPr="000C76AB" w:rsidRDefault="000C76AB">
            <w:pPr>
              <w:rPr>
                <w:rFonts w:ascii="Times New Roman" w:hAnsi="Times New Roman" w:cs="Times New Roman"/>
                <w:sz w:val="22"/>
                <w:szCs w:val="22"/>
              </w:rPr>
            </w:pPr>
          </w:p>
        </w:tc>
        <w:tc>
          <w:tcPr>
            <w:tcW w:w="1476" w:type="dxa"/>
            <w:noWrap/>
            <w:hideMark/>
          </w:tcPr>
          <w:p w:rsidR="000C76AB" w:rsidRPr="000C76AB" w:rsidRDefault="000C76AB">
            <w:pPr>
              <w:rPr>
                <w:rFonts w:ascii="Times New Roman" w:hAnsi="Times New Roman" w:cs="Times New Roman"/>
                <w:sz w:val="22"/>
                <w:szCs w:val="22"/>
              </w:rPr>
            </w:pPr>
          </w:p>
        </w:tc>
        <w:tc>
          <w:tcPr>
            <w:tcW w:w="2472" w:type="dxa"/>
            <w:gridSpan w:val="2"/>
            <w:noWrap/>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тыс. рублей</w:t>
            </w:r>
          </w:p>
        </w:tc>
      </w:tr>
      <w:tr w:rsidR="000C76AB" w:rsidRPr="000C76AB" w:rsidTr="000C76AB">
        <w:trPr>
          <w:trHeight w:val="915"/>
        </w:trPr>
        <w:tc>
          <w:tcPr>
            <w:tcW w:w="2573" w:type="dxa"/>
            <w:vMerge w:val="restart"/>
            <w:tcBorders>
              <w:top w:val="single" w:sz="4" w:space="0" w:color="auto"/>
              <w:left w:val="single" w:sz="4" w:space="0" w:color="auto"/>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Код бюджетной классификации доходов бюджета</w:t>
            </w:r>
          </w:p>
        </w:tc>
        <w:tc>
          <w:tcPr>
            <w:tcW w:w="3587" w:type="dxa"/>
            <w:vMerge w:val="restart"/>
            <w:tcBorders>
              <w:top w:val="single" w:sz="4" w:space="0" w:color="auto"/>
              <w:left w:val="single" w:sz="4" w:space="0" w:color="auto"/>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Наименование доходов</w:t>
            </w:r>
          </w:p>
        </w:tc>
        <w:tc>
          <w:tcPr>
            <w:tcW w:w="3948" w:type="dxa"/>
            <w:gridSpan w:val="3"/>
            <w:tcBorders>
              <w:top w:val="single" w:sz="4" w:space="0" w:color="auto"/>
              <w:left w:val="nil"/>
              <w:bottom w:val="single" w:sz="4" w:space="0" w:color="auto"/>
              <w:right w:val="single" w:sz="4" w:space="0" w:color="000000"/>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Сумма</w:t>
            </w:r>
          </w:p>
        </w:tc>
      </w:tr>
      <w:tr w:rsidR="000C76AB" w:rsidRPr="000C76AB" w:rsidTr="000C76AB">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rPr>
                <w:rFonts w:ascii="Times New Roman" w:hAnsi="Times New Roman" w:cs="Times New Roman"/>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rPr>
                <w:rFonts w:ascii="Times New Roman" w:hAnsi="Times New Roman" w:cs="Times New Roman"/>
                <w:b/>
                <w:bCs/>
                <w:sz w:val="22"/>
                <w:szCs w:val="22"/>
              </w:rPr>
            </w:pPr>
          </w:p>
        </w:tc>
        <w:tc>
          <w:tcPr>
            <w:tcW w:w="1476" w:type="dxa"/>
            <w:tcBorders>
              <w:top w:val="nil"/>
              <w:left w:val="nil"/>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2019 год</w:t>
            </w:r>
          </w:p>
        </w:tc>
        <w:tc>
          <w:tcPr>
            <w:tcW w:w="1236" w:type="dxa"/>
            <w:tcBorders>
              <w:top w:val="nil"/>
              <w:left w:val="nil"/>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2020 год</w:t>
            </w:r>
          </w:p>
        </w:tc>
        <w:tc>
          <w:tcPr>
            <w:tcW w:w="1236" w:type="dxa"/>
            <w:tcBorders>
              <w:top w:val="nil"/>
              <w:left w:val="nil"/>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2021 год</w:t>
            </w:r>
          </w:p>
        </w:tc>
      </w:tr>
      <w:tr w:rsidR="000C76AB" w:rsidRPr="000C76AB" w:rsidTr="000C76AB">
        <w:trPr>
          <w:trHeight w:val="315"/>
        </w:trPr>
        <w:tc>
          <w:tcPr>
            <w:tcW w:w="2573" w:type="dxa"/>
            <w:tcBorders>
              <w:top w:val="nil"/>
              <w:left w:val="single" w:sz="4" w:space="0" w:color="auto"/>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w:t>
            </w:r>
          </w:p>
        </w:tc>
        <w:tc>
          <w:tcPr>
            <w:tcW w:w="3587"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w:t>
            </w:r>
          </w:p>
        </w:tc>
        <w:tc>
          <w:tcPr>
            <w:tcW w:w="147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3</w:t>
            </w:r>
          </w:p>
        </w:tc>
        <w:tc>
          <w:tcPr>
            <w:tcW w:w="123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4</w:t>
            </w:r>
          </w:p>
        </w:tc>
        <w:tc>
          <w:tcPr>
            <w:tcW w:w="123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5</w:t>
            </w:r>
          </w:p>
        </w:tc>
      </w:tr>
      <w:tr w:rsidR="000C76AB" w:rsidRPr="000C76AB" w:rsidTr="000C76AB">
        <w:trPr>
          <w:trHeight w:val="435"/>
        </w:trPr>
        <w:tc>
          <w:tcPr>
            <w:tcW w:w="2573" w:type="dxa"/>
            <w:tcBorders>
              <w:top w:val="nil"/>
              <w:left w:val="single" w:sz="4" w:space="0" w:color="auto"/>
              <w:bottom w:val="single" w:sz="4" w:space="0" w:color="auto"/>
              <w:right w:val="single" w:sz="4" w:space="0" w:color="auto"/>
            </w:tcBorders>
            <w:shd w:val="clear" w:color="auto" w:fill="CCFFFF"/>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0 00 00000 00 0000 000</w:t>
            </w:r>
          </w:p>
        </w:tc>
        <w:tc>
          <w:tcPr>
            <w:tcW w:w="3587"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П</w:t>
            </w:r>
          </w:p>
        </w:tc>
        <w:tc>
          <w:tcPr>
            <w:tcW w:w="147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43509,688</w:t>
            </w:r>
          </w:p>
        </w:tc>
        <w:tc>
          <w:tcPr>
            <w:tcW w:w="123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29899,800</w:t>
            </w:r>
          </w:p>
        </w:tc>
        <w:tc>
          <w:tcPr>
            <w:tcW w:w="123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19779,200</w:t>
            </w:r>
          </w:p>
        </w:tc>
      </w:tr>
      <w:tr w:rsidR="000C76AB" w:rsidRPr="000C76AB" w:rsidTr="000C76AB">
        <w:trPr>
          <w:trHeight w:val="345"/>
        </w:trPr>
        <w:tc>
          <w:tcPr>
            <w:tcW w:w="2573" w:type="dxa"/>
            <w:tcBorders>
              <w:top w:val="nil"/>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1 00 00000 00 0000 000</w:t>
            </w:r>
          </w:p>
        </w:tc>
        <w:tc>
          <w:tcPr>
            <w:tcW w:w="3587"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Доходы</w:t>
            </w:r>
          </w:p>
        </w:tc>
        <w:tc>
          <w:tcPr>
            <w:tcW w:w="147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15737</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29689,3</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19568,7</w:t>
            </w:r>
          </w:p>
        </w:tc>
      </w:tr>
      <w:tr w:rsidR="000C76AB" w:rsidRPr="000C76AB" w:rsidTr="000C76AB">
        <w:trPr>
          <w:trHeight w:val="375"/>
        </w:trPr>
        <w:tc>
          <w:tcPr>
            <w:tcW w:w="2573" w:type="dxa"/>
            <w:tcBorders>
              <w:top w:val="nil"/>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3587"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НАЛОГОВЫЕ ДОХОДЫ</w:t>
            </w:r>
          </w:p>
        </w:tc>
        <w:tc>
          <w:tcPr>
            <w:tcW w:w="147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14564,50</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16469,9</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18303,0</w:t>
            </w:r>
          </w:p>
        </w:tc>
      </w:tr>
      <w:tr w:rsidR="000C76AB" w:rsidRPr="000C76AB" w:rsidTr="000C76AB">
        <w:trPr>
          <w:trHeight w:val="360"/>
        </w:trPr>
        <w:tc>
          <w:tcPr>
            <w:tcW w:w="2573" w:type="dxa"/>
            <w:tcBorders>
              <w:top w:val="nil"/>
              <w:left w:val="single" w:sz="4" w:space="0" w:color="auto"/>
              <w:bottom w:val="single" w:sz="4" w:space="0" w:color="auto"/>
              <w:right w:val="single" w:sz="4" w:space="0" w:color="auto"/>
            </w:tcBorders>
            <w:shd w:val="clear" w:color="auto" w:fill="CCFFFF"/>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1 01 00000 00 0000 000</w:t>
            </w:r>
          </w:p>
        </w:tc>
        <w:tc>
          <w:tcPr>
            <w:tcW w:w="3587"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Налоги на прибыль, доходы</w:t>
            </w:r>
          </w:p>
        </w:tc>
        <w:tc>
          <w:tcPr>
            <w:tcW w:w="147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7699,4</w:t>
            </w:r>
          </w:p>
        </w:tc>
        <w:tc>
          <w:tcPr>
            <w:tcW w:w="123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8007,4</w:t>
            </w:r>
          </w:p>
        </w:tc>
        <w:tc>
          <w:tcPr>
            <w:tcW w:w="123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8311,7</w:t>
            </w:r>
          </w:p>
        </w:tc>
      </w:tr>
      <w:tr w:rsidR="000C76AB" w:rsidRPr="000C76AB" w:rsidTr="000C76AB">
        <w:trPr>
          <w:trHeight w:val="345"/>
        </w:trPr>
        <w:tc>
          <w:tcPr>
            <w:tcW w:w="2573" w:type="dxa"/>
            <w:tcBorders>
              <w:top w:val="nil"/>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1 01 02000 01 0000 110</w:t>
            </w:r>
          </w:p>
        </w:tc>
        <w:tc>
          <w:tcPr>
            <w:tcW w:w="3587"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Налог на доходы физических лиц</w:t>
            </w:r>
          </w:p>
        </w:tc>
        <w:tc>
          <w:tcPr>
            <w:tcW w:w="147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7699,4</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8007,4</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8311,7</w:t>
            </w:r>
          </w:p>
        </w:tc>
      </w:tr>
      <w:tr w:rsidR="000C76AB" w:rsidRPr="000C76AB" w:rsidTr="000C76AB">
        <w:trPr>
          <w:trHeight w:val="2835"/>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1 01 02010 01 0000 110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7483,6</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7783</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8078,8</w:t>
            </w:r>
          </w:p>
        </w:tc>
      </w:tr>
      <w:tr w:rsidR="000C76AB" w:rsidRPr="000C76AB" w:rsidTr="000C76AB">
        <w:trPr>
          <w:trHeight w:val="4440"/>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1 01 02020 01 0000 110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162,6</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169,1</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175,5</w:t>
            </w:r>
          </w:p>
        </w:tc>
      </w:tr>
      <w:tr w:rsidR="000C76AB" w:rsidRPr="000C76AB" w:rsidTr="000C76AB">
        <w:trPr>
          <w:trHeight w:val="1590"/>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1 01 02030 01 0000 110</w:t>
            </w:r>
          </w:p>
        </w:tc>
        <w:tc>
          <w:tcPr>
            <w:tcW w:w="358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76"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53,2</w:t>
            </w:r>
          </w:p>
        </w:tc>
        <w:tc>
          <w:tcPr>
            <w:tcW w:w="1236"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55,3</w:t>
            </w:r>
          </w:p>
        </w:tc>
        <w:tc>
          <w:tcPr>
            <w:tcW w:w="1236"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57,4</w:t>
            </w:r>
          </w:p>
        </w:tc>
      </w:tr>
      <w:tr w:rsidR="000C76AB" w:rsidRPr="000C76AB" w:rsidTr="000C76AB">
        <w:trPr>
          <w:trHeight w:val="1200"/>
        </w:trPr>
        <w:tc>
          <w:tcPr>
            <w:tcW w:w="2573" w:type="dxa"/>
            <w:tcBorders>
              <w:top w:val="nil"/>
              <w:left w:val="single" w:sz="4" w:space="0" w:color="auto"/>
              <w:bottom w:val="single" w:sz="4" w:space="0" w:color="auto"/>
              <w:right w:val="single" w:sz="4" w:space="0" w:color="auto"/>
            </w:tcBorders>
            <w:shd w:val="clear" w:color="auto" w:fill="CCFFFF"/>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1 03 00000 00 0000 000</w:t>
            </w:r>
          </w:p>
        </w:tc>
        <w:tc>
          <w:tcPr>
            <w:tcW w:w="3587"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 xml:space="preserve">  Акцизы по подакцизным товарам (продукции), производимым на территории Российской Федерации</w:t>
            </w:r>
          </w:p>
        </w:tc>
        <w:tc>
          <w:tcPr>
            <w:tcW w:w="147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1877,5</w:t>
            </w:r>
          </w:p>
        </w:tc>
        <w:tc>
          <w:tcPr>
            <w:tcW w:w="123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3441,2</w:t>
            </w:r>
          </w:p>
        </w:tc>
        <w:tc>
          <w:tcPr>
            <w:tcW w:w="123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4933,1</w:t>
            </w:r>
          </w:p>
        </w:tc>
      </w:tr>
      <w:tr w:rsidR="000C76AB" w:rsidRPr="000C76AB" w:rsidTr="000C76AB">
        <w:trPr>
          <w:trHeight w:val="375"/>
        </w:trPr>
        <w:tc>
          <w:tcPr>
            <w:tcW w:w="2573" w:type="dxa"/>
            <w:tcBorders>
              <w:top w:val="nil"/>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1 05 00000 00 0000 000</w:t>
            </w:r>
          </w:p>
        </w:tc>
        <w:tc>
          <w:tcPr>
            <w:tcW w:w="3587"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Налоги на совокупный доход</w:t>
            </w:r>
          </w:p>
        </w:tc>
        <w:tc>
          <w:tcPr>
            <w:tcW w:w="147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2,1</w:t>
            </w:r>
          </w:p>
        </w:tc>
        <w:tc>
          <w:tcPr>
            <w:tcW w:w="123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75"/>
        </w:trPr>
        <w:tc>
          <w:tcPr>
            <w:tcW w:w="2573" w:type="dxa"/>
            <w:tcBorders>
              <w:top w:val="nil"/>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1 05 03000 01 0000 110</w:t>
            </w:r>
          </w:p>
        </w:tc>
        <w:tc>
          <w:tcPr>
            <w:tcW w:w="3587"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Единый сельскохозяйственный налог</w:t>
            </w:r>
          </w:p>
        </w:tc>
        <w:tc>
          <w:tcPr>
            <w:tcW w:w="147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2,1</w:t>
            </w:r>
          </w:p>
        </w:tc>
        <w:tc>
          <w:tcPr>
            <w:tcW w:w="123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c>
          <w:tcPr>
            <w:tcW w:w="123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75"/>
        </w:trPr>
        <w:tc>
          <w:tcPr>
            <w:tcW w:w="2573" w:type="dxa"/>
            <w:tcBorders>
              <w:top w:val="nil"/>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1 06 00000 00 0000 000</w:t>
            </w:r>
          </w:p>
        </w:tc>
        <w:tc>
          <w:tcPr>
            <w:tcW w:w="3587"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Налог на имущество</w:t>
            </w:r>
          </w:p>
        </w:tc>
        <w:tc>
          <w:tcPr>
            <w:tcW w:w="147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1192,6</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1228,4</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1265,3</w:t>
            </w:r>
          </w:p>
        </w:tc>
      </w:tr>
      <w:tr w:rsidR="000C76AB" w:rsidRPr="000C76AB" w:rsidTr="000C76AB">
        <w:trPr>
          <w:trHeight w:val="690"/>
        </w:trPr>
        <w:tc>
          <w:tcPr>
            <w:tcW w:w="2573" w:type="dxa"/>
            <w:tcBorders>
              <w:top w:val="nil"/>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1 06 01000 00 0000 110</w:t>
            </w:r>
          </w:p>
        </w:tc>
        <w:tc>
          <w:tcPr>
            <w:tcW w:w="3587"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Налог на имущество физических лиц</w:t>
            </w:r>
          </w:p>
        </w:tc>
        <w:tc>
          <w:tcPr>
            <w:tcW w:w="147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1192,6</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1228,4</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1265,3</w:t>
            </w:r>
          </w:p>
        </w:tc>
      </w:tr>
      <w:tr w:rsidR="000C76AB" w:rsidRPr="000C76AB" w:rsidTr="000C76AB">
        <w:trPr>
          <w:trHeight w:val="1485"/>
        </w:trPr>
        <w:tc>
          <w:tcPr>
            <w:tcW w:w="2573" w:type="dxa"/>
            <w:tcBorders>
              <w:top w:val="nil"/>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1 06 01030 13 0000 110</w:t>
            </w:r>
          </w:p>
        </w:tc>
        <w:tc>
          <w:tcPr>
            <w:tcW w:w="3587" w:type="dxa"/>
            <w:tcBorders>
              <w:top w:val="nil"/>
              <w:left w:val="nil"/>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47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1192,6</w:t>
            </w:r>
          </w:p>
        </w:tc>
        <w:tc>
          <w:tcPr>
            <w:tcW w:w="123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1228,4</w:t>
            </w:r>
          </w:p>
        </w:tc>
        <w:tc>
          <w:tcPr>
            <w:tcW w:w="123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1265,3</w:t>
            </w:r>
          </w:p>
        </w:tc>
      </w:tr>
      <w:tr w:rsidR="000C76AB" w:rsidRPr="000C76AB" w:rsidTr="000C76AB">
        <w:trPr>
          <w:trHeight w:val="375"/>
        </w:trPr>
        <w:tc>
          <w:tcPr>
            <w:tcW w:w="2573" w:type="dxa"/>
            <w:tcBorders>
              <w:top w:val="nil"/>
              <w:left w:val="single" w:sz="4" w:space="0" w:color="auto"/>
              <w:bottom w:val="single" w:sz="4" w:space="0" w:color="auto"/>
              <w:right w:val="single" w:sz="4" w:space="0" w:color="auto"/>
            </w:tcBorders>
            <w:shd w:val="clear" w:color="auto" w:fill="CCFFFF"/>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1 06 06000 00 0000 110</w:t>
            </w:r>
          </w:p>
        </w:tc>
        <w:tc>
          <w:tcPr>
            <w:tcW w:w="3587"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Земельный налог</w:t>
            </w:r>
          </w:p>
        </w:tc>
        <w:tc>
          <w:tcPr>
            <w:tcW w:w="147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3792,9</w:t>
            </w:r>
          </w:p>
        </w:tc>
        <w:tc>
          <w:tcPr>
            <w:tcW w:w="123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3792,9</w:t>
            </w:r>
          </w:p>
        </w:tc>
        <w:tc>
          <w:tcPr>
            <w:tcW w:w="1236" w:type="dxa"/>
            <w:tcBorders>
              <w:top w:val="nil"/>
              <w:left w:val="nil"/>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3792,9</w:t>
            </w:r>
          </w:p>
        </w:tc>
      </w:tr>
      <w:tr w:rsidR="000C76AB" w:rsidRPr="000C76AB" w:rsidTr="000C76AB">
        <w:trPr>
          <w:trHeight w:val="1185"/>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1 06 06043 13 0000 110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Земельный налог с физических лиц, обладающих земельным участком, расположенным в границах  городских  поселений</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1288,8</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1288,8</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1288,8</w:t>
            </w:r>
          </w:p>
        </w:tc>
      </w:tr>
      <w:tr w:rsidR="000C76AB" w:rsidRPr="000C76AB" w:rsidTr="000C76AB">
        <w:trPr>
          <w:trHeight w:val="1260"/>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1 06 06033 13 0000 110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Земельный налог с организаций, обладающих земельным участком, расположенным в границах городских  поселений</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2504,1</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2504,1</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2504,1</w:t>
            </w:r>
          </w:p>
        </w:tc>
      </w:tr>
      <w:tr w:rsidR="000C76AB" w:rsidRPr="000C76AB" w:rsidTr="000C76AB">
        <w:trPr>
          <w:trHeight w:val="525"/>
        </w:trPr>
        <w:tc>
          <w:tcPr>
            <w:tcW w:w="2573"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3587"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Неналоговые доходы</w:t>
            </w:r>
          </w:p>
        </w:tc>
        <w:tc>
          <w:tcPr>
            <w:tcW w:w="1476"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1172,50</w:t>
            </w:r>
          </w:p>
        </w:tc>
        <w:tc>
          <w:tcPr>
            <w:tcW w:w="1236"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13219,4</w:t>
            </w:r>
          </w:p>
        </w:tc>
        <w:tc>
          <w:tcPr>
            <w:tcW w:w="1236"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1265,7</w:t>
            </w:r>
          </w:p>
        </w:tc>
      </w:tr>
      <w:tr w:rsidR="000C76AB" w:rsidRPr="000C76AB" w:rsidTr="000C76AB">
        <w:trPr>
          <w:trHeight w:val="1200"/>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1 11 00000 00 0000 000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Доходы от использования имущества, находящегося в государственной и муниципальной собственности</w:t>
            </w:r>
          </w:p>
        </w:tc>
        <w:tc>
          <w:tcPr>
            <w:tcW w:w="147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554,1</w:t>
            </w:r>
          </w:p>
        </w:tc>
        <w:tc>
          <w:tcPr>
            <w:tcW w:w="123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576,3</w:t>
            </w:r>
          </w:p>
        </w:tc>
        <w:tc>
          <w:tcPr>
            <w:tcW w:w="123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598,1</w:t>
            </w:r>
          </w:p>
        </w:tc>
      </w:tr>
      <w:tr w:rsidR="000C76AB" w:rsidRPr="000C76AB" w:rsidTr="000C76AB">
        <w:trPr>
          <w:trHeight w:val="3210"/>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1 11 05013 13 0000 120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437,7</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455,2</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472,5</w:t>
            </w:r>
          </w:p>
        </w:tc>
      </w:tr>
      <w:tr w:rsidR="000C76AB" w:rsidRPr="000C76AB" w:rsidTr="000C76AB">
        <w:trPr>
          <w:trHeight w:val="2745"/>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1 11 05025 13 0000 120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2460"/>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1 11 05035 13 0000 120</w:t>
            </w:r>
          </w:p>
        </w:tc>
        <w:tc>
          <w:tcPr>
            <w:tcW w:w="3587" w:type="dxa"/>
            <w:tcBorders>
              <w:top w:val="single" w:sz="4" w:space="0" w:color="auto"/>
              <w:left w:val="nil"/>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476"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72</w:t>
            </w:r>
          </w:p>
        </w:tc>
        <w:tc>
          <w:tcPr>
            <w:tcW w:w="1236"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74,9</w:t>
            </w:r>
          </w:p>
        </w:tc>
        <w:tc>
          <w:tcPr>
            <w:tcW w:w="1236"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77,7</w:t>
            </w:r>
          </w:p>
        </w:tc>
      </w:tr>
      <w:tr w:rsidR="000C76AB" w:rsidRPr="000C76AB" w:rsidTr="000C76AB">
        <w:trPr>
          <w:trHeight w:val="3150"/>
        </w:trPr>
        <w:tc>
          <w:tcPr>
            <w:tcW w:w="2573" w:type="dxa"/>
            <w:tcBorders>
              <w:top w:val="nil"/>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111 09045 13 0000 120</w:t>
            </w:r>
          </w:p>
        </w:tc>
        <w:tc>
          <w:tcPr>
            <w:tcW w:w="3587" w:type="dxa"/>
            <w:tcBorders>
              <w:top w:val="nil"/>
              <w:left w:val="nil"/>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7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44,4</w:t>
            </w:r>
          </w:p>
        </w:tc>
        <w:tc>
          <w:tcPr>
            <w:tcW w:w="123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46,2</w:t>
            </w:r>
          </w:p>
        </w:tc>
        <w:tc>
          <w:tcPr>
            <w:tcW w:w="1236"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47,9</w:t>
            </w:r>
          </w:p>
        </w:tc>
      </w:tr>
      <w:tr w:rsidR="000C76AB" w:rsidRPr="000C76AB" w:rsidTr="000C76AB">
        <w:trPr>
          <w:trHeight w:val="1830"/>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114 06013 13 0000 430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18,9</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2175"/>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114 06025 13 0000 430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0,00</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12000,0</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15"/>
        </w:trPr>
        <w:tc>
          <w:tcPr>
            <w:tcW w:w="2573"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3587"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Прочие неналоговые доходы бюджетов городских поселений</w:t>
            </w:r>
          </w:p>
        </w:tc>
        <w:tc>
          <w:tcPr>
            <w:tcW w:w="1476"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599,5</w:t>
            </w:r>
          </w:p>
        </w:tc>
        <w:tc>
          <w:tcPr>
            <w:tcW w:w="1236"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643,1</w:t>
            </w:r>
          </w:p>
        </w:tc>
        <w:tc>
          <w:tcPr>
            <w:tcW w:w="1236"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667,6</w:t>
            </w:r>
          </w:p>
        </w:tc>
      </w:tr>
      <w:tr w:rsidR="000C76AB" w:rsidRPr="000C76AB" w:rsidTr="000C76AB">
        <w:trPr>
          <w:trHeight w:val="660"/>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117 050 50 13 0000 180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Прочие неналоговые доходы бюджетов городских поселений</w:t>
            </w:r>
          </w:p>
        </w:tc>
        <w:tc>
          <w:tcPr>
            <w:tcW w:w="147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599,50</w:t>
            </w:r>
          </w:p>
        </w:tc>
        <w:tc>
          <w:tcPr>
            <w:tcW w:w="123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643,1</w:t>
            </w:r>
          </w:p>
        </w:tc>
        <w:tc>
          <w:tcPr>
            <w:tcW w:w="123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667,6</w:t>
            </w:r>
          </w:p>
        </w:tc>
      </w:tr>
      <w:tr w:rsidR="000C76AB" w:rsidRPr="000C76AB" w:rsidTr="000C76AB">
        <w:trPr>
          <w:trHeight w:val="1290"/>
        </w:trPr>
        <w:tc>
          <w:tcPr>
            <w:tcW w:w="2573"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2 00 00000 00 0000 000</w:t>
            </w:r>
          </w:p>
        </w:tc>
        <w:tc>
          <w:tcPr>
            <w:tcW w:w="3587"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xml:space="preserve"> Безвозмездные поступления текущего характера от других бюджетов бюджетной системы Российской Федерации</w:t>
            </w:r>
          </w:p>
        </w:tc>
        <w:tc>
          <w:tcPr>
            <w:tcW w:w="1476"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27772,68762</w:t>
            </w:r>
          </w:p>
        </w:tc>
        <w:tc>
          <w:tcPr>
            <w:tcW w:w="1236"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210,500</w:t>
            </w:r>
          </w:p>
        </w:tc>
        <w:tc>
          <w:tcPr>
            <w:tcW w:w="1236" w:type="dxa"/>
            <w:tcBorders>
              <w:top w:val="single" w:sz="4" w:space="0" w:color="auto"/>
              <w:left w:val="single" w:sz="4" w:space="0" w:color="auto"/>
              <w:bottom w:val="single" w:sz="4" w:space="0" w:color="auto"/>
              <w:right w:val="single" w:sz="4" w:space="0" w:color="auto"/>
            </w:tcBorders>
            <w:shd w:val="clear" w:color="auto" w:fill="CCFFFF"/>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210,500</w:t>
            </w:r>
          </w:p>
        </w:tc>
      </w:tr>
      <w:tr w:rsidR="000C76AB" w:rsidRPr="000C76AB" w:rsidTr="000C76AB">
        <w:trPr>
          <w:trHeight w:val="1305"/>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202  20077 13 0000 150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бюджетам городских поселений на софинансирование капитальных вложений в объекты муниципальной собственности</w:t>
            </w:r>
          </w:p>
        </w:tc>
        <w:tc>
          <w:tcPr>
            <w:tcW w:w="147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c>
          <w:tcPr>
            <w:tcW w:w="123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c>
          <w:tcPr>
            <w:tcW w:w="123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2280"/>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202  20077 13 0000 150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Субсидии</w:t>
            </w:r>
            <w:r w:rsidRPr="000C76AB">
              <w:rPr>
                <w:rFonts w:ascii="Times New Roman" w:hAnsi="Times New Roman" w:cs="Times New Roman"/>
                <w:color w:val="000000"/>
                <w:sz w:val="22"/>
                <w:szCs w:val="22"/>
              </w:rPr>
              <w:t xml:space="preserve"> бюджетам городских поселений на софинансирование капитальных вложений в объекты муниципальной собственности (софинансирование мероприятий по развитию уличной и дорожной сети)</w:t>
            </w:r>
          </w:p>
        </w:tc>
        <w:tc>
          <w:tcPr>
            <w:tcW w:w="147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c>
          <w:tcPr>
            <w:tcW w:w="123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c>
          <w:tcPr>
            <w:tcW w:w="123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105"/>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202  25555 13 0000 150</w:t>
            </w:r>
          </w:p>
        </w:tc>
        <w:tc>
          <w:tcPr>
            <w:tcW w:w="3587" w:type="dxa"/>
            <w:tcBorders>
              <w:top w:val="single" w:sz="4" w:space="0" w:color="auto"/>
              <w:left w:val="nil"/>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(cофинансирование мероприятий по формированию современной городской среды)</w:t>
            </w:r>
          </w:p>
        </w:tc>
        <w:tc>
          <w:tcPr>
            <w:tcW w:w="1476" w:type="dxa"/>
            <w:tcBorders>
              <w:top w:val="single" w:sz="4" w:space="0" w:color="auto"/>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1202,00262</w:t>
            </w:r>
          </w:p>
        </w:tc>
        <w:tc>
          <w:tcPr>
            <w:tcW w:w="1236" w:type="dxa"/>
            <w:tcBorders>
              <w:top w:val="single" w:sz="4" w:space="0" w:color="auto"/>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0,000</w:t>
            </w:r>
          </w:p>
        </w:tc>
        <w:tc>
          <w:tcPr>
            <w:tcW w:w="1236" w:type="dxa"/>
            <w:tcBorders>
              <w:top w:val="single" w:sz="4" w:space="0" w:color="auto"/>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875"/>
        </w:trPr>
        <w:tc>
          <w:tcPr>
            <w:tcW w:w="2573" w:type="dxa"/>
            <w:tcBorders>
              <w:top w:val="nil"/>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202  25560 13 0000 150</w:t>
            </w:r>
          </w:p>
        </w:tc>
        <w:tc>
          <w:tcPr>
            <w:tcW w:w="3587" w:type="dxa"/>
            <w:tcBorders>
              <w:top w:val="nil"/>
              <w:left w:val="nil"/>
              <w:bottom w:val="single" w:sz="4" w:space="0" w:color="auto"/>
              <w:right w:val="single" w:sz="4" w:space="0" w:color="auto"/>
            </w:tcBorders>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Субсидии бюджетам городского поселения на поддержку обустройства мест массового отдыха населения (городских парков)</w:t>
            </w:r>
          </w:p>
        </w:tc>
        <w:tc>
          <w:tcPr>
            <w:tcW w:w="147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14295,00000</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 </w:t>
            </w:r>
          </w:p>
        </w:tc>
        <w:tc>
          <w:tcPr>
            <w:tcW w:w="123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1320"/>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202  30024 13 0000 150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1,7</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1,7</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trHeight w:val="1545"/>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202  35118 13 0000 150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 (воинский учет)</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208,8</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208,8</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trHeight w:val="855"/>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202 29999 13 0000 150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Капитальный ремонт и ремонт автомобильных дорог общего пользования местного значения</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885"/>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202 49999 13 0000150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 xml:space="preserve">Прочие межбюджетные трансферты, передаваемые бюджетам городских поселений </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27,9</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675"/>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202 29999 13 0000150</w:t>
            </w:r>
          </w:p>
        </w:tc>
        <w:tc>
          <w:tcPr>
            <w:tcW w:w="3587" w:type="dxa"/>
            <w:tcBorders>
              <w:top w:val="single" w:sz="4" w:space="0" w:color="auto"/>
              <w:left w:val="single" w:sz="4" w:space="0" w:color="auto"/>
              <w:bottom w:val="single" w:sz="4" w:space="0" w:color="auto"/>
              <w:right w:val="single" w:sz="4" w:space="0" w:color="auto"/>
            </w:tcBorders>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Прочие субсидии бюджетам городских поселений</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12037,285</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1545"/>
        </w:trPr>
        <w:tc>
          <w:tcPr>
            <w:tcW w:w="257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202 29999 13 0000150</w:t>
            </w:r>
          </w:p>
        </w:tc>
        <w:tc>
          <w:tcPr>
            <w:tcW w:w="358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both"/>
              <w:rPr>
                <w:rFonts w:ascii="Times New Roman" w:hAnsi="Times New Roman" w:cs="Times New Roman"/>
                <w:sz w:val="22"/>
                <w:szCs w:val="22"/>
              </w:rPr>
            </w:pPr>
            <w:r w:rsidRPr="000C76AB">
              <w:rPr>
                <w:rFonts w:ascii="Times New Roman" w:hAnsi="Times New Roman" w:cs="Times New Roman"/>
                <w:sz w:val="22"/>
                <w:szCs w:val="22"/>
              </w:rPr>
              <w:t>Прочие субсидии бюджетам городских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7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c>
          <w:tcPr>
            <w:tcW w:w="123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435"/>
        </w:trPr>
        <w:tc>
          <w:tcPr>
            <w:tcW w:w="2573" w:type="dxa"/>
            <w:tcBorders>
              <w:top w:val="single" w:sz="4" w:space="0" w:color="auto"/>
              <w:left w:val="single" w:sz="4" w:space="0" w:color="auto"/>
              <w:bottom w:val="single" w:sz="4" w:space="0" w:color="auto"/>
              <w:right w:val="single" w:sz="4" w:space="0" w:color="auto"/>
            </w:tcBorders>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 </w:t>
            </w:r>
          </w:p>
        </w:tc>
        <w:tc>
          <w:tcPr>
            <w:tcW w:w="3587" w:type="dxa"/>
            <w:tcBorders>
              <w:top w:val="single" w:sz="4" w:space="0" w:color="auto"/>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Дефицит(-)</w:t>
            </w:r>
          </w:p>
        </w:tc>
        <w:tc>
          <w:tcPr>
            <w:tcW w:w="1476" w:type="dxa"/>
            <w:tcBorders>
              <w:top w:val="single" w:sz="4" w:space="0" w:color="auto"/>
              <w:left w:val="nil"/>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 </w:t>
            </w:r>
          </w:p>
        </w:tc>
        <w:tc>
          <w:tcPr>
            <w:tcW w:w="1236" w:type="dxa"/>
            <w:tcBorders>
              <w:top w:val="single" w:sz="4" w:space="0" w:color="auto"/>
              <w:left w:val="nil"/>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 </w:t>
            </w:r>
          </w:p>
        </w:tc>
        <w:tc>
          <w:tcPr>
            <w:tcW w:w="1236" w:type="dxa"/>
            <w:tcBorders>
              <w:top w:val="single" w:sz="4" w:space="0" w:color="auto"/>
              <w:left w:val="nil"/>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 </w:t>
            </w:r>
          </w:p>
        </w:tc>
      </w:tr>
    </w:tbl>
    <w:p w:rsidR="000C76AB" w:rsidRPr="000C76AB" w:rsidRDefault="000C76AB" w:rsidP="000C76AB">
      <w:pPr>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Приложение №2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от  28 ноября  2019 года №21</w:t>
      </w: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Приложение №5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от 05 декабря 2018 года №28</w:t>
      </w: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center"/>
        <w:rPr>
          <w:rFonts w:ascii="Times New Roman" w:hAnsi="Times New Roman" w:cs="Times New Roman"/>
          <w:sz w:val="22"/>
          <w:szCs w:val="22"/>
        </w:rPr>
      </w:pPr>
      <w:r w:rsidRPr="000C76AB">
        <w:rPr>
          <w:rFonts w:ascii="Times New Roman" w:hAnsi="Times New Roman" w:cs="Times New Roman"/>
          <w:sz w:val="22"/>
          <w:szCs w:val="22"/>
        </w:rPr>
        <w:t xml:space="preserve">РАСПРЕДЕЛЕНИЕ </w:t>
      </w:r>
    </w:p>
    <w:p w:rsidR="000C76AB" w:rsidRPr="000C76AB" w:rsidRDefault="000C76AB" w:rsidP="000C76AB">
      <w:pPr>
        <w:jc w:val="center"/>
        <w:rPr>
          <w:rFonts w:ascii="Times New Roman" w:hAnsi="Times New Roman" w:cs="Times New Roman"/>
          <w:sz w:val="22"/>
          <w:szCs w:val="22"/>
        </w:rPr>
      </w:pPr>
      <w:r w:rsidRPr="000C76AB">
        <w:rPr>
          <w:rFonts w:ascii="Times New Roman" w:hAnsi="Times New Roman" w:cs="Times New Roman"/>
          <w:sz w:val="22"/>
          <w:szCs w:val="22"/>
        </w:rPr>
        <w:t>РАСХОДОВ БЮДЖЕТА ГОРОДСКОГО ПОСЕЛЕНИЯ ИНСАР ПО РАЗДЕЛАМ, ПОДРАЗДЕЛАМ, ЦЕЛЕВЫМ СТАТЬЯМ И ВИДАМ РАСХОДОВ НА 2019 ГОД И НА ПЛАНОВЫЙ ПЕРИОД</w:t>
      </w:r>
    </w:p>
    <w:p w:rsidR="000C76AB" w:rsidRPr="000C76AB" w:rsidRDefault="000C76AB" w:rsidP="000C76AB">
      <w:pPr>
        <w:jc w:val="center"/>
        <w:rPr>
          <w:rFonts w:ascii="Times New Roman" w:hAnsi="Times New Roman" w:cs="Times New Roman"/>
          <w:sz w:val="22"/>
          <w:szCs w:val="22"/>
        </w:rPr>
      </w:pPr>
      <w:r w:rsidRPr="000C76AB">
        <w:rPr>
          <w:rFonts w:ascii="Times New Roman" w:hAnsi="Times New Roman" w:cs="Times New Roman"/>
          <w:sz w:val="22"/>
          <w:szCs w:val="22"/>
        </w:rPr>
        <w:t xml:space="preserve">2020 И 2021 ГОДОВ </w:t>
      </w:r>
    </w:p>
    <w:tbl>
      <w:tblPr>
        <w:tblW w:w="10515" w:type="dxa"/>
        <w:tblInd w:w="87" w:type="dxa"/>
        <w:tblLayout w:type="fixed"/>
        <w:tblLook w:val="04A0"/>
      </w:tblPr>
      <w:tblGrid>
        <w:gridCol w:w="3198"/>
        <w:gridCol w:w="513"/>
        <w:gridCol w:w="568"/>
        <w:gridCol w:w="567"/>
        <w:gridCol w:w="425"/>
        <w:gridCol w:w="567"/>
        <w:gridCol w:w="851"/>
        <w:gridCol w:w="567"/>
        <w:gridCol w:w="993"/>
        <w:gridCol w:w="850"/>
        <w:gridCol w:w="864"/>
        <w:gridCol w:w="390"/>
        <w:gridCol w:w="162"/>
      </w:tblGrid>
      <w:tr w:rsidR="000C76AB" w:rsidRPr="000C76AB" w:rsidTr="000C76AB">
        <w:trPr>
          <w:trHeight w:val="329"/>
        </w:trPr>
        <w:tc>
          <w:tcPr>
            <w:tcW w:w="9957" w:type="dxa"/>
            <w:gridSpan w:val="11"/>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ТЫС РУБЛЕй</w:t>
            </w:r>
          </w:p>
        </w:tc>
        <w:tc>
          <w:tcPr>
            <w:tcW w:w="552" w:type="dxa"/>
            <w:gridSpan w:val="2"/>
            <w:hideMark/>
          </w:tcPr>
          <w:p w:rsidR="000C76AB" w:rsidRPr="000C76AB" w:rsidRDefault="000C76AB">
            <w:pPr>
              <w:rPr>
                <w:rFonts w:ascii="Times New Roman" w:hAnsi="Times New Roman" w:cs="Times New Roman"/>
                <w:sz w:val="22"/>
                <w:szCs w:val="22"/>
              </w:rPr>
            </w:pPr>
          </w:p>
        </w:tc>
      </w:tr>
      <w:tr w:rsidR="000C76AB" w:rsidRPr="000C76AB" w:rsidTr="000C76AB">
        <w:trPr>
          <w:gridAfter w:val="1"/>
          <w:wAfter w:w="162" w:type="dxa"/>
          <w:trHeight w:val="404"/>
        </w:trPr>
        <w:tc>
          <w:tcPr>
            <w:tcW w:w="3195" w:type="dxa"/>
            <w:vMerge w:val="restart"/>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Наименование</w:t>
            </w:r>
          </w:p>
        </w:tc>
        <w:tc>
          <w:tcPr>
            <w:tcW w:w="512" w:type="dxa"/>
            <w:vMerge w:val="restart"/>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Рз</w:t>
            </w:r>
          </w:p>
        </w:tc>
        <w:tc>
          <w:tcPr>
            <w:tcW w:w="567" w:type="dxa"/>
            <w:vMerge w:val="restart"/>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Прз</w:t>
            </w:r>
          </w:p>
        </w:tc>
        <w:tc>
          <w:tcPr>
            <w:tcW w:w="2410"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Цср</w:t>
            </w:r>
          </w:p>
        </w:tc>
        <w:tc>
          <w:tcPr>
            <w:tcW w:w="567" w:type="dxa"/>
            <w:vMerge w:val="restart"/>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Вр</w:t>
            </w:r>
          </w:p>
        </w:tc>
        <w:tc>
          <w:tcPr>
            <w:tcW w:w="3096" w:type="dxa"/>
            <w:gridSpan w:val="4"/>
            <w:tcBorders>
              <w:top w:val="single" w:sz="4" w:space="0" w:color="auto"/>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Сумма</w:t>
            </w:r>
          </w:p>
        </w:tc>
      </w:tr>
      <w:tr w:rsidR="000C76AB" w:rsidRPr="000C76AB" w:rsidTr="000C76AB">
        <w:trPr>
          <w:gridAfter w:val="1"/>
          <w:wAfter w:w="162" w:type="dxa"/>
          <w:trHeight w:val="404"/>
        </w:trPr>
        <w:tc>
          <w:tcPr>
            <w:tcW w:w="9957" w:type="dxa"/>
            <w:vMerge/>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rPr>
                <w:rFonts w:ascii="Times New Roman" w:hAnsi="Times New Roman" w:cs="Times New Roman"/>
                <w:b/>
                <w:bCs/>
                <w:color w:val="000000"/>
                <w:sz w:val="22"/>
                <w:szCs w:val="22"/>
              </w:rPr>
            </w:pPr>
          </w:p>
        </w:tc>
        <w:tc>
          <w:tcPr>
            <w:tcW w:w="512" w:type="dxa"/>
            <w:vMerge/>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rPr>
                <w:rFonts w:ascii="Times New Roman" w:hAnsi="Times New Roman" w:cs="Times New Roman"/>
                <w:b/>
                <w:bCs/>
                <w:color w:val="000000"/>
                <w:sz w:val="22"/>
                <w:szCs w:val="22"/>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rPr>
                <w:rFonts w:ascii="Times New Roman" w:hAnsi="Times New Roman" w:cs="Times New Roman"/>
                <w:b/>
                <w:bCs/>
                <w:color w:val="000000"/>
                <w:sz w:val="22"/>
                <w:szCs w:val="22"/>
              </w:rPr>
            </w:pPr>
          </w:p>
        </w:tc>
        <w:tc>
          <w:tcPr>
            <w:tcW w:w="4253" w:type="dxa"/>
            <w:gridSpan w:val="4"/>
            <w:vMerge/>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rPr>
                <w:rFonts w:ascii="Times New Roman" w:hAnsi="Times New Roman" w:cs="Times New Roman"/>
                <w:b/>
                <w:bCs/>
                <w:color w:val="000000"/>
                <w:sz w:val="22"/>
                <w:szCs w:val="22"/>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rPr>
                <w:rFonts w:ascii="Times New Roman" w:hAnsi="Times New Roman" w:cs="Times New Roman"/>
                <w:b/>
                <w:bCs/>
                <w:color w:val="000000"/>
                <w:sz w:val="22"/>
                <w:szCs w:val="22"/>
              </w:rPr>
            </w:pPr>
          </w:p>
        </w:tc>
        <w:tc>
          <w:tcPr>
            <w:tcW w:w="992" w:type="dxa"/>
            <w:tcBorders>
              <w:top w:val="nil"/>
              <w:left w:val="nil"/>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2019 год</w:t>
            </w:r>
          </w:p>
        </w:tc>
        <w:tc>
          <w:tcPr>
            <w:tcW w:w="850" w:type="dxa"/>
            <w:tcBorders>
              <w:top w:val="nil"/>
              <w:left w:val="single" w:sz="4" w:space="0" w:color="000000"/>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2020 год</w:t>
            </w:r>
          </w:p>
        </w:tc>
        <w:tc>
          <w:tcPr>
            <w:tcW w:w="1254" w:type="dxa"/>
            <w:gridSpan w:val="2"/>
            <w:tcBorders>
              <w:top w:val="nil"/>
              <w:left w:val="nil"/>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2021 год</w:t>
            </w:r>
          </w:p>
        </w:tc>
      </w:tr>
      <w:tr w:rsidR="000C76AB" w:rsidRPr="000C76AB" w:rsidTr="000C76AB">
        <w:trPr>
          <w:gridAfter w:val="1"/>
          <w:wAfter w:w="162" w:type="dxa"/>
          <w:trHeight w:val="404"/>
        </w:trPr>
        <w:tc>
          <w:tcPr>
            <w:tcW w:w="3195" w:type="dxa"/>
            <w:tcBorders>
              <w:top w:val="single" w:sz="4" w:space="0" w:color="auto"/>
              <w:left w:val="single" w:sz="4" w:space="0" w:color="auto"/>
              <w:bottom w:val="single" w:sz="4" w:space="0" w:color="auto"/>
              <w:right w:val="single" w:sz="4" w:space="0" w:color="000000"/>
            </w:tcBorders>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w:t>
            </w:r>
          </w:p>
        </w:tc>
        <w:tc>
          <w:tcPr>
            <w:tcW w:w="512" w:type="dxa"/>
            <w:tcBorders>
              <w:top w:val="nil"/>
              <w:left w:val="nil"/>
              <w:bottom w:val="single" w:sz="4" w:space="0" w:color="000000"/>
              <w:right w:val="single" w:sz="4" w:space="0" w:color="000000"/>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w:t>
            </w:r>
          </w:p>
        </w:tc>
        <w:tc>
          <w:tcPr>
            <w:tcW w:w="567" w:type="dxa"/>
            <w:tcBorders>
              <w:top w:val="nil"/>
              <w:left w:val="nil"/>
              <w:bottom w:val="single" w:sz="4" w:space="0" w:color="000000"/>
              <w:right w:val="single" w:sz="4" w:space="0" w:color="000000"/>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3</w:t>
            </w:r>
          </w:p>
        </w:tc>
        <w:tc>
          <w:tcPr>
            <w:tcW w:w="567" w:type="dxa"/>
            <w:tcBorders>
              <w:top w:val="nil"/>
              <w:left w:val="nil"/>
              <w:bottom w:val="single" w:sz="4" w:space="0" w:color="000000"/>
              <w:right w:val="single" w:sz="4" w:space="0" w:color="000000"/>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4</w:t>
            </w:r>
          </w:p>
        </w:tc>
        <w:tc>
          <w:tcPr>
            <w:tcW w:w="425" w:type="dxa"/>
            <w:tcBorders>
              <w:top w:val="nil"/>
              <w:left w:val="nil"/>
              <w:bottom w:val="single" w:sz="4" w:space="0" w:color="000000"/>
              <w:right w:val="single" w:sz="4" w:space="0" w:color="000000"/>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5</w:t>
            </w:r>
          </w:p>
        </w:tc>
        <w:tc>
          <w:tcPr>
            <w:tcW w:w="567" w:type="dxa"/>
            <w:tcBorders>
              <w:top w:val="nil"/>
              <w:left w:val="nil"/>
              <w:bottom w:val="single" w:sz="4" w:space="0" w:color="000000"/>
              <w:right w:val="single" w:sz="4" w:space="0" w:color="000000"/>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6</w:t>
            </w:r>
          </w:p>
        </w:tc>
        <w:tc>
          <w:tcPr>
            <w:tcW w:w="851" w:type="dxa"/>
            <w:tcBorders>
              <w:top w:val="nil"/>
              <w:left w:val="nil"/>
              <w:bottom w:val="single" w:sz="4" w:space="0" w:color="000000"/>
              <w:right w:val="single" w:sz="4" w:space="0" w:color="000000"/>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7</w:t>
            </w:r>
          </w:p>
        </w:tc>
        <w:tc>
          <w:tcPr>
            <w:tcW w:w="567" w:type="dxa"/>
            <w:tcBorders>
              <w:top w:val="nil"/>
              <w:left w:val="nil"/>
              <w:bottom w:val="single" w:sz="4" w:space="0" w:color="000000"/>
              <w:right w:val="single" w:sz="4" w:space="0" w:color="000000"/>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8</w:t>
            </w:r>
          </w:p>
        </w:tc>
        <w:tc>
          <w:tcPr>
            <w:tcW w:w="992" w:type="dxa"/>
            <w:tcBorders>
              <w:top w:val="nil"/>
              <w:left w:val="nil"/>
              <w:bottom w:val="single" w:sz="4" w:space="0" w:color="000000"/>
              <w:right w:val="single" w:sz="4" w:space="0" w:color="000000"/>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9</w:t>
            </w:r>
          </w:p>
        </w:tc>
        <w:tc>
          <w:tcPr>
            <w:tcW w:w="850" w:type="dxa"/>
            <w:tcBorders>
              <w:top w:val="nil"/>
              <w:left w:val="nil"/>
              <w:bottom w:val="single" w:sz="4" w:space="0" w:color="000000"/>
              <w:right w:val="single" w:sz="4" w:space="0" w:color="000000"/>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10</w:t>
            </w:r>
          </w:p>
        </w:tc>
        <w:tc>
          <w:tcPr>
            <w:tcW w:w="1254" w:type="dxa"/>
            <w:gridSpan w:val="2"/>
            <w:tcBorders>
              <w:top w:val="nil"/>
              <w:left w:val="nil"/>
              <w:bottom w:val="single" w:sz="4" w:space="0" w:color="000000"/>
              <w:right w:val="single" w:sz="4" w:space="0" w:color="000000"/>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11</w:t>
            </w:r>
          </w:p>
        </w:tc>
      </w:tr>
      <w:tr w:rsidR="000C76AB" w:rsidRPr="000C76AB" w:rsidTr="000C76AB">
        <w:trPr>
          <w:gridAfter w:val="1"/>
          <w:wAfter w:w="162" w:type="dxa"/>
          <w:trHeight w:val="404"/>
        </w:trPr>
        <w:tc>
          <w:tcPr>
            <w:tcW w:w="3195" w:type="dxa"/>
            <w:tcBorders>
              <w:top w:val="single" w:sz="4" w:space="0" w:color="auto"/>
              <w:left w:val="single" w:sz="4" w:space="0" w:color="auto"/>
              <w:bottom w:val="single" w:sz="4" w:space="0" w:color="auto"/>
              <w:right w:val="single" w:sz="4" w:space="0" w:color="auto"/>
            </w:tcBorders>
            <w:shd w:val="clear" w:color="auto" w:fill="FFFF00"/>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ВСЕГО</w:t>
            </w:r>
          </w:p>
        </w:tc>
        <w:tc>
          <w:tcPr>
            <w:tcW w:w="512" w:type="dxa"/>
            <w:tcBorders>
              <w:top w:val="nil"/>
              <w:left w:val="nil"/>
              <w:bottom w:val="single" w:sz="4" w:space="0" w:color="000000"/>
              <w:right w:val="single" w:sz="4" w:space="0" w:color="000000"/>
            </w:tcBorders>
            <w:shd w:val="clear" w:color="auto" w:fill="FFFF00"/>
            <w:vAlign w:val="bottom"/>
            <w:hideMark/>
          </w:tcPr>
          <w:p w:rsidR="000C76AB" w:rsidRPr="000C76AB" w:rsidRDefault="000C76AB">
            <w:pPr>
              <w:rPr>
                <w:rFonts w:ascii="Times New Roman" w:hAnsi="Times New Roman" w:cs="Times New Roman"/>
                <w:color w:val="000000"/>
                <w:sz w:val="22"/>
                <w:szCs w:val="22"/>
              </w:rPr>
            </w:pPr>
            <w:r w:rsidRPr="000C76AB">
              <w:rPr>
                <w:rFonts w:ascii="Times New Roman" w:hAnsi="Times New Roman" w:cs="Times New Roman"/>
                <w:color w:val="000000"/>
                <w:sz w:val="22"/>
                <w:szCs w:val="22"/>
              </w:rPr>
              <w:t> </w:t>
            </w:r>
          </w:p>
        </w:tc>
        <w:tc>
          <w:tcPr>
            <w:tcW w:w="567" w:type="dxa"/>
            <w:tcBorders>
              <w:top w:val="nil"/>
              <w:left w:val="nil"/>
              <w:bottom w:val="single" w:sz="4" w:space="0" w:color="000000"/>
              <w:right w:val="single" w:sz="4" w:space="0" w:color="000000"/>
            </w:tcBorders>
            <w:shd w:val="clear" w:color="auto" w:fill="FFFF00"/>
            <w:vAlign w:val="bottom"/>
            <w:hideMark/>
          </w:tcPr>
          <w:p w:rsidR="000C76AB" w:rsidRPr="000C76AB" w:rsidRDefault="000C76AB">
            <w:pPr>
              <w:rPr>
                <w:rFonts w:ascii="Times New Roman" w:hAnsi="Times New Roman" w:cs="Times New Roman"/>
                <w:color w:val="000000"/>
                <w:sz w:val="22"/>
                <w:szCs w:val="22"/>
              </w:rPr>
            </w:pPr>
            <w:r w:rsidRPr="000C76AB">
              <w:rPr>
                <w:rFonts w:ascii="Times New Roman" w:hAnsi="Times New Roman" w:cs="Times New Roman"/>
                <w:color w:val="000000"/>
                <w:sz w:val="22"/>
                <w:szCs w:val="22"/>
              </w:rPr>
              <w:t> </w:t>
            </w:r>
          </w:p>
        </w:tc>
        <w:tc>
          <w:tcPr>
            <w:tcW w:w="567" w:type="dxa"/>
            <w:tcBorders>
              <w:top w:val="nil"/>
              <w:left w:val="nil"/>
              <w:bottom w:val="single" w:sz="4" w:space="0" w:color="000000"/>
              <w:right w:val="single" w:sz="4" w:space="0" w:color="000000"/>
            </w:tcBorders>
            <w:shd w:val="clear" w:color="auto" w:fill="FFFF00"/>
            <w:vAlign w:val="bottom"/>
            <w:hideMark/>
          </w:tcPr>
          <w:p w:rsidR="000C76AB" w:rsidRPr="000C76AB" w:rsidRDefault="000C76AB">
            <w:pPr>
              <w:rPr>
                <w:rFonts w:ascii="Times New Roman" w:hAnsi="Times New Roman" w:cs="Times New Roman"/>
                <w:color w:val="000000"/>
                <w:sz w:val="22"/>
                <w:szCs w:val="22"/>
              </w:rPr>
            </w:pPr>
            <w:r w:rsidRPr="000C76AB">
              <w:rPr>
                <w:rFonts w:ascii="Times New Roman" w:hAnsi="Times New Roman" w:cs="Times New Roman"/>
                <w:color w:val="000000"/>
                <w:sz w:val="22"/>
                <w:szCs w:val="22"/>
              </w:rPr>
              <w:t> </w:t>
            </w:r>
          </w:p>
        </w:tc>
        <w:tc>
          <w:tcPr>
            <w:tcW w:w="425" w:type="dxa"/>
            <w:tcBorders>
              <w:top w:val="nil"/>
              <w:left w:val="nil"/>
              <w:bottom w:val="single" w:sz="4" w:space="0" w:color="000000"/>
              <w:right w:val="single" w:sz="4" w:space="0" w:color="000000"/>
            </w:tcBorders>
            <w:shd w:val="clear" w:color="auto" w:fill="FFFF00"/>
            <w:vAlign w:val="bottom"/>
            <w:hideMark/>
          </w:tcPr>
          <w:p w:rsidR="000C76AB" w:rsidRPr="000C76AB" w:rsidRDefault="000C76AB">
            <w:pPr>
              <w:rPr>
                <w:rFonts w:ascii="Times New Roman" w:hAnsi="Times New Roman" w:cs="Times New Roman"/>
                <w:color w:val="000000"/>
                <w:sz w:val="22"/>
                <w:szCs w:val="22"/>
              </w:rPr>
            </w:pPr>
            <w:r w:rsidRPr="000C76AB">
              <w:rPr>
                <w:rFonts w:ascii="Times New Roman" w:hAnsi="Times New Roman" w:cs="Times New Roman"/>
                <w:color w:val="000000"/>
                <w:sz w:val="22"/>
                <w:szCs w:val="22"/>
              </w:rPr>
              <w:t> </w:t>
            </w:r>
          </w:p>
        </w:tc>
        <w:tc>
          <w:tcPr>
            <w:tcW w:w="567" w:type="dxa"/>
            <w:tcBorders>
              <w:top w:val="nil"/>
              <w:left w:val="nil"/>
              <w:bottom w:val="single" w:sz="4" w:space="0" w:color="000000"/>
              <w:right w:val="single" w:sz="4" w:space="0" w:color="000000"/>
            </w:tcBorders>
            <w:shd w:val="clear" w:color="auto" w:fill="FFFF00"/>
            <w:vAlign w:val="bottom"/>
            <w:hideMark/>
          </w:tcPr>
          <w:p w:rsidR="000C76AB" w:rsidRPr="000C76AB" w:rsidRDefault="000C76AB">
            <w:pPr>
              <w:rPr>
                <w:rFonts w:ascii="Times New Roman" w:hAnsi="Times New Roman" w:cs="Times New Roman"/>
                <w:color w:val="000000"/>
                <w:sz w:val="22"/>
                <w:szCs w:val="22"/>
              </w:rPr>
            </w:pPr>
            <w:r w:rsidRPr="000C76AB">
              <w:rPr>
                <w:rFonts w:ascii="Times New Roman" w:hAnsi="Times New Roman" w:cs="Times New Roman"/>
                <w:color w:val="000000"/>
                <w:sz w:val="22"/>
                <w:szCs w:val="22"/>
              </w:rPr>
              <w:t> </w:t>
            </w:r>
          </w:p>
        </w:tc>
        <w:tc>
          <w:tcPr>
            <w:tcW w:w="851" w:type="dxa"/>
            <w:tcBorders>
              <w:top w:val="nil"/>
              <w:left w:val="nil"/>
              <w:bottom w:val="single" w:sz="4" w:space="0" w:color="000000"/>
              <w:right w:val="single" w:sz="4" w:space="0" w:color="000000"/>
            </w:tcBorders>
            <w:shd w:val="clear" w:color="auto" w:fill="FFFF00"/>
            <w:vAlign w:val="bottom"/>
            <w:hideMark/>
          </w:tcPr>
          <w:p w:rsidR="000C76AB" w:rsidRPr="000C76AB" w:rsidRDefault="000C76AB">
            <w:pPr>
              <w:rPr>
                <w:rFonts w:ascii="Times New Roman" w:hAnsi="Times New Roman" w:cs="Times New Roman"/>
                <w:color w:val="000000"/>
                <w:sz w:val="22"/>
                <w:szCs w:val="22"/>
              </w:rPr>
            </w:pPr>
            <w:r w:rsidRPr="000C76AB">
              <w:rPr>
                <w:rFonts w:ascii="Times New Roman" w:hAnsi="Times New Roman" w:cs="Times New Roman"/>
                <w:color w:val="000000"/>
                <w:sz w:val="22"/>
                <w:szCs w:val="22"/>
              </w:rPr>
              <w:t> </w:t>
            </w:r>
          </w:p>
        </w:tc>
        <w:tc>
          <w:tcPr>
            <w:tcW w:w="567" w:type="dxa"/>
            <w:tcBorders>
              <w:top w:val="nil"/>
              <w:left w:val="nil"/>
              <w:bottom w:val="single" w:sz="4" w:space="0" w:color="000000"/>
              <w:right w:val="single" w:sz="4" w:space="0" w:color="000000"/>
            </w:tcBorders>
            <w:shd w:val="clear" w:color="auto" w:fill="FFFF00"/>
            <w:vAlign w:val="bottom"/>
            <w:hideMark/>
          </w:tcPr>
          <w:p w:rsidR="000C76AB" w:rsidRPr="000C76AB" w:rsidRDefault="000C76AB">
            <w:pPr>
              <w:rPr>
                <w:rFonts w:ascii="Times New Roman" w:hAnsi="Times New Roman" w:cs="Times New Roman"/>
                <w:color w:val="000000"/>
                <w:sz w:val="22"/>
                <w:szCs w:val="22"/>
              </w:rPr>
            </w:pPr>
            <w:r w:rsidRPr="000C76AB">
              <w:rPr>
                <w:rFonts w:ascii="Times New Roman" w:hAnsi="Times New Roman" w:cs="Times New Roman"/>
                <w:color w:val="000000"/>
                <w:sz w:val="22"/>
                <w:szCs w:val="22"/>
              </w:rPr>
              <w:t> </w:t>
            </w:r>
          </w:p>
        </w:tc>
        <w:tc>
          <w:tcPr>
            <w:tcW w:w="992"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jc w:val="right"/>
              <w:rPr>
                <w:rFonts w:ascii="Times New Roman" w:hAnsi="Times New Roman" w:cs="Times New Roman"/>
                <w:b/>
                <w:bCs/>
                <w:sz w:val="22"/>
                <w:szCs w:val="22"/>
              </w:rPr>
            </w:pPr>
            <w:r w:rsidRPr="000C76AB">
              <w:rPr>
                <w:rFonts w:ascii="Times New Roman" w:hAnsi="Times New Roman" w:cs="Times New Roman"/>
                <w:b/>
                <w:bCs/>
                <w:sz w:val="22"/>
                <w:szCs w:val="22"/>
              </w:rPr>
              <w:t>43102,045</w:t>
            </w:r>
          </w:p>
        </w:tc>
        <w:tc>
          <w:tcPr>
            <w:tcW w:w="850" w:type="dxa"/>
            <w:tcBorders>
              <w:top w:val="nil"/>
              <w:left w:val="single" w:sz="4" w:space="0" w:color="auto"/>
              <w:bottom w:val="single" w:sz="4" w:space="0" w:color="auto"/>
              <w:right w:val="single" w:sz="4" w:space="0" w:color="auto"/>
            </w:tcBorders>
            <w:shd w:val="clear" w:color="auto" w:fill="FFFF00"/>
            <w:noWrap/>
            <w:vAlign w:val="bottom"/>
            <w:hideMark/>
          </w:tcPr>
          <w:p w:rsidR="000C76AB" w:rsidRPr="000C76AB" w:rsidRDefault="000C76AB">
            <w:pPr>
              <w:jc w:val="right"/>
              <w:rPr>
                <w:rFonts w:ascii="Times New Roman" w:hAnsi="Times New Roman" w:cs="Times New Roman"/>
                <w:b/>
                <w:bCs/>
                <w:sz w:val="22"/>
                <w:szCs w:val="22"/>
              </w:rPr>
            </w:pPr>
            <w:r w:rsidRPr="000C76AB">
              <w:rPr>
                <w:rFonts w:ascii="Times New Roman" w:hAnsi="Times New Roman" w:cs="Times New Roman"/>
                <w:b/>
                <w:bCs/>
                <w:sz w:val="22"/>
                <w:szCs w:val="22"/>
              </w:rPr>
              <w:t>29899,800</w:t>
            </w:r>
          </w:p>
        </w:tc>
        <w:tc>
          <w:tcPr>
            <w:tcW w:w="1254" w:type="dxa"/>
            <w:gridSpan w:val="2"/>
            <w:tcBorders>
              <w:top w:val="nil"/>
              <w:left w:val="nil"/>
              <w:bottom w:val="single" w:sz="4" w:space="0" w:color="auto"/>
              <w:right w:val="single" w:sz="4" w:space="0" w:color="auto"/>
            </w:tcBorders>
            <w:shd w:val="clear" w:color="auto" w:fill="FFFF00"/>
            <w:noWrap/>
            <w:vAlign w:val="bottom"/>
            <w:hideMark/>
          </w:tcPr>
          <w:p w:rsidR="000C76AB" w:rsidRPr="000C76AB" w:rsidRDefault="000C76AB">
            <w:pPr>
              <w:jc w:val="right"/>
              <w:rPr>
                <w:rFonts w:ascii="Times New Roman" w:hAnsi="Times New Roman" w:cs="Times New Roman"/>
                <w:b/>
                <w:bCs/>
                <w:sz w:val="22"/>
                <w:szCs w:val="22"/>
              </w:rPr>
            </w:pPr>
            <w:r w:rsidRPr="000C76AB">
              <w:rPr>
                <w:rFonts w:ascii="Times New Roman" w:hAnsi="Times New Roman" w:cs="Times New Roman"/>
                <w:b/>
                <w:bCs/>
                <w:sz w:val="22"/>
                <w:szCs w:val="22"/>
              </w:rPr>
              <w:t>19779,200</w:t>
            </w:r>
          </w:p>
        </w:tc>
      </w:tr>
      <w:tr w:rsidR="000C76AB" w:rsidRPr="000C76AB" w:rsidTr="000C76AB">
        <w:trPr>
          <w:gridAfter w:val="1"/>
          <w:wAfter w:w="162" w:type="dxa"/>
          <w:trHeight w:val="329"/>
        </w:trPr>
        <w:tc>
          <w:tcPr>
            <w:tcW w:w="3195"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1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4526,718</w:t>
            </w:r>
          </w:p>
        </w:tc>
        <w:tc>
          <w:tcPr>
            <w:tcW w:w="850" w:type="dxa"/>
            <w:tcBorders>
              <w:top w:val="nil"/>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4708,10</w:t>
            </w:r>
          </w:p>
        </w:tc>
        <w:tc>
          <w:tcPr>
            <w:tcW w:w="1254" w:type="dxa"/>
            <w:gridSpan w:val="2"/>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4819,540</w:t>
            </w:r>
          </w:p>
        </w:tc>
      </w:tr>
      <w:tr w:rsidR="000C76AB" w:rsidRPr="000C76AB" w:rsidTr="000C76AB">
        <w:trPr>
          <w:gridAfter w:val="1"/>
          <w:wAfter w:w="162" w:type="dxa"/>
          <w:trHeight w:val="1629"/>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2"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4107,531</w:t>
            </w:r>
          </w:p>
        </w:tc>
        <w:tc>
          <w:tcPr>
            <w:tcW w:w="850" w:type="dxa"/>
            <w:tcBorders>
              <w:top w:val="nil"/>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3682,30</w:t>
            </w:r>
          </w:p>
        </w:tc>
        <w:tc>
          <w:tcPr>
            <w:tcW w:w="1254" w:type="dxa"/>
            <w:gridSpan w:val="2"/>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3682,400</w:t>
            </w:r>
          </w:p>
        </w:tc>
      </w:tr>
      <w:tr w:rsidR="000C76AB" w:rsidRPr="000C76AB" w:rsidTr="000C76AB">
        <w:trPr>
          <w:gridAfter w:val="1"/>
          <w:wAfter w:w="162" w:type="dxa"/>
          <w:trHeight w:val="128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Программа "Развитие муниципальной службы в городском поселении Инсар Инсарского муниципального района Республики Мордовия на 2019-2021 годы</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w:t>
            </w:r>
          </w:p>
        </w:tc>
      </w:tr>
      <w:tr w:rsidR="000C76AB" w:rsidRPr="000C76AB" w:rsidTr="000C76AB">
        <w:trPr>
          <w:gridAfter w:val="1"/>
          <w:wAfter w:w="162" w:type="dxa"/>
          <w:trHeight w:val="986"/>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Повышение квалификации муниципальных служащих (с получением свидетельств, удостоверений гос. образца</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w:t>
            </w:r>
          </w:p>
        </w:tc>
      </w:tr>
      <w:tr w:rsidR="000C76AB" w:rsidRPr="000C76AB" w:rsidTr="000C76AB">
        <w:trPr>
          <w:gridAfter w:val="1"/>
          <w:wAfter w:w="162" w:type="dxa"/>
          <w:trHeight w:val="71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w:t>
            </w:r>
          </w:p>
        </w:tc>
      </w:tr>
      <w:tr w:rsidR="000C76AB" w:rsidRPr="000C76AB" w:rsidTr="000C76AB">
        <w:trPr>
          <w:gridAfter w:val="1"/>
          <w:wAfter w:w="162" w:type="dxa"/>
          <w:trHeight w:val="1016"/>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на обеспечение функций органов местного самоуправления Республики Мордовия</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w:t>
            </w:r>
          </w:p>
        </w:tc>
      </w:tr>
      <w:tr w:rsidR="000C76AB" w:rsidRPr="000C76AB" w:rsidTr="000C76AB">
        <w:trPr>
          <w:gridAfter w:val="1"/>
          <w:wAfter w:w="162" w:type="dxa"/>
          <w:trHeight w:val="70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выплаты персоналу мун.органов,за исключением фонда оплаты труда</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w:t>
            </w:r>
          </w:p>
        </w:tc>
      </w:tr>
      <w:tr w:rsidR="000C76AB" w:rsidRPr="000C76AB" w:rsidTr="000C76AB">
        <w:trPr>
          <w:gridAfter w:val="1"/>
          <w:wAfter w:w="162" w:type="dxa"/>
          <w:trHeight w:val="162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4091,544</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3678,70</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3678,70</w:t>
            </w:r>
          </w:p>
        </w:tc>
      </w:tr>
      <w:tr w:rsidR="000C76AB" w:rsidRPr="000C76AB" w:rsidTr="000C76AB">
        <w:trPr>
          <w:gridAfter w:val="1"/>
          <w:wAfter w:w="162" w:type="dxa"/>
          <w:trHeight w:val="103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Обеспечение деятельности Администрации Главы муниципального образования Республики Мордовия</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770,300</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612,30</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612,30</w:t>
            </w:r>
          </w:p>
        </w:tc>
      </w:tr>
      <w:tr w:rsidR="000C76AB" w:rsidRPr="000C76AB" w:rsidTr="000C76AB">
        <w:trPr>
          <w:gridAfter w:val="1"/>
          <w:wAfter w:w="162" w:type="dxa"/>
          <w:trHeight w:val="61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770,300</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612,30</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612,30</w:t>
            </w:r>
          </w:p>
        </w:tc>
      </w:tr>
      <w:tr w:rsidR="000C76AB" w:rsidRPr="000C76AB" w:rsidTr="000C76AB">
        <w:trPr>
          <w:gridAfter w:val="1"/>
          <w:wAfter w:w="162" w:type="dxa"/>
          <w:trHeight w:val="131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770,300</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612,30</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612,30</w:t>
            </w:r>
          </w:p>
        </w:tc>
      </w:tr>
      <w:tr w:rsidR="000C76AB" w:rsidRPr="000C76AB" w:rsidTr="000C76AB">
        <w:trPr>
          <w:gridAfter w:val="1"/>
          <w:wAfter w:w="162" w:type="dxa"/>
          <w:trHeight w:val="128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Фонд оплаты труда  Главы местной администрации (исполнительно-распорядительного органа муниципального образования) </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591,300</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470,30</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470,30</w:t>
            </w:r>
          </w:p>
        </w:tc>
      </w:tr>
      <w:tr w:rsidR="000C76AB" w:rsidRPr="000C76AB" w:rsidTr="000C76AB">
        <w:trPr>
          <w:gridAfter w:val="1"/>
          <w:wAfter w:w="162" w:type="dxa"/>
          <w:trHeight w:val="158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179,000</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142,00</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142,00</w:t>
            </w:r>
          </w:p>
        </w:tc>
      </w:tr>
      <w:tr w:rsidR="000C76AB" w:rsidRPr="000C76AB" w:rsidTr="000C76AB">
        <w:trPr>
          <w:gridAfter w:val="1"/>
          <w:wAfter w:w="162" w:type="dxa"/>
          <w:trHeight w:val="97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Обеспечение деятельности Администрации муниципального образования Республики Мордовия</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3321,244</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3066,400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3066,400</w:t>
            </w:r>
          </w:p>
        </w:tc>
      </w:tr>
      <w:tr w:rsidR="000C76AB" w:rsidRPr="000C76AB" w:rsidTr="000C76AB">
        <w:trPr>
          <w:gridAfter w:val="1"/>
          <w:wAfter w:w="162" w:type="dxa"/>
          <w:trHeight w:val="68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3319,544</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3064,7</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3064,70</w:t>
            </w:r>
          </w:p>
        </w:tc>
      </w:tr>
      <w:tr w:rsidR="000C76AB" w:rsidRPr="000C76AB" w:rsidTr="000C76AB">
        <w:trPr>
          <w:gridAfter w:val="1"/>
          <w:wAfter w:w="162" w:type="dxa"/>
          <w:trHeight w:val="100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на выплаты по оплате труда работников органов местного самоуправления Республики Мордовия</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2303,800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1935,8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1935,80</w:t>
            </w:r>
          </w:p>
        </w:tc>
      </w:tr>
      <w:tr w:rsidR="000C76AB" w:rsidRPr="000C76AB" w:rsidTr="000C76AB">
        <w:trPr>
          <w:gridAfter w:val="1"/>
          <w:wAfter w:w="162" w:type="dxa"/>
          <w:trHeight w:val="73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Фонд оплаты труда  государственных (муниципальных) органов</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1768,800</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1486,80</w:t>
            </w:r>
          </w:p>
        </w:tc>
      </w:tr>
      <w:tr w:rsidR="000C76AB" w:rsidRPr="000C76AB" w:rsidTr="000C76AB">
        <w:trPr>
          <w:gridAfter w:val="1"/>
          <w:wAfter w:w="162" w:type="dxa"/>
          <w:trHeight w:val="155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535,000</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449,00</w:t>
            </w:r>
          </w:p>
        </w:tc>
      </w:tr>
      <w:tr w:rsidR="000C76AB" w:rsidRPr="000C76AB" w:rsidTr="000C76AB">
        <w:trPr>
          <w:gridAfter w:val="1"/>
          <w:wAfter w:w="162" w:type="dxa"/>
          <w:trHeight w:val="92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на обеспечение функций органов местного самоуправления Республики Мордовия</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1015,744</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1128,900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1128,900</w:t>
            </w:r>
          </w:p>
        </w:tc>
      </w:tr>
      <w:tr w:rsidR="000C76AB" w:rsidRPr="000C76AB" w:rsidTr="000C76AB">
        <w:trPr>
          <w:gridAfter w:val="1"/>
          <w:wAfter w:w="162" w:type="dxa"/>
          <w:trHeight w:val="88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выплаты персоналу мун.органов,за исключением фонда оплаты труда</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0,110</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r>
      <w:tr w:rsidR="000C76AB" w:rsidRPr="000C76AB" w:rsidTr="000C76AB">
        <w:trPr>
          <w:gridAfter w:val="1"/>
          <w:wAfter w:w="162" w:type="dxa"/>
          <w:trHeight w:val="159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123</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53,787</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66,00</w:t>
            </w:r>
          </w:p>
        </w:tc>
      </w:tr>
      <w:tr w:rsidR="000C76AB" w:rsidRPr="000C76AB" w:rsidTr="000C76AB">
        <w:trPr>
          <w:gridAfter w:val="1"/>
          <w:wAfter w:w="162" w:type="dxa"/>
          <w:trHeight w:val="37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16,245</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65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584,102</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696,50</w:t>
            </w:r>
          </w:p>
        </w:tc>
      </w:tr>
      <w:tr w:rsidR="000C76AB" w:rsidRPr="000C76AB" w:rsidTr="000C76AB">
        <w:trPr>
          <w:gridAfter w:val="1"/>
          <w:wAfter w:w="162" w:type="dxa"/>
          <w:trHeight w:val="58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Уплата налога на имущество  организаций и земельного налога</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851</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322,900</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361,90</w:t>
            </w:r>
          </w:p>
        </w:tc>
      </w:tr>
      <w:tr w:rsidR="000C76AB" w:rsidRPr="000C76AB" w:rsidTr="000C76AB">
        <w:trPr>
          <w:gridAfter w:val="1"/>
          <w:wAfter w:w="162" w:type="dxa"/>
          <w:trHeight w:val="29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Уплата прочих налогов и сборов,прочих платежей</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852</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4,600</w:t>
            </w:r>
          </w:p>
        </w:tc>
        <w:tc>
          <w:tcPr>
            <w:tcW w:w="850" w:type="dxa"/>
            <w:tcBorders>
              <w:top w:val="nil"/>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w:t>
            </w:r>
          </w:p>
        </w:tc>
        <w:tc>
          <w:tcPr>
            <w:tcW w:w="1254" w:type="dxa"/>
            <w:gridSpan w:val="2"/>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4,50</w:t>
            </w:r>
          </w:p>
        </w:tc>
      </w:tr>
      <w:tr w:rsidR="000C76AB" w:rsidRPr="000C76AB" w:rsidTr="000C76AB">
        <w:trPr>
          <w:gridAfter w:val="1"/>
          <w:wAfter w:w="162" w:type="dxa"/>
          <w:trHeight w:val="54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Уплата иных платежей</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853</w:t>
            </w:r>
          </w:p>
        </w:tc>
        <w:tc>
          <w:tcPr>
            <w:tcW w:w="99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34,000</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1800"/>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76000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1254" w:type="dxa"/>
            <w:gridSpan w:val="2"/>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gridAfter w:val="1"/>
          <w:wAfter w:w="162" w:type="dxa"/>
          <w:trHeight w:val="38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gridAfter w:val="1"/>
          <w:wAfter w:w="162" w:type="dxa"/>
          <w:trHeight w:val="54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76010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gridAfter w:val="1"/>
          <w:wAfter w:w="162" w:type="dxa"/>
          <w:trHeight w:val="228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gridAfter w:val="1"/>
          <w:wAfter w:w="162" w:type="dxa"/>
          <w:trHeight w:val="34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77150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gridAfter w:val="1"/>
          <w:wAfter w:w="162" w:type="dxa"/>
          <w:trHeight w:val="374"/>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12"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425"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7"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77150</w:t>
            </w:r>
          </w:p>
        </w:tc>
        <w:tc>
          <w:tcPr>
            <w:tcW w:w="567"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850" w:type="dxa"/>
            <w:tcBorders>
              <w:top w:val="nil"/>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1254" w:type="dxa"/>
            <w:gridSpan w:val="2"/>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gridAfter w:val="1"/>
          <w:wAfter w:w="162" w:type="dxa"/>
          <w:trHeight w:val="45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фонды</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200,00</w:t>
            </w:r>
          </w:p>
        </w:tc>
      </w:tr>
      <w:tr w:rsidR="000C76AB" w:rsidRPr="000C76AB" w:rsidTr="000C76AB">
        <w:trPr>
          <w:gridAfter w:val="1"/>
          <w:wAfter w:w="162" w:type="dxa"/>
          <w:trHeight w:val="1270"/>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64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68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38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Резервный фонд администрации городского поселения</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418"/>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средства</w:t>
            </w:r>
          </w:p>
        </w:tc>
        <w:tc>
          <w:tcPr>
            <w:tcW w:w="51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92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Другие общегосударственные вопросы</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409,187</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gridAfter w:val="1"/>
          <w:wAfter w:w="162" w:type="dxa"/>
          <w:trHeight w:val="128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409,187</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gridAfter w:val="1"/>
          <w:wAfter w:w="162" w:type="dxa"/>
          <w:trHeight w:val="100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409,187</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gridAfter w:val="1"/>
          <w:wAfter w:w="162" w:type="dxa"/>
          <w:trHeight w:val="128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143,707</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r>
      <w:tr w:rsidR="000C76AB" w:rsidRPr="000C76AB" w:rsidTr="000C76AB">
        <w:trPr>
          <w:gridAfter w:val="1"/>
          <w:wAfter w:w="162" w:type="dxa"/>
          <w:trHeight w:val="43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оценки недвижимости, признанию прав и регулированию отношений по муниципальной собственности</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143,707</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71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118,707</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r>
      <w:tr w:rsidR="000C76AB" w:rsidRPr="000C76AB" w:rsidTr="000C76AB">
        <w:trPr>
          <w:gridAfter w:val="1"/>
          <w:wAfter w:w="162" w:type="dxa"/>
          <w:trHeight w:val="61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Исполнение судебных актов Российской Федерации и мировых соглашений по возмещению причиненного вреда</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831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r>
      <w:tr w:rsidR="000C76AB" w:rsidRPr="000C76AB" w:rsidTr="000C76AB">
        <w:trPr>
          <w:gridAfter w:val="1"/>
          <w:wAfter w:w="162" w:type="dxa"/>
          <w:trHeight w:val="40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gridAfter w:val="1"/>
          <w:wAfter w:w="162" w:type="dxa"/>
          <w:trHeight w:val="78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в сфере муниципального управления</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41210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40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41210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404"/>
        </w:trPr>
        <w:tc>
          <w:tcPr>
            <w:tcW w:w="3195"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1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850" w:type="dxa"/>
            <w:tcBorders>
              <w:top w:val="nil"/>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687"/>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1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850" w:type="dxa"/>
            <w:tcBorders>
              <w:top w:val="nil"/>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588"/>
        </w:trPr>
        <w:tc>
          <w:tcPr>
            <w:tcW w:w="319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Условно утвержденные расходы</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41990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w:t>
            </w:r>
          </w:p>
        </w:tc>
      </w:tr>
      <w:tr w:rsidR="000C76AB" w:rsidRPr="000C76AB" w:rsidTr="000C76AB">
        <w:trPr>
          <w:gridAfter w:val="1"/>
          <w:wAfter w:w="162" w:type="dxa"/>
          <w:trHeight w:val="57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средства</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41990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w:t>
            </w:r>
          </w:p>
        </w:tc>
      </w:tr>
      <w:tr w:rsidR="000C76AB" w:rsidRPr="000C76AB" w:rsidTr="000C76AB">
        <w:trPr>
          <w:gridAfter w:val="1"/>
          <w:wAfter w:w="162" w:type="dxa"/>
          <w:trHeight w:val="40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оборона</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gridAfter w:val="1"/>
          <w:wAfter w:w="162" w:type="dxa"/>
          <w:trHeight w:val="92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Мобилизационная и вневойсковая подготовка</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gridAfter w:val="1"/>
          <w:wAfter w:w="162" w:type="dxa"/>
          <w:trHeight w:val="119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gridAfter w:val="1"/>
          <w:wAfter w:w="162" w:type="dxa"/>
          <w:trHeight w:val="64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gridAfter w:val="1"/>
          <w:wAfter w:w="162" w:type="dxa"/>
          <w:trHeight w:val="35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Осуществление первичного воинского учета на территориях, где отсутствуют военные комиссариаты</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gridAfter w:val="1"/>
          <w:wAfter w:w="162" w:type="dxa"/>
          <w:trHeight w:val="628"/>
        </w:trPr>
        <w:tc>
          <w:tcPr>
            <w:tcW w:w="3195"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Фонд оплаты труда муниципальных органов и взносы по обязательному социальному страхованию</w:t>
            </w:r>
          </w:p>
        </w:tc>
        <w:tc>
          <w:tcPr>
            <w:tcW w:w="51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99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850" w:type="dxa"/>
            <w:tcBorders>
              <w:top w:val="single" w:sz="4" w:space="0" w:color="auto"/>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1254" w:type="dxa"/>
            <w:gridSpan w:val="2"/>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r>
      <w:tr w:rsidR="000C76AB" w:rsidRPr="000C76AB" w:rsidTr="000C76AB">
        <w:trPr>
          <w:gridAfter w:val="1"/>
          <w:wAfter w:w="162" w:type="dxa"/>
          <w:trHeight w:val="592"/>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1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8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1254" w:type="dxa"/>
            <w:gridSpan w:val="2"/>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r>
      <w:tr w:rsidR="000C76AB" w:rsidRPr="000C76AB" w:rsidTr="000C76AB">
        <w:trPr>
          <w:gridAfter w:val="1"/>
          <w:wAfter w:w="162" w:type="dxa"/>
          <w:trHeight w:val="100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выплаты персоналу мун.органов,за исключением фонда оплаты труда</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gridAfter w:val="1"/>
          <w:wAfter w:w="162" w:type="dxa"/>
          <w:trHeight w:val="60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r>
      <w:tr w:rsidR="000C76AB" w:rsidRPr="000C76AB" w:rsidTr="000C76AB">
        <w:trPr>
          <w:gridAfter w:val="1"/>
          <w:wAfter w:w="162" w:type="dxa"/>
          <w:trHeight w:val="43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Национальная безопасность и правоохранительная деятельность </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39,0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r>
      <w:tr w:rsidR="000C76AB" w:rsidRPr="000C76AB" w:rsidTr="000C76AB">
        <w:trPr>
          <w:gridAfter w:val="1"/>
          <w:wAfter w:w="162" w:type="dxa"/>
          <w:trHeight w:val="158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77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162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86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фонды местных администраций</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189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956"/>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межбюджетные трансферты для выполнения работ по весеннему паводку</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80190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27,9</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97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80190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27,9</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37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2019-2021 годы</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w:t>
            </w:r>
          </w:p>
        </w:tc>
      </w:tr>
      <w:tr w:rsidR="000C76AB" w:rsidRPr="000C76AB" w:rsidTr="000C76AB">
        <w:trPr>
          <w:gridAfter w:val="1"/>
          <w:wAfter w:w="162" w:type="dxa"/>
          <w:trHeight w:val="123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gridAfter w:val="1"/>
          <w:wAfter w:w="162" w:type="dxa"/>
          <w:trHeight w:val="65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gridAfter w:val="1"/>
          <w:wAfter w:w="162" w:type="dxa"/>
          <w:trHeight w:val="986"/>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gridAfter w:val="1"/>
          <w:wAfter w:w="162" w:type="dxa"/>
          <w:trHeight w:val="32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gridAfter w:val="1"/>
          <w:wAfter w:w="162" w:type="dxa"/>
          <w:trHeight w:val="112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gridAfter w:val="1"/>
          <w:wAfter w:w="162" w:type="dxa"/>
          <w:trHeight w:val="66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gridAfter w:val="1"/>
          <w:wAfter w:w="162" w:type="dxa"/>
          <w:trHeight w:val="986"/>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gridAfter w:val="1"/>
          <w:wAfter w:w="162" w:type="dxa"/>
          <w:trHeight w:val="35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gridAfter w:val="1"/>
          <w:wAfter w:w="162" w:type="dxa"/>
          <w:trHeight w:val="116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07</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gridAfter w:val="1"/>
          <w:wAfter w:w="162" w:type="dxa"/>
          <w:trHeight w:val="710"/>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gridAfter w:val="1"/>
          <w:wAfter w:w="162" w:type="dxa"/>
          <w:trHeight w:val="34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07</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gridAfter w:val="1"/>
          <w:wAfter w:w="162" w:type="dxa"/>
          <w:trHeight w:val="284"/>
        </w:trPr>
        <w:tc>
          <w:tcPr>
            <w:tcW w:w="3195"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1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07</w:t>
            </w:r>
          </w:p>
        </w:tc>
        <w:tc>
          <w:tcPr>
            <w:tcW w:w="851"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850" w:type="dxa"/>
            <w:tcBorders>
              <w:top w:val="nil"/>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54" w:type="dxa"/>
            <w:gridSpan w:val="2"/>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gridAfter w:val="1"/>
          <w:wAfter w:w="162" w:type="dxa"/>
          <w:trHeight w:val="314"/>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1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851"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8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54" w:type="dxa"/>
            <w:gridSpan w:val="2"/>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gridAfter w:val="1"/>
          <w:wAfter w:w="162" w:type="dxa"/>
          <w:trHeight w:val="48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gridAfter w:val="1"/>
          <w:wAfter w:w="162" w:type="dxa"/>
          <w:trHeight w:val="49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gridAfter w:val="1"/>
          <w:wAfter w:w="162" w:type="dxa"/>
          <w:trHeight w:val="41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15124,590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15441,200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4933,100</w:t>
            </w:r>
          </w:p>
        </w:tc>
      </w:tr>
      <w:tr w:rsidR="000C76AB" w:rsidRPr="000C76AB" w:rsidTr="000C76AB">
        <w:trPr>
          <w:gridAfter w:val="1"/>
          <w:wAfter w:w="162" w:type="dxa"/>
          <w:trHeight w:val="68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14973,590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15441,200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4933,100</w:t>
            </w:r>
          </w:p>
        </w:tc>
      </w:tr>
      <w:tr w:rsidR="000C76AB" w:rsidRPr="000C76AB" w:rsidTr="000C76AB">
        <w:trPr>
          <w:gridAfter w:val="1"/>
          <w:wAfter w:w="162" w:type="dxa"/>
          <w:trHeight w:val="128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14811,34</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15241,2</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w:t>
            </w:r>
          </w:p>
        </w:tc>
      </w:tr>
      <w:tr w:rsidR="000C76AB" w:rsidRPr="000C76AB" w:rsidTr="000C76AB">
        <w:trPr>
          <w:gridAfter w:val="1"/>
          <w:wAfter w:w="162" w:type="dxa"/>
          <w:trHeight w:val="40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1270"/>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бюджетам городского поселения на софинансирование капитальных вложений в объекты муниципальной собственности</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94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мероприятий по развитию уличной и дорожной сети</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162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Бюджетные инвестиции в объекты капитального строительства государственной (муниципальной) собственности </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121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 (софинансирование мероприятий по развитию уличной и дорожной сети)</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65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Бюджетные инвестиции в объекты капитального строительства государственной (муниципальной) собственности </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37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94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Проектирование и строительство (реконструкция) автомобильных дорог местного значения и искусственных сооружений на них  за счет средств бюджета городского поселения Инсар</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38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960"/>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Оформление дорог общего пользования местного значения</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42180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94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Закупка товаров, работ, услуг </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42180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200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14601,340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15241,200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4733,100</w:t>
            </w:r>
          </w:p>
        </w:tc>
      </w:tr>
      <w:tr w:rsidR="000C76AB" w:rsidRPr="000C76AB" w:rsidTr="000C76AB">
        <w:trPr>
          <w:gridAfter w:val="1"/>
          <w:wAfter w:w="162" w:type="dxa"/>
          <w:trHeight w:val="114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1930,513</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3241,200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4733,100</w:t>
            </w:r>
          </w:p>
        </w:tc>
      </w:tr>
      <w:tr w:rsidR="000C76AB" w:rsidRPr="000C76AB" w:rsidTr="000C76AB">
        <w:trPr>
          <w:gridAfter w:val="1"/>
          <w:wAfter w:w="162" w:type="dxa"/>
          <w:trHeight w:val="986"/>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1930,513</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3241,200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4733,100</w:t>
            </w:r>
          </w:p>
        </w:tc>
      </w:tr>
      <w:tr w:rsidR="000C76AB" w:rsidRPr="000C76AB" w:rsidTr="000C76AB">
        <w:trPr>
          <w:gridAfter w:val="1"/>
          <w:wAfter w:w="162" w:type="dxa"/>
          <w:trHeight w:val="1196"/>
        </w:trPr>
        <w:tc>
          <w:tcPr>
            <w:tcW w:w="3195" w:type="dxa"/>
            <w:tcBorders>
              <w:top w:val="single" w:sz="4" w:space="0" w:color="auto"/>
              <w:left w:val="single" w:sz="4" w:space="0" w:color="auto"/>
              <w:bottom w:val="single" w:sz="4" w:space="0" w:color="auto"/>
              <w:right w:val="single" w:sz="4" w:space="0" w:color="000000"/>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 в целях ремонта государственного (муниципального) имущества</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73,861</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2741,2</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4233,1</w:t>
            </w:r>
          </w:p>
        </w:tc>
      </w:tr>
      <w:tr w:rsidR="000C76AB" w:rsidRPr="000C76AB" w:rsidTr="000C76AB">
        <w:trPr>
          <w:gridAfter w:val="1"/>
          <w:wAfter w:w="162" w:type="dxa"/>
          <w:trHeight w:val="40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1856,652</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r>
      <w:tr w:rsidR="000C76AB" w:rsidRPr="000C76AB" w:rsidTr="000C76AB">
        <w:trPr>
          <w:gridAfter w:val="1"/>
          <w:wAfter w:w="162" w:type="dxa"/>
          <w:trHeight w:val="153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91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64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12037,285</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97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12037,285</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12000,0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67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12037,285</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40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633,542</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41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633,542</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1300"/>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64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156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Проектирование и строительство (реконструкция) автомобильных дорог местного значения и искусственных сооружений на них за счетза счет средств бюджета городского поселения Инсар</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42350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49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42350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986"/>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Проектирование и строительство (реконструкция) автомобильных дорог местного значения и искусственных сооружений на них </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42330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97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42330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44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673"/>
        </w:trPr>
        <w:tc>
          <w:tcPr>
            <w:tcW w:w="3195"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512"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425"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850" w:type="dxa"/>
            <w:tcBorders>
              <w:top w:val="single" w:sz="4" w:space="0" w:color="auto"/>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68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63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70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44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Другие вопросы в области национальной экономики</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gridAfter w:val="1"/>
          <w:wAfter w:w="162" w:type="dxa"/>
          <w:trHeight w:val="84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gridAfter w:val="1"/>
          <w:wAfter w:w="162" w:type="dxa"/>
          <w:trHeight w:val="389"/>
        </w:trPr>
        <w:tc>
          <w:tcPr>
            <w:tcW w:w="3195"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12"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151,0</w:t>
            </w:r>
          </w:p>
        </w:tc>
        <w:tc>
          <w:tcPr>
            <w:tcW w:w="850" w:type="dxa"/>
            <w:tcBorders>
              <w:top w:val="nil"/>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54" w:type="dxa"/>
            <w:gridSpan w:val="2"/>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gridAfter w:val="1"/>
          <w:wAfter w:w="162" w:type="dxa"/>
          <w:trHeight w:val="329"/>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Мероприятие по землеустройству и землепользованию</w:t>
            </w:r>
          </w:p>
        </w:tc>
        <w:tc>
          <w:tcPr>
            <w:tcW w:w="512" w:type="dxa"/>
            <w:tcBorders>
              <w:top w:val="single" w:sz="4" w:space="0" w:color="auto"/>
              <w:left w:val="single" w:sz="4" w:space="0" w:color="auto"/>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567"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151,0</w:t>
            </w:r>
          </w:p>
        </w:tc>
        <w:tc>
          <w:tcPr>
            <w:tcW w:w="8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54" w:type="dxa"/>
            <w:gridSpan w:val="2"/>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gridAfter w:val="1"/>
          <w:wAfter w:w="162" w:type="dxa"/>
          <w:trHeight w:val="58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gridAfter w:val="1"/>
          <w:wAfter w:w="162" w:type="dxa"/>
          <w:trHeight w:val="43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gridAfter w:val="1"/>
          <w:wAfter w:w="162" w:type="dxa"/>
          <w:trHeight w:val="556"/>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21669,937</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8079,4</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8347,7</w:t>
            </w:r>
          </w:p>
        </w:tc>
      </w:tr>
      <w:tr w:rsidR="000C76AB" w:rsidRPr="000C76AB" w:rsidTr="000C76AB">
        <w:trPr>
          <w:gridAfter w:val="1"/>
          <w:wAfter w:w="162" w:type="dxa"/>
          <w:trHeight w:val="68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Жилищное хозяйство</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gridAfter w:val="1"/>
          <w:wAfter w:w="162" w:type="dxa"/>
          <w:trHeight w:val="94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gridAfter w:val="1"/>
          <w:wAfter w:w="162" w:type="dxa"/>
          <w:trHeight w:val="59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gridAfter w:val="1"/>
          <w:wAfter w:w="162" w:type="dxa"/>
          <w:trHeight w:val="97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gridAfter w:val="1"/>
          <w:wAfter w:w="162" w:type="dxa"/>
          <w:trHeight w:val="97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 на капитальный ремонт  общего имущества в многоквартирном доме</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42360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gridAfter w:val="1"/>
          <w:wAfter w:w="162" w:type="dxa"/>
          <w:trHeight w:val="71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42360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gridAfter w:val="1"/>
          <w:wAfter w:w="162" w:type="dxa"/>
          <w:trHeight w:val="986"/>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сносу домов, признанных в установленном порядке аварийными</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42460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284"/>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1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42460</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243</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1046"/>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в области жилищно-комунального хозяйства</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34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(коммунальные услуги)</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91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24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19036,596</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r>
      <w:tr w:rsidR="000C76AB" w:rsidRPr="000C76AB" w:rsidTr="000C76AB">
        <w:trPr>
          <w:gridAfter w:val="1"/>
          <w:wAfter w:w="162" w:type="dxa"/>
          <w:trHeight w:val="100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19036,596</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r>
      <w:tr w:rsidR="000C76AB" w:rsidRPr="000C76AB" w:rsidTr="000C76AB">
        <w:trPr>
          <w:gridAfter w:val="1"/>
          <w:wAfter w:w="162" w:type="dxa"/>
          <w:trHeight w:val="125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19036,596</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r>
      <w:tr w:rsidR="000C76AB" w:rsidRPr="000C76AB" w:rsidTr="000C76AB">
        <w:trPr>
          <w:gridAfter w:val="1"/>
          <w:wAfter w:w="162" w:type="dxa"/>
          <w:trHeight w:val="34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25000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61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25000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32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благоустройству территорий городских округов и поселений</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2036,888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r>
      <w:tr w:rsidR="000C76AB" w:rsidRPr="000C76AB" w:rsidTr="000C76AB">
        <w:trPr>
          <w:gridAfter w:val="1"/>
          <w:wAfter w:w="162" w:type="dxa"/>
          <w:trHeight w:val="32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Уличное освещение</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1800,000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r>
      <w:tr w:rsidR="000C76AB" w:rsidRPr="000C76AB" w:rsidTr="000C76AB">
        <w:trPr>
          <w:gridAfter w:val="1"/>
          <w:wAfter w:w="162" w:type="dxa"/>
          <w:trHeight w:val="41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1800,000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r>
      <w:tr w:rsidR="000C76AB" w:rsidRPr="000C76AB" w:rsidTr="000C76AB">
        <w:trPr>
          <w:gridAfter w:val="1"/>
          <w:wAfter w:w="162" w:type="dxa"/>
          <w:trHeight w:val="41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(содержание уличного освещения)</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59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Озеленение</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44,52</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r>
      <w:tr w:rsidR="000C76AB" w:rsidRPr="000C76AB" w:rsidTr="000C76AB">
        <w:trPr>
          <w:gridAfter w:val="1"/>
          <w:wAfter w:w="162" w:type="dxa"/>
          <w:trHeight w:val="46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44,52</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r>
      <w:tr w:rsidR="000C76AB" w:rsidRPr="000C76AB" w:rsidTr="000C76AB">
        <w:trPr>
          <w:gridAfter w:val="1"/>
          <w:wAfter w:w="162" w:type="dxa"/>
          <w:trHeight w:val="95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Организация и содержание мест захоронения</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68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gridAfter w:val="1"/>
          <w:wAfter w:w="162" w:type="dxa"/>
          <w:trHeight w:val="844"/>
        </w:trPr>
        <w:tc>
          <w:tcPr>
            <w:tcW w:w="3195" w:type="dxa"/>
            <w:tcBorders>
              <w:top w:val="single" w:sz="4" w:space="0" w:color="auto"/>
              <w:left w:val="single" w:sz="4" w:space="0" w:color="auto"/>
              <w:bottom w:val="single" w:sz="4" w:space="0" w:color="auto"/>
              <w:right w:val="single" w:sz="4" w:space="0" w:color="000000"/>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Прочие мероприятия по благоустройству городских округов и поселений</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192,368</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r>
      <w:tr w:rsidR="000C76AB" w:rsidRPr="000C76AB" w:rsidTr="000C76AB">
        <w:trPr>
          <w:gridAfter w:val="1"/>
          <w:wAfter w:w="162" w:type="dxa"/>
          <w:trHeight w:val="37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192,368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r>
      <w:tr w:rsidR="000C76AB" w:rsidRPr="000C76AB" w:rsidTr="000C76AB">
        <w:trPr>
          <w:gridAfter w:val="1"/>
          <w:wAfter w:w="162" w:type="dxa"/>
          <w:trHeight w:val="168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2018-2022 годы "</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16999,708</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34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Региональный проект "Формирование комфортной городской среды"</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16261,283</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196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15497,003</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49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1202,003</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1360"/>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764,280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52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59,28030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40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Обустройство мест массового отдыха (городских парков)</w:t>
            </w:r>
            <w:r w:rsidRPr="000C76AB">
              <w:rPr>
                <w:rFonts w:ascii="Times New Roman" w:hAnsi="Times New Roman" w:cs="Times New Roman"/>
                <w:sz w:val="22"/>
                <w:szCs w:val="22"/>
              </w:rPr>
              <w:br/>
              <w:t>Софинансирование мероприятий по обустройству мест массового отдыха (городских парков) за счет средств республиканского бюджета Республики Мордовия</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14295,000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418"/>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1"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14295,000</w:t>
            </w:r>
          </w:p>
        </w:tc>
        <w:tc>
          <w:tcPr>
            <w:tcW w:w="8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344"/>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мероприятий по обустройству мест массового отдыха (городских парков) за счет средств бюджета городского поселения Инсар</w:t>
            </w:r>
          </w:p>
        </w:tc>
        <w:tc>
          <w:tcPr>
            <w:tcW w:w="51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1"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705,000</w:t>
            </w:r>
          </w:p>
        </w:tc>
        <w:tc>
          <w:tcPr>
            <w:tcW w:w="8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60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705,000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59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Прочие мероприятия по благоустройству дворовых территорий и мест общественного пользования  </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738,425</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gridAfter w:val="1"/>
          <w:wAfter w:w="162" w:type="dxa"/>
          <w:trHeight w:val="41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МУП  ГП ИНСАР "Благоустройство"</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gridAfter w:val="1"/>
          <w:wAfter w:w="162" w:type="dxa"/>
          <w:trHeight w:val="41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gridAfter w:val="1"/>
          <w:wAfter w:w="162" w:type="dxa"/>
          <w:trHeight w:val="990"/>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gridAfter w:val="1"/>
          <w:wAfter w:w="162" w:type="dxa"/>
          <w:trHeight w:val="31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gridAfter w:val="1"/>
          <w:wAfter w:w="162" w:type="dxa"/>
          <w:trHeight w:val="76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благоустройству территорий городских округов и поселений</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gridAfter w:val="1"/>
          <w:wAfter w:w="162" w:type="dxa"/>
          <w:trHeight w:val="37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содержание уличного освещения</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350,000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r>
      <w:tr w:rsidR="000C76AB" w:rsidRPr="000C76AB" w:rsidTr="000C76AB">
        <w:trPr>
          <w:gridAfter w:val="1"/>
          <w:wAfter w:w="162" w:type="dxa"/>
          <w:trHeight w:val="158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1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350,000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c>
          <w:tcPr>
            <w:tcW w:w="1254" w:type="dxa"/>
            <w:gridSpan w:val="2"/>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r>
      <w:tr w:rsidR="000C76AB" w:rsidRPr="000C76AB" w:rsidTr="000C76AB">
        <w:trPr>
          <w:gridAfter w:val="1"/>
          <w:wAfter w:w="162" w:type="dxa"/>
          <w:trHeight w:val="52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Озеленение</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515,541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r>
      <w:tr w:rsidR="000C76AB" w:rsidRPr="000C76AB" w:rsidTr="000C76AB">
        <w:trPr>
          <w:gridAfter w:val="1"/>
          <w:wAfter w:w="162" w:type="dxa"/>
          <w:trHeight w:val="408"/>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515,541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r>
      <w:tr w:rsidR="000C76AB" w:rsidRPr="000C76AB" w:rsidTr="000C76AB">
        <w:trPr>
          <w:gridAfter w:val="1"/>
          <w:wAfter w:w="162" w:type="dxa"/>
          <w:trHeight w:val="329"/>
        </w:trPr>
        <w:tc>
          <w:tcPr>
            <w:tcW w:w="3195"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Организация и содержание мест захоронения</w:t>
            </w:r>
          </w:p>
        </w:tc>
        <w:tc>
          <w:tcPr>
            <w:tcW w:w="512"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567"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w:t>
            </w:r>
          </w:p>
        </w:tc>
        <w:tc>
          <w:tcPr>
            <w:tcW w:w="850" w:type="dxa"/>
            <w:tcBorders>
              <w:top w:val="single" w:sz="4" w:space="0" w:color="auto"/>
              <w:left w:val="single" w:sz="4" w:space="0" w:color="auto"/>
              <w:bottom w:val="single" w:sz="4" w:space="0" w:color="auto"/>
              <w:right w:val="single" w:sz="4" w:space="0" w:color="auto"/>
            </w:tcBorders>
            <w:shd w:val="clear" w:color="auto" w:fill="B8F7A7"/>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359"/>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1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99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w:t>
            </w:r>
          </w:p>
        </w:tc>
        <w:tc>
          <w:tcPr>
            <w:tcW w:w="850" w:type="dxa"/>
            <w:tcBorders>
              <w:top w:val="single" w:sz="4" w:space="0" w:color="auto"/>
              <w:left w:val="single" w:sz="4" w:space="0" w:color="auto"/>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54" w:type="dxa"/>
            <w:gridSpan w:val="2"/>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gridAfter w:val="1"/>
          <w:wAfter w:w="162" w:type="dxa"/>
          <w:trHeight w:val="479"/>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Прочие мероприятия по благоустройству городских округов и поселений</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1150,00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4681,60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4949,86</w:t>
            </w:r>
          </w:p>
        </w:tc>
      </w:tr>
      <w:tr w:rsidR="000C76AB" w:rsidRPr="000C76AB" w:rsidTr="000C76AB">
        <w:trPr>
          <w:gridAfter w:val="1"/>
          <w:wAfter w:w="162" w:type="dxa"/>
          <w:trHeight w:val="40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1150,00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4681,60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4949,86</w:t>
            </w:r>
          </w:p>
        </w:tc>
      </w:tr>
      <w:tr w:rsidR="000C76AB" w:rsidRPr="000C76AB" w:rsidTr="000C76AB">
        <w:trPr>
          <w:gridAfter w:val="1"/>
          <w:wAfter w:w="162" w:type="dxa"/>
          <w:trHeight w:val="38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Социальная политика</w:t>
            </w:r>
          </w:p>
        </w:tc>
        <w:tc>
          <w:tcPr>
            <w:tcW w:w="51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gridAfter w:val="1"/>
          <w:wAfter w:w="162" w:type="dxa"/>
          <w:trHeight w:val="422"/>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Пенсионное  обеспечение</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gridAfter w:val="1"/>
          <w:wAfter w:w="162" w:type="dxa"/>
          <w:trHeight w:val="643"/>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gridAfter w:val="1"/>
          <w:wAfter w:w="162" w:type="dxa"/>
          <w:trHeight w:val="404"/>
        </w:trPr>
        <w:tc>
          <w:tcPr>
            <w:tcW w:w="3195"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850" w:type="dxa"/>
            <w:tcBorders>
              <w:top w:val="single" w:sz="4" w:space="0" w:color="auto"/>
              <w:left w:val="single" w:sz="4" w:space="0" w:color="auto"/>
              <w:bottom w:val="single" w:sz="4" w:space="0" w:color="auto"/>
              <w:right w:val="single" w:sz="4" w:space="0" w:color="auto"/>
            </w:tcBorders>
            <w:shd w:val="clear" w:color="auto" w:fill="B8F7A7"/>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54" w:type="dxa"/>
            <w:gridSpan w:val="2"/>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gridAfter w:val="1"/>
          <w:wAfter w:w="162" w:type="dxa"/>
          <w:trHeight w:val="359"/>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51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03000</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850" w:type="dxa"/>
            <w:tcBorders>
              <w:top w:val="single" w:sz="4" w:space="0" w:color="auto"/>
              <w:left w:val="single" w:sz="4" w:space="0" w:color="auto"/>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54" w:type="dxa"/>
            <w:gridSpan w:val="2"/>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gridAfter w:val="1"/>
          <w:wAfter w:w="162" w:type="dxa"/>
          <w:trHeight w:val="384"/>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Доплаты к пенсиям муниципальных служащих Республики Мордовия</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03010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gridAfter w:val="1"/>
          <w:wAfter w:w="162" w:type="dxa"/>
          <w:trHeight w:val="505"/>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пенсии,социальные доплаты к пенсиям</w:t>
            </w:r>
          </w:p>
        </w:tc>
        <w:tc>
          <w:tcPr>
            <w:tcW w:w="51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03010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312</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gridAfter w:val="1"/>
          <w:wAfter w:w="162" w:type="dxa"/>
          <w:trHeight w:val="44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Физическая культура и спорт</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1254" w:type="dxa"/>
            <w:gridSpan w:val="2"/>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gridAfter w:val="1"/>
          <w:wAfter w:w="162" w:type="dxa"/>
          <w:trHeight w:val="511"/>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Физическая культура</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gridAfter w:val="1"/>
          <w:wAfter w:w="162" w:type="dxa"/>
          <w:trHeight w:val="717"/>
        </w:trPr>
        <w:tc>
          <w:tcPr>
            <w:tcW w:w="3195"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2019-2021 годы"</w:t>
            </w:r>
          </w:p>
        </w:tc>
        <w:tc>
          <w:tcPr>
            <w:tcW w:w="512" w:type="dxa"/>
            <w:tcBorders>
              <w:top w:val="single" w:sz="4" w:space="0" w:color="auto"/>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425" w:type="dxa"/>
            <w:tcBorders>
              <w:top w:val="single" w:sz="4" w:space="0" w:color="auto"/>
              <w:left w:val="single" w:sz="4" w:space="0" w:color="auto"/>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w:t>
            </w:r>
          </w:p>
        </w:tc>
        <w:tc>
          <w:tcPr>
            <w:tcW w:w="850" w:type="dxa"/>
            <w:tcBorders>
              <w:top w:val="single" w:sz="4" w:space="0" w:color="auto"/>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w:t>
            </w:r>
          </w:p>
        </w:tc>
        <w:tc>
          <w:tcPr>
            <w:tcW w:w="1254" w:type="dxa"/>
            <w:gridSpan w:val="2"/>
            <w:tcBorders>
              <w:top w:val="single" w:sz="4" w:space="0" w:color="auto"/>
              <w:left w:val="single" w:sz="4" w:space="0" w:color="auto"/>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w:t>
            </w:r>
          </w:p>
        </w:tc>
      </w:tr>
      <w:tr w:rsidR="000C76AB" w:rsidRPr="000C76AB" w:rsidTr="000C76AB">
        <w:trPr>
          <w:gridAfter w:val="1"/>
          <w:wAfter w:w="162" w:type="dxa"/>
          <w:trHeight w:val="732"/>
        </w:trPr>
        <w:tc>
          <w:tcPr>
            <w:tcW w:w="3195"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12"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425" w:type="dxa"/>
            <w:tcBorders>
              <w:top w:val="single" w:sz="4" w:space="0" w:color="auto"/>
              <w:left w:val="single" w:sz="4" w:space="0" w:color="auto"/>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8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1254" w:type="dxa"/>
            <w:gridSpan w:val="2"/>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gridAfter w:val="1"/>
          <w:wAfter w:w="162" w:type="dxa"/>
          <w:trHeight w:val="86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61190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gridAfter w:val="1"/>
          <w:wAfter w:w="162" w:type="dxa"/>
          <w:trHeight w:val="1240"/>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61190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gridAfter w:val="1"/>
          <w:wAfter w:w="162" w:type="dxa"/>
          <w:trHeight w:val="687"/>
        </w:trPr>
        <w:tc>
          <w:tcPr>
            <w:tcW w:w="319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Обслуживание государственного и муниципального долга</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r>
      <w:tr w:rsidR="000C76AB" w:rsidRPr="000C76AB" w:rsidTr="000C76AB">
        <w:trPr>
          <w:gridAfter w:val="1"/>
          <w:wAfter w:w="162" w:type="dxa"/>
          <w:trHeight w:val="598"/>
        </w:trPr>
        <w:tc>
          <w:tcPr>
            <w:tcW w:w="3195" w:type="dxa"/>
            <w:tcBorders>
              <w:top w:val="single" w:sz="4" w:space="0" w:color="auto"/>
              <w:left w:val="single" w:sz="4" w:space="0" w:color="auto"/>
              <w:bottom w:val="single" w:sz="4" w:space="0" w:color="auto"/>
              <w:right w:val="single" w:sz="4" w:space="0" w:color="000000"/>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Обслуживание государственного внутреннего и муниципального долга</w:t>
            </w:r>
          </w:p>
        </w:tc>
        <w:tc>
          <w:tcPr>
            <w:tcW w:w="51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2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850" w:type="dxa"/>
            <w:tcBorders>
              <w:top w:val="nil"/>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c>
          <w:tcPr>
            <w:tcW w:w="1254" w:type="dxa"/>
            <w:gridSpan w:val="2"/>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r>
      <w:tr w:rsidR="000C76AB" w:rsidRPr="000C76AB" w:rsidTr="000C76AB">
        <w:trPr>
          <w:gridAfter w:val="1"/>
          <w:wAfter w:w="162" w:type="dxa"/>
          <w:trHeight w:val="598"/>
        </w:trPr>
        <w:tc>
          <w:tcPr>
            <w:tcW w:w="3195" w:type="dxa"/>
            <w:tcBorders>
              <w:top w:val="single" w:sz="4" w:space="0" w:color="auto"/>
              <w:left w:val="single" w:sz="4" w:space="0" w:color="auto"/>
              <w:bottom w:val="nil"/>
              <w:right w:val="single" w:sz="4" w:space="0" w:color="000000"/>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12" w:type="dxa"/>
            <w:tcBorders>
              <w:top w:val="nil"/>
              <w:left w:val="nil"/>
              <w:bottom w:val="nil"/>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nil"/>
              <w:left w:val="nil"/>
              <w:bottom w:val="nil"/>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nil"/>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nil"/>
              <w:left w:val="nil"/>
              <w:bottom w:val="nil"/>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7" w:type="dxa"/>
            <w:tcBorders>
              <w:top w:val="nil"/>
              <w:left w:val="nil"/>
              <w:bottom w:val="nil"/>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nil"/>
              <w:left w:val="nil"/>
              <w:bottom w:val="nil"/>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nil"/>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nil"/>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850" w:type="dxa"/>
            <w:tcBorders>
              <w:top w:val="nil"/>
              <w:left w:val="single" w:sz="4" w:space="0" w:color="auto"/>
              <w:bottom w:val="nil"/>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c>
          <w:tcPr>
            <w:tcW w:w="1254" w:type="dxa"/>
            <w:gridSpan w:val="2"/>
            <w:tcBorders>
              <w:top w:val="nil"/>
              <w:left w:val="nil"/>
              <w:bottom w:val="nil"/>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r>
      <w:tr w:rsidR="000C76AB" w:rsidRPr="000C76AB" w:rsidTr="000C76AB">
        <w:trPr>
          <w:gridAfter w:val="1"/>
          <w:wAfter w:w="162" w:type="dxa"/>
          <w:trHeight w:val="344"/>
        </w:trPr>
        <w:tc>
          <w:tcPr>
            <w:tcW w:w="3195"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1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425"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c>
          <w:tcPr>
            <w:tcW w:w="1254" w:type="dxa"/>
            <w:gridSpan w:val="2"/>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r>
    </w:tbl>
    <w:p w:rsidR="000C76AB" w:rsidRPr="000C76AB" w:rsidRDefault="000C76AB" w:rsidP="000C76AB">
      <w:pPr>
        <w:rPr>
          <w:rFonts w:ascii="Times New Roman" w:hAnsi="Times New Roman" w:cs="Times New Roman"/>
          <w:sz w:val="22"/>
          <w:szCs w:val="22"/>
        </w:rPr>
      </w:pPr>
    </w:p>
    <w:p w:rsidR="000C76AB" w:rsidRDefault="000C76AB" w:rsidP="000C76AB">
      <w:pPr>
        <w:jc w:val="right"/>
        <w:rPr>
          <w:rFonts w:ascii="Times New Roman" w:hAnsi="Times New Roman" w:cs="Times New Roman"/>
          <w:sz w:val="22"/>
          <w:szCs w:val="22"/>
        </w:rPr>
      </w:pPr>
    </w:p>
    <w:p w:rsidR="000C76AB" w:rsidRDefault="000C76AB" w:rsidP="000C76AB">
      <w:pPr>
        <w:jc w:val="right"/>
        <w:rPr>
          <w:rFonts w:ascii="Times New Roman" w:hAnsi="Times New Roman" w:cs="Times New Roman"/>
          <w:sz w:val="22"/>
          <w:szCs w:val="22"/>
        </w:rPr>
      </w:pPr>
    </w:p>
    <w:p w:rsidR="000C76AB" w:rsidRDefault="000C76AB" w:rsidP="000C76AB">
      <w:pPr>
        <w:jc w:val="right"/>
        <w:rPr>
          <w:rFonts w:ascii="Times New Roman" w:hAnsi="Times New Roman" w:cs="Times New Roman"/>
          <w:sz w:val="22"/>
          <w:szCs w:val="22"/>
        </w:rPr>
      </w:pPr>
    </w:p>
    <w:p w:rsid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Приложение №3</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от  28 ноября 2019 года №21</w:t>
      </w:r>
    </w:p>
    <w:p w:rsidR="000C76AB" w:rsidRPr="000C76AB" w:rsidRDefault="000C76AB" w:rsidP="000C76AB">
      <w:pPr>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Приложение №6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от 05 декабря 2018 года №28</w:t>
      </w: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center"/>
        <w:rPr>
          <w:rFonts w:ascii="Times New Roman" w:hAnsi="Times New Roman" w:cs="Times New Roman"/>
          <w:sz w:val="22"/>
          <w:szCs w:val="22"/>
        </w:rPr>
      </w:pPr>
      <w:r w:rsidRPr="000C76AB">
        <w:rPr>
          <w:rFonts w:ascii="Times New Roman" w:hAnsi="Times New Roman" w:cs="Times New Roman"/>
          <w:sz w:val="22"/>
          <w:szCs w:val="22"/>
        </w:rPr>
        <w:t xml:space="preserve">ВЕДОМСТВЕННАЯ СТРУКТУРА </w:t>
      </w:r>
    </w:p>
    <w:p w:rsidR="000C76AB" w:rsidRPr="000C76AB" w:rsidRDefault="000C76AB" w:rsidP="000C76AB">
      <w:pPr>
        <w:jc w:val="center"/>
        <w:rPr>
          <w:rFonts w:ascii="Times New Roman" w:hAnsi="Times New Roman" w:cs="Times New Roman"/>
          <w:sz w:val="22"/>
          <w:szCs w:val="22"/>
        </w:rPr>
      </w:pPr>
      <w:r w:rsidRPr="000C76AB">
        <w:rPr>
          <w:rFonts w:ascii="Times New Roman" w:hAnsi="Times New Roman" w:cs="Times New Roman"/>
          <w:sz w:val="22"/>
          <w:szCs w:val="22"/>
        </w:rPr>
        <w:t>РАСХОДОВ БЮДЖЕТА ГОРОДСКОГО ПОСЕЛЕНИЯ ИНСАР ИНСАРСКОГО МУНИЦИПАЛЬНОГО РАЙОНА РЕСПУБЛИКИ МОРДОВИЯ НА 2019 ГОД И НА ПЛАНОВЫЙ 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тыс, рублей</w:t>
      </w:r>
    </w:p>
    <w:tbl>
      <w:tblPr>
        <w:tblW w:w="10350" w:type="dxa"/>
        <w:tblInd w:w="-34" w:type="dxa"/>
        <w:tblLayout w:type="fixed"/>
        <w:tblLook w:val="04A0"/>
      </w:tblPr>
      <w:tblGrid>
        <w:gridCol w:w="2620"/>
        <w:gridCol w:w="655"/>
        <w:gridCol w:w="446"/>
        <w:gridCol w:w="614"/>
        <w:gridCol w:w="443"/>
        <w:gridCol w:w="326"/>
        <w:gridCol w:w="456"/>
        <w:gridCol w:w="821"/>
        <w:gridCol w:w="567"/>
        <w:gridCol w:w="1134"/>
        <w:gridCol w:w="998"/>
        <w:gridCol w:w="1270"/>
      </w:tblGrid>
      <w:tr w:rsidR="000C76AB" w:rsidRPr="000C76AB" w:rsidTr="000C76AB">
        <w:trPr>
          <w:trHeight w:val="378"/>
        </w:trPr>
        <w:tc>
          <w:tcPr>
            <w:tcW w:w="2618" w:type="dxa"/>
            <w:vMerge w:val="restart"/>
            <w:tcBorders>
              <w:top w:val="single" w:sz="4" w:space="0" w:color="auto"/>
              <w:left w:val="single" w:sz="4" w:space="0" w:color="auto"/>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Наименование</w:t>
            </w:r>
          </w:p>
        </w:tc>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Адм</w:t>
            </w:r>
          </w:p>
        </w:tc>
        <w:tc>
          <w:tcPr>
            <w:tcW w:w="446" w:type="dxa"/>
            <w:vMerge w:val="restart"/>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Рз</w:t>
            </w:r>
          </w:p>
        </w:tc>
        <w:tc>
          <w:tcPr>
            <w:tcW w:w="614" w:type="dxa"/>
            <w:vMerge w:val="restart"/>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Прз</w:t>
            </w:r>
          </w:p>
        </w:tc>
        <w:tc>
          <w:tcPr>
            <w:tcW w:w="2046"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Цср</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Вр</w:t>
            </w:r>
          </w:p>
        </w:tc>
        <w:tc>
          <w:tcPr>
            <w:tcW w:w="3402" w:type="dxa"/>
            <w:gridSpan w:val="3"/>
            <w:tcBorders>
              <w:top w:val="single" w:sz="4" w:space="0" w:color="auto"/>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Сумма</w:t>
            </w:r>
          </w:p>
        </w:tc>
      </w:tr>
      <w:tr w:rsidR="000C76AB" w:rsidRPr="000C76AB" w:rsidTr="000C76AB">
        <w:trPr>
          <w:trHeight w:val="317"/>
        </w:trPr>
        <w:tc>
          <w:tcPr>
            <w:tcW w:w="2618" w:type="dxa"/>
            <w:vMerge/>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rPr>
                <w:rFonts w:ascii="Times New Roman" w:hAnsi="Times New Roman" w:cs="Times New Roman"/>
                <w:b/>
                <w:bCs/>
                <w:sz w:val="22"/>
                <w:szCs w:val="22"/>
              </w:rPr>
            </w:pPr>
          </w:p>
        </w:tc>
        <w:tc>
          <w:tcPr>
            <w:tcW w:w="655" w:type="dxa"/>
            <w:vMerge/>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rPr>
                <w:rFonts w:ascii="Times New Roman" w:hAnsi="Times New Roman" w:cs="Times New Roman"/>
                <w:b/>
                <w:bCs/>
                <w:color w:val="000000"/>
                <w:sz w:val="22"/>
                <w:szCs w:val="22"/>
              </w:rPr>
            </w:pPr>
          </w:p>
        </w:tc>
        <w:tc>
          <w:tcPr>
            <w:tcW w:w="446" w:type="dxa"/>
            <w:vMerge/>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rPr>
                <w:rFonts w:ascii="Times New Roman" w:hAnsi="Times New Roman" w:cs="Times New Roman"/>
                <w:b/>
                <w:bCs/>
                <w:color w:val="000000"/>
                <w:sz w:val="22"/>
                <w:szCs w:val="22"/>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rPr>
                <w:rFonts w:ascii="Times New Roman" w:hAnsi="Times New Roman" w:cs="Times New Roman"/>
                <w:b/>
                <w:bCs/>
                <w:color w:val="000000"/>
                <w:sz w:val="22"/>
                <w:szCs w:val="22"/>
              </w:rPr>
            </w:pPr>
          </w:p>
        </w:tc>
        <w:tc>
          <w:tcPr>
            <w:tcW w:w="3649" w:type="dxa"/>
            <w:gridSpan w:val="4"/>
            <w:vMerge/>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rPr>
                <w:rFonts w:ascii="Times New Roman" w:hAnsi="Times New Roman" w:cs="Times New Roman"/>
                <w:b/>
                <w:bCs/>
                <w:color w:val="000000"/>
                <w:sz w:val="22"/>
                <w:szCs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rPr>
                <w:rFonts w:ascii="Times New Roman" w:hAnsi="Times New Roman" w:cs="Times New Roman"/>
                <w:b/>
                <w:bCs/>
                <w:color w:val="000000"/>
                <w:sz w:val="22"/>
                <w:szCs w:val="22"/>
              </w:rPr>
            </w:pPr>
          </w:p>
        </w:tc>
        <w:tc>
          <w:tcPr>
            <w:tcW w:w="1134" w:type="dxa"/>
            <w:tcBorders>
              <w:top w:val="nil"/>
              <w:left w:val="nil"/>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2019 год</w:t>
            </w:r>
          </w:p>
        </w:tc>
        <w:tc>
          <w:tcPr>
            <w:tcW w:w="998" w:type="dxa"/>
            <w:tcBorders>
              <w:top w:val="nil"/>
              <w:left w:val="nil"/>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2020 год</w:t>
            </w:r>
          </w:p>
        </w:tc>
        <w:tc>
          <w:tcPr>
            <w:tcW w:w="1270" w:type="dxa"/>
            <w:tcBorders>
              <w:top w:val="nil"/>
              <w:left w:val="nil"/>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2021 год</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1</w:t>
            </w:r>
          </w:p>
        </w:tc>
        <w:tc>
          <w:tcPr>
            <w:tcW w:w="655"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w:t>
            </w:r>
          </w:p>
        </w:tc>
        <w:tc>
          <w:tcPr>
            <w:tcW w:w="44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3</w:t>
            </w:r>
          </w:p>
        </w:tc>
        <w:tc>
          <w:tcPr>
            <w:tcW w:w="614"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4</w:t>
            </w:r>
          </w:p>
        </w:tc>
        <w:tc>
          <w:tcPr>
            <w:tcW w:w="443"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5</w:t>
            </w:r>
          </w:p>
        </w:tc>
        <w:tc>
          <w:tcPr>
            <w:tcW w:w="32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6</w:t>
            </w:r>
          </w:p>
        </w:tc>
        <w:tc>
          <w:tcPr>
            <w:tcW w:w="456"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7</w:t>
            </w:r>
          </w:p>
        </w:tc>
        <w:tc>
          <w:tcPr>
            <w:tcW w:w="821"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8</w:t>
            </w:r>
          </w:p>
        </w:tc>
        <w:tc>
          <w:tcPr>
            <w:tcW w:w="567"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9</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10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11</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12</w:t>
            </w:r>
          </w:p>
        </w:tc>
      </w:tr>
      <w:tr w:rsidR="000C76AB" w:rsidRPr="000C76AB" w:rsidTr="000C76AB">
        <w:trPr>
          <w:trHeight w:val="307"/>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ВСЕГО</w:t>
            </w:r>
          </w:p>
        </w:tc>
        <w:tc>
          <w:tcPr>
            <w:tcW w:w="655"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 </w:t>
            </w:r>
          </w:p>
        </w:tc>
        <w:tc>
          <w:tcPr>
            <w:tcW w:w="446"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614"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443"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326"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456"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821"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567"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1134"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43102,045</w:t>
            </w:r>
          </w:p>
        </w:tc>
        <w:tc>
          <w:tcPr>
            <w:tcW w:w="998"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29899,800</w:t>
            </w:r>
          </w:p>
        </w:tc>
        <w:tc>
          <w:tcPr>
            <w:tcW w:w="1270" w:type="dxa"/>
            <w:tcBorders>
              <w:top w:val="nil"/>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19779,200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43102,045</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29899,8</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19779,200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4526,718</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4708,10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4819,540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4107,531</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3682,30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3682,400</w:t>
            </w:r>
          </w:p>
        </w:tc>
      </w:tr>
      <w:tr w:rsidR="000C76AB" w:rsidRPr="000C76AB" w:rsidTr="000C76AB">
        <w:trPr>
          <w:trHeight w:val="269"/>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Программа "Развитие муниципальной службы в городском поселении Инсар Инсарского муниципального района Республики Мордовия на 2019-2021 годы</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Повышение квалификации муниципальных служащих (с получением свидетельств, удостоверений гос. образца</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на обеспечение функций органов местного самоуправления Республики Мордовия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выплаты персоналу мун.органов,за исключением фонда оплаты труда</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4091,54</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3678,70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3678,70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Обеспечение деятельности Администрации Главы муниципального образования Республики Мордовия</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770,3</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770,3</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770,3</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612,30</w:t>
            </w:r>
          </w:p>
        </w:tc>
      </w:tr>
      <w:tr w:rsidR="000C76AB" w:rsidRPr="000C76AB" w:rsidTr="000C76AB">
        <w:trPr>
          <w:trHeight w:val="697"/>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Фонд оплаты труда  Главы местной администрации (исполнительно-распорядительного органа муниципального образования)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591,3</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179,0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Обеспечение деятельности Администрации муниципального образования Республики Мордовия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3321,244</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3066,4</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3066,40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3319,544</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3064,7</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3064,70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на выплаты по оплате труда работников органов местного самоуправления Республики Мордовия</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2303,800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1935,8</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1935,80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Фонд оплаты труда  государственных (муниципальных) органов</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1768,800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535,0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на обеспечение функций органов местного самоуправления Республики Мордовия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1015,744</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1128,900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1128,900</w:t>
            </w:r>
          </w:p>
        </w:tc>
      </w:tr>
      <w:tr w:rsidR="000C76AB" w:rsidRPr="000C76AB" w:rsidTr="000C76AB">
        <w:trPr>
          <w:trHeight w:val="41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выплаты персоналу мун.органов,за исключением фонда оплаты труда</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0,11</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123</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53,79</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66,00</w:t>
            </w:r>
          </w:p>
        </w:tc>
      </w:tr>
      <w:tr w:rsidR="000C76AB" w:rsidRPr="000C76AB" w:rsidTr="000C76AB">
        <w:trPr>
          <w:trHeight w:val="2124"/>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16,245</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584,102</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Уплата налога на имущество  организаций и земельного налога</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322,9</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Уплата прочих налогов и сборов,прочих платежей</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852</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Уплата прочих налогов и сборов,прочих платежей</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853</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34,0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269"/>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77150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77150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фонды</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Резервный фонд администрации городского поселения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средства</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Другие общегосударственные вопросы</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409,187</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409,187</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409,187</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143,71</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143,71</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оценки недвижимости, признанию прав и регулированию отношений по муниципальной собственности</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143,707</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118,707</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Исполнение судебных актов Российской Федерации и мировых соглашений по возмещению причиненного вреда</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831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землеустройству и землепользованию</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землеустройству и землепользованию</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269"/>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в сфере муниципального управления (межевание земельных участков муниципальной собственности, изготовление тех.планов, оформление земельных участков)</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41210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41210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Условно утвержденные расходы</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41990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средства</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41990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оборона</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trHeight w:val="41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Мобилизационная и вневойсковая подготовка</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Осуществление первичного воинского учета на территориях, где отсутствуют военные комиссариаты</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Фонд оплаты труда муниципальных органов и взносы по обязательному социальному страхованию</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выплаты персоналу мун.органов,за исключением фонда оплаты труда</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669"/>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Национальная безопасность и правоохранительная деятельность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39,0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39,0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фонды местных администраций</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43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фонды РМ</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80190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27,9</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80190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27,9</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2019-2021 годы</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trHeight w:val="697"/>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07</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41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07</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07</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269"/>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15124,590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15441,200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4933,100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14973,590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15441,200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4933,100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14811,34</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15241,2</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943"/>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бюджетам городского поселения на софинансирование капитальных вложений в объекты муниципальной собственности</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бюджетам городского поселения на софинансирование капитальных вложений в объекты муниципальной собственности</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бюджетам городского поселения на софинансирование капитальных вложений в объекты муниципальной собственности (Софинансирование мероприятий по развитию уличной и дорожной сети)</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41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Проектирование и строительство (реконструкция) автомобильных дорог местного значения и искусственных сооружений на них  за счет средств бюджета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Оформление дорог общегопользования местного значения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42180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Закупка товаров, работ, услуг </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42180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14601,340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15241,200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1930,513</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3241,200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1930,513</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3241,200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4733,100</w:t>
            </w:r>
          </w:p>
        </w:tc>
      </w:tr>
      <w:tr w:rsidR="000C76AB" w:rsidRPr="000C76AB" w:rsidTr="000C76AB">
        <w:trPr>
          <w:trHeight w:val="561"/>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73,861</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2741,2</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4233,1</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1856,652</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12037,285</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12037,285</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12037,285</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633,542</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633,542</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269"/>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Проектирование и строительство (реконструкция) автомобильных дорог местного значения и искусственных сооружений на них за счет средств бюджета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Проектирование и строительство (реконструкция) автомобильных дорог местного значения и искусственных сооружений на них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42330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42330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162,3</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162,3</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162,3</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162,3</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162,3</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Другие вопросы в области национальной экономики</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151,0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151,0</w:t>
            </w:r>
          </w:p>
        </w:tc>
        <w:tc>
          <w:tcPr>
            <w:tcW w:w="998"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7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151,0</w:t>
            </w:r>
          </w:p>
        </w:tc>
        <w:tc>
          <w:tcPr>
            <w:tcW w:w="998"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7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Мероприятие по землеустройству и землепользованию</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151,0</w:t>
            </w:r>
          </w:p>
        </w:tc>
        <w:tc>
          <w:tcPr>
            <w:tcW w:w="998"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7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101,0</w:t>
            </w:r>
          </w:p>
        </w:tc>
        <w:tc>
          <w:tcPr>
            <w:tcW w:w="998"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7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245</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w:t>
            </w:r>
          </w:p>
        </w:tc>
        <w:tc>
          <w:tcPr>
            <w:tcW w:w="998"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27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21669,937</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8079,4</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8347,7</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Жилищное хозяйство</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697"/>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 на капитальный ремонт  общего имущества в многоквартирном доме</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42360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42360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сносу домов, признанных в установленном порядке аварийными</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42460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42460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243</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в области жилищно-комунального хозяйства</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293"/>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19036,596</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2036,888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2036,888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25000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83"/>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25000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благоустройству территорий городских округов и поселений</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2036,888</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Уличное освещение</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1800,000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1800,000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(содержание уличного освещения)</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Озеленение</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44,52</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44,52</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Организация и содержание мест захоронения</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Прочие мероприятия по благоустройству городских округов и поселений</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192,368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r>
      <w:tr w:rsidR="000C76AB" w:rsidRPr="000C76AB" w:rsidTr="000C76AB">
        <w:trPr>
          <w:trHeight w:val="269"/>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192,368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2018-2022 годы "</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16999,708</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Региональный проект "Формирование комфортной городской среды"</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16261,283</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695"/>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15497,003</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1202,003</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764,280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59,2803</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Обустройство мест массового отдыха (городских парков)</w:t>
            </w:r>
            <w:r w:rsidRPr="000C76AB">
              <w:rPr>
                <w:rFonts w:ascii="Times New Roman" w:hAnsi="Times New Roman" w:cs="Times New Roman"/>
                <w:sz w:val="22"/>
                <w:szCs w:val="22"/>
              </w:rPr>
              <w:br/>
              <w:t>Софинансирование мероприятий по обустройству мест массового отдыха (городских парков) за счет средств республиканского бюджета Республики Мордовия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14295,000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14295,000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мероприятий по обустройству мест массового отдыха (городских парков) за счет средств бюджета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705,000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705,000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Прочие мероприятия по благоустройству дворовых территорий и мест общественного пользования  (проектные работы)</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738,425</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МУП  ГП ИНСАР "Благоустройство"</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средствгородского  поселения Инсар</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благоустройству территорий городских округов и поселений</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43000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содержание уличного освещения</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350,0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350,0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Озеленение</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515,541</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r>
      <w:tr w:rsidR="000C76AB" w:rsidRPr="000C76AB" w:rsidTr="000C76AB">
        <w:trPr>
          <w:trHeight w:val="2124"/>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515,541</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Организация и содержание мест захоронения</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Прочие мероприятия по благоустройству городских округов и поселений</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1150,0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4681,6</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4949,86</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1150,0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4681,6</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4949,86</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Социальная политика</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Пенсионное  обеспечение</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03000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Доплаты к пенсиям муниципальных служащих Республики Мордовия</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пенсии.социальные доплаты к пенсиям</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312</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Физическая культура и спорт</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Физическая культура</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2019-2021 годы"</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655"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61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21"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w:t>
            </w:r>
          </w:p>
        </w:tc>
        <w:tc>
          <w:tcPr>
            <w:tcW w:w="1134"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8"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Обслуживание государственного и муниципального долга</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w:t>
            </w:r>
          </w:p>
        </w:tc>
      </w:tr>
      <w:tr w:rsidR="000C76AB" w:rsidRPr="000C76AB" w:rsidTr="000C76AB">
        <w:trPr>
          <w:trHeight w:val="1316"/>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Обслуживание государственного внутреннего и муниципального долга</w:t>
            </w:r>
          </w:p>
        </w:tc>
        <w:tc>
          <w:tcPr>
            <w:tcW w:w="655"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614"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3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8"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c>
          <w:tcPr>
            <w:tcW w:w="1270"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r>
      <w:tr w:rsidR="000C76AB" w:rsidRPr="000C76AB" w:rsidTr="000C76AB">
        <w:trPr>
          <w:trHeight w:val="362"/>
        </w:trPr>
        <w:tc>
          <w:tcPr>
            <w:tcW w:w="2618"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55"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44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614"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443"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45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21"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8"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c>
          <w:tcPr>
            <w:tcW w:w="1270"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0,100</w:t>
            </w:r>
          </w:p>
        </w:tc>
      </w:tr>
    </w:tbl>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Приложение №4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от 28 ноября 2019 года №21</w:t>
      </w: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Приложение №7</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от 05 декабря 2018 года №28</w:t>
      </w: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center"/>
        <w:rPr>
          <w:rFonts w:ascii="Times New Roman" w:hAnsi="Times New Roman" w:cs="Times New Roman"/>
          <w:sz w:val="22"/>
          <w:szCs w:val="22"/>
        </w:rPr>
      </w:pPr>
      <w:r w:rsidRPr="000C76AB">
        <w:rPr>
          <w:rFonts w:ascii="Times New Roman" w:hAnsi="Times New Roman" w:cs="Times New Roman"/>
          <w:sz w:val="22"/>
          <w:szCs w:val="22"/>
        </w:rPr>
        <w:t xml:space="preserve">РАСПРЕДЕЛЕНИЕ </w:t>
      </w:r>
    </w:p>
    <w:p w:rsidR="000C76AB" w:rsidRPr="000C76AB" w:rsidRDefault="000C76AB" w:rsidP="000C76AB">
      <w:pPr>
        <w:jc w:val="center"/>
        <w:rPr>
          <w:rFonts w:ascii="Times New Roman" w:hAnsi="Times New Roman" w:cs="Times New Roman"/>
          <w:sz w:val="22"/>
          <w:szCs w:val="22"/>
        </w:rPr>
      </w:pPr>
      <w:r w:rsidRPr="000C76AB">
        <w:rPr>
          <w:rFonts w:ascii="Times New Roman" w:hAnsi="Times New Roman" w:cs="Times New Roman"/>
          <w:sz w:val="22"/>
          <w:szCs w:val="22"/>
        </w:rPr>
        <w:t>БЮДЖЕТНЫХ АССИГНОВАНИЙ БЮДЖЕТА ГОРОДСКОГО ПОСЕЛЕНИЯ ИНСАР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тыс, рублей</w:t>
      </w:r>
    </w:p>
    <w:tbl>
      <w:tblPr>
        <w:tblW w:w="10365" w:type="dxa"/>
        <w:tblInd w:w="87" w:type="dxa"/>
        <w:tblLayout w:type="fixed"/>
        <w:tblLook w:val="04A0"/>
      </w:tblPr>
      <w:tblGrid>
        <w:gridCol w:w="2429"/>
        <w:gridCol w:w="525"/>
        <w:gridCol w:w="331"/>
        <w:gridCol w:w="560"/>
        <w:gridCol w:w="850"/>
        <w:gridCol w:w="709"/>
        <w:gridCol w:w="567"/>
        <w:gridCol w:w="567"/>
        <w:gridCol w:w="709"/>
        <w:gridCol w:w="1134"/>
        <w:gridCol w:w="992"/>
        <w:gridCol w:w="992"/>
      </w:tblGrid>
      <w:tr w:rsidR="000C76AB" w:rsidRPr="000C76AB" w:rsidTr="000C76AB">
        <w:trPr>
          <w:trHeight w:val="315"/>
        </w:trPr>
        <w:tc>
          <w:tcPr>
            <w:tcW w:w="2431" w:type="dxa"/>
            <w:vMerge w:val="restart"/>
            <w:tcBorders>
              <w:top w:val="single" w:sz="4" w:space="0" w:color="auto"/>
              <w:left w:val="single" w:sz="4" w:space="0" w:color="auto"/>
              <w:bottom w:val="single" w:sz="4" w:space="0" w:color="000000"/>
              <w:right w:val="single" w:sz="4" w:space="0" w:color="000000"/>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наименование</w:t>
            </w:r>
          </w:p>
        </w:tc>
        <w:tc>
          <w:tcPr>
            <w:tcW w:w="2268"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Цср</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ВР</w:t>
            </w:r>
          </w:p>
        </w:tc>
        <w:tc>
          <w:tcPr>
            <w:tcW w:w="567" w:type="dxa"/>
            <w:vMerge w:val="restart"/>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Рз</w:t>
            </w:r>
          </w:p>
        </w:tc>
        <w:tc>
          <w:tcPr>
            <w:tcW w:w="567" w:type="dxa"/>
            <w:vMerge w:val="restart"/>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Прз</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Адм</w:t>
            </w:r>
          </w:p>
        </w:tc>
        <w:tc>
          <w:tcPr>
            <w:tcW w:w="3118" w:type="dxa"/>
            <w:gridSpan w:val="3"/>
            <w:tcBorders>
              <w:top w:val="single" w:sz="4" w:space="0" w:color="auto"/>
              <w:left w:val="nil"/>
              <w:bottom w:val="single" w:sz="4" w:space="0" w:color="auto"/>
              <w:right w:val="single" w:sz="4" w:space="0" w:color="000000"/>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Сумма</w:t>
            </w:r>
          </w:p>
        </w:tc>
      </w:tr>
      <w:tr w:rsidR="000C76AB" w:rsidRPr="000C76AB" w:rsidTr="000C76AB">
        <w:trPr>
          <w:trHeight w:val="360"/>
        </w:trPr>
        <w:tc>
          <w:tcPr>
            <w:tcW w:w="2431" w:type="dxa"/>
            <w:vMerge/>
            <w:tcBorders>
              <w:top w:val="single" w:sz="4" w:space="0" w:color="auto"/>
              <w:left w:val="single" w:sz="4" w:space="0" w:color="auto"/>
              <w:bottom w:val="single" w:sz="4" w:space="0" w:color="000000"/>
              <w:right w:val="single" w:sz="4" w:space="0" w:color="000000"/>
            </w:tcBorders>
            <w:vAlign w:val="center"/>
            <w:hideMark/>
          </w:tcPr>
          <w:p w:rsidR="000C76AB" w:rsidRPr="000C76AB" w:rsidRDefault="000C76AB">
            <w:pPr>
              <w:rPr>
                <w:rFonts w:ascii="Times New Roman" w:hAnsi="Times New Roman" w:cs="Times New Roman"/>
                <w:b/>
                <w:bCs/>
                <w:sz w:val="22"/>
                <w:szCs w:val="22"/>
              </w:rPr>
            </w:pPr>
          </w:p>
        </w:tc>
        <w:tc>
          <w:tcPr>
            <w:tcW w:w="4010" w:type="dxa"/>
            <w:gridSpan w:val="4"/>
            <w:vMerge/>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rPr>
                <w:rFonts w:ascii="Times New Roman" w:hAnsi="Times New Roman" w:cs="Times New Roman"/>
                <w:b/>
                <w:bCs/>
                <w:color w:val="000000"/>
                <w:sz w:val="22"/>
                <w:szCs w:val="22"/>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rPr>
                <w:rFonts w:ascii="Times New Roman" w:hAnsi="Times New Roman" w:cs="Times New Roman"/>
                <w:b/>
                <w:bCs/>
                <w:color w:val="000000"/>
                <w:sz w:val="22"/>
                <w:szCs w:val="22"/>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rPr>
                <w:rFonts w:ascii="Times New Roman" w:hAnsi="Times New Roman" w:cs="Times New Roman"/>
                <w:b/>
                <w:bCs/>
                <w:color w:val="000000"/>
                <w:sz w:val="22"/>
                <w:szCs w:val="22"/>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rPr>
                <w:rFonts w:ascii="Times New Roman" w:hAnsi="Times New Roman" w:cs="Times New Roman"/>
                <w:b/>
                <w:bCs/>
                <w:color w:val="000000"/>
                <w:sz w:val="22"/>
                <w:szCs w:val="22"/>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0C76AB" w:rsidRPr="000C76AB" w:rsidRDefault="000C76AB">
            <w:pPr>
              <w:rPr>
                <w:rFonts w:ascii="Times New Roman" w:hAnsi="Times New Roman" w:cs="Times New Roman"/>
                <w:b/>
                <w:bCs/>
                <w:color w:val="000000"/>
                <w:sz w:val="22"/>
                <w:szCs w:val="22"/>
              </w:rPr>
            </w:pPr>
          </w:p>
        </w:tc>
        <w:tc>
          <w:tcPr>
            <w:tcW w:w="1134" w:type="dxa"/>
            <w:tcBorders>
              <w:top w:val="nil"/>
              <w:left w:val="nil"/>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2019 год</w:t>
            </w:r>
          </w:p>
        </w:tc>
        <w:tc>
          <w:tcPr>
            <w:tcW w:w="992" w:type="dxa"/>
            <w:tcBorders>
              <w:top w:val="nil"/>
              <w:left w:val="nil"/>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2020 год</w:t>
            </w:r>
          </w:p>
        </w:tc>
        <w:tc>
          <w:tcPr>
            <w:tcW w:w="992" w:type="dxa"/>
            <w:tcBorders>
              <w:top w:val="nil"/>
              <w:left w:val="nil"/>
              <w:bottom w:val="single" w:sz="4" w:space="0" w:color="000000"/>
              <w:right w:val="single" w:sz="4" w:space="0" w:color="000000"/>
            </w:tcBorders>
            <w:vAlign w:val="center"/>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2021 год</w:t>
            </w:r>
          </w:p>
        </w:tc>
      </w:tr>
      <w:tr w:rsidR="000C76AB" w:rsidRPr="000C76AB" w:rsidTr="000C76AB">
        <w:trPr>
          <w:trHeight w:val="315"/>
        </w:trPr>
        <w:tc>
          <w:tcPr>
            <w:tcW w:w="2431" w:type="dxa"/>
            <w:tcBorders>
              <w:top w:val="single" w:sz="4" w:space="0" w:color="auto"/>
              <w:left w:val="single" w:sz="4" w:space="0" w:color="auto"/>
              <w:bottom w:val="single" w:sz="4" w:space="0" w:color="auto"/>
              <w:right w:val="single" w:sz="4" w:space="0" w:color="000000"/>
            </w:tcBorders>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1</w:t>
            </w:r>
          </w:p>
        </w:tc>
        <w:tc>
          <w:tcPr>
            <w:tcW w:w="526" w:type="dxa"/>
            <w:tcBorders>
              <w:top w:val="nil"/>
              <w:left w:val="nil"/>
              <w:bottom w:val="single" w:sz="4" w:space="0" w:color="000000"/>
              <w:right w:val="single" w:sz="4" w:space="0" w:color="000000"/>
            </w:tcBorders>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2</w:t>
            </w:r>
          </w:p>
        </w:tc>
        <w:tc>
          <w:tcPr>
            <w:tcW w:w="332" w:type="dxa"/>
            <w:tcBorders>
              <w:top w:val="nil"/>
              <w:left w:val="nil"/>
              <w:bottom w:val="single" w:sz="4" w:space="0" w:color="000000"/>
              <w:right w:val="single" w:sz="4" w:space="0" w:color="000000"/>
            </w:tcBorders>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3</w:t>
            </w:r>
          </w:p>
        </w:tc>
        <w:tc>
          <w:tcPr>
            <w:tcW w:w="560" w:type="dxa"/>
            <w:tcBorders>
              <w:top w:val="nil"/>
              <w:left w:val="nil"/>
              <w:bottom w:val="single" w:sz="4" w:space="0" w:color="000000"/>
              <w:right w:val="single" w:sz="4" w:space="0" w:color="000000"/>
            </w:tcBorders>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4</w:t>
            </w:r>
          </w:p>
        </w:tc>
        <w:tc>
          <w:tcPr>
            <w:tcW w:w="850" w:type="dxa"/>
            <w:tcBorders>
              <w:top w:val="nil"/>
              <w:left w:val="nil"/>
              <w:bottom w:val="single" w:sz="4" w:space="0" w:color="000000"/>
              <w:right w:val="single" w:sz="4" w:space="0" w:color="000000"/>
            </w:tcBorders>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5</w:t>
            </w:r>
          </w:p>
        </w:tc>
        <w:tc>
          <w:tcPr>
            <w:tcW w:w="709" w:type="dxa"/>
            <w:tcBorders>
              <w:top w:val="nil"/>
              <w:left w:val="nil"/>
              <w:bottom w:val="single" w:sz="4" w:space="0" w:color="000000"/>
              <w:right w:val="single" w:sz="4" w:space="0" w:color="000000"/>
            </w:tcBorders>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6</w:t>
            </w:r>
          </w:p>
        </w:tc>
        <w:tc>
          <w:tcPr>
            <w:tcW w:w="567" w:type="dxa"/>
            <w:tcBorders>
              <w:top w:val="nil"/>
              <w:left w:val="nil"/>
              <w:bottom w:val="single" w:sz="4" w:space="0" w:color="000000"/>
              <w:right w:val="single" w:sz="4" w:space="0" w:color="000000"/>
            </w:tcBorders>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7</w:t>
            </w:r>
          </w:p>
        </w:tc>
        <w:tc>
          <w:tcPr>
            <w:tcW w:w="567" w:type="dxa"/>
            <w:tcBorders>
              <w:top w:val="nil"/>
              <w:left w:val="nil"/>
              <w:bottom w:val="single" w:sz="4" w:space="0" w:color="000000"/>
              <w:right w:val="single" w:sz="4" w:space="0" w:color="000000"/>
            </w:tcBorders>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8</w:t>
            </w:r>
          </w:p>
        </w:tc>
        <w:tc>
          <w:tcPr>
            <w:tcW w:w="709" w:type="dxa"/>
            <w:tcBorders>
              <w:top w:val="nil"/>
              <w:left w:val="nil"/>
              <w:bottom w:val="single" w:sz="4" w:space="0" w:color="000000"/>
              <w:right w:val="single" w:sz="4" w:space="0" w:color="000000"/>
            </w:tcBorders>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9</w:t>
            </w:r>
          </w:p>
        </w:tc>
        <w:tc>
          <w:tcPr>
            <w:tcW w:w="1134" w:type="dxa"/>
            <w:tcBorders>
              <w:top w:val="nil"/>
              <w:left w:val="nil"/>
              <w:bottom w:val="single" w:sz="4" w:space="0" w:color="000000"/>
              <w:right w:val="single" w:sz="4" w:space="0" w:color="000000"/>
            </w:tcBorders>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10</w:t>
            </w:r>
          </w:p>
        </w:tc>
        <w:tc>
          <w:tcPr>
            <w:tcW w:w="992" w:type="dxa"/>
            <w:tcBorders>
              <w:top w:val="nil"/>
              <w:left w:val="nil"/>
              <w:bottom w:val="single" w:sz="4" w:space="0" w:color="000000"/>
              <w:right w:val="single" w:sz="4" w:space="0" w:color="000000"/>
            </w:tcBorders>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11</w:t>
            </w:r>
          </w:p>
        </w:tc>
        <w:tc>
          <w:tcPr>
            <w:tcW w:w="992" w:type="dxa"/>
            <w:tcBorders>
              <w:top w:val="nil"/>
              <w:left w:val="nil"/>
              <w:bottom w:val="single" w:sz="4" w:space="0" w:color="000000"/>
              <w:right w:val="single" w:sz="4" w:space="0" w:color="000000"/>
            </w:tcBorders>
            <w:hideMark/>
          </w:tcPr>
          <w:p w:rsidR="000C76AB" w:rsidRPr="000C76AB" w:rsidRDefault="000C76AB">
            <w:pPr>
              <w:jc w:val="center"/>
              <w:rPr>
                <w:rFonts w:ascii="Times New Roman" w:hAnsi="Times New Roman" w:cs="Times New Roman"/>
                <w:b/>
                <w:bCs/>
                <w:color w:val="000000"/>
                <w:sz w:val="22"/>
                <w:szCs w:val="22"/>
              </w:rPr>
            </w:pPr>
            <w:r w:rsidRPr="000C76AB">
              <w:rPr>
                <w:rFonts w:ascii="Times New Roman" w:hAnsi="Times New Roman" w:cs="Times New Roman"/>
                <w:b/>
                <w:bCs/>
                <w:color w:val="000000"/>
                <w:sz w:val="22"/>
                <w:szCs w:val="22"/>
              </w:rPr>
              <w:t>12</w:t>
            </w:r>
          </w:p>
        </w:tc>
      </w:tr>
      <w:tr w:rsidR="000C76AB" w:rsidRPr="000C76AB" w:rsidTr="000C76AB">
        <w:trPr>
          <w:trHeight w:val="540"/>
        </w:trPr>
        <w:tc>
          <w:tcPr>
            <w:tcW w:w="2431" w:type="dxa"/>
            <w:tcBorders>
              <w:top w:val="single" w:sz="4" w:space="0" w:color="auto"/>
              <w:left w:val="single" w:sz="4" w:space="0" w:color="auto"/>
              <w:bottom w:val="single" w:sz="4" w:space="0" w:color="auto"/>
              <w:right w:val="single" w:sz="4" w:space="0" w:color="auto"/>
            </w:tcBorders>
            <w:shd w:val="clear" w:color="auto" w:fill="FFFF00"/>
            <w:vAlign w:val="bottom"/>
            <w:hideMark/>
          </w:tcPr>
          <w:p w:rsidR="000C76AB" w:rsidRPr="000C76AB" w:rsidRDefault="000C76AB">
            <w:pPr>
              <w:ind w:firstLineChars="100" w:firstLine="221"/>
              <w:rPr>
                <w:rFonts w:ascii="Times New Roman" w:hAnsi="Times New Roman" w:cs="Times New Roman"/>
                <w:b/>
                <w:bCs/>
                <w:sz w:val="22"/>
                <w:szCs w:val="22"/>
              </w:rPr>
            </w:pPr>
            <w:r w:rsidRPr="000C76AB">
              <w:rPr>
                <w:rFonts w:ascii="Times New Roman" w:hAnsi="Times New Roman" w:cs="Times New Roman"/>
                <w:b/>
                <w:bCs/>
                <w:sz w:val="22"/>
                <w:szCs w:val="22"/>
              </w:rPr>
              <w:t>ВСЕГО по программам</w:t>
            </w:r>
          </w:p>
        </w:tc>
        <w:tc>
          <w:tcPr>
            <w:tcW w:w="526"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332"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560"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850"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709"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567"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567"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709"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1134"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jc w:val="right"/>
              <w:rPr>
                <w:rFonts w:ascii="Times New Roman" w:hAnsi="Times New Roman" w:cs="Times New Roman"/>
                <w:b/>
                <w:bCs/>
                <w:sz w:val="22"/>
                <w:szCs w:val="22"/>
              </w:rPr>
            </w:pPr>
            <w:r w:rsidRPr="000C76AB">
              <w:rPr>
                <w:rFonts w:ascii="Times New Roman" w:hAnsi="Times New Roman" w:cs="Times New Roman"/>
                <w:b/>
                <w:bCs/>
                <w:sz w:val="22"/>
                <w:szCs w:val="22"/>
              </w:rPr>
              <w:t>33499,285</w:t>
            </w:r>
          </w:p>
        </w:tc>
        <w:tc>
          <w:tcPr>
            <w:tcW w:w="992"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jc w:val="right"/>
              <w:rPr>
                <w:rFonts w:ascii="Times New Roman" w:hAnsi="Times New Roman" w:cs="Times New Roman"/>
                <w:b/>
                <w:bCs/>
                <w:sz w:val="22"/>
                <w:szCs w:val="22"/>
              </w:rPr>
            </w:pPr>
            <w:r w:rsidRPr="000C76AB">
              <w:rPr>
                <w:rFonts w:ascii="Times New Roman" w:hAnsi="Times New Roman" w:cs="Times New Roman"/>
                <w:b/>
                <w:bCs/>
                <w:sz w:val="22"/>
                <w:szCs w:val="22"/>
              </w:rPr>
              <w:t>16808,900</w:t>
            </w:r>
          </w:p>
        </w:tc>
        <w:tc>
          <w:tcPr>
            <w:tcW w:w="992" w:type="dxa"/>
            <w:tcBorders>
              <w:top w:val="nil"/>
              <w:left w:val="nil"/>
              <w:bottom w:val="single" w:sz="4" w:space="0" w:color="auto"/>
              <w:right w:val="single" w:sz="4" w:space="0" w:color="auto"/>
            </w:tcBorders>
            <w:shd w:val="clear" w:color="auto" w:fill="FFFF00"/>
            <w:noWrap/>
            <w:vAlign w:val="bottom"/>
            <w:hideMark/>
          </w:tcPr>
          <w:p w:rsidR="000C76AB" w:rsidRPr="000C76AB" w:rsidRDefault="000C76AB">
            <w:pPr>
              <w:jc w:val="right"/>
              <w:rPr>
                <w:rFonts w:ascii="Times New Roman" w:hAnsi="Times New Roman" w:cs="Times New Roman"/>
                <w:b/>
                <w:bCs/>
                <w:sz w:val="22"/>
                <w:szCs w:val="22"/>
              </w:rPr>
            </w:pPr>
            <w:r w:rsidRPr="000C76AB">
              <w:rPr>
                <w:rFonts w:ascii="Times New Roman" w:hAnsi="Times New Roman" w:cs="Times New Roman"/>
                <w:b/>
                <w:bCs/>
                <w:sz w:val="22"/>
                <w:szCs w:val="22"/>
              </w:rPr>
              <w:t>6305,400</w:t>
            </w:r>
          </w:p>
        </w:tc>
      </w:tr>
      <w:tr w:rsidR="000C76AB" w:rsidRPr="000C76AB" w:rsidTr="000C76AB">
        <w:trPr>
          <w:trHeight w:val="2235"/>
        </w:trPr>
        <w:tc>
          <w:tcPr>
            <w:tcW w:w="2431"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Программа "Развитие муниципальной службы в городском поселении Инсар Инсарского муниципального района Республики Мордовия на 2019-2021 годы</w:t>
            </w:r>
          </w:p>
        </w:tc>
        <w:tc>
          <w:tcPr>
            <w:tcW w:w="526"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32"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0"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99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2205"/>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Повышение квалификации муниципальных служащих (с получением свидетельств, удостоверений гос. образца</w:t>
            </w:r>
          </w:p>
        </w:tc>
        <w:tc>
          <w:tcPr>
            <w:tcW w:w="526"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3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99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9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12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6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252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15,987</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3,700</w:t>
            </w:r>
          </w:p>
        </w:tc>
      </w:tr>
      <w:tr w:rsidR="000C76AB" w:rsidRPr="000C76AB" w:rsidTr="000C76AB">
        <w:trPr>
          <w:trHeight w:val="3270"/>
        </w:trPr>
        <w:tc>
          <w:tcPr>
            <w:tcW w:w="2431"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p>
        </w:tc>
        <w:tc>
          <w:tcPr>
            <w:tcW w:w="526"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r>
      <w:tr w:rsidR="000C76AB" w:rsidRPr="000C76AB" w:rsidTr="000C76AB">
        <w:trPr>
          <w:trHeight w:val="125"/>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26"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5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trHeight w:val="12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trHeight w:val="12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trHeight w:val="13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trHeight w:val="168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w:t>
            </w:r>
          </w:p>
        </w:tc>
      </w:tr>
      <w:tr w:rsidR="000C76AB" w:rsidRPr="000C76AB" w:rsidTr="000C76AB">
        <w:trPr>
          <w:trHeight w:val="4785"/>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26"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50"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8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2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6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увеличение стоимости материальных запасов</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136"/>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5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4170"/>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526"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07</w:t>
            </w:r>
          </w:p>
        </w:tc>
        <w:tc>
          <w:tcPr>
            <w:tcW w:w="850"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8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07</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2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07</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2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07</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267"/>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07</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3750"/>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26"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85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8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2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2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31</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w:t>
            </w:r>
          </w:p>
        </w:tc>
      </w:tr>
      <w:tr w:rsidR="000C76AB" w:rsidRPr="000C76AB" w:rsidTr="000C76AB">
        <w:trPr>
          <w:trHeight w:val="125"/>
        </w:trPr>
        <w:tc>
          <w:tcPr>
            <w:tcW w:w="2431"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526"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14811,340</w:t>
            </w:r>
          </w:p>
        </w:tc>
        <w:tc>
          <w:tcPr>
            <w:tcW w:w="99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15241,200</w:t>
            </w:r>
          </w:p>
        </w:tc>
        <w:tc>
          <w:tcPr>
            <w:tcW w:w="99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4733,100</w:t>
            </w:r>
          </w:p>
        </w:tc>
      </w:tr>
      <w:tr w:rsidR="000C76AB" w:rsidRPr="000C76AB" w:rsidTr="000C76AB">
        <w:trPr>
          <w:trHeight w:val="2505"/>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26"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18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 (софинансирование мероприятий по развитию уличной и дорожной сети)</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8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Бюджетные инвестиции в объекты капитального строительства государственной (муниципальной ) собственности </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4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3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 (софинансирование мероприятий по развитию уличной и дорожной сети)</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8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S6130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2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9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Оформление дорог общегопользования местного значения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42180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42180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4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42180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42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42180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62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42180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2505"/>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526"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14601,340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15241,200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4733,100</w:t>
            </w:r>
          </w:p>
        </w:tc>
      </w:tr>
      <w:tr w:rsidR="000C76AB" w:rsidRPr="000C76AB" w:rsidTr="000C76AB">
        <w:trPr>
          <w:trHeight w:val="1290"/>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1930,513</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3241,200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4733,100</w:t>
            </w:r>
          </w:p>
        </w:tc>
      </w:tr>
      <w:tr w:rsidR="000C76AB" w:rsidRPr="000C76AB" w:rsidTr="000C76AB">
        <w:trPr>
          <w:trHeight w:val="31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1930,513</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3241,200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4733,100</w:t>
            </w:r>
          </w:p>
        </w:tc>
      </w:tr>
      <w:tr w:rsidR="000C76AB" w:rsidRPr="000C76AB" w:rsidTr="000C76AB">
        <w:trPr>
          <w:trHeight w:val="387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1856,652</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r>
      <w:tr w:rsidR="000C76AB" w:rsidRPr="000C76AB" w:rsidTr="000C76AB">
        <w:trPr>
          <w:trHeight w:val="3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1856,652</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r>
      <w:tr w:rsidR="000C76AB" w:rsidRPr="000C76AB" w:rsidTr="000C76AB">
        <w:trPr>
          <w:trHeight w:val="30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1856,652</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1856,652</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500,000</w:t>
            </w:r>
          </w:p>
        </w:tc>
      </w:tr>
      <w:tr w:rsidR="000C76AB" w:rsidRPr="000C76AB" w:rsidTr="000C76AB">
        <w:trPr>
          <w:trHeight w:val="18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73,861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2741,2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4233,1</w:t>
            </w:r>
          </w:p>
        </w:tc>
      </w:tr>
      <w:tr w:rsidR="000C76AB" w:rsidRPr="000C76AB" w:rsidTr="000C76AB">
        <w:trPr>
          <w:trHeight w:val="3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73,861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2741,2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4233,1</w:t>
            </w:r>
          </w:p>
        </w:tc>
      </w:tr>
      <w:tr w:rsidR="000C76AB" w:rsidRPr="000C76AB" w:rsidTr="000C76AB">
        <w:trPr>
          <w:trHeight w:val="30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73,861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2741,2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4233,1</w:t>
            </w:r>
          </w:p>
        </w:tc>
      </w:tr>
      <w:tr w:rsidR="000C76AB" w:rsidRPr="000C76AB" w:rsidTr="000C76AB">
        <w:trPr>
          <w:trHeight w:val="15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73,861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2741,2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4233,1</w:t>
            </w:r>
          </w:p>
        </w:tc>
      </w:tr>
      <w:tr w:rsidR="000C76AB" w:rsidRPr="000C76AB" w:rsidTr="000C76AB">
        <w:trPr>
          <w:trHeight w:val="316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8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42340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2505"/>
        </w:trPr>
        <w:tc>
          <w:tcPr>
            <w:tcW w:w="2431" w:type="dxa"/>
            <w:tcBorders>
              <w:top w:val="single" w:sz="4" w:space="0" w:color="auto"/>
              <w:left w:val="single" w:sz="4" w:space="0" w:color="auto"/>
              <w:bottom w:val="single" w:sz="4" w:space="0" w:color="auto"/>
              <w:right w:val="single" w:sz="4" w:space="0" w:color="000000"/>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633,542</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52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633,542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7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Закупка товаров, работ, услуг </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633,542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633,542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633,542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633,542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30"/>
        </w:trPr>
        <w:tc>
          <w:tcPr>
            <w:tcW w:w="2431" w:type="dxa"/>
            <w:tcBorders>
              <w:top w:val="single" w:sz="4" w:space="0" w:color="auto"/>
              <w:left w:val="single" w:sz="4" w:space="0" w:color="auto"/>
              <w:bottom w:val="single" w:sz="4" w:space="0" w:color="auto"/>
              <w:right w:val="single" w:sz="4" w:space="0" w:color="000000"/>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12037,285</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52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Закупка товаров, работ, услуг </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12037,285</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12037,285</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12037,285</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S6260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12037,285</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526"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35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16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Проектирование и строительство (реконструкция) автомобильных дорог местного значения и искусственных сооружений на них за счет средств бюджета городского поселения Инсар</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42350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32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42350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42350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42350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42350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21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Проектирование и строительство (реконструкция) автомобильных дорог местного значения и искусственных сооружений на них </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42330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2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42330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42330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42330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42330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180"/>
        </w:trPr>
        <w:tc>
          <w:tcPr>
            <w:tcW w:w="2431"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2019-2021 года""</w:t>
            </w:r>
          </w:p>
        </w:tc>
        <w:tc>
          <w:tcPr>
            <w:tcW w:w="526"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33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99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18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12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25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12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экономика</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Дорожное хозяйство</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08</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42010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162,250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2475"/>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2018-2022 годы "</w:t>
            </w:r>
          </w:p>
        </w:tc>
        <w:tc>
          <w:tcPr>
            <w:tcW w:w="526"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16999,708</w:t>
            </w:r>
          </w:p>
        </w:tc>
        <w:tc>
          <w:tcPr>
            <w:tcW w:w="99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770"/>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Региональный проект "Формирование комфортной городской среды"</w:t>
            </w:r>
          </w:p>
        </w:tc>
        <w:tc>
          <w:tcPr>
            <w:tcW w:w="526"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16261,283</w:t>
            </w:r>
          </w:p>
        </w:tc>
        <w:tc>
          <w:tcPr>
            <w:tcW w:w="99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410"/>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Благоустройство дворовых территорий и мест общественного пользования </w:t>
            </w:r>
          </w:p>
        </w:tc>
        <w:tc>
          <w:tcPr>
            <w:tcW w:w="526"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16261,283</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2940"/>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w:t>
            </w:r>
          </w:p>
        </w:tc>
        <w:tc>
          <w:tcPr>
            <w:tcW w:w="526"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1202,003</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6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1202,003</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60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1202,003</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1202,003</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1202,003</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510"/>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 дворовых территорий и мест общественного пользования (Софинансирование мероприятий по формированию современной городской среды за счет бюджета городского поселения Инсар)</w:t>
            </w:r>
          </w:p>
        </w:tc>
        <w:tc>
          <w:tcPr>
            <w:tcW w:w="526"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59,280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6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59,280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267"/>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59,280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4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59,280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5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59,2803</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438"/>
        </w:trPr>
        <w:tc>
          <w:tcPr>
            <w:tcW w:w="2431" w:type="dxa"/>
            <w:tcBorders>
              <w:top w:val="single" w:sz="4" w:space="0" w:color="auto"/>
              <w:left w:val="single" w:sz="4" w:space="0" w:color="auto"/>
              <w:bottom w:val="single" w:sz="4" w:space="0" w:color="auto"/>
              <w:right w:val="single" w:sz="4" w:space="0" w:color="auto"/>
            </w:tcBorders>
            <w:shd w:val="clear" w:color="auto" w:fill="92D050"/>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Обустройство мест массового отдыха (городских парков)</w:t>
            </w:r>
            <w:r w:rsidRPr="000C76AB">
              <w:rPr>
                <w:rFonts w:ascii="Times New Roman" w:hAnsi="Times New Roman" w:cs="Times New Roman"/>
                <w:sz w:val="22"/>
                <w:szCs w:val="22"/>
              </w:rPr>
              <w:br/>
              <w:t>Софинансирование мероприятий по обустройству мест массового отдыха (городских парков) за счет средств республиканского бюджета Республики Мордовия</w:t>
            </w:r>
          </w:p>
        </w:tc>
        <w:tc>
          <w:tcPr>
            <w:tcW w:w="526" w:type="dxa"/>
            <w:tcBorders>
              <w:top w:val="nil"/>
              <w:left w:val="nil"/>
              <w:bottom w:val="single" w:sz="4" w:space="0" w:color="auto"/>
              <w:right w:val="single" w:sz="4" w:space="0" w:color="auto"/>
            </w:tcBorders>
            <w:shd w:val="clear" w:color="auto" w:fill="92D050"/>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92D050"/>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92D050"/>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92D050"/>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92D050"/>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14295,000</w:t>
            </w:r>
          </w:p>
        </w:tc>
        <w:tc>
          <w:tcPr>
            <w:tcW w:w="992"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6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14295,000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7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14295,000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4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14295,000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5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14295,000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2175"/>
        </w:trPr>
        <w:tc>
          <w:tcPr>
            <w:tcW w:w="2431" w:type="dxa"/>
            <w:tcBorders>
              <w:top w:val="single" w:sz="4" w:space="0" w:color="auto"/>
              <w:left w:val="single" w:sz="4" w:space="0" w:color="auto"/>
              <w:bottom w:val="single" w:sz="4" w:space="0" w:color="auto"/>
              <w:right w:val="single" w:sz="4" w:space="0" w:color="auto"/>
            </w:tcBorders>
            <w:shd w:val="clear" w:color="auto" w:fill="92D050"/>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Софинансирование мероприятий по обустройству мест массового отдыха (городских парков) за счет средств </w:t>
            </w:r>
          </w:p>
        </w:tc>
        <w:tc>
          <w:tcPr>
            <w:tcW w:w="526" w:type="dxa"/>
            <w:tcBorders>
              <w:top w:val="nil"/>
              <w:left w:val="nil"/>
              <w:bottom w:val="single" w:sz="4" w:space="0" w:color="auto"/>
              <w:right w:val="single" w:sz="4" w:space="0" w:color="auto"/>
            </w:tcBorders>
            <w:shd w:val="clear" w:color="auto" w:fill="92D050"/>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shd w:val="clear" w:color="auto" w:fill="92D050"/>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92D050"/>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92D050"/>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705,000</w:t>
            </w:r>
          </w:p>
        </w:tc>
        <w:tc>
          <w:tcPr>
            <w:tcW w:w="992"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shd w:val="clear" w:color="auto" w:fill="92D050"/>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7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705,000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7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705,000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45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705,000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5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F2</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55550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705,000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201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Прочие мероприятия по благоустройству дворовых территорий и мест общественного пользования  (проектные работы)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738,425</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78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738,425</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78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738,425</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45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738,425</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5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738,425</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shd w:val="clear" w:color="auto" w:fill="B8F7A7"/>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2019-2021 годы"</w:t>
            </w:r>
          </w:p>
        </w:tc>
        <w:tc>
          <w:tcPr>
            <w:tcW w:w="526"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32"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B8F7A7"/>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992" w:type="dxa"/>
            <w:tcBorders>
              <w:top w:val="nil"/>
              <w:left w:val="nil"/>
              <w:bottom w:val="single" w:sz="4" w:space="0" w:color="auto"/>
              <w:right w:val="single" w:sz="4" w:space="0" w:color="auto"/>
            </w:tcBorders>
            <w:shd w:val="clear" w:color="auto" w:fill="B8F7A7"/>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2505"/>
        </w:trPr>
        <w:tc>
          <w:tcPr>
            <w:tcW w:w="2431" w:type="dxa"/>
            <w:tcBorders>
              <w:top w:val="single" w:sz="4" w:space="0" w:color="auto"/>
              <w:left w:val="single" w:sz="4" w:space="0" w:color="auto"/>
              <w:bottom w:val="single" w:sz="4" w:space="0" w:color="auto"/>
              <w:right w:val="single" w:sz="4" w:space="0" w:color="auto"/>
            </w:tcBorders>
            <w:shd w:val="clear" w:color="auto" w:fill="CCFFCC"/>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26"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3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shd w:val="clear" w:color="auto" w:fill="CCFFCC"/>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992" w:type="dxa"/>
            <w:tcBorders>
              <w:top w:val="single" w:sz="4" w:space="0" w:color="auto"/>
              <w:left w:val="nil"/>
              <w:bottom w:val="single" w:sz="4" w:space="0" w:color="auto"/>
              <w:right w:val="single" w:sz="4" w:space="0" w:color="auto"/>
            </w:tcBorders>
            <w:shd w:val="clear" w:color="auto" w:fill="CCFFCC"/>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168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61190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61190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6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Физическая культура и спорт</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61190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58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Физическая культура</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61190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18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61190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19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Обеспечение деятельности Администрации Главы муниципального образования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06</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61190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1500,000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1354,100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1358,600</w:t>
            </w:r>
          </w:p>
        </w:tc>
      </w:tr>
      <w:tr w:rsidR="000C76AB" w:rsidRPr="000C76AB" w:rsidTr="000C76AB">
        <w:trPr>
          <w:trHeight w:val="907"/>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770,30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612,30</w:t>
            </w:r>
          </w:p>
        </w:tc>
      </w:tr>
      <w:tr w:rsidR="000C76AB" w:rsidRPr="000C76AB" w:rsidTr="000C76AB">
        <w:trPr>
          <w:trHeight w:val="9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770,3</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w:t>
            </w:r>
          </w:p>
        </w:tc>
      </w:tr>
      <w:tr w:rsidR="000C76AB" w:rsidRPr="000C76AB" w:rsidTr="000C76AB">
        <w:trPr>
          <w:trHeight w:val="21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Фонд оплаты труда  Главы местной администрации (исполнительно-распорядительного органа муниципального образования) </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770,3</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612,3</w:t>
            </w:r>
          </w:p>
        </w:tc>
      </w:tr>
      <w:tr w:rsidR="000C76AB" w:rsidRPr="000C76AB" w:rsidTr="000C76AB">
        <w:trPr>
          <w:trHeight w:val="661"/>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591,3</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w:t>
            </w:r>
          </w:p>
        </w:tc>
      </w:tr>
      <w:tr w:rsidR="000C76AB" w:rsidRPr="000C76AB" w:rsidTr="000C76AB">
        <w:trPr>
          <w:trHeight w:val="229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591,3</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w:t>
            </w:r>
          </w:p>
        </w:tc>
      </w:tr>
      <w:tr w:rsidR="000C76AB" w:rsidRPr="000C76AB" w:rsidTr="000C76AB">
        <w:trPr>
          <w:trHeight w:val="18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591,3</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w:t>
            </w:r>
          </w:p>
        </w:tc>
      </w:tr>
      <w:tr w:rsidR="000C76AB" w:rsidRPr="000C76AB" w:rsidTr="000C76AB">
        <w:trPr>
          <w:trHeight w:val="15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591,3</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470,3</w:t>
            </w:r>
          </w:p>
        </w:tc>
      </w:tr>
      <w:tr w:rsidR="000C76AB" w:rsidRPr="000C76AB" w:rsidTr="000C76AB">
        <w:trPr>
          <w:trHeight w:val="25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179,0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w:t>
            </w:r>
          </w:p>
        </w:tc>
      </w:tr>
      <w:tr w:rsidR="000C76AB" w:rsidRPr="000C76AB" w:rsidTr="000C76AB">
        <w:trPr>
          <w:trHeight w:val="60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179,0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w:t>
            </w:r>
          </w:p>
        </w:tc>
      </w:tr>
      <w:tr w:rsidR="000C76AB" w:rsidRPr="000C76AB" w:rsidTr="000C76AB">
        <w:trPr>
          <w:trHeight w:val="25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179,0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w:t>
            </w:r>
          </w:p>
        </w:tc>
      </w:tr>
      <w:tr w:rsidR="000C76AB" w:rsidRPr="000C76AB" w:rsidTr="000C76AB">
        <w:trPr>
          <w:trHeight w:val="15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41140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179,0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142,0</w:t>
            </w:r>
          </w:p>
        </w:tc>
      </w:tr>
      <w:tr w:rsidR="000C76AB" w:rsidRPr="000C76AB" w:rsidTr="000C76AB">
        <w:trPr>
          <w:trHeight w:val="18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Обеспечение деятельности Администрации муниципального образования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3321,244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3066,4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3066,400</w:t>
            </w:r>
          </w:p>
        </w:tc>
      </w:tr>
      <w:tr w:rsidR="000C76AB" w:rsidRPr="000C76AB" w:rsidTr="000C76AB">
        <w:trPr>
          <w:trHeight w:val="9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3319,544</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3064,7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3064,70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на выплаты по оплате труда работников органов местного самоуправления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2303,800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1935,8</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1935,80</w:t>
            </w:r>
          </w:p>
        </w:tc>
      </w:tr>
      <w:tr w:rsidR="000C76AB" w:rsidRPr="000C76AB" w:rsidTr="000C76AB">
        <w:trPr>
          <w:trHeight w:val="9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Фонд оплаты труда  государственных (муниципальных) органов</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1768,800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w:t>
            </w:r>
          </w:p>
        </w:tc>
      </w:tr>
      <w:tr w:rsidR="000C76AB" w:rsidRPr="000C76AB" w:rsidTr="000C76AB">
        <w:trPr>
          <w:trHeight w:val="6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1768,800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w:t>
            </w:r>
          </w:p>
        </w:tc>
      </w:tr>
      <w:tr w:rsidR="000C76AB" w:rsidRPr="000C76AB" w:rsidTr="000C76AB">
        <w:trPr>
          <w:trHeight w:val="25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1768,800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w:t>
            </w:r>
          </w:p>
        </w:tc>
      </w:tr>
      <w:tr w:rsidR="000C76AB" w:rsidRPr="000C76AB" w:rsidTr="000C76AB">
        <w:trPr>
          <w:trHeight w:val="15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1768,800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1486,8</w:t>
            </w:r>
          </w:p>
        </w:tc>
      </w:tr>
      <w:tr w:rsidR="000C76AB" w:rsidRPr="000C76AB" w:rsidTr="000C76AB">
        <w:trPr>
          <w:trHeight w:val="25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535,0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w:t>
            </w:r>
          </w:p>
        </w:tc>
      </w:tr>
      <w:tr w:rsidR="000C76AB" w:rsidRPr="000C76AB" w:rsidTr="000C76AB">
        <w:trPr>
          <w:trHeight w:val="6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535,0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w:t>
            </w:r>
          </w:p>
        </w:tc>
      </w:tr>
      <w:tr w:rsidR="000C76AB" w:rsidRPr="000C76AB" w:rsidTr="000C76AB">
        <w:trPr>
          <w:trHeight w:val="24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535,0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w:t>
            </w:r>
          </w:p>
        </w:tc>
      </w:tr>
      <w:tr w:rsidR="000C76AB" w:rsidRPr="000C76AB" w:rsidTr="000C76AB">
        <w:trPr>
          <w:trHeight w:val="15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41110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535,0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449,0</w:t>
            </w:r>
          </w:p>
        </w:tc>
      </w:tr>
      <w:tr w:rsidR="000C76AB" w:rsidRPr="000C76AB" w:rsidTr="000C76AB">
        <w:trPr>
          <w:trHeight w:val="12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на обеспечение функций органов местного самоуправления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1015,744</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1128,900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1128,900</w:t>
            </w:r>
          </w:p>
        </w:tc>
      </w:tr>
      <w:tr w:rsidR="000C76AB" w:rsidRPr="000C76AB" w:rsidTr="000C76AB">
        <w:trPr>
          <w:trHeight w:val="1428"/>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0,110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0,110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24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0,110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0,110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53,787</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r>
      <w:tr w:rsidR="000C76AB" w:rsidRPr="000C76AB" w:rsidTr="000C76AB">
        <w:trPr>
          <w:trHeight w:val="631"/>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53,787</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53,787</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53,787</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r>
      <w:tr w:rsidR="000C76AB" w:rsidRPr="000C76AB" w:rsidTr="000C76AB">
        <w:trPr>
          <w:trHeight w:val="12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16,245</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6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16,245</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25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16,245</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409"/>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16,245</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66,0</w:t>
            </w:r>
          </w:p>
        </w:tc>
      </w:tr>
      <w:tr w:rsidR="000C76AB" w:rsidRPr="000C76AB" w:rsidTr="000C76AB">
        <w:trPr>
          <w:trHeight w:val="9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584,102</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w:t>
            </w:r>
          </w:p>
        </w:tc>
      </w:tr>
      <w:tr w:rsidR="000C76AB" w:rsidRPr="000C76AB" w:rsidTr="000C76AB">
        <w:trPr>
          <w:trHeight w:val="6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584,102</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w:t>
            </w:r>
          </w:p>
        </w:tc>
      </w:tr>
      <w:tr w:rsidR="000C76AB" w:rsidRPr="000C76AB" w:rsidTr="000C76AB">
        <w:trPr>
          <w:trHeight w:val="25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584,102</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w:t>
            </w:r>
          </w:p>
        </w:tc>
      </w:tr>
      <w:tr w:rsidR="000C76AB" w:rsidRPr="000C76AB" w:rsidTr="000C76AB">
        <w:trPr>
          <w:trHeight w:val="15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584,102</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696,5</w:t>
            </w:r>
          </w:p>
        </w:tc>
      </w:tr>
      <w:tr w:rsidR="000C76AB" w:rsidRPr="000C76AB" w:rsidTr="000C76AB">
        <w:trPr>
          <w:trHeight w:val="6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Уплата налога на имущество  организаций и земельного налога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322,9</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w:t>
            </w:r>
          </w:p>
        </w:tc>
      </w:tr>
      <w:tr w:rsidR="000C76AB" w:rsidRPr="000C76AB" w:rsidTr="000C76AB">
        <w:trPr>
          <w:trHeight w:val="6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322,9</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w:t>
            </w:r>
          </w:p>
        </w:tc>
      </w:tr>
      <w:tr w:rsidR="000C76AB" w:rsidRPr="000C76AB" w:rsidTr="000C76AB">
        <w:trPr>
          <w:trHeight w:val="25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322,9</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w:t>
            </w:r>
          </w:p>
        </w:tc>
      </w:tr>
      <w:tr w:rsidR="000C76AB" w:rsidRPr="000C76AB" w:rsidTr="000C76AB">
        <w:trPr>
          <w:trHeight w:val="15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322,9</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361,9</w:t>
            </w:r>
          </w:p>
        </w:tc>
      </w:tr>
      <w:tr w:rsidR="000C76AB" w:rsidRPr="000C76AB" w:rsidTr="000C76AB">
        <w:trPr>
          <w:trHeight w:val="6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Уплата прочих налогов и сборов,прочих платежей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w:t>
            </w:r>
          </w:p>
        </w:tc>
      </w:tr>
      <w:tr w:rsidR="000C76AB" w:rsidRPr="000C76AB" w:rsidTr="000C76AB">
        <w:trPr>
          <w:trHeight w:val="6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w:t>
            </w:r>
          </w:p>
        </w:tc>
      </w:tr>
      <w:tr w:rsidR="000C76AB" w:rsidRPr="000C76AB" w:rsidTr="000C76AB">
        <w:trPr>
          <w:trHeight w:val="25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852</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w:t>
            </w:r>
          </w:p>
        </w:tc>
        <w:tc>
          <w:tcPr>
            <w:tcW w:w="992" w:type="dxa"/>
            <w:tcBorders>
              <w:top w:val="nil"/>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4,5</w:t>
            </w:r>
          </w:p>
        </w:tc>
      </w:tr>
      <w:tr w:rsidR="000C76AB" w:rsidRPr="000C76AB" w:rsidTr="000C76AB">
        <w:trPr>
          <w:trHeight w:val="1169"/>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Уплата прочих налогов и сборов,прочих платежей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34,0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53"/>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34,0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0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34,0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853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34,0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25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15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953"/>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692"/>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953"/>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6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76010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692"/>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77000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trHeight w:val="15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77150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trHeight w:val="979"/>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77150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trHeight w:val="55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77150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trHeight w:val="9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77150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trHeight w:val="9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65</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77150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1,7</w:t>
            </w:r>
          </w:p>
        </w:tc>
      </w:tr>
      <w:tr w:rsidR="000C76AB" w:rsidRPr="000C76AB" w:rsidTr="000C76AB">
        <w:trPr>
          <w:trHeight w:val="3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6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4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1148"/>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Резервный фонд администрации городского поселения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средства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55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49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фонды</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21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11</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839"/>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409,187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6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409,187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9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143,707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оценки недвижимости, признанию прав и регулированию отношений по муниципальной собственности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143,707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9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118,707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9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118,707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852"/>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Другие 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118,707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118,707</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9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Исполнение судебных актов Российской Федерации и мировых соглашений по возмещению причиненного вреда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831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34"/>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831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9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Другие общегосударственные вопросы</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831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433"/>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42200</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831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511"/>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Расходы, связанные с муниципальным управлением</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41000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86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в сфере муниципального управления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911"/>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Прочая закупка товаров, работ и услуг </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06"/>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876"/>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Другие общегосударственные вопросы</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966"/>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265,48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4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Условно утвержденные расходы</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41990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6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средства</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41990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834"/>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Общегосударственные  вопросы</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41990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964"/>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Другие общегосударственные вопросы</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41990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3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41990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870</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825,8</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937,14</w:t>
            </w:r>
          </w:p>
        </w:tc>
      </w:tr>
      <w:tr w:rsidR="000C76AB" w:rsidRPr="000C76AB" w:rsidTr="000C76AB">
        <w:trPr>
          <w:trHeight w:val="58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землеустройству и землепользованию</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832"/>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897"/>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Другие общегосударственные вопросы</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0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trHeight w:val="9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trHeight w:val="12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Осуществление первичного воинского учета на территориях, где отсутствуют военные комиссариаты</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208,8</w:t>
            </w:r>
          </w:p>
        </w:tc>
      </w:tr>
      <w:tr w:rsidR="000C76AB" w:rsidRPr="000C76AB" w:rsidTr="000C76AB">
        <w:trPr>
          <w:trHeight w:val="3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Фонд оплаты труда муниципальных органов и взносы по обязательному социальному страхованию</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r>
      <w:tr w:rsidR="000C76AB" w:rsidRPr="000C76AB" w:rsidTr="000C76AB">
        <w:trPr>
          <w:trHeight w:val="6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оборона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r>
      <w:tr w:rsidR="000C76AB" w:rsidRPr="000C76AB" w:rsidTr="000C76AB">
        <w:trPr>
          <w:trHeight w:val="899"/>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159</w:t>
            </w:r>
          </w:p>
        </w:tc>
      </w:tr>
      <w:tr w:rsidR="000C76AB" w:rsidRPr="000C76AB" w:rsidTr="000C76AB">
        <w:trPr>
          <w:trHeight w:val="692"/>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r>
      <w:tr w:rsidR="000C76AB" w:rsidRPr="000C76AB" w:rsidTr="000C76AB">
        <w:trPr>
          <w:trHeight w:val="6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оборона</w:t>
            </w:r>
          </w:p>
        </w:tc>
        <w:tc>
          <w:tcPr>
            <w:tcW w:w="52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r>
      <w:tr w:rsidR="000C76AB" w:rsidRPr="000C76AB" w:rsidTr="000C76AB">
        <w:trPr>
          <w:trHeight w:val="803"/>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Мобилизационная и вневойсковая подготовка</w:t>
            </w:r>
          </w:p>
        </w:tc>
        <w:tc>
          <w:tcPr>
            <w:tcW w:w="526"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r>
      <w:tr w:rsidR="000C76AB" w:rsidRPr="000C76AB" w:rsidTr="000C76AB">
        <w:trPr>
          <w:trHeight w:val="12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129</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48</w:t>
            </w:r>
          </w:p>
        </w:tc>
      </w:tr>
      <w:tr w:rsidR="000C76AB" w:rsidRPr="000C76AB" w:rsidTr="000C76AB">
        <w:trPr>
          <w:trHeight w:val="156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выплаты персоналу мун.органов,за исключением фонда оплаты труда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684"/>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оборона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816"/>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2067"/>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12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r>
      <w:tr w:rsidR="000C76AB" w:rsidRPr="000C76AB" w:rsidTr="000C76AB">
        <w:trPr>
          <w:trHeight w:val="12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Национальная оборона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r>
      <w:tr w:rsidR="000C76AB" w:rsidRPr="000C76AB" w:rsidTr="000C76AB">
        <w:trPr>
          <w:trHeight w:val="9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Мобилизационная и вневойсковая подготовка</w:t>
            </w:r>
          </w:p>
        </w:tc>
        <w:tc>
          <w:tcPr>
            <w:tcW w:w="526"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51180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02</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w:t>
            </w:r>
          </w:p>
        </w:tc>
      </w:tr>
      <w:tr w:rsidR="000C76AB" w:rsidRPr="000C76AB" w:rsidTr="000C76AB">
        <w:trPr>
          <w:trHeight w:val="409"/>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864"/>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848"/>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Резервные фонды местных администраций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9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9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786"/>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41180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818"/>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80190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27,9</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118"/>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80190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27,9</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81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80190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27,9</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66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80190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27,9</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80190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09</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27,9</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861"/>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12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8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Мероприятие по землеустройству и землепользованию</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18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12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Другие вопросы в области национальной экономики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3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976"/>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13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948"/>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Мероприятие по землеустройству и землепользованию</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6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28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Другие вопросы в области национальной экономики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12</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12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18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6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3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Взнос на капитальный ремонт  общего имущества в многоквартирном доме</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976"/>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6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4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267,8</w:t>
            </w:r>
          </w:p>
        </w:tc>
      </w:tr>
      <w:tr w:rsidR="000C76AB" w:rsidRPr="000C76AB" w:rsidTr="000C76AB">
        <w:trPr>
          <w:trHeight w:val="392"/>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сносу домов, признанных в установленном порядке аварийными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42460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Закупка товаров, работ, услуг в целях капитального ремонта государственного (муниципального) имущества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42460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076"/>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42460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8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Жилищное хозяйство</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42460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243</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276"/>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42460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243</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176"/>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в области жилищно-комунального хозяйства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42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591"/>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2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45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72"/>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42020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01</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48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2036,888</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r>
      <w:tr w:rsidR="000C76AB" w:rsidRPr="000C76AB" w:rsidTr="000C76AB">
        <w:trPr>
          <w:trHeight w:val="409"/>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2036,888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r>
      <w:tr w:rsidR="000C76AB" w:rsidRPr="000C76AB" w:rsidTr="000C76AB">
        <w:trPr>
          <w:trHeight w:val="3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8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инвестиции в объекты капитального строительства государственной (муниципальной) собственности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49"/>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378"/>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25000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414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408"/>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благоустройству территорий городских округов и поселений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2036,888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2130,000</w:t>
            </w:r>
          </w:p>
        </w:tc>
      </w:tr>
      <w:tr w:rsidR="000C76AB" w:rsidRPr="000C76AB" w:rsidTr="000C76AB">
        <w:trPr>
          <w:trHeight w:val="6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Уличное освещение</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0,000</w:t>
            </w:r>
          </w:p>
        </w:tc>
      </w:tr>
      <w:tr w:rsidR="000C76AB" w:rsidRPr="000C76AB" w:rsidTr="000C76AB">
        <w:trPr>
          <w:trHeight w:val="3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содержание уличного освещения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1800,000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r>
      <w:tr w:rsidR="000C76AB" w:rsidRPr="000C76AB" w:rsidTr="000C76AB">
        <w:trPr>
          <w:trHeight w:val="15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1800,000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r>
      <w:tr w:rsidR="000C76AB" w:rsidRPr="000C76AB" w:rsidTr="000C76AB">
        <w:trPr>
          <w:trHeight w:val="697"/>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1800,000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r>
      <w:tr w:rsidR="000C76AB" w:rsidRPr="000C76AB" w:rsidTr="000C76AB">
        <w:trPr>
          <w:trHeight w:val="409"/>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1800,000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r>
      <w:tr w:rsidR="000C76AB" w:rsidRPr="000C76AB" w:rsidTr="000C76AB">
        <w:trPr>
          <w:trHeight w:val="6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1800,000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1645,000</w:t>
            </w:r>
          </w:p>
        </w:tc>
      </w:tr>
      <w:tr w:rsidR="000C76AB" w:rsidRPr="000C76AB" w:rsidTr="000C76AB">
        <w:trPr>
          <w:trHeight w:val="3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Озеленение</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44,52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44,52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r>
      <w:tr w:rsidR="000C76AB" w:rsidRPr="000C76AB" w:rsidTr="000C76AB">
        <w:trPr>
          <w:trHeight w:val="10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44,52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r>
      <w:tr w:rsidR="000C76AB" w:rsidRPr="000C76AB" w:rsidTr="000C76AB">
        <w:trPr>
          <w:trHeight w:val="581"/>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44,52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r>
      <w:tr w:rsidR="000C76AB" w:rsidRPr="000C76AB" w:rsidTr="000C76AB">
        <w:trPr>
          <w:trHeight w:val="932"/>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44,52</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85,0</w:t>
            </w:r>
          </w:p>
        </w:tc>
      </w:tr>
      <w:tr w:rsidR="000C76AB" w:rsidRPr="000C76AB" w:rsidTr="000C76AB">
        <w:trPr>
          <w:trHeight w:val="294"/>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Организация и содержание мест захоронения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918"/>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6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551"/>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40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Прочие мероприятия по благоустройству городских округов и поселений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192,368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r>
      <w:tr w:rsidR="000C76AB" w:rsidRPr="000C76AB" w:rsidTr="000C76AB">
        <w:trPr>
          <w:trHeight w:val="2038"/>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Прочая закупка товаров, работ и услуг для обеспечения муниципальных нужд(коммунальные услуги)</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192,368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r>
      <w:tr w:rsidR="000C76AB" w:rsidRPr="000C76AB" w:rsidTr="000C76AB">
        <w:trPr>
          <w:trHeight w:val="6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192,368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r>
      <w:tr w:rsidR="000C76AB" w:rsidRPr="000C76AB" w:rsidTr="000C76AB">
        <w:trPr>
          <w:trHeight w:val="371"/>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Благоустройство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192,368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r>
      <w:tr w:rsidR="000C76AB" w:rsidRPr="000C76AB" w:rsidTr="000C76AB">
        <w:trPr>
          <w:trHeight w:val="15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244</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192,368</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400,00</w:t>
            </w:r>
          </w:p>
        </w:tc>
      </w:tr>
      <w:tr w:rsidR="000C76AB" w:rsidRPr="000C76AB" w:rsidTr="000C76AB">
        <w:trPr>
          <w:trHeight w:val="29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trHeight w:val="2534"/>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trHeight w:val="60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Мероприятия по благоустройству территорий городских округов и поселений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43000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2265,541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5681,6</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5949,86</w:t>
            </w:r>
          </w:p>
        </w:tc>
      </w:tr>
      <w:tr w:rsidR="000C76AB" w:rsidRPr="000C76AB" w:rsidTr="000C76AB">
        <w:trPr>
          <w:trHeight w:val="61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содержание уличного освещения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r>
      <w:tr w:rsidR="000C76AB" w:rsidRPr="000C76AB" w:rsidTr="000C76AB">
        <w:trPr>
          <w:trHeight w:val="692"/>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r>
      <w:tr w:rsidR="000C76AB" w:rsidRPr="000C76AB" w:rsidTr="000C76AB">
        <w:trPr>
          <w:trHeight w:val="783"/>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r>
      <w:tr w:rsidR="000C76AB" w:rsidRPr="000C76AB" w:rsidTr="000C76AB">
        <w:trPr>
          <w:trHeight w:val="654"/>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МУП  ГП ИНСАР "Благоустройство"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r>
      <w:tr w:rsidR="000C76AB" w:rsidRPr="000C76AB" w:rsidTr="000C76AB">
        <w:trPr>
          <w:trHeight w:val="6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500,0</w:t>
            </w:r>
          </w:p>
        </w:tc>
      </w:tr>
      <w:tr w:rsidR="000C76AB" w:rsidRPr="000C76AB" w:rsidTr="000C76AB">
        <w:trPr>
          <w:trHeight w:val="67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Озеленение</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515,541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r>
      <w:tr w:rsidR="000C76AB" w:rsidRPr="000C76AB" w:rsidTr="000C76AB">
        <w:trPr>
          <w:trHeight w:val="15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515,541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r>
      <w:tr w:rsidR="000C76AB" w:rsidRPr="000C76AB" w:rsidTr="000C76AB">
        <w:trPr>
          <w:trHeight w:val="1004"/>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515,541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r>
      <w:tr w:rsidR="000C76AB" w:rsidRPr="000C76AB" w:rsidTr="000C76AB">
        <w:trPr>
          <w:trHeight w:val="697"/>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МУП  ГП ИНСАР "Благоустройство"</w:t>
            </w:r>
          </w:p>
        </w:tc>
        <w:tc>
          <w:tcPr>
            <w:tcW w:w="526" w:type="dxa"/>
            <w:tcBorders>
              <w:top w:val="single" w:sz="4" w:space="0" w:color="auto"/>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noWrap/>
            <w:hideMark/>
          </w:tcPr>
          <w:p w:rsidR="000C76AB" w:rsidRPr="000C76AB" w:rsidRDefault="000C76AB">
            <w:pPr>
              <w:rPr>
                <w:rFonts w:ascii="Times New Roman" w:hAnsi="Times New Roman" w:cs="Times New Roman"/>
                <w:sz w:val="22"/>
                <w:szCs w:val="22"/>
              </w:rPr>
            </w:pPr>
          </w:p>
        </w:tc>
        <w:tc>
          <w:tcPr>
            <w:tcW w:w="1134" w:type="dxa"/>
            <w:tcBorders>
              <w:top w:val="single" w:sz="4" w:space="0" w:color="auto"/>
              <w:left w:val="nil"/>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515,541</w:t>
            </w:r>
          </w:p>
        </w:tc>
        <w:tc>
          <w:tcPr>
            <w:tcW w:w="992" w:type="dxa"/>
            <w:tcBorders>
              <w:top w:val="single" w:sz="4" w:space="0" w:color="auto"/>
              <w:left w:val="nil"/>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300,0</w:t>
            </w:r>
          </w:p>
        </w:tc>
        <w:tc>
          <w:tcPr>
            <w:tcW w:w="992" w:type="dxa"/>
            <w:tcBorders>
              <w:top w:val="single" w:sz="4" w:space="0" w:color="auto"/>
              <w:left w:val="nil"/>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300,0</w:t>
            </w:r>
          </w:p>
        </w:tc>
      </w:tr>
      <w:tr w:rsidR="000C76AB" w:rsidRPr="000C76AB" w:rsidTr="000C76AB">
        <w:trPr>
          <w:trHeight w:val="933"/>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515,541</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300,0</w:t>
            </w:r>
          </w:p>
        </w:tc>
      </w:tr>
      <w:tr w:rsidR="000C76AB" w:rsidRPr="000C76AB" w:rsidTr="000C76AB">
        <w:trPr>
          <w:trHeight w:val="407"/>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Организация и содержание мест захоронения</w:t>
            </w:r>
          </w:p>
        </w:tc>
        <w:tc>
          <w:tcPr>
            <w:tcW w:w="526"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709" w:type="dxa"/>
            <w:tcBorders>
              <w:top w:val="single" w:sz="4" w:space="0" w:color="auto"/>
              <w:left w:val="single" w:sz="4" w:space="0" w:color="auto"/>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6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3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43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МУП  ГП ИНСАР "Благоустройство"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1545"/>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250,0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200,0</w:t>
            </w:r>
          </w:p>
        </w:tc>
      </w:tr>
      <w:tr w:rsidR="000C76AB" w:rsidRPr="000C76AB" w:rsidTr="000C76AB">
        <w:trPr>
          <w:trHeight w:val="1294"/>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Прочие мероприятия по благоустройству городских округов и поселений</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1150,0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4681,6</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4949,86</w:t>
            </w:r>
          </w:p>
        </w:tc>
      </w:tr>
      <w:tr w:rsidR="000C76AB" w:rsidRPr="000C76AB" w:rsidTr="000C76AB">
        <w:trPr>
          <w:trHeight w:val="891"/>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1150,0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4681,6</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4949,86</w:t>
            </w:r>
          </w:p>
        </w:tc>
      </w:tr>
      <w:tr w:rsidR="000C76AB" w:rsidRPr="000C76AB" w:rsidTr="000C76AB">
        <w:trPr>
          <w:trHeight w:val="549"/>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Жилищно-коммунальное хозяйство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1150,0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4681,6</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4949,86</w:t>
            </w:r>
          </w:p>
        </w:tc>
      </w:tr>
      <w:tr w:rsidR="000C76AB" w:rsidRPr="000C76AB" w:rsidTr="000C76AB">
        <w:trPr>
          <w:trHeight w:val="39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МУП  ГП ИНСАР "Благоустройство"</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1150,0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4681,6</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4949,86</w:t>
            </w:r>
          </w:p>
        </w:tc>
      </w:tr>
      <w:tr w:rsidR="000C76AB" w:rsidRPr="000C76AB" w:rsidTr="000C76AB">
        <w:trPr>
          <w:trHeight w:val="93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811</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w:t>
            </w:r>
          </w:p>
        </w:tc>
        <w:tc>
          <w:tcPr>
            <w:tcW w:w="709"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911</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1150,0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4681,6</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4949,86</w:t>
            </w:r>
          </w:p>
        </w:tc>
      </w:tr>
      <w:tr w:rsidR="000C76AB" w:rsidRPr="000C76AB" w:rsidTr="000C76AB">
        <w:trPr>
          <w:trHeight w:val="1260"/>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trHeight w:val="409"/>
        </w:trPr>
        <w:tc>
          <w:tcPr>
            <w:tcW w:w="2431"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850" w:type="dxa"/>
            <w:tcBorders>
              <w:top w:val="single" w:sz="4" w:space="0" w:color="auto"/>
              <w:left w:val="nil"/>
              <w:bottom w:val="single" w:sz="4" w:space="0" w:color="auto"/>
              <w:right w:val="single" w:sz="4" w:space="0" w:color="auto"/>
            </w:tcBorders>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992" w:type="dxa"/>
            <w:tcBorders>
              <w:top w:val="single" w:sz="4" w:space="0" w:color="auto"/>
              <w:left w:val="nil"/>
              <w:bottom w:val="single" w:sz="4" w:space="0" w:color="auto"/>
              <w:right w:val="single" w:sz="4" w:space="0" w:color="auto"/>
            </w:tcBorders>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r w:rsidR="000C76AB" w:rsidRPr="000C76AB" w:rsidTr="000C76AB">
        <w:trPr>
          <w:trHeight w:val="409"/>
        </w:trPr>
        <w:tc>
          <w:tcPr>
            <w:tcW w:w="2431" w:type="dxa"/>
            <w:tcBorders>
              <w:top w:val="single" w:sz="4" w:space="0" w:color="auto"/>
              <w:left w:val="single" w:sz="4" w:space="0" w:color="auto"/>
              <w:bottom w:val="single" w:sz="4" w:space="0" w:color="auto"/>
              <w:right w:val="single" w:sz="4" w:space="0" w:color="000000"/>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526"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89</w:t>
            </w:r>
          </w:p>
        </w:tc>
        <w:tc>
          <w:tcPr>
            <w:tcW w:w="332"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1</w:t>
            </w:r>
          </w:p>
        </w:tc>
        <w:tc>
          <w:tcPr>
            <w:tcW w:w="56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00</w:t>
            </w:r>
          </w:p>
        </w:tc>
        <w:tc>
          <w:tcPr>
            <w:tcW w:w="850"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03000</w:t>
            </w:r>
          </w:p>
        </w:tc>
        <w:tc>
          <w:tcPr>
            <w:tcW w:w="709"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567" w:type="dxa"/>
            <w:tcBorders>
              <w:top w:val="nil"/>
              <w:left w:val="nil"/>
              <w:bottom w:val="single" w:sz="4" w:space="0" w:color="auto"/>
              <w:right w:val="single" w:sz="4" w:space="0" w:color="auto"/>
            </w:tcBorders>
            <w:noWrap/>
            <w:vAlign w:val="bottom"/>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32,0</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98,1</w:t>
            </w:r>
          </w:p>
        </w:tc>
        <w:tc>
          <w:tcPr>
            <w:tcW w:w="992" w:type="dxa"/>
            <w:tcBorders>
              <w:top w:val="nil"/>
              <w:left w:val="nil"/>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101,4</w:t>
            </w:r>
          </w:p>
        </w:tc>
      </w:tr>
    </w:tbl>
    <w:p w:rsidR="000C76AB" w:rsidRPr="000C76AB" w:rsidRDefault="000C76AB" w:rsidP="000C76AB">
      <w:pPr>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Приложение №5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от 28 ноября 2019 года № 21</w:t>
      </w: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Приложение №8</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от 05 декабря 2018 года №28</w:t>
      </w: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center"/>
        <w:rPr>
          <w:rFonts w:ascii="Times New Roman" w:hAnsi="Times New Roman" w:cs="Times New Roman"/>
          <w:sz w:val="22"/>
          <w:szCs w:val="22"/>
        </w:rPr>
      </w:pPr>
      <w:r w:rsidRPr="000C76AB">
        <w:rPr>
          <w:rFonts w:ascii="Times New Roman" w:hAnsi="Times New Roman" w:cs="Times New Roman"/>
          <w:sz w:val="22"/>
          <w:szCs w:val="22"/>
        </w:rPr>
        <w:t xml:space="preserve">ИСТОЧНИКИ </w:t>
      </w:r>
    </w:p>
    <w:p w:rsidR="000C76AB" w:rsidRPr="000C76AB" w:rsidRDefault="000C76AB" w:rsidP="000C76AB">
      <w:pPr>
        <w:jc w:val="center"/>
        <w:rPr>
          <w:rFonts w:ascii="Times New Roman" w:hAnsi="Times New Roman" w:cs="Times New Roman"/>
          <w:sz w:val="22"/>
          <w:szCs w:val="22"/>
        </w:rPr>
      </w:pPr>
      <w:r w:rsidRPr="000C76AB">
        <w:rPr>
          <w:rFonts w:ascii="Times New Roman" w:hAnsi="Times New Roman" w:cs="Times New Roman"/>
          <w:sz w:val="22"/>
          <w:szCs w:val="22"/>
        </w:rPr>
        <w:t>ВНУТРЕННЕГО ФИНАНСИРОВАНИЯ ДЕФИЦИТА БЮДЖЕТА ГОРОДСКОГО ПОСЕЛЕНИЯ ИНСАР ИНСАРСКОГО МУНИЦИПАЛЬНОГО РАЙОНА РЕСПУБЛИКИ МОРДОВИЯ НА 2019 ГОД И НА ПЛАНОВЫЙ ПЕРИОД 2020 и 2021 ГОДОВ</w:t>
      </w:r>
    </w:p>
    <w:tbl>
      <w:tblPr>
        <w:tblW w:w="10227" w:type="dxa"/>
        <w:tblInd w:w="87" w:type="dxa"/>
        <w:tblLook w:val="04A0"/>
      </w:tblPr>
      <w:tblGrid>
        <w:gridCol w:w="3140"/>
        <w:gridCol w:w="2835"/>
        <w:gridCol w:w="1417"/>
        <w:gridCol w:w="1418"/>
        <w:gridCol w:w="1417"/>
      </w:tblGrid>
      <w:tr w:rsidR="000C76AB" w:rsidRPr="000C76AB" w:rsidTr="000C76AB">
        <w:trPr>
          <w:trHeight w:val="315"/>
        </w:trPr>
        <w:tc>
          <w:tcPr>
            <w:tcW w:w="3140" w:type="dxa"/>
            <w:vMerge w:val="restart"/>
            <w:tcBorders>
              <w:top w:val="single" w:sz="4" w:space="0" w:color="auto"/>
              <w:left w:val="single" w:sz="4" w:space="0" w:color="auto"/>
              <w:bottom w:val="single" w:sz="4" w:space="0" w:color="auto"/>
              <w:right w:val="single" w:sz="4" w:space="0" w:color="auto"/>
            </w:tcBorders>
            <w:noWrap/>
            <w:vAlign w:val="center"/>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Код</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252" w:type="dxa"/>
            <w:gridSpan w:val="3"/>
            <w:tcBorders>
              <w:top w:val="single" w:sz="4" w:space="0" w:color="auto"/>
              <w:left w:val="nil"/>
              <w:bottom w:val="single" w:sz="4" w:space="0" w:color="auto"/>
              <w:right w:val="single" w:sz="4" w:space="0" w:color="auto"/>
            </w:tcBorders>
            <w:noWrap/>
            <w:vAlign w:val="center"/>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Сумма (тыс. руб.)</w:t>
            </w:r>
          </w:p>
        </w:tc>
      </w:tr>
      <w:tr w:rsidR="000C76AB" w:rsidRPr="000C76AB" w:rsidTr="000C76AB">
        <w:trPr>
          <w:trHeight w:val="45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rPr>
                <w:rFonts w:ascii="Times New Roman" w:hAnsi="Times New Roman" w:cs="Times New Roman"/>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rPr>
                <w:rFonts w:ascii="Times New Roman" w:hAnsi="Times New Roman" w:cs="Times New Roman"/>
                <w:b/>
                <w:bCs/>
                <w:sz w:val="22"/>
                <w:szCs w:val="22"/>
              </w:rPr>
            </w:pPr>
          </w:p>
        </w:tc>
        <w:tc>
          <w:tcPr>
            <w:tcW w:w="1417" w:type="dxa"/>
            <w:tcBorders>
              <w:top w:val="nil"/>
              <w:left w:val="nil"/>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2019 год</w:t>
            </w:r>
          </w:p>
        </w:tc>
        <w:tc>
          <w:tcPr>
            <w:tcW w:w="1418" w:type="dxa"/>
            <w:tcBorders>
              <w:top w:val="nil"/>
              <w:left w:val="nil"/>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2020 год</w:t>
            </w:r>
          </w:p>
        </w:tc>
        <w:tc>
          <w:tcPr>
            <w:tcW w:w="1417" w:type="dxa"/>
            <w:tcBorders>
              <w:top w:val="nil"/>
              <w:left w:val="nil"/>
              <w:bottom w:val="single" w:sz="4" w:space="0" w:color="auto"/>
              <w:right w:val="single" w:sz="4" w:space="0" w:color="auto"/>
            </w:tcBorders>
            <w:vAlign w:val="center"/>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2021 год</w:t>
            </w:r>
          </w:p>
        </w:tc>
      </w:tr>
      <w:tr w:rsidR="000C76AB" w:rsidRPr="000C76AB" w:rsidTr="000C76AB">
        <w:trPr>
          <w:trHeight w:val="315"/>
        </w:trPr>
        <w:tc>
          <w:tcPr>
            <w:tcW w:w="3140" w:type="dxa"/>
            <w:tcBorders>
              <w:top w:val="nil"/>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1</w:t>
            </w:r>
          </w:p>
        </w:tc>
        <w:tc>
          <w:tcPr>
            <w:tcW w:w="2835"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w:t>
            </w:r>
          </w:p>
        </w:tc>
        <w:tc>
          <w:tcPr>
            <w:tcW w:w="1417"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3</w:t>
            </w:r>
          </w:p>
        </w:tc>
        <w:tc>
          <w:tcPr>
            <w:tcW w:w="1418"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4</w:t>
            </w:r>
          </w:p>
        </w:tc>
        <w:tc>
          <w:tcPr>
            <w:tcW w:w="1417" w:type="dxa"/>
            <w:tcBorders>
              <w:top w:val="nil"/>
              <w:left w:val="nil"/>
              <w:bottom w:val="single" w:sz="4" w:space="0" w:color="auto"/>
              <w:right w:val="single" w:sz="4" w:space="0" w:color="auto"/>
            </w:tcBorders>
            <w:noWrap/>
            <w:vAlign w:val="bottom"/>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5</w:t>
            </w:r>
          </w:p>
        </w:tc>
      </w:tr>
      <w:tr w:rsidR="000C76AB" w:rsidRPr="000C76AB" w:rsidTr="000C76AB">
        <w:trPr>
          <w:trHeight w:val="945"/>
        </w:trPr>
        <w:tc>
          <w:tcPr>
            <w:tcW w:w="3140" w:type="dxa"/>
            <w:tcBorders>
              <w:top w:val="nil"/>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911 90 00 00 00 00 0000 000</w:t>
            </w:r>
          </w:p>
        </w:tc>
        <w:tc>
          <w:tcPr>
            <w:tcW w:w="2835" w:type="dxa"/>
            <w:tcBorders>
              <w:top w:val="nil"/>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Источники финансирования дефицита бюджета - всего</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-407,643</w:t>
            </w:r>
          </w:p>
        </w:tc>
        <w:tc>
          <w:tcPr>
            <w:tcW w:w="1418"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w:t>
            </w:r>
          </w:p>
        </w:tc>
      </w:tr>
      <w:tr w:rsidR="000C76AB" w:rsidRPr="000C76AB" w:rsidTr="000C76AB">
        <w:trPr>
          <w:trHeight w:val="1305"/>
        </w:trPr>
        <w:tc>
          <w:tcPr>
            <w:tcW w:w="3140"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911 01 00 00 00 00 0000 000</w:t>
            </w:r>
          </w:p>
        </w:tc>
        <w:tc>
          <w:tcPr>
            <w:tcW w:w="283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ИСТОЧНИКИ ВНУТРЕННЕГО ФИНАНСИРОВАНИЯ ДЕФИЦИТОВ  БЮДЖЕТОВ</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-111,1</w:t>
            </w:r>
          </w:p>
        </w:tc>
        <w:tc>
          <w:tcPr>
            <w:tcW w:w="1418"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w:t>
            </w:r>
          </w:p>
        </w:tc>
      </w:tr>
      <w:tr w:rsidR="000C76AB" w:rsidRPr="000C76AB" w:rsidTr="000C76AB">
        <w:trPr>
          <w:trHeight w:val="1380"/>
        </w:trPr>
        <w:tc>
          <w:tcPr>
            <w:tcW w:w="3140"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911 01 03 00 00 00 0000 000</w:t>
            </w:r>
          </w:p>
        </w:tc>
        <w:tc>
          <w:tcPr>
            <w:tcW w:w="283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Бюджетные кредиты от других бюджетов бюджетной системы Российской Федерации</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-111,1</w:t>
            </w:r>
          </w:p>
        </w:tc>
        <w:tc>
          <w:tcPr>
            <w:tcW w:w="1418"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w:t>
            </w:r>
          </w:p>
        </w:tc>
      </w:tr>
      <w:tr w:rsidR="000C76AB" w:rsidRPr="000C76AB" w:rsidTr="000C76AB">
        <w:trPr>
          <w:trHeight w:val="1770"/>
        </w:trPr>
        <w:tc>
          <w:tcPr>
            <w:tcW w:w="3140"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911 01 03 00 00 00 0000 700</w:t>
            </w:r>
          </w:p>
        </w:tc>
        <w:tc>
          <w:tcPr>
            <w:tcW w:w="283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Получение бюджетных кредитов от других бюжетов бюджетной системы Российской Федерации в валюте РФ</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b/>
                <w:bCs/>
                <w:sz w:val="22"/>
                <w:szCs w:val="22"/>
              </w:rPr>
            </w:pPr>
            <w:r w:rsidRPr="000C76AB">
              <w:rPr>
                <w:rFonts w:ascii="Times New Roman" w:hAnsi="Times New Roman" w:cs="Times New Roman"/>
                <w:b/>
                <w:bCs/>
                <w:sz w:val="22"/>
                <w:szCs w:val="22"/>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b/>
                <w:bCs/>
                <w:sz w:val="22"/>
                <w:szCs w:val="22"/>
              </w:rPr>
            </w:pPr>
            <w:r w:rsidRPr="000C76AB">
              <w:rPr>
                <w:rFonts w:ascii="Times New Roman" w:hAnsi="Times New Roman" w:cs="Times New Roman"/>
                <w:b/>
                <w:bCs/>
                <w:sz w:val="22"/>
                <w:szCs w:val="22"/>
              </w:rPr>
              <w:t> </w:t>
            </w:r>
          </w:p>
        </w:tc>
      </w:tr>
      <w:tr w:rsidR="000C76AB" w:rsidRPr="000C76AB" w:rsidTr="000C76AB">
        <w:trPr>
          <w:trHeight w:val="1965"/>
        </w:trPr>
        <w:tc>
          <w:tcPr>
            <w:tcW w:w="3140"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911 01 03 01 00 13 0000 710</w:t>
            </w:r>
          </w:p>
        </w:tc>
        <w:tc>
          <w:tcPr>
            <w:tcW w:w="283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Получение бюджетных кредитов от других бюджетов бюджетной системы Российской Федерации бюджетами поселений в валюте РФ</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 </w:t>
            </w:r>
          </w:p>
        </w:tc>
      </w:tr>
      <w:tr w:rsidR="000C76AB" w:rsidRPr="000C76AB" w:rsidTr="000C76AB">
        <w:trPr>
          <w:trHeight w:val="1905"/>
        </w:trPr>
        <w:tc>
          <w:tcPr>
            <w:tcW w:w="3140"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911 01 03 00 00 00 0000 800</w:t>
            </w:r>
          </w:p>
        </w:tc>
        <w:tc>
          <w:tcPr>
            <w:tcW w:w="2835" w:type="dxa"/>
            <w:tcBorders>
              <w:top w:val="single" w:sz="4" w:space="0" w:color="auto"/>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Погашение бюджетных кредитов полученных от других бюджетов бюджетной системы Российской Федерации в валюте РФ</w:t>
            </w:r>
          </w:p>
        </w:tc>
        <w:tc>
          <w:tcPr>
            <w:tcW w:w="1417" w:type="dxa"/>
            <w:tcBorders>
              <w:top w:val="single" w:sz="4" w:space="0" w:color="auto"/>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-111,1</w:t>
            </w:r>
          </w:p>
        </w:tc>
        <w:tc>
          <w:tcPr>
            <w:tcW w:w="1418" w:type="dxa"/>
            <w:tcBorders>
              <w:top w:val="single" w:sz="4" w:space="0" w:color="auto"/>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w:t>
            </w:r>
          </w:p>
        </w:tc>
        <w:tc>
          <w:tcPr>
            <w:tcW w:w="1417" w:type="dxa"/>
            <w:tcBorders>
              <w:top w:val="single" w:sz="4" w:space="0" w:color="auto"/>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w:t>
            </w:r>
          </w:p>
        </w:tc>
      </w:tr>
      <w:tr w:rsidR="000C76AB" w:rsidRPr="000C76AB" w:rsidTr="000C76AB">
        <w:trPr>
          <w:trHeight w:val="1980"/>
        </w:trPr>
        <w:tc>
          <w:tcPr>
            <w:tcW w:w="3140" w:type="dxa"/>
            <w:tcBorders>
              <w:top w:val="nil"/>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911 01 03 00 00 13 0000 810</w:t>
            </w:r>
          </w:p>
        </w:tc>
        <w:tc>
          <w:tcPr>
            <w:tcW w:w="2835" w:type="dxa"/>
            <w:tcBorders>
              <w:top w:val="nil"/>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Погашение бюджетами поселений кредитов полученных от других бюджетов бюджетной системы Российской Федерации в валюте РФ</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-111,10</w:t>
            </w:r>
          </w:p>
        </w:tc>
        <w:tc>
          <w:tcPr>
            <w:tcW w:w="1418"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w:t>
            </w:r>
          </w:p>
        </w:tc>
      </w:tr>
      <w:tr w:rsidR="000C76AB" w:rsidRPr="000C76AB" w:rsidTr="000C76AB">
        <w:trPr>
          <w:trHeight w:val="975"/>
        </w:trPr>
        <w:tc>
          <w:tcPr>
            <w:tcW w:w="3140" w:type="dxa"/>
            <w:tcBorders>
              <w:top w:val="nil"/>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911 01 05 00 00 00 000 000</w:t>
            </w:r>
          </w:p>
        </w:tc>
        <w:tc>
          <w:tcPr>
            <w:tcW w:w="2835" w:type="dxa"/>
            <w:tcBorders>
              <w:top w:val="nil"/>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Изменение остатков средств на счетах по учету средств бюджета</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-296,543</w:t>
            </w:r>
          </w:p>
        </w:tc>
        <w:tc>
          <w:tcPr>
            <w:tcW w:w="1418"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100,00</w:t>
            </w:r>
          </w:p>
        </w:tc>
      </w:tr>
      <w:tr w:rsidR="000C76AB" w:rsidRPr="000C76AB" w:rsidTr="000C76AB">
        <w:trPr>
          <w:trHeight w:val="735"/>
        </w:trPr>
        <w:tc>
          <w:tcPr>
            <w:tcW w:w="3140" w:type="dxa"/>
            <w:tcBorders>
              <w:top w:val="nil"/>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911 01 05 00 00 00 0000 500</w:t>
            </w:r>
          </w:p>
        </w:tc>
        <w:tc>
          <w:tcPr>
            <w:tcW w:w="2835" w:type="dxa"/>
            <w:tcBorders>
              <w:top w:val="nil"/>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Увеличение остатков средств бюджетов</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-43509,688</w:t>
            </w:r>
          </w:p>
        </w:tc>
        <w:tc>
          <w:tcPr>
            <w:tcW w:w="1418"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-29899,800</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-19779,200</w:t>
            </w:r>
          </w:p>
        </w:tc>
      </w:tr>
      <w:tr w:rsidR="000C76AB" w:rsidRPr="000C76AB" w:rsidTr="000C76AB">
        <w:trPr>
          <w:trHeight w:val="990"/>
        </w:trPr>
        <w:tc>
          <w:tcPr>
            <w:tcW w:w="3140" w:type="dxa"/>
            <w:tcBorders>
              <w:top w:val="nil"/>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911 01 05 02 00 00 0000 510</w:t>
            </w:r>
          </w:p>
        </w:tc>
        <w:tc>
          <w:tcPr>
            <w:tcW w:w="2835" w:type="dxa"/>
            <w:tcBorders>
              <w:top w:val="nil"/>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Увеличение прочих остатков средств бюджетов</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-43509,688</w:t>
            </w:r>
          </w:p>
        </w:tc>
        <w:tc>
          <w:tcPr>
            <w:tcW w:w="1418"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-29899,800</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-19779,200</w:t>
            </w:r>
          </w:p>
        </w:tc>
      </w:tr>
      <w:tr w:rsidR="000C76AB" w:rsidRPr="000C76AB" w:rsidTr="000C76AB">
        <w:trPr>
          <w:trHeight w:val="1110"/>
        </w:trPr>
        <w:tc>
          <w:tcPr>
            <w:tcW w:w="3140" w:type="dxa"/>
            <w:tcBorders>
              <w:top w:val="nil"/>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911 01 05 02 01 00 0000 510</w:t>
            </w:r>
          </w:p>
        </w:tc>
        <w:tc>
          <w:tcPr>
            <w:tcW w:w="2835" w:type="dxa"/>
            <w:tcBorders>
              <w:top w:val="nil"/>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Увеличение  прочих остатков  денежных средств бюджетов</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-43509,688</w:t>
            </w:r>
          </w:p>
        </w:tc>
        <w:tc>
          <w:tcPr>
            <w:tcW w:w="1418"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-29899,800</w:t>
            </w:r>
          </w:p>
        </w:tc>
        <w:tc>
          <w:tcPr>
            <w:tcW w:w="1417" w:type="dxa"/>
            <w:tcBorders>
              <w:top w:val="nil"/>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-19779,200</w:t>
            </w:r>
          </w:p>
        </w:tc>
      </w:tr>
      <w:tr w:rsidR="000C76AB" w:rsidRPr="000C76AB" w:rsidTr="000C76AB">
        <w:trPr>
          <w:trHeight w:val="1380"/>
        </w:trPr>
        <w:tc>
          <w:tcPr>
            <w:tcW w:w="3140"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911 01 05 02 01 13 0000 510</w:t>
            </w:r>
          </w:p>
        </w:tc>
        <w:tc>
          <w:tcPr>
            <w:tcW w:w="283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Увеличение  прочих остатков денежных средств  городских поселений</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-43509,688</w:t>
            </w:r>
          </w:p>
        </w:tc>
        <w:tc>
          <w:tcPr>
            <w:tcW w:w="1418"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-29899,800</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-19779,200</w:t>
            </w:r>
          </w:p>
        </w:tc>
      </w:tr>
      <w:tr w:rsidR="000C76AB" w:rsidRPr="000C76AB" w:rsidTr="000C76AB">
        <w:trPr>
          <w:trHeight w:val="840"/>
        </w:trPr>
        <w:tc>
          <w:tcPr>
            <w:tcW w:w="3140"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911 01 05 00 00 00 0000 600</w:t>
            </w:r>
          </w:p>
        </w:tc>
        <w:tc>
          <w:tcPr>
            <w:tcW w:w="283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Уменьшение остатков средств бюджетов</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43213,145</w:t>
            </w:r>
          </w:p>
        </w:tc>
        <w:tc>
          <w:tcPr>
            <w:tcW w:w="1418"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30099,800</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19879,200</w:t>
            </w:r>
          </w:p>
        </w:tc>
      </w:tr>
      <w:tr w:rsidR="000C76AB" w:rsidRPr="000C76AB" w:rsidTr="000C76AB">
        <w:trPr>
          <w:trHeight w:val="1125"/>
        </w:trPr>
        <w:tc>
          <w:tcPr>
            <w:tcW w:w="3140"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911 01 05 02 00 00 0000 610</w:t>
            </w:r>
          </w:p>
        </w:tc>
        <w:tc>
          <w:tcPr>
            <w:tcW w:w="283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43213,145</w:t>
            </w:r>
          </w:p>
        </w:tc>
        <w:tc>
          <w:tcPr>
            <w:tcW w:w="1418"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30099,800</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19879,200</w:t>
            </w:r>
          </w:p>
        </w:tc>
      </w:tr>
      <w:tr w:rsidR="000C76AB" w:rsidRPr="000C76AB" w:rsidTr="000C76AB">
        <w:trPr>
          <w:trHeight w:val="1065"/>
        </w:trPr>
        <w:tc>
          <w:tcPr>
            <w:tcW w:w="3140"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911 01 05 02 01 00 0000 610</w:t>
            </w:r>
          </w:p>
        </w:tc>
        <w:tc>
          <w:tcPr>
            <w:tcW w:w="2835"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43213,145</w:t>
            </w:r>
          </w:p>
        </w:tc>
        <w:tc>
          <w:tcPr>
            <w:tcW w:w="1418"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30099,800</w:t>
            </w:r>
          </w:p>
        </w:tc>
        <w:tc>
          <w:tcPr>
            <w:tcW w:w="1417"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19879,200</w:t>
            </w:r>
          </w:p>
        </w:tc>
      </w:tr>
      <w:tr w:rsidR="000C76AB" w:rsidRPr="000C76AB" w:rsidTr="000C76AB">
        <w:trPr>
          <w:trHeight w:val="1440"/>
        </w:trPr>
        <w:tc>
          <w:tcPr>
            <w:tcW w:w="3140" w:type="dxa"/>
            <w:tcBorders>
              <w:top w:val="single" w:sz="4" w:space="0" w:color="auto"/>
              <w:left w:val="single" w:sz="4" w:space="0" w:color="auto"/>
              <w:bottom w:val="single" w:sz="4" w:space="0" w:color="auto"/>
              <w:right w:val="single" w:sz="4" w:space="0" w:color="auto"/>
            </w:tcBorders>
            <w:noWrap/>
            <w:hideMark/>
          </w:tcPr>
          <w:p w:rsidR="000C76AB" w:rsidRPr="000C76AB" w:rsidRDefault="000C76AB">
            <w:pPr>
              <w:jc w:val="center"/>
              <w:rPr>
                <w:rFonts w:ascii="Times New Roman" w:hAnsi="Times New Roman" w:cs="Times New Roman"/>
                <w:sz w:val="22"/>
                <w:szCs w:val="22"/>
              </w:rPr>
            </w:pPr>
            <w:r w:rsidRPr="000C76AB">
              <w:rPr>
                <w:rFonts w:ascii="Times New Roman" w:hAnsi="Times New Roman" w:cs="Times New Roman"/>
                <w:sz w:val="22"/>
                <w:szCs w:val="22"/>
              </w:rPr>
              <w:t>911 01 05 02 01 13 0000 610</w:t>
            </w:r>
          </w:p>
        </w:tc>
        <w:tc>
          <w:tcPr>
            <w:tcW w:w="2835" w:type="dxa"/>
            <w:tcBorders>
              <w:top w:val="single" w:sz="4" w:space="0" w:color="auto"/>
              <w:left w:val="nil"/>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Уменьшение прочих остатков денежных средств  городских поселений</w:t>
            </w:r>
          </w:p>
        </w:tc>
        <w:tc>
          <w:tcPr>
            <w:tcW w:w="1417" w:type="dxa"/>
            <w:tcBorders>
              <w:top w:val="single" w:sz="4" w:space="0" w:color="auto"/>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43213,145</w:t>
            </w:r>
          </w:p>
        </w:tc>
        <w:tc>
          <w:tcPr>
            <w:tcW w:w="1418" w:type="dxa"/>
            <w:tcBorders>
              <w:top w:val="single" w:sz="4" w:space="0" w:color="auto"/>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30099,800</w:t>
            </w:r>
          </w:p>
        </w:tc>
        <w:tc>
          <w:tcPr>
            <w:tcW w:w="1417" w:type="dxa"/>
            <w:tcBorders>
              <w:top w:val="single" w:sz="4" w:space="0" w:color="auto"/>
              <w:left w:val="nil"/>
              <w:bottom w:val="single" w:sz="4" w:space="0" w:color="auto"/>
              <w:right w:val="single" w:sz="4" w:space="0" w:color="auto"/>
            </w:tcBorders>
            <w:noWrap/>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19879,200</w:t>
            </w:r>
          </w:p>
        </w:tc>
      </w:tr>
    </w:tbl>
    <w:p w:rsidR="000C76AB" w:rsidRDefault="000C76AB" w:rsidP="000C76AB">
      <w:pPr>
        <w:jc w:val="right"/>
        <w:rPr>
          <w:rFonts w:ascii="Times New Roman" w:hAnsi="Times New Roman" w:cs="Times New Roman"/>
          <w:sz w:val="22"/>
          <w:szCs w:val="22"/>
        </w:rPr>
      </w:pPr>
    </w:p>
    <w:p w:rsidR="000C76AB" w:rsidRDefault="000C76AB" w:rsidP="000C76AB">
      <w:pPr>
        <w:jc w:val="right"/>
        <w:rPr>
          <w:rFonts w:ascii="Times New Roman" w:hAnsi="Times New Roman" w:cs="Times New Roman"/>
          <w:sz w:val="22"/>
          <w:szCs w:val="22"/>
        </w:rPr>
      </w:pPr>
    </w:p>
    <w:p w:rsidR="000C76AB" w:rsidRDefault="000C76AB" w:rsidP="000C76AB">
      <w:pPr>
        <w:jc w:val="right"/>
        <w:rPr>
          <w:rFonts w:ascii="Times New Roman" w:hAnsi="Times New Roman" w:cs="Times New Roman"/>
          <w:sz w:val="22"/>
          <w:szCs w:val="22"/>
        </w:rPr>
      </w:pPr>
    </w:p>
    <w:p w:rsid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Приложение №6</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от 28 ноября 2019 года №21 </w:t>
      </w: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Приложение №9</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к решению Совета депутатов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городского поселения Инсар  «О бюджете городского</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поселения Инсар на 2019 год и плановый </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период 2020 и 2021 годов»</w:t>
      </w:r>
    </w:p>
    <w:p w:rsidR="000C76AB" w:rsidRPr="000C76AB" w:rsidRDefault="000C76AB" w:rsidP="000C76AB">
      <w:pPr>
        <w:jc w:val="right"/>
        <w:rPr>
          <w:rFonts w:ascii="Times New Roman" w:hAnsi="Times New Roman" w:cs="Times New Roman"/>
          <w:sz w:val="22"/>
          <w:szCs w:val="22"/>
        </w:rPr>
      </w:pPr>
      <w:r w:rsidRPr="000C76AB">
        <w:rPr>
          <w:rFonts w:ascii="Times New Roman" w:hAnsi="Times New Roman" w:cs="Times New Roman"/>
          <w:sz w:val="22"/>
          <w:szCs w:val="22"/>
        </w:rPr>
        <w:t xml:space="preserve"> от 05 декабря 2018 года №28</w:t>
      </w: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tbl>
      <w:tblPr>
        <w:tblW w:w="9944" w:type="dxa"/>
        <w:tblInd w:w="87" w:type="dxa"/>
        <w:tblLook w:val="04A0"/>
      </w:tblPr>
      <w:tblGrid>
        <w:gridCol w:w="4940"/>
        <w:gridCol w:w="1160"/>
        <w:gridCol w:w="442"/>
        <w:gridCol w:w="738"/>
        <w:gridCol w:w="821"/>
        <w:gridCol w:w="1843"/>
      </w:tblGrid>
      <w:tr w:rsidR="000C76AB" w:rsidRPr="000C76AB" w:rsidTr="000C76AB">
        <w:trPr>
          <w:trHeight w:val="1695"/>
        </w:trPr>
        <w:tc>
          <w:tcPr>
            <w:tcW w:w="9944" w:type="dxa"/>
            <w:gridSpan w:val="6"/>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 xml:space="preserve">ПРОГРАММА </w:t>
            </w:r>
            <w:r w:rsidRPr="000C76AB">
              <w:rPr>
                <w:rFonts w:ascii="Times New Roman" w:hAnsi="Times New Roman" w:cs="Times New Roman"/>
                <w:b/>
                <w:bCs/>
                <w:sz w:val="22"/>
                <w:szCs w:val="22"/>
              </w:rPr>
              <w:br/>
              <w:t xml:space="preserve">МУНИЦИПАЛЬНЫХ ВНУТРЕННИХ ЗАИМСТВОВАНИЙ ГОРОДСКОГО ПОСЕЛЕНИЯ ИНСАР ИНСАРСКОГО МУНИЦИПАЛЬНОГО РАЙОНА РЕСПУБЛИКИ МОРДОВИЯ НА 2019 ГОД И </w:t>
            </w:r>
            <w:r w:rsidRPr="000C76AB">
              <w:rPr>
                <w:rFonts w:ascii="Times New Roman" w:hAnsi="Times New Roman" w:cs="Times New Roman"/>
                <w:b/>
                <w:bCs/>
                <w:sz w:val="22"/>
                <w:szCs w:val="22"/>
              </w:rPr>
              <w:br/>
              <w:t xml:space="preserve">НА ПЛАНОВЫЙ ПЕРИОД 2020 И 2021 ГОДОВ </w:t>
            </w:r>
          </w:p>
        </w:tc>
      </w:tr>
      <w:tr w:rsidR="000C76AB" w:rsidRPr="000C76AB" w:rsidTr="000C76AB">
        <w:trPr>
          <w:trHeight w:val="315"/>
        </w:trPr>
        <w:tc>
          <w:tcPr>
            <w:tcW w:w="4940" w:type="dxa"/>
            <w:noWrap/>
            <w:hideMark/>
          </w:tcPr>
          <w:p w:rsidR="000C76AB" w:rsidRPr="000C76AB" w:rsidRDefault="000C76AB">
            <w:pPr>
              <w:rPr>
                <w:rFonts w:ascii="Times New Roman" w:hAnsi="Times New Roman" w:cs="Times New Roman"/>
                <w:sz w:val="22"/>
                <w:szCs w:val="22"/>
              </w:rPr>
            </w:pPr>
          </w:p>
        </w:tc>
        <w:tc>
          <w:tcPr>
            <w:tcW w:w="1160" w:type="dxa"/>
            <w:noWrap/>
            <w:hideMark/>
          </w:tcPr>
          <w:p w:rsidR="000C76AB" w:rsidRPr="000C76AB" w:rsidRDefault="000C76AB">
            <w:pPr>
              <w:rPr>
                <w:rFonts w:ascii="Times New Roman" w:hAnsi="Times New Roman" w:cs="Times New Roman"/>
                <w:sz w:val="22"/>
                <w:szCs w:val="22"/>
              </w:rPr>
            </w:pPr>
          </w:p>
        </w:tc>
        <w:tc>
          <w:tcPr>
            <w:tcW w:w="1180" w:type="dxa"/>
            <w:gridSpan w:val="2"/>
            <w:noWrap/>
            <w:hideMark/>
          </w:tcPr>
          <w:p w:rsidR="000C76AB" w:rsidRPr="000C76AB" w:rsidRDefault="000C76AB">
            <w:pPr>
              <w:rPr>
                <w:rFonts w:ascii="Times New Roman" w:hAnsi="Times New Roman" w:cs="Times New Roman"/>
                <w:sz w:val="22"/>
                <w:szCs w:val="22"/>
              </w:rPr>
            </w:pPr>
          </w:p>
        </w:tc>
        <w:tc>
          <w:tcPr>
            <w:tcW w:w="2664" w:type="dxa"/>
            <w:gridSpan w:val="2"/>
            <w:noWrap/>
            <w:hideMark/>
          </w:tcPr>
          <w:p w:rsidR="000C76AB" w:rsidRPr="000C76AB" w:rsidRDefault="000C76AB">
            <w:pPr>
              <w:rPr>
                <w:rFonts w:ascii="Times New Roman" w:hAnsi="Times New Roman" w:cs="Times New Roman"/>
                <w:sz w:val="22"/>
                <w:szCs w:val="22"/>
              </w:rPr>
            </w:pPr>
          </w:p>
        </w:tc>
      </w:tr>
      <w:tr w:rsidR="000C76AB" w:rsidRPr="000C76AB" w:rsidTr="000C76AB">
        <w:trPr>
          <w:trHeight w:val="510"/>
        </w:trPr>
        <w:tc>
          <w:tcPr>
            <w:tcW w:w="4940" w:type="dxa"/>
            <w:vMerge w:val="restart"/>
            <w:tcBorders>
              <w:top w:val="single" w:sz="4" w:space="0" w:color="auto"/>
              <w:left w:val="single" w:sz="4" w:space="0" w:color="auto"/>
              <w:bottom w:val="single" w:sz="4" w:space="0" w:color="auto"/>
              <w:right w:val="single" w:sz="4" w:space="0" w:color="auto"/>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Виды заимствований</w:t>
            </w:r>
          </w:p>
        </w:tc>
        <w:tc>
          <w:tcPr>
            <w:tcW w:w="5004" w:type="dxa"/>
            <w:gridSpan w:val="5"/>
            <w:tcBorders>
              <w:top w:val="single" w:sz="4" w:space="0" w:color="auto"/>
              <w:left w:val="nil"/>
              <w:bottom w:val="single" w:sz="4" w:space="0" w:color="auto"/>
              <w:right w:val="single" w:sz="4" w:space="0" w:color="000000"/>
            </w:tcBorders>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Сумма (тыс. рублей)</w:t>
            </w:r>
          </w:p>
        </w:tc>
      </w:tr>
      <w:tr w:rsidR="000C76AB" w:rsidRPr="000C76AB" w:rsidTr="000C76AB">
        <w:trPr>
          <w:trHeight w:val="6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C76AB" w:rsidRPr="000C76AB" w:rsidRDefault="000C76AB">
            <w:pPr>
              <w:rPr>
                <w:rFonts w:ascii="Times New Roman" w:hAnsi="Times New Roman" w:cs="Times New Roman"/>
                <w:b/>
                <w:bCs/>
                <w:sz w:val="22"/>
                <w:szCs w:val="22"/>
              </w:rPr>
            </w:pPr>
          </w:p>
        </w:tc>
        <w:tc>
          <w:tcPr>
            <w:tcW w:w="1602" w:type="dxa"/>
            <w:gridSpan w:val="2"/>
            <w:tcBorders>
              <w:top w:val="nil"/>
              <w:left w:val="nil"/>
              <w:bottom w:val="single" w:sz="4" w:space="0" w:color="auto"/>
              <w:right w:val="single" w:sz="4" w:space="0" w:color="auto"/>
            </w:tcBorders>
            <w:noWrap/>
            <w:vAlign w:val="center"/>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2019 год</w:t>
            </w:r>
          </w:p>
        </w:tc>
        <w:tc>
          <w:tcPr>
            <w:tcW w:w="1559" w:type="dxa"/>
            <w:gridSpan w:val="2"/>
            <w:tcBorders>
              <w:top w:val="nil"/>
              <w:left w:val="nil"/>
              <w:bottom w:val="single" w:sz="4" w:space="0" w:color="auto"/>
              <w:right w:val="single" w:sz="4" w:space="0" w:color="auto"/>
            </w:tcBorders>
            <w:noWrap/>
            <w:vAlign w:val="center"/>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2020 год</w:t>
            </w:r>
          </w:p>
        </w:tc>
        <w:tc>
          <w:tcPr>
            <w:tcW w:w="1843" w:type="dxa"/>
            <w:tcBorders>
              <w:top w:val="nil"/>
              <w:left w:val="nil"/>
              <w:bottom w:val="single" w:sz="4" w:space="0" w:color="auto"/>
              <w:right w:val="single" w:sz="4" w:space="0" w:color="auto"/>
            </w:tcBorders>
            <w:noWrap/>
            <w:vAlign w:val="center"/>
            <w:hideMark/>
          </w:tcPr>
          <w:p w:rsidR="000C76AB" w:rsidRPr="000C76AB" w:rsidRDefault="000C76AB">
            <w:pPr>
              <w:jc w:val="center"/>
              <w:rPr>
                <w:rFonts w:ascii="Times New Roman" w:hAnsi="Times New Roman" w:cs="Times New Roman"/>
                <w:b/>
                <w:bCs/>
                <w:sz w:val="22"/>
                <w:szCs w:val="22"/>
              </w:rPr>
            </w:pPr>
            <w:r w:rsidRPr="000C76AB">
              <w:rPr>
                <w:rFonts w:ascii="Times New Roman" w:hAnsi="Times New Roman" w:cs="Times New Roman"/>
                <w:b/>
                <w:bCs/>
                <w:sz w:val="22"/>
                <w:szCs w:val="22"/>
              </w:rPr>
              <w:t>2021 год</w:t>
            </w:r>
          </w:p>
        </w:tc>
      </w:tr>
      <w:tr w:rsidR="000C76AB" w:rsidRPr="000C76AB" w:rsidTr="000C76AB">
        <w:trPr>
          <w:trHeight w:val="1350"/>
        </w:trPr>
        <w:tc>
          <w:tcPr>
            <w:tcW w:w="4940" w:type="dxa"/>
            <w:tcBorders>
              <w:top w:val="single" w:sz="4" w:space="0" w:color="auto"/>
              <w:left w:val="single" w:sz="4" w:space="0" w:color="auto"/>
              <w:bottom w:val="single" w:sz="4" w:space="0" w:color="auto"/>
              <w:right w:val="single" w:sz="4" w:space="0" w:color="auto"/>
            </w:tcBorders>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Объем привлечение денежных средств, в виде бюджетных кредитов от других бюджетов бюджетной системы Российской Федерации бюджетами поселений в валюте РФ</w:t>
            </w:r>
          </w:p>
        </w:tc>
        <w:tc>
          <w:tcPr>
            <w:tcW w:w="1602" w:type="dxa"/>
            <w:gridSpan w:val="2"/>
            <w:tcBorders>
              <w:top w:val="nil"/>
              <w:left w:val="nil"/>
              <w:bottom w:val="single" w:sz="4" w:space="0" w:color="auto"/>
              <w:right w:val="single" w:sz="4" w:space="0" w:color="auto"/>
            </w:tcBorders>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559" w:type="dxa"/>
            <w:gridSpan w:val="2"/>
            <w:tcBorders>
              <w:top w:val="nil"/>
              <w:left w:val="nil"/>
              <w:bottom w:val="single" w:sz="4" w:space="0" w:color="auto"/>
              <w:right w:val="single" w:sz="4" w:space="0" w:color="auto"/>
            </w:tcBorders>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c>
          <w:tcPr>
            <w:tcW w:w="1843" w:type="dxa"/>
            <w:tcBorders>
              <w:top w:val="nil"/>
              <w:left w:val="nil"/>
              <w:bottom w:val="single" w:sz="4" w:space="0" w:color="auto"/>
              <w:right w:val="single" w:sz="4" w:space="0" w:color="auto"/>
            </w:tcBorders>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0,0</w:t>
            </w:r>
          </w:p>
        </w:tc>
      </w:tr>
      <w:tr w:rsidR="000C76AB" w:rsidRPr="000C76AB" w:rsidTr="000C76AB">
        <w:trPr>
          <w:trHeight w:val="1335"/>
        </w:trPr>
        <w:tc>
          <w:tcPr>
            <w:tcW w:w="4940" w:type="dxa"/>
            <w:tcBorders>
              <w:top w:val="single" w:sz="4" w:space="0" w:color="auto"/>
              <w:left w:val="single" w:sz="4" w:space="0" w:color="auto"/>
              <w:bottom w:val="single" w:sz="4" w:space="0" w:color="auto"/>
              <w:right w:val="single" w:sz="4" w:space="0" w:color="auto"/>
            </w:tcBorders>
            <w:shd w:val="clear" w:color="auto" w:fill="FFFFFF"/>
            <w:hideMark/>
          </w:tcPr>
          <w:p w:rsidR="000C76AB" w:rsidRPr="000C76AB" w:rsidRDefault="000C76AB">
            <w:pPr>
              <w:rPr>
                <w:rFonts w:ascii="Times New Roman" w:hAnsi="Times New Roman" w:cs="Times New Roman"/>
                <w:sz w:val="22"/>
                <w:szCs w:val="22"/>
              </w:rPr>
            </w:pPr>
            <w:r w:rsidRPr="000C76AB">
              <w:rPr>
                <w:rFonts w:ascii="Times New Roman" w:hAnsi="Times New Roman" w:cs="Times New Roman"/>
                <w:sz w:val="22"/>
                <w:szCs w:val="22"/>
              </w:rPr>
              <w:t>Объем погашение бюджетами поселений кредитов полученных от других бюджетов бюджетной системы Российской Федерации в валюте РФ</w:t>
            </w:r>
          </w:p>
        </w:tc>
        <w:tc>
          <w:tcPr>
            <w:tcW w:w="1602" w:type="dxa"/>
            <w:gridSpan w:val="2"/>
            <w:tcBorders>
              <w:top w:val="nil"/>
              <w:left w:val="nil"/>
              <w:bottom w:val="single" w:sz="4" w:space="0" w:color="auto"/>
              <w:right w:val="single" w:sz="4" w:space="0" w:color="auto"/>
            </w:tcBorders>
            <w:shd w:val="clear" w:color="auto" w:fill="FFFFFF"/>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111,1</w:t>
            </w:r>
          </w:p>
        </w:tc>
        <w:tc>
          <w:tcPr>
            <w:tcW w:w="1559" w:type="dxa"/>
            <w:gridSpan w:val="2"/>
            <w:tcBorders>
              <w:top w:val="nil"/>
              <w:left w:val="nil"/>
              <w:bottom w:val="single" w:sz="4" w:space="0" w:color="auto"/>
              <w:right w:val="single" w:sz="4" w:space="0" w:color="auto"/>
            </w:tcBorders>
            <w:shd w:val="clear" w:color="auto" w:fill="FFFFFF"/>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c>
          <w:tcPr>
            <w:tcW w:w="1843" w:type="dxa"/>
            <w:tcBorders>
              <w:top w:val="nil"/>
              <w:left w:val="nil"/>
              <w:bottom w:val="single" w:sz="4" w:space="0" w:color="auto"/>
              <w:right w:val="single" w:sz="4" w:space="0" w:color="auto"/>
            </w:tcBorders>
            <w:shd w:val="clear" w:color="auto" w:fill="FFFFFF"/>
            <w:hideMark/>
          </w:tcPr>
          <w:p w:rsidR="000C76AB" w:rsidRPr="000C76AB" w:rsidRDefault="000C76AB">
            <w:pPr>
              <w:jc w:val="right"/>
              <w:rPr>
                <w:rFonts w:ascii="Times New Roman" w:hAnsi="Times New Roman" w:cs="Times New Roman"/>
                <w:sz w:val="22"/>
                <w:szCs w:val="22"/>
              </w:rPr>
            </w:pPr>
            <w:r w:rsidRPr="000C76AB">
              <w:rPr>
                <w:rFonts w:ascii="Times New Roman" w:hAnsi="Times New Roman" w:cs="Times New Roman"/>
                <w:sz w:val="22"/>
                <w:szCs w:val="22"/>
              </w:rPr>
              <w:t>100</w:t>
            </w:r>
          </w:p>
        </w:tc>
      </w:tr>
    </w:tbl>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0C76AB">
      <w:pPr>
        <w:jc w:val="right"/>
        <w:rPr>
          <w:rFonts w:ascii="Times New Roman" w:hAnsi="Times New Roman" w:cs="Times New Roman"/>
          <w:sz w:val="22"/>
          <w:szCs w:val="22"/>
        </w:rPr>
      </w:pPr>
    </w:p>
    <w:p w:rsidR="000C76AB" w:rsidRPr="000C76AB" w:rsidRDefault="000C76AB" w:rsidP="00ED464B">
      <w:pPr>
        <w:rPr>
          <w:rFonts w:ascii="Times New Roman" w:hAnsi="Times New Roman" w:cs="Times New Roman"/>
          <w:sz w:val="22"/>
          <w:szCs w:val="22"/>
        </w:rPr>
      </w:pPr>
    </w:p>
    <w:p w:rsidR="000C76AB" w:rsidRPr="000C76AB" w:rsidRDefault="000C76AB">
      <w:pPr>
        <w:rPr>
          <w:rFonts w:ascii="Times New Roman" w:hAnsi="Times New Roman" w:cs="Times New Roman"/>
          <w:sz w:val="22"/>
          <w:szCs w:val="22"/>
        </w:rPr>
      </w:pPr>
    </w:p>
    <w:sectPr w:rsidR="000C76AB" w:rsidRPr="000C76AB" w:rsidSect="007B5B6E">
      <w:headerReference w:type="default" r:id="rId52"/>
      <w:pgSz w:w="11906" w:h="16838"/>
      <w:pgMar w:top="567" w:right="567" w:bottom="624"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81D" w:rsidRDefault="0010681D" w:rsidP="00F26C5E">
      <w:r>
        <w:separator/>
      </w:r>
    </w:p>
  </w:endnote>
  <w:endnote w:type="continuationSeparator" w:id="0">
    <w:p w:rsidR="0010681D" w:rsidRDefault="0010681D"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81D" w:rsidRDefault="0010681D" w:rsidP="00F26C5E">
      <w:r>
        <w:separator/>
      </w:r>
    </w:p>
  </w:footnote>
  <w:footnote w:type="continuationSeparator" w:id="0">
    <w:p w:rsidR="0010681D" w:rsidRDefault="0010681D"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80273"/>
      <w:docPartObj>
        <w:docPartGallery w:val="Page Numbers (Top of Page)"/>
        <w:docPartUnique/>
      </w:docPartObj>
    </w:sdtPr>
    <w:sdtContent>
      <w:p w:rsidR="00BA1DBA" w:rsidRDefault="00BA1DBA">
        <w:pPr>
          <w:pStyle w:val="a3"/>
          <w:jc w:val="right"/>
        </w:pPr>
        <w:fldSimple w:instr=" PAGE   \* MERGEFORMAT ">
          <w:r w:rsidR="0010681D">
            <w:rPr>
              <w:noProof/>
            </w:rPr>
            <w:t>1</w:t>
          </w:r>
        </w:fldSimple>
      </w:p>
    </w:sdtContent>
  </w:sdt>
  <w:p w:rsidR="00BA1DBA" w:rsidRDefault="00BA1DB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10">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11">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3">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4">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5">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7">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18">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19">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20">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21">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2">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23">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25">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27">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29">
    <w:nsid w:val="534B20B7"/>
    <w:multiLevelType w:val="singleLevel"/>
    <w:tmpl w:val="8166930C"/>
    <w:lvl w:ilvl="0">
      <w:start w:val="1"/>
      <w:numFmt w:val="decimal"/>
      <w:lvlText w:val="%1."/>
      <w:lvlJc w:val="left"/>
      <w:pPr>
        <w:tabs>
          <w:tab w:val="num" w:pos="435"/>
        </w:tabs>
        <w:ind w:left="435" w:hanging="360"/>
      </w:pPr>
      <w:rPr>
        <w:rFonts w:hint="default"/>
      </w:rPr>
    </w:lvl>
  </w:abstractNum>
  <w:abstractNum w:abstractNumId="30">
    <w:nsid w:val="547F57FF"/>
    <w:multiLevelType w:val="singleLevel"/>
    <w:tmpl w:val="3BA6BC4E"/>
    <w:lvl w:ilvl="0">
      <w:start w:val="3"/>
      <w:numFmt w:val="bullet"/>
      <w:lvlText w:val="-"/>
      <w:lvlJc w:val="left"/>
      <w:pPr>
        <w:tabs>
          <w:tab w:val="num" w:pos="360"/>
        </w:tabs>
        <w:ind w:left="360" w:hanging="360"/>
      </w:pPr>
    </w:lvl>
  </w:abstractNum>
  <w:abstractNum w:abstractNumId="31">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32">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33">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34">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36">
    <w:nsid w:val="7ACC4392"/>
    <w:multiLevelType w:val="singleLevel"/>
    <w:tmpl w:val="102A9DF0"/>
    <w:lvl w:ilvl="0">
      <w:start w:val="6"/>
      <w:numFmt w:val="bullet"/>
      <w:lvlText w:val="-"/>
      <w:lvlJc w:val="left"/>
      <w:pPr>
        <w:tabs>
          <w:tab w:val="num" w:pos="360"/>
        </w:tabs>
        <w:ind w:left="360" w:hanging="360"/>
      </w:pPr>
    </w:lvl>
  </w:abstractNum>
  <w:abstractNum w:abstractNumId="37">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6"/>
  </w:num>
  <w:num w:numId="2">
    <w:abstractNumId w:val="22"/>
  </w:num>
  <w:num w:numId="3">
    <w:abstractNumId w:val="24"/>
  </w:num>
  <w:num w:numId="4">
    <w:abstractNumId w:val="31"/>
  </w:num>
  <w:num w:numId="5">
    <w:abstractNumId w:val="10"/>
  </w:num>
  <w:num w:numId="6">
    <w:abstractNumId w:val="28"/>
  </w:num>
  <w:num w:numId="7">
    <w:abstractNumId w:val="32"/>
  </w:num>
  <w:num w:numId="8">
    <w:abstractNumId w:val="26"/>
  </w:num>
  <w:num w:numId="9">
    <w:abstractNumId w:val="12"/>
  </w:num>
  <w:num w:numId="10">
    <w:abstractNumId w:val="4"/>
  </w:num>
  <w:num w:numId="11">
    <w:abstractNumId w:val="33"/>
  </w:num>
  <w:num w:numId="12">
    <w:abstractNumId w:val="35"/>
  </w:num>
  <w:num w:numId="13">
    <w:abstractNumId w:val="9"/>
  </w:num>
  <w:num w:numId="14">
    <w:abstractNumId w:val="17"/>
  </w:num>
  <w:num w:numId="15">
    <w:abstractNumId w:val="2"/>
  </w:num>
  <w:num w:numId="16">
    <w:abstractNumId w:val="18"/>
  </w:num>
  <w:num w:numId="17">
    <w:abstractNumId w:val="14"/>
  </w:num>
  <w:num w:numId="18">
    <w:abstractNumId w:val="19"/>
  </w:num>
  <w:num w:numId="19">
    <w:abstractNumId w:val="23"/>
  </w:num>
  <w:num w:numId="20">
    <w:abstractNumId w:val="25"/>
  </w:num>
  <w:num w:numId="21">
    <w:abstractNumId w:val="11"/>
  </w:num>
  <w:num w:numId="22">
    <w:abstractNumId w:val="8"/>
  </w:num>
  <w:num w:numId="23">
    <w:abstractNumId w:val="27"/>
  </w:num>
  <w:num w:numId="24">
    <w:abstractNumId w:val="6"/>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1"/>
  </w:num>
  <w:num w:numId="28">
    <w:abstractNumId w:val="37"/>
  </w:num>
  <w:num w:numId="29">
    <w:abstractNumId w:val="13"/>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36"/>
  </w:num>
  <w:num w:numId="33">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num>
  <w:num w:numId="35">
    <w:abstractNumId w:val="21"/>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0"/>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846D4"/>
    <w:rsid w:val="00086149"/>
    <w:rsid w:val="000B1708"/>
    <w:rsid w:val="000C76AB"/>
    <w:rsid w:val="000E5723"/>
    <w:rsid w:val="0010681D"/>
    <w:rsid w:val="00116F9C"/>
    <w:rsid w:val="001400E3"/>
    <w:rsid w:val="00171EAE"/>
    <w:rsid w:val="001C718C"/>
    <w:rsid w:val="001E501B"/>
    <w:rsid w:val="001F1D48"/>
    <w:rsid w:val="00232479"/>
    <w:rsid w:val="002427BC"/>
    <w:rsid w:val="002819F7"/>
    <w:rsid w:val="002F13FD"/>
    <w:rsid w:val="00300D28"/>
    <w:rsid w:val="003A46C9"/>
    <w:rsid w:val="003C0E47"/>
    <w:rsid w:val="003D6E90"/>
    <w:rsid w:val="003E4FB8"/>
    <w:rsid w:val="003E59E8"/>
    <w:rsid w:val="00413EBF"/>
    <w:rsid w:val="004628C4"/>
    <w:rsid w:val="00495BE0"/>
    <w:rsid w:val="004F613F"/>
    <w:rsid w:val="0053490C"/>
    <w:rsid w:val="00540478"/>
    <w:rsid w:val="005B26E5"/>
    <w:rsid w:val="00601DE0"/>
    <w:rsid w:val="00616338"/>
    <w:rsid w:val="00635625"/>
    <w:rsid w:val="006520F3"/>
    <w:rsid w:val="00653F6C"/>
    <w:rsid w:val="006B2C47"/>
    <w:rsid w:val="006F6FB4"/>
    <w:rsid w:val="0070449A"/>
    <w:rsid w:val="00774FD5"/>
    <w:rsid w:val="007967CD"/>
    <w:rsid w:val="007A7CCB"/>
    <w:rsid w:val="007B5B6E"/>
    <w:rsid w:val="007C0C24"/>
    <w:rsid w:val="007D130B"/>
    <w:rsid w:val="007D3505"/>
    <w:rsid w:val="007D4717"/>
    <w:rsid w:val="007E732E"/>
    <w:rsid w:val="00843C2D"/>
    <w:rsid w:val="008627F6"/>
    <w:rsid w:val="008F4A61"/>
    <w:rsid w:val="00962D3B"/>
    <w:rsid w:val="009A15DC"/>
    <w:rsid w:val="009E55B0"/>
    <w:rsid w:val="009F047E"/>
    <w:rsid w:val="00A04F0A"/>
    <w:rsid w:val="00A728CE"/>
    <w:rsid w:val="00AB314C"/>
    <w:rsid w:val="00AC63C4"/>
    <w:rsid w:val="00AE65A9"/>
    <w:rsid w:val="00AF3676"/>
    <w:rsid w:val="00BA1DBA"/>
    <w:rsid w:val="00BD20B8"/>
    <w:rsid w:val="00BE3AD2"/>
    <w:rsid w:val="00BE662D"/>
    <w:rsid w:val="00C12057"/>
    <w:rsid w:val="00C477AC"/>
    <w:rsid w:val="00C7348D"/>
    <w:rsid w:val="00CF678D"/>
    <w:rsid w:val="00D2199C"/>
    <w:rsid w:val="00D34A98"/>
    <w:rsid w:val="00D50C5C"/>
    <w:rsid w:val="00D557BE"/>
    <w:rsid w:val="00D621B1"/>
    <w:rsid w:val="00DB0E7F"/>
    <w:rsid w:val="00DB5A1E"/>
    <w:rsid w:val="00DF433D"/>
    <w:rsid w:val="00E234E8"/>
    <w:rsid w:val="00E47524"/>
    <w:rsid w:val="00E7143D"/>
    <w:rsid w:val="00EA639D"/>
    <w:rsid w:val="00ED464B"/>
    <w:rsid w:val="00F26C5E"/>
    <w:rsid w:val="00F42DCF"/>
    <w:rsid w:val="00FB0745"/>
    <w:rsid w:val="00FC23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32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next w:val="a"/>
    <w:link w:val="30"/>
    <w:semiHidden/>
    <w:unhideWhenUsed/>
    <w:qFormat/>
    <w:rsid w:val="00BA1DBA"/>
    <w:pPr>
      <w:keepNext/>
      <w:widowControl/>
      <w:autoSpaceDE/>
      <w:autoSpaceDN/>
      <w:adjustRightInd/>
      <w:spacing w:before="240" w:after="60"/>
      <w:outlineLvl w:val="2"/>
    </w:pPr>
    <w:rPr>
      <w:b/>
      <w:bCs/>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semiHidden/>
    <w:rsid w:val="00BA1DBA"/>
    <w:rPr>
      <w:rFonts w:ascii="Arial" w:eastAsia="Times New Roman" w:hAnsi="Arial" w:cs="Arial"/>
      <w:b/>
      <w:bCs/>
      <w:sz w:val="26"/>
      <w:szCs w:val="26"/>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5">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6">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7">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8">
    <w:name w:val="Заголовок таблицы"/>
    <w:basedOn w:val="af7"/>
    <w:rsid w:val="00AB314C"/>
    <w:pPr>
      <w:jc w:val="center"/>
    </w:pPr>
    <w:rPr>
      <w:b/>
      <w:bCs/>
      <w:i/>
      <w:iCs/>
    </w:rPr>
  </w:style>
  <w:style w:type="paragraph" w:customStyle="1" w:styleId="af9">
    <w:name w:val="Нормальный (таблица)"/>
    <w:basedOn w:val="a"/>
    <w:next w:val="a"/>
    <w:uiPriority w:val="99"/>
    <w:rsid w:val="00116F9C"/>
    <w:pPr>
      <w:jc w:val="both"/>
    </w:pPr>
    <w:rPr>
      <w:sz w:val="24"/>
      <w:szCs w:val="24"/>
    </w:rPr>
  </w:style>
  <w:style w:type="character" w:customStyle="1" w:styleId="afa">
    <w:name w:val="Гипертекстовая ссылка"/>
    <w:basedOn w:val="a0"/>
    <w:uiPriority w:val="99"/>
    <w:rsid w:val="00116F9C"/>
    <w:rPr>
      <w:b/>
      <w:bCs/>
      <w:color w:val="000000"/>
    </w:rPr>
  </w:style>
  <w:style w:type="character" w:customStyle="1" w:styleId="31">
    <w:name w:val="Основной текст 3 Знак"/>
    <w:basedOn w:val="a0"/>
    <w:link w:val="32"/>
    <w:semiHidden/>
    <w:rsid w:val="00BA1DBA"/>
    <w:rPr>
      <w:rFonts w:ascii="Times New Roman" w:eastAsia="Times New Roman" w:hAnsi="Times New Roman" w:cs="Times New Roman"/>
      <w:sz w:val="16"/>
      <w:szCs w:val="16"/>
      <w:lang w:val="en-US"/>
    </w:rPr>
  </w:style>
  <w:style w:type="paragraph" w:styleId="32">
    <w:name w:val="Body Text 3"/>
    <w:basedOn w:val="a"/>
    <w:link w:val="31"/>
    <w:semiHidden/>
    <w:unhideWhenUsed/>
    <w:rsid w:val="00BA1DBA"/>
    <w:pPr>
      <w:widowControl/>
      <w:autoSpaceDE/>
      <w:autoSpaceDN/>
      <w:adjustRightInd/>
      <w:spacing w:after="120"/>
    </w:pPr>
    <w:rPr>
      <w:rFonts w:ascii="Times New Roman" w:hAnsi="Times New Roman" w:cs="Times New Roman"/>
      <w:sz w:val="16"/>
      <w:szCs w:val="16"/>
      <w:lang w:val="en-US" w:eastAsia="en-US"/>
    </w:rPr>
  </w:style>
  <w:style w:type="paragraph" w:customStyle="1" w:styleId="afb">
    <w:name w:val="Знак"/>
    <w:basedOn w:val="a"/>
    <w:rsid w:val="00BA1DBA"/>
    <w:pPr>
      <w:widowControl/>
      <w:autoSpaceDE/>
      <w:autoSpaceDN/>
      <w:adjustRightInd/>
      <w:spacing w:after="160" w:line="240" w:lineRule="exact"/>
    </w:pPr>
    <w:rPr>
      <w:rFonts w:ascii="Verdana" w:hAnsi="Verdana" w:cs="Times New Roman"/>
      <w:sz w:val="20"/>
      <w:szCs w:val="20"/>
      <w:lang w:val="en-US" w:eastAsia="en-US"/>
    </w:rPr>
  </w:style>
  <w:style w:type="paragraph" w:customStyle="1" w:styleId="formattexttopleveltext">
    <w:name w:val="formattext topleveltext"/>
    <w:basedOn w:val="a"/>
    <w:rsid w:val="00BA1DBA"/>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formattexttopleveltextcentertext">
    <w:name w:val="formattext topleveltext centertext"/>
    <w:basedOn w:val="a"/>
    <w:rsid w:val="00BA1DBA"/>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formattext">
    <w:name w:val="formattext"/>
    <w:basedOn w:val="a"/>
    <w:rsid w:val="00BA1DBA"/>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5">
    <w:name w:val="p5"/>
    <w:basedOn w:val="a"/>
    <w:rsid w:val="00BA1DBA"/>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text">
    <w:name w:val="text Знак"/>
    <w:link w:val="text0"/>
    <w:locked/>
    <w:rsid w:val="00BA1DBA"/>
    <w:rPr>
      <w:rFonts w:ascii="Arial" w:eastAsia="Times New Roman" w:hAnsi="Arial" w:cs="Times New Roman"/>
      <w:sz w:val="24"/>
      <w:szCs w:val="24"/>
      <w:lang/>
    </w:rPr>
  </w:style>
  <w:style w:type="paragraph" w:customStyle="1" w:styleId="text0">
    <w:name w:val="text"/>
    <w:basedOn w:val="a"/>
    <w:link w:val="text"/>
    <w:rsid w:val="00BA1DBA"/>
    <w:pPr>
      <w:widowControl/>
      <w:autoSpaceDE/>
      <w:autoSpaceDN/>
      <w:adjustRightInd/>
      <w:ind w:firstLine="567"/>
      <w:jc w:val="both"/>
    </w:pPr>
    <w:rPr>
      <w:rFonts w:cs="Times New Roman"/>
      <w:sz w:val="24"/>
      <w:szCs w:val="24"/>
      <w:lang/>
    </w:rPr>
  </w:style>
  <w:style w:type="paragraph" w:customStyle="1" w:styleId="p7">
    <w:name w:val="p7"/>
    <w:basedOn w:val="a"/>
    <w:rsid w:val="00BA1DBA"/>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pelle">
    <w:name w:val="spelle"/>
    <w:basedOn w:val="a0"/>
    <w:rsid w:val="00BA1DBA"/>
  </w:style>
  <w:style w:type="character" w:customStyle="1" w:styleId="grame">
    <w:name w:val="grame"/>
    <w:basedOn w:val="a0"/>
    <w:rsid w:val="00BA1DBA"/>
  </w:style>
  <w:style w:type="character" w:customStyle="1" w:styleId="s2">
    <w:name w:val="s2"/>
    <w:basedOn w:val="a0"/>
    <w:rsid w:val="00BA1DBA"/>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597251782">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800806132">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content\act\e57dfd61-0d97-4920-a6f1-8d8a4dade3aa.doc" TargetMode="External"/><Relationship Id="rId18" Type="http://schemas.openxmlformats.org/officeDocument/2006/relationships/hyperlink" Target="file:///C:\content\act\7eadffd2-020f-4563-8305-1e1ede82e156.doc" TargetMode="External"/><Relationship Id="rId26" Type="http://schemas.openxmlformats.org/officeDocument/2006/relationships/hyperlink" Target="garantf1://71963774.2000/" TargetMode="External"/><Relationship Id="rId39" Type="http://schemas.openxmlformats.org/officeDocument/2006/relationships/hyperlink" Target="file:///C:\content\act\15d4560c-d530-4955-bf7e-f734337ae80b.html" TargetMode="External"/><Relationship Id="rId3" Type="http://schemas.openxmlformats.org/officeDocument/2006/relationships/styles" Target="styles.xml"/><Relationship Id="rId21" Type="http://schemas.openxmlformats.org/officeDocument/2006/relationships/hyperlink" Target="file:///C:\content\act\234b2b4a-bee7-45be-9cb8-16f3552f9154.doc" TargetMode="External"/><Relationship Id="rId34" Type="http://schemas.openxmlformats.org/officeDocument/2006/relationships/hyperlink" Target="consultantplus://offline/ref=1F88367A26CE44AE3D4CC6126B971AE6F5EB8EC3F519E2CFFC0AA83A65L" TargetMode="External"/><Relationship Id="rId42" Type="http://schemas.openxmlformats.org/officeDocument/2006/relationships/hyperlink" Target="file:///C:\content\act\ab8cd4c4-8d82-444e-83c5-ff5157a65f85.html" TargetMode="External"/><Relationship Id="rId47" Type="http://schemas.openxmlformats.org/officeDocument/2006/relationships/hyperlink" Target="consultantplus://offline/ref=D7F562B09DF31AC4E99D05ECF034E608E8D7FEF944EF8D137868C48DAF4C04470FA64A463421F4A6G2IDO" TargetMode="External"/><Relationship Id="rId50" Type="http://schemas.openxmlformats.org/officeDocument/2006/relationships/hyperlink" Target="consultantplus://offline/ref=D7F562B09DF31AC4E99D05ECF034E608E8D6F9F845E38D137868C48DAF4C04470FA64A463421F3A7G2I8O" TargetMode="External"/><Relationship Id="rId7" Type="http://schemas.openxmlformats.org/officeDocument/2006/relationships/endnotes" Target="endnotes.xml"/><Relationship Id="rId12" Type="http://schemas.openxmlformats.org/officeDocument/2006/relationships/hyperlink" Target="file:///C:\content\ngr\RUMO130200900011.doc" TargetMode="External"/><Relationship Id="rId17" Type="http://schemas.openxmlformats.org/officeDocument/2006/relationships/hyperlink" Target="file:///C:\content\act\d6cb2096-4057-4303-a66e-1dd78e97f7df.doc" TargetMode="External"/><Relationship Id="rId25" Type="http://schemas.openxmlformats.org/officeDocument/2006/relationships/hyperlink" Target="garantf1://12038258.0/" TargetMode="External"/><Relationship Id="rId33" Type="http://schemas.openxmlformats.org/officeDocument/2006/relationships/hyperlink" Target="consultantplus://offline/ref=9F128355D66B9030E806E0333AC2A1B124D1B848D8B5F7959D58E2313EP6T6L" TargetMode="External"/><Relationship Id="rId38" Type="http://schemas.openxmlformats.org/officeDocument/2006/relationships/hyperlink" Target="consultantplus://offline/ref=84091F77B67BE7831DA02C85843BB37B7767E40FCF3F806E9E7D213733H50CK" TargetMode="External"/><Relationship Id="rId46" Type="http://schemas.openxmlformats.org/officeDocument/2006/relationships/hyperlink" Target="consultantplus://offline/ref=D7F562B09DF31AC4E99D05ECF034E608EDD7F0FB46E1D0197031C88FA8435B5008EF46473421F7GAI0O" TargetMode="External"/><Relationship Id="rId2" Type="http://schemas.openxmlformats.org/officeDocument/2006/relationships/numbering" Target="numbering.xml"/><Relationship Id="rId16" Type="http://schemas.openxmlformats.org/officeDocument/2006/relationships/hyperlink" Target="file:///C:\content\act\173fd9c1-86f0-4c56-9bf8-6e0d36c0b58a.doc" TargetMode="External"/><Relationship Id="rId20" Type="http://schemas.openxmlformats.org/officeDocument/2006/relationships/hyperlink" Target="file:///C:\content\act\5edfd5d9-7604-467a-b43f-c47a2841f5b1.doc" TargetMode="External"/><Relationship Id="rId29" Type="http://schemas.openxmlformats.org/officeDocument/2006/relationships/hyperlink" Target="garantf1://71963774.7000/" TargetMode="External"/><Relationship Id="rId41" Type="http://schemas.openxmlformats.org/officeDocument/2006/relationships/hyperlink" Target="file:///C:\content\act\8f21b21c-a408-42c4-b9fe-a939b863c84a.htm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content\ngr\RUMO130200800186.doc" TargetMode="External"/><Relationship Id="rId24" Type="http://schemas.openxmlformats.org/officeDocument/2006/relationships/hyperlink" Target="garantf1://12038258.510/" TargetMode="External"/><Relationship Id="rId32" Type="http://schemas.openxmlformats.org/officeDocument/2006/relationships/hyperlink" Target="garantf1://72039416.32/" TargetMode="External"/><Relationship Id="rId37" Type="http://schemas.openxmlformats.org/officeDocument/2006/relationships/hyperlink" Target="consultantplus://offline/ref=84091F77B67BE7831DA02C85843BB37B746EEC0CCC3D806E9E7D213733H50CK" TargetMode="External"/><Relationship Id="rId40" Type="http://schemas.openxmlformats.org/officeDocument/2006/relationships/hyperlink" Target="file:///C:\content\act\96e20c02-1b12-465a-b64c-24aa92270007.html" TargetMode="External"/><Relationship Id="rId45" Type="http://schemas.openxmlformats.org/officeDocument/2006/relationships/hyperlink" Target="consultantplus://offline/ref=D7F562B09DF31AC4E99D05ECF034E608E8D7FEF944EF8D137868C48DAF4C04470FA64A463421F7AEG2IBO"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content\act\03f32b22-bf83-433d-9d1a-33d30a3927c9.doc" TargetMode="External"/><Relationship Id="rId23" Type="http://schemas.openxmlformats.org/officeDocument/2006/relationships/hyperlink" Target="consultantplus://offline/ref=7223F001942B74DB78FCAAD78D9E7AFE1D8F4F51043BA5E84C3A7F5802341555736D26325CX4xFL" TargetMode="External"/><Relationship Id="rId28" Type="http://schemas.openxmlformats.org/officeDocument/2006/relationships/hyperlink" Target="garantf1://71963774.6000/" TargetMode="External"/><Relationship Id="rId36" Type="http://schemas.openxmlformats.org/officeDocument/2006/relationships/hyperlink" Target="consultantplus://offline/ref=84091F77B67BE7831DA02C85843BB37B7767ED0DCD3F806E9E7D213733H50CK" TargetMode="External"/><Relationship Id="rId49" Type="http://schemas.openxmlformats.org/officeDocument/2006/relationships/hyperlink" Target="file:///C:\Users\1\Desktop\&#1044;&#1086;&#1082;&#1091;&#1084;&#1077;&#1085;&#1090;&#1099;\&#1055;&#1091;&#1073;&#1083;&#1080;&#1095;&#1085;&#1099;&#1077;%20&#1089;&#1083;&#1091;&#1096;&#1072;&#1085;&#1080;&#1103;\&#1056;-&#1077;%20&#8470;%207%20&#1086;&#1090;%205.12.2019&#1075;.%20%20%20&#1086;%20&#1087;&#1091;&#1073;&#1083;&#1080;&#1095;&#1085;&#1099;&#1093;%20&#1089;&#1083;&#1091;&#1096;&#1072;&#1085;&#1080;&#1103;&#1093;%20&#1087;&#1088;&#1086;&#1075;&#1085;&#1086;&#1079;%20%20&#1073;&#1102;&#1076;&#1078;&#1077;&#1090;%20%20%202020.docx" TargetMode="External"/><Relationship Id="rId10" Type="http://schemas.openxmlformats.org/officeDocument/2006/relationships/hyperlink" Target="file:///C:\content\ngr\RUMO130200700100.doc" TargetMode="External"/><Relationship Id="rId19" Type="http://schemas.openxmlformats.org/officeDocument/2006/relationships/hyperlink" Target="file:///C:\content\act\f7f37637-0103-4802-baa9-ae3ea84712f4.doc" TargetMode="External"/><Relationship Id="rId31" Type="http://schemas.openxmlformats.org/officeDocument/2006/relationships/hyperlink" Target="garantf1://12038258.55532/" TargetMode="External"/><Relationship Id="rId44" Type="http://schemas.openxmlformats.org/officeDocument/2006/relationships/hyperlink" Target="consultantplus://offline/ref=D7F562B09DF31AC4E99D05ECF034E608E8D7FEF944EF8D137868C48DAF4C04470FA64A463421F7A2G2ICO"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17475C7E2437EF3341389EF9C051D8BBFB1D4F9B604582094598A1BB21A2CF75666DCB86593828CA88A919s1xFO" TargetMode="External"/><Relationship Id="rId14" Type="http://schemas.openxmlformats.org/officeDocument/2006/relationships/hyperlink" Target="file:///C:\content\act\edceba91-5890-48ed-975f-945fabecd572.doc" TargetMode="External"/><Relationship Id="rId22" Type="http://schemas.openxmlformats.org/officeDocument/2006/relationships/hyperlink" Target="file:///C:\content\act\0625758c-0511-4e7a-aebe-26ff03f32361.doc" TargetMode="External"/><Relationship Id="rId27" Type="http://schemas.openxmlformats.org/officeDocument/2006/relationships/hyperlink" Target="garantf1://71963774.3000/" TargetMode="External"/><Relationship Id="rId30" Type="http://schemas.openxmlformats.org/officeDocument/2006/relationships/hyperlink" Target="garantf1://10064072.2224/" TargetMode="External"/><Relationship Id="rId35" Type="http://schemas.openxmlformats.org/officeDocument/2006/relationships/hyperlink" Target="consultantplus://offline/ref=1F88367A26CE44AE3D4CC6126B971AE6F5EB8EC6FE4FB5CDAD5FA6A03C8C4428CFE98FD7ECD4FB663F61L" TargetMode="External"/><Relationship Id="rId43" Type="http://schemas.openxmlformats.org/officeDocument/2006/relationships/hyperlink" Target="consultantplus://offline/ref=79BA054E6A53112F0AE2009AF0E544F8B18157BAC0055BC7D59A1B319BA8B7B2E505C2E7E53E6A2CH4p4I" TargetMode="External"/><Relationship Id="rId48" Type="http://schemas.openxmlformats.org/officeDocument/2006/relationships/hyperlink" Target="consultantplus://offline/ref=D7F562B09DF31AC4E99D05ECF034E608E8D7FCF047EC8D137868C48DAF4C04470FA64A463421F6A5G2IAO" TargetMode="External"/><Relationship Id="rId8" Type="http://schemas.openxmlformats.org/officeDocument/2006/relationships/hyperlink" Target="consultantplus://offline/ref=17475C7E2437EF3341389EF9C051D8BBFB1D4F9B604582094598A1BB21A2CF75666DCB86593828CA88A919s1x8O" TargetMode="External"/><Relationship Id="rId51" Type="http://schemas.openxmlformats.org/officeDocument/2006/relationships/hyperlink" Target="consultantplus://offline/ref=BCDC9ACD2C8B5C055F1A2FCD46E16A7C21467CF099E71B916A1ED48B97314AF9EA9A2FF26CED0987XAi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CB3B1-8FFC-42DD-8F25-DE3C7F3D5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45579</Words>
  <Characters>259803</Characters>
  <Application>Microsoft Office Word</Application>
  <DocSecurity>0</DocSecurity>
  <Lines>2165</Lines>
  <Paragraphs>609</Paragraphs>
  <ScaleCrop>false</ScaleCrop>
  <HeadingPairs>
    <vt:vector size="4" baseType="variant">
      <vt:variant>
        <vt:lpstr>Название</vt:lpstr>
      </vt:variant>
      <vt:variant>
        <vt:i4>1</vt:i4>
      </vt:variant>
      <vt:variant>
        <vt:lpstr>Заголовки</vt:lpstr>
      </vt:variant>
      <vt:variant>
        <vt:i4>68</vt:i4>
      </vt:variant>
    </vt:vector>
  </HeadingPairs>
  <TitlesOfParts>
    <vt:vector size="69" baseType="lpstr">
      <vt:lpstr/>
      <vt:lpstr>    Распоряжение</vt:lpstr>
      <vt:lpstr>    Главы городского поселения Инсар </vt:lpstr>
      <vt:lpstr>РЕСПУБЛИКА МОРДОВИЯ</vt:lpstr>
      <vt:lpstr>ПРОЕКТ:</vt:lpstr>
      <vt:lpstr>РЕСПУБЛИКА МОРДОВИЯ</vt:lpstr>
      <vt:lpstr>РЕШЕНИЕ</vt:lpstr>
      <vt:lpstr>        Статья 5. Бюджетные ассигнования на обеспечение деятельности муниципальных учреж</vt:lpstr>
      <vt:lpstr>        1.Из бюджета городского поселения Инсар Инсарского муниципального района  Респуб</vt:lpstr>
      <vt:lpstr>        2.Из бюджета городского поселения Инсар Инсарского муниципального района  Респуб</vt:lpstr>
      <vt:lpstr>        на финансовое обеспечение выполнения ими государственного задания;</vt:lpstr>
      <vt:lpstr>        на иные цели.</vt:lpstr>
      <vt:lpstr>        </vt:lpstr>
      <vt:lpstr>        </vt:lpstr>
      <vt:lpstr>Статья 11. Объем бюджетных ассигнований на исполнение публичных нормативных обяз</vt:lpstr>
      <vt:lpstr>Статья 12. Расходы на исполнение судебных актов по искам к городского поселения </vt:lpstr>
      <vt:lpstr/>
      <vt:lpstr>Статья 13. Муниципальные внутренние заимствования городского поселения Инсар Инс</vt:lpstr>
      <vt:lpstr>    Статья 14. Покрытие временных кассовых разрывов в текущем финансовом году</vt:lpstr>
      <vt:lpstr>    Определить, что на покрытие временных кассовых разрывов в текущем финансовом год</vt:lpstr>
      <vt:lpstr/>
      <vt:lpstr/>
      <vt:lpstr/>
      <vt:lpstr/>
      <vt:lpstr/>
      <vt:lpstr/>
      <vt:lpstr/>
      <vt:lpstr/>
      <vt:lpstr/>
      <vt:lpstr/>
      <vt:lpstr/>
      <vt:lpstr/>
      <vt:lpstr/>
      <vt:lpstr/>
      <vt:lpstr/>
      <vt:lpstr/>
      <vt:lpstr/>
      <vt:lpstr/>
      <vt:lpstr/>
      <vt:lpstr/>
      <vt:lpstr>городского поселения Инсар Инсарского муниципального района Республики Мордовия </vt:lpstr>
      <vt:lpstr>от                  2019 года № </vt:lpstr>
      <vt:lpstr/>
      <vt:lpstr/>
      <vt:lpstr/>
      <vt:lpstr/>
      <vt:lpstr/>
      <vt:lpstr/>
      <vt:lpstr/>
      <vt:lpstr/>
      <vt:lpstr/>
      <vt:lpstr/>
      <vt:lpstr/>
      <vt:lpstr/>
      <vt:lpstr/>
      <vt:lpstr/>
      <vt:lpstr/>
      <vt:lpstr/>
      <vt:lpstr/>
      <vt:lpstr/>
      <vt:lpstr/>
      <vt:lpstr/>
      <vt:lpstr/>
      <vt:lpstr/>
      <vt:lpstr/>
      <vt:lpstr/>
      <vt:lpstr/>
      <vt:lpstr/>
      <vt:lpstr/>
    </vt:vector>
  </TitlesOfParts>
  <Company/>
  <LinksUpToDate>false</LinksUpToDate>
  <CharactersWithSpaces>304773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2019-12-11T13:49:00Z</dcterms:created>
  <dcterms:modified xsi:type="dcterms:W3CDTF">2019-12-12T07:17:00Z</dcterms:modified>
</cp:coreProperties>
</file>