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964" w:rsidRDefault="00462964" w:rsidP="00462964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proofErr w:type="gramStart"/>
      <w:r w:rsidRPr="00462964">
        <w:rPr>
          <w:rFonts w:ascii="Times New Roman" w:eastAsia="Calibri" w:hAnsi="Times New Roman" w:cs="Times New Roman"/>
          <w:b/>
          <w:sz w:val="24"/>
          <w:szCs w:val="24"/>
        </w:rPr>
        <w:t>О возможности повторного обращения в Комиссию по рассмотрению споров</w:t>
      </w:r>
      <w:bookmarkEnd w:id="0"/>
      <w:r w:rsidRPr="00462964">
        <w:rPr>
          <w:rFonts w:ascii="Times New Roman" w:eastAsia="Calibri" w:hAnsi="Times New Roman" w:cs="Times New Roman"/>
          <w:b/>
          <w:sz w:val="24"/>
          <w:szCs w:val="24"/>
        </w:rPr>
        <w:t xml:space="preserve"> о результатах определения кадастровой стоимости при Управлении</w:t>
      </w:r>
      <w:proofErr w:type="gramEnd"/>
      <w:r w:rsidRPr="00462964">
        <w:rPr>
          <w:rFonts w:ascii="Times New Roman" w:eastAsia="Calibri" w:hAnsi="Times New Roman" w:cs="Times New Roman"/>
          <w:b/>
          <w:sz w:val="24"/>
          <w:szCs w:val="24"/>
        </w:rPr>
        <w:t xml:space="preserve"> Росреестра при устранении обстоятельств, послуживших основанием для отказа в принятии заявления.</w:t>
      </w:r>
    </w:p>
    <w:p w:rsidR="00462964" w:rsidRPr="00462964" w:rsidRDefault="00462964" w:rsidP="00462964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2964" w:rsidRPr="00462964" w:rsidRDefault="00462964" w:rsidP="0046296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62964">
        <w:rPr>
          <w:rFonts w:ascii="Times New Roman" w:eastAsia="Calibri" w:hAnsi="Times New Roman" w:cs="Times New Roman"/>
          <w:sz w:val="24"/>
          <w:szCs w:val="24"/>
        </w:rPr>
        <w:t>Согласно пункту 15 Приказа Минэкономразвития России от 04.05.2012 № 263, заявление о пересмотре кадастровой стоимости, поданное в Комиссию по рассмотрению споров о результатах определения кадастровой стоимости при Управлении Росреестра (далее – комиссия) без приложения необходимых документов, или с нарушением сроков, или если величина кадастровой стоимости объекта недвижимости, результаты которой оспариваются, ранее уже установлена в размере его рыночной стоимости, оно не принимается к</w:t>
      </w:r>
      <w:proofErr w:type="gramEnd"/>
      <w:r w:rsidRPr="00462964">
        <w:rPr>
          <w:rFonts w:ascii="Times New Roman" w:eastAsia="Calibri" w:hAnsi="Times New Roman" w:cs="Times New Roman"/>
          <w:sz w:val="24"/>
          <w:szCs w:val="24"/>
        </w:rPr>
        <w:t xml:space="preserve"> рассмотрению. О причинах непринятия заявления секретарь комиссии уведомляет заявителя в течение 7 рабочих дней со дня поступления такого заявления. Направляемое уведомление содержит перечень оснований для отказа приёма в комиссию, с приложением всех поступивших документов (если таковые имеются). </w:t>
      </w:r>
    </w:p>
    <w:p w:rsidR="00462964" w:rsidRPr="00462964" w:rsidRDefault="00462964" w:rsidP="0046296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2964">
        <w:rPr>
          <w:rFonts w:ascii="Times New Roman" w:eastAsia="Calibri" w:hAnsi="Times New Roman" w:cs="Times New Roman"/>
          <w:sz w:val="24"/>
          <w:szCs w:val="24"/>
        </w:rPr>
        <w:t>Заявитель после устранения нарушений действующего законодательства, указанных в отношении представленных им документов, и с учетом соблюдения норм Порядка № 263, вправе повторно обратиться в комиссию.</w:t>
      </w:r>
    </w:p>
    <w:p w:rsidR="00462964" w:rsidRPr="00462964" w:rsidRDefault="00462964" w:rsidP="004629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2964" w:rsidRPr="00462964" w:rsidRDefault="00462964" w:rsidP="004629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7D03" w:rsidRDefault="00462964"/>
    <w:sectPr w:rsidR="00697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964"/>
    <w:rsid w:val="00462964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2019-12-03T06:44:00Z</dcterms:created>
  <dcterms:modified xsi:type="dcterms:W3CDTF">2019-12-03T06:45:00Z</dcterms:modified>
</cp:coreProperties>
</file>