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CCB" w:rsidRDefault="00F61E27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0E0AE8" w:rsidRPr="007F491E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7F491E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Default="000E0AE8" w:rsidP="008757C2">
      <w:pPr>
        <w:tabs>
          <w:tab w:val="left" w:pos="1332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r w:rsidR="00431055">
        <w:rPr>
          <w:rFonts w:ascii="Times New Roman" w:hAnsi="Times New Roman" w:cs="Times New Roman"/>
          <w:b/>
          <w:sz w:val="24"/>
          <w:szCs w:val="24"/>
        </w:rPr>
        <w:t>_</w:t>
      </w:r>
      <w:r w:rsidR="00955847">
        <w:rPr>
          <w:rFonts w:ascii="Times New Roman" w:hAnsi="Times New Roman" w:cs="Times New Roman"/>
          <w:b/>
          <w:sz w:val="24"/>
          <w:szCs w:val="24"/>
          <w:u w:val="single"/>
        </w:rPr>
        <w:t>Инсарского</w:t>
      </w:r>
      <w:r w:rsidR="00431055">
        <w:rPr>
          <w:rFonts w:ascii="Times New Roman" w:hAnsi="Times New Roman" w:cs="Times New Roman"/>
          <w:b/>
          <w:sz w:val="24"/>
          <w:szCs w:val="24"/>
        </w:rPr>
        <w:t>__</w:t>
      </w:r>
      <w:r w:rsidRPr="007F491E">
        <w:rPr>
          <w:rFonts w:ascii="Times New Roman" w:hAnsi="Times New Roman" w:cs="Times New Roman"/>
          <w:b/>
          <w:sz w:val="24"/>
          <w:szCs w:val="24"/>
        </w:rPr>
        <w:t>муниципального района»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91E">
        <w:rPr>
          <w:rFonts w:ascii="Times New Roman" w:hAnsi="Times New Roman" w:cs="Times New Roman"/>
          <w:b/>
          <w:sz w:val="24"/>
          <w:szCs w:val="24"/>
        </w:rPr>
        <w:t>за</w:t>
      </w:r>
      <w:r>
        <w:rPr>
          <w:rFonts w:ascii="Times New Roman" w:hAnsi="Times New Roman" w:cs="Times New Roman"/>
          <w:b/>
          <w:sz w:val="24"/>
          <w:szCs w:val="24"/>
        </w:rPr>
        <w:t xml:space="preserve">  201</w:t>
      </w:r>
      <w:r w:rsidR="00B436EC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tbl>
      <w:tblPr>
        <w:tblStyle w:val="a3"/>
        <w:tblW w:w="14709" w:type="dxa"/>
        <w:tblLayout w:type="fixed"/>
        <w:tblLook w:val="04A0"/>
      </w:tblPr>
      <w:tblGrid>
        <w:gridCol w:w="817"/>
        <w:gridCol w:w="5097"/>
        <w:gridCol w:w="1565"/>
        <w:gridCol w:w="4536"/>
        <w:gridCol w:w="2694"/>
      </w:tblGrid>
      <w:tr w:rsidR="00C26EAA" w:rsidTr="002F2F5E">
        <w:tc>
          <w:tcPr>
            <w:tcW w:w="817" w:type="dxa"/>
          </w:tcPr>
          <w:p w:rsidR="00C26EAA" w:rsidRDefault="00C26EAA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097" w:type="dxa"/>
          </w:tcPr>
          <w:p w:rsidR="00C26EAA" w:rsidRDefault="00C26EAA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5" w:type="dxa"/>
          </w:tcPr>
          <w:p w:rsidR="00C26EAA" w:rsidRDefault="00C26EAA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2F2F5E">
        <w:tc>
          <w:tcPr>
            <w:tcW w:w="817" w:type="dxa"/>
          </w:tcPr>
          <w:p w:rsidR="00C26EAA" w:rsidRPr="000E0AE8" w:rsidRDefault="00C26EAA" w:rsidP="002F2F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7" w:type="dxa"/>
          </w:tcPr>
          <w:p w:rsidR="00C26EAA" w:rsidRPr="000E0AE8" w:rsidRDefault="00C26EAA" w:rsidP="002F2F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5" w:type="dxa"/>
          </w:tcPr>
          <w:p w:rsidR="00C26EAA" w:rsidRPr="000E0AE8" w:rsidRDefault="00C26EAA" w:rsidP="002F2F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0E0AE8" w:rsidRDefault="00C26EAA" w:rsidP="002F2F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Pr="000E0AE8" w:rsidRDefault="00C26EAA" w:rsidP="002F2F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Pr="00A00E4F" w:rsidRDefault="005A59F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4F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Default="005A59F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955847" w:rsidTr="002F2F5E">
        <w:tc>
          <w:tcPr>
            <w:tcW w:w="817" w:type="dxa"/>
          </w:tcPr>
          <w:p w:rsidR="00955847" w:rsidRPr="009256FC" w:rsidRDefault="00955847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955847" w:rsidRPr="00110852" w:rsidRDefault="00955847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Развитие конкуренции при осуществлении процедур  муниципальных закупок за счет  обеспечения прозрачности и доступности закупок товаров, работ и услуг</w:t>
            </w:r>
          </w:p>
        </w:tc>
        <w:tc>
          <w:tcPr>
            <w:tcW w:w="1565" w:type="dxa"/>
          </w:tcPr>
          <w:p w:rsidR="00955847" w:rsidRPr="00110852" w:rsidRDefault="00AB468F" w:rsidP="009562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55847" w:rsidRPr="005E15FD" w:rsidRDefault="00104E15" w:rsidP="00104E1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В сфере закупок администрация района, города и ее структурные подразделения, включая большинство бюджетных учреждений, работают в соответствии с 44 Федеральным законом «О контрактной системе в сфере закупок товаров, работ, услуг для обеспечения государственных и муниципальных нужд». Основные принципы 44 ФЗ: открытость, прозрачность, доступность, обеспечение честной конкуренции, экономия бюджетных средств. Сведения о закупке размещаются на официальном сайте госзакупок в плане-графике заказчика. Любой желающий мо</w:t>
            </w:r>
            <w:r w:rsidR="00DC433E" w:rsidRPr="005E15F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ж</w:t>
            </w:r>
            <w:r w:rsidRPr="005E15F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ет подавать заявку на участие в торгах.</w:t>
            </w:r>
            <w:r w:rsidRPr="005E15FD">
              <w:rPr>
                <w:rStyle w:val="apple-converted-space"/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55847" w:rsidRDefault="00955847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55847" w:rsidTr="002F2F5E">
        <w:tc>
          <w:tcPr>
            <w:tcW w:w="817" w:type="dxa"/>
          </w:tcPr>
          <w:p w:rsidR="00955847" w:rsidRPr="009256FC" w:rsidRDefault="00955847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955847" w:rsidRPr="00110852" w:rsidRDefault="00955847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1565" w:type="dxa"/>
          </w:tcPr>
          <w:p w:rsidR="00955847" w:rsidRPr="00110852" w:rsidRDefault="00AB468F" w:rsidP="009562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62FD7" w:rsidRPr="005E15FD" w:rsidRDefault="00073570" w:rsidP="00A62FD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Заказчики Инсарского муниципального района в соответствии с индивидуальными заданиями по достижению предельного уровня состоявшихся конкурсов и аукционов, выданными управлением по контролю и регулированию контрактной системы в сфере закупок Инсарского района, предпринимают меры по повышению результативности закупок. Вследствие чего количество сост</w:t>
            </w:r>
            <w:r w:rsidR="0093598D" w:rsidRPr="005E15FD">
              <w:rPr>
                <w:rFonts w:ascii="Times New Roman" w:hAnsi="Times New Roman" w:cs="Times New Roman"/>
                <w:sz w:val="20"/>
                <w:szCs w:val="20"/>
              </w:rPr>
              <w:t>оявшихся торгов увеличилось с 62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 в 201</w:t>
            </w:r>
            <w:r w:rsidR="0093598D" w:rsidRPr="005E15F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году до 6</w:t>
            </w:r>
            <w:r w:rsidR="0093598D" w:rsidRPr="005E15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 в 201</w:t>
            </w:r>
            <w:r w:rsidR="0093598D" w:rsidRPr="005E15F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году. </w:t>
            </w:r>
            <w:r w:rsidR="00A62FD7" w:rsidRPr="005E15F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Закупки для государственных и муниципальных нужд, а также закупки юридических лиц с долей участия государства (муниципалитетов) регулируются двумя основными нормативными актами:</w:t>
            </w:r>
            <w:r w:rsidR="00A62FD7" w:rsidRPr="005E15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="00A62FD7" w:rsidRPr="005E15F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– Федеральным законом от 05.04.2013 N 44-ФЗ "О контрактной системе в сфере закупок товаров, работ, услуг для обеспечения государственных и </w:t>
            </w:r>
            <w:r w:rsidR="00A62FD7" w:rsidRPr="005E15F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муниципальных нужд"  </w:t>
            </w:r>
          </w:p>
          <w:p w:rsidR="00955847" w:rsidRPr="005E15FD" w:rsidRDefault="00A62FD7" w:rsidP="00A62F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-Федеральным законом от 18.07.2011 N 223-ФЗ "О закупках товаров, работ, услуг отдельными видами юридических лиц"</w:t>
            </w:r>
            <w:r w:rsidRPr="005E15FD">
              <w:rPr>
                <w:rStyle w:val="apple-converted-space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5E15F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55847" w:rsidRDefault="00955847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07B62" w:rsidTr="002F2F5E">
        <w:tc>
          <w:tcPr>
            <w:tcW w:w="817" w:type="dxa"/>
          </w:tcPr>
          <w:p w:rsidR="00907B62" w:rsidRPr="009256FC" w:rsidRDefault="00907B6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907B62" w:rsidRPr="00110852" w:rsidRDefault="00907B62" w:rsidP="00907B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Мероприятия, направленные на устранение избыточного муниципального регулирования </w:t>
            </w:r>
          </w:p>
          <w:p w:rsidR="00907B62" w:rsidRPr="00110852" w:rsidRDefault="00907B62" w:rsidP="00907B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 снижение административных барьеров</w:t>
            </w:r>
            <w:r w:rsidRPr="00110852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907B62" w:rsidTr="002F2F5E">
        <w:tc>
          <w:tcPr>
            <w:tcW w:w="817" w:type="dxa"/>
          </w:tcPr>
          <w:p w:rsidR="00907B62" w:rsidRPr="009256FC" w:rsidRDefault="00907B6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</w:tcPr>
          <w:p w:rsidR="00907B62" w:rsidRPr="00110852" w:rsidRDefault="00907B62" w:rsidP="00907B62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Проведение анализа практики реализации муниципальных функций и услуг на предмет соответствия такой практики статьям 15 и 16 Федерального закона «О защите конкуренции»</w:t>
            </w:r>
          </w:p>
        </w:tc>
        <w:tc>
          <w:tcPr>
            <w:tcW w:w="1565" w:type="dxa"/>
          </w:tcPr>
          <w:p w:rsidR="00907B62" w:rsidRPr="00110852" w:rsidRDefault="00AB468F" w:rsidP="009562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07B62" w:rsidRPr="005E15FD" w:rsidRDefault="00506C8F" w:rsidP="0093598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В 201</w:t>
            </w:r>
            <w:r w:rsidR="0093598D" w:rsidRPr="005E15F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году р</w:t>
            </w:r>
            <w:r w:rsidR="00907B62" w:rsidRPr="005E15FD">
              <w:rPr>
                <w:rFonts w:ascii="Times New Roman" w:hAnsi="Times New Roman" w:cs="Times New Roman"/>
                <w:sz w:val="20"/>
                <w:szCs w:val="20"/>
              </w:rPr>
              <w:t>еализация муниципальных функций и услуг проходи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ла</w:t>
            </w:r>
            <w:r w:rsidR="00907B62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строго в соответствии со статьями 15 и 16 Федерального закона «О защите конкуренции».</w:t>
            </w:r>
            <w:r w:rsidR="00140970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Р</w:t>
            </w:r>
            <w:r w:rsidR="00140970" w:rsidRPr="005E15FD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t>абота велась в рамках следующих направлений:</w:t>
            </w:r>
            <w:r w:rsidR="00140970" w:rsidRPr="005E15FD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br/>
              <w:t>внедрение управления по результатам и проектного управления;</w:t>
            </w:r>
            <w:r w:rsidR="00140970" w:rsidRPr="005E15FD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br/>
              <w:t>регламентация и стандартизация государственных и муниципальных услуг (функций);</w:t>
            </w:r>
            <w:r w:rsidR="00140970" w:rsidRPr="005E15FD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br/>
              <w:t>предоставление информации о государственных услугах, оказываемых в электронной форме</w:t>
            </w:r>
            <w:r w:rsidR="00F8076C" w:rsidRPr="005E15FD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t>;</w:t>
            </w:r>
            <w:r w:rsidR="00140970" w:rsidRPr="005E15FD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 w:rsidR="00140970" w:rsidRPr="005E15FD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br/>
              <w:t>организация предоставления государственных и муниципальных услуг по принципу "одного окна" на базе многофункциональных центров предоставления государственных и муниципальных услуг;</w:t>
            </w:r>
            <w:r w:rsidR="00140970" w:rsidRPr="005E15FD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br/>
              <w:t>оптимизация функций органов исполнительной власти;</w:t>
            </w:r>
            <w:r w:rsidR="00140970" w:rsidRPr="005E15FD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br/>
              <w:t>размещение государственного и муниципального заказа;</w:t>
            </w:r>
            <w:r w:rsidR="00140970" w:rsidRPr="005E15FD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br/>
              <w:t>противодействие коррупции.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07B62" w:rsidRDefault="00907B62" w:rsidP="00907B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07B62" w:rsidTr="002F2F5E">
        <w:tc>
          <w:tcPr>
            <w:tcW w:w="817" w:type="dxa"/>
          </w:tcPr>
          <w:p w:rsidR="00907B62" w:rsidRPr="009256FC" w:rsidRDefault="00907B6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097" w:type="dxa"/>
          </w:tcPr>
          <w:p w:rsidR="00907B62" w:rsidRPr="00110852" w:rsidRDefault="00907B62" w:rsidP="00907B62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</w:t>
            </w:r>
          </w:p>
        </w:tc>
        <w:tc>
          <w:tcPr>
            <w:tcW w:w="1565" w:type="dxa"/>
          </w:tcPr>
          <w:p w:rsidR="00907B62" w:rsidRPr="00110852" w:rsidRDefault="00AB468F" w:rsidP="009562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07B62" w:rsidRPr="005E15FD" w:rsidRDefault="00907B62" w:rsidP="00907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Все услуги предоставляемые субъектам малого и среднего предпринимательства оказываются бесплатно.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07B62" w:rsidRDefault="00907B62" w:rsidP="00907B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07B62" w:rsidTr="002F2F5E">
        <w:tc>
          <w:tcPr>
            <w:tcW w:w="817" w:type="dxa"/>
          </w:tcPr>
          <w:p w:rsidR="00907B62" w:rsidRPr="009256FC" w:rsidRDefault="00907B6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097" w:type="dxa"/>
          </w:tcPr>
          <w:p w:rsidR="00907B62" w:rsidRPr="00110852" w:rsidRDefault="00907B62" w:rsidP="00907B62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</w:t>
            </w:r>
            <w:r w:rsidRPr="00110852">
              <w:rPr>
                <w:sz w:val="20"/>
                <w:szCs w:val="20"/>
              </w:rPr>
              <w:lastRenderedPageBreak/>
              <w:t>избыточного муниципального регулирования, в т.ч. избыточных функций, и их оптимизация</w:t>
            </w:r>
          </w:p>
        </w:tc>
        <w:tc>
          <w:tcPr>
            <w:tcW w:w="1565" w:type="dxa"/>
          </w:tcPr>
          <w:p w:rsidR="00907B62" w:rsidRPr="00110852" w:rsidRDefault="00AB468F" w:rsidP="009562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07B62" w:rsidRPr="005E15FD" w:rsidRDefault="00907B62" w:rsidP="00907B6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Утвержден порядок проведения оценки регулирующего воздействия постановление от 07.09.2016 г. №503 «Об Оценке регулирующего воздействия проектов и экспертизе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муниципальных нормативных правовых актов, затрагивающих вопросы осуществления предпринимательской деятельности». Утвержден и размещен план проведения экспертизы постановление от 16.09.2016 г. №521 «Об утверждении плана проведения экспертизы нормативных правовых актов органов местного самоуправления Инсарского муниципального района, затрагивающие вопросы осуществления предпринимательской и инвестиционной деятельности на 2016 г.» Экспертиза проводится в установленном порядке. Подготовлено 2 положительных заключений об оценке регулирующего воздействия НПА. Информация о проведении публичного обсуждения проектов муниципальных НПА, а также заключения об оценке регулирующего воздействия проектов муниципальных НПА размещены на официальном сайте Инсарского муниципального района.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07B62" w:rsidRDefault="00907B62" w:rsidP="00907B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7976" w:rsidTr="002F2F5E">
        <w:tc>
          <w:tcPr>
            <w:tcW w:w="817" w:type="dxa"/>
          </w:tcPr>
          <w:p w:rsidR="00FD7976" w:rsidRPr="009256FC" w:rsidRDefault="00FD797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D7976" w:rsidRPr="00110852" w:rsidRDefault="00FD7976" w:rsidP="00FD79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Мероприятия, направленные на стимулирование предпринимательской инициативы, </w:t>
            </w:r>
          </w:p>
          <w:p w:rsidR="00FD7976" w:rsidRPr="00110852" w:rsidRDefault="00FD7976" w:rsidP="00FD79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поддержку научной, творческой и предпринимательской активности</w:t>
            </w:r>
          </w:p>
        </w:tc>
      </w:tr>
      <w:tr w:rsidR="00FD7976" w:rsidTr="00FD7976">
        <w:tc>
          <w:tcPr>
            <w:tcW w:w="817" w:type="dxa"/>
          </w:tcPr>
          <w:p w:rsidR="00FD7976" w:rsidRPr="009256FC" w:rsidRDefault="00F22118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95625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FD7976" w:rsidRPr="00110852" w:rsidRDefault="00FD7976" w:rsidP="00907B62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1565" w:type="dxa"/>
          </w:tcPr>
          <w:p w:rsidR="00FD7976" w:rsidRPr="00110852" w:rsidRDefault="00FD7976" w:rsidP="00FD7976">
            <w:pPr>
              <w:pStyle w:val="Default"/>
              <w:jc w:val="center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по всем поступившим запросам </w:t>
            </w:r>
          </w:p>
          <w:p w:rsidR="00FD7976" w:rsidRPr="00110852" w:rsidRDefault="00FD797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D7976" w:rsidRPr="00110852" w:rsidRDefault="00FD797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  <w:shd w:val="clear" w:color="auto" w:fill="auto"/>
          </w:tcPr>
          <w:p w:rsidR="00FD7976" w:rsidRPr="005E15FD" w:rsidRDefault="00FD7976" w:rsidP="004E1A1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r w:rsidRPr="005E15FD">
              <w:rPr>
                <w:rFonts w:ascii="Times New Roman" w:hAnsi="Times New Roman" w:cs="Times New Roman"/>
                <w:iCs/>
                <w:sz w:val="20"/>
                <w:szCs w:val="20"/>
              </w:rPr>
              <w:t>дминистрация Инсарского муниципального района активно оказывала информационную и консультационную поддержку, как начинающим, так и действующим субъектам малого и среднего предпринимательства. Актуальная информация размещалась в Информационном бюллетене Инсарского муниципального района и на официальном сайте Инсарского муниципального района в разделе «Малое и среднее предпринимательство Инсарского муниципального района». В 201</w:t>
            </w:r>
            <w:r w:rsidR="004E1A11" w:rsidRPr="005E15FD">
              <w:rPr>
                <w:rFonts w:ascii="Times New Roman" w:hAnsi="Times New Roman" w:cs="Times New Roman"/>
                <w:iCs/>
                <w:sz w:val="20"/>
                <w:szCs w:val="20"/>
              </w:rPr>
              <w:t>8</w:t>
            </w:r>
            <w:r w:rsidRPr="005E15F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год</w:t>
            </w:r>
            <w:r w:rsidR="00506C8F" w:rsidRPr="005E15FD">
              <w:rPr>
                <w:rFonts w:ascii="Times New Roman" w:hAnsi="Times New Roman" w:cs="Times New Roman"/>
                <w:iCs/>
                <w:sz w:val="20"/>
                <w:szCs w:val="20"/>
              </w:rPr>
              <w:t>у</w:t>
            </w:r>
            <w:r w:rsidRPr="005E15F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обратил</w:t>
            </w:r>
            <w:r w:rsidR="00506C8F" w:rsidRPr="005E15FD">
              <w:rPr>
                <w:rFonts w:ascii="Times New Roman" w:hAnsi="Times New Roman" w:cs="Times New Roman"/>
                <w:iCs/>
                <w:sz w:val="20"/>
                <w:szCs w:val="20"/>
              </w:rPr>
              <w:t>ось</w:t>
            </w:r>
            <w:r w:rsidRPr="005E15F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506C8F" w:rsidRPr="005E15FD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  <w:r w:rsidRPr="005E15F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человек</w:t>
            </w:r>
            <w:r w:rsidR="00506C8F" w:rsidRPr="005E15FD">
              <w:rPr>
                <w:rFonts w:ascii="Times New Roman" w:hAnsi="Times New Roman" w:cs="Times New Roman"/>
                <w:iCs/>
                <w:sz w:val="20"/>
                <w:szCs w:val="20"/>
              </w:rPr>
              <w:t>а</w:t>
            </w:r>
            <w:r w:rsidRPr="005E15F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по вопросу государственной поддержки Микрокредитной компании «Фонд поддержки предпринимательства РМ»</w:t>
            </w:r>
            <w:r w:rsidRPr="005E15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 условиях предоставления заемного </w:t>
            </w:r>
            <w:r w:rsidRPr="005E15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финансирования</w:t>
            </w:r>
            <w:r w:rsidRPr="005E15FD"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D7976" w:rsidRDefault="00FD7976" w:rsidP="00907B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7976" w:rsidTr="002F2F5E">
        <w:tc>
          <w:tcPr>
            <w:tcW w:w="817" w:type="dxa"/>
          </w:tcPr>
          <w:p w:rsidR="00FD7976" w:rsidRPr="009256FC" w:rsidRDefault="00FD797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D7976" w:rsidRPr="00110852" w:rsidRDefault="00FD7976" w:rsidP="002F2F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D7976" w:rsidRPr="00110852" w:rsidRDefault="00FD7976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Мероприятия, направленные на совершенствование процессов управления объектами муниципальной собственности </w:t>
            </w:r>
          </w:p>
        </w:tc>
      </w:tr>
      <w:tr w:rsidR="00FD7976" w:rsidTr="002F2F5E">
        <w:tc>
          <w:tcPr>
            <w:tcW w:w="817" w:type="dxa"/>
          </w:tcPr>
          <w:p w:rsidR="00FD7976" w:rsidRPr="009256FC" w:rsidRDefault="00F22118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95625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FD7976" w:rsidRPr="00110852" w:rsidRDefault="00FD7976" w:rsidP="00907B62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Проведение мониторинга деятельности хозяйствующих субъектов, доля участия муниципального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1565" w:type="dxa"/>
          </w:tcPr>
          <w:p w:rsidR="00FD7976" w:rsidRPr="00110852" w:rsidRDefault="00AB468F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D7976" w:rsidRPr="005E15FD" w:rsidRDefault="00243D4A" w:rsidP="005A79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="00BF3837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и ведется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реестр муниципальных унитарных предприятий доля участия муниципального образования в уставном капитале которых составляет 50 и более процентов. Мониторинг проводится в плановом порядке.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D7976" w:rsidRDefault="00FD7976" w:rsidP="00907B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7976" w:rsidTr="009E0AE2">
        <w:tc>
          <w:tcPr>
            <w:tcW w:w="817" w:type="dxa"/>
          </w:tcPr>
          <w:p w:rsidR="00FD7976" w:rsidRPr="009256FC" w:rsidRDefault="00FD797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D7976" w:rsidRPr="00110852" w:rsidRDefault="00FD797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110852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FD7976" w:rsidTr="002F2F5E">
        <w:tc>
          <w:tcPr>
            <w:tcW w:w="817" w:type="dxa"/>
          </w:tcPr>
          <w:p w:rsidR="00FD7976" w:rsidRPr="009256FC" w:rsidRDefault="00FD797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FD7976" w:rsidRPr="00110852" w:rsidRDefault="00FD7976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1565" w:type="dxa"/>
          </w:tcPr>
          <w:p w:rsidR="00FD7976" w:rsidRPr="00110852" w:rsidRDefault="00FD797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D7976" w:rsidRPr="00110852" w:rsidRDefault="00FD797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D7976" w:rsidRDefault="00FD797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56256" w:rsidTr="002F2F5E">
        <w:tc>
          <w:tcPr>
            <w:tcW w:w="817" w:type="dxa"/>
          </w:tcPr>
          <w:p w:rsidR="00956256" w:rsidRPr="00956256" w:rsidRDefault="00F22118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956256" w:rsidRPr="0095625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956256" w:rsidRPr="00110852" w:rsidRDefault="00956256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Осуществление мер, направленных на создание дополнительных мест в дошкольных образовательных учреждениях (вариативные формы, оптимизация свободных площадей, реконструкция и строительство новых дошкольных образовательных учреждений)</w:t>
            </w:r>
          </w:p>
        </w:tc>
        <w:tc>
          <w:tcPr>
            <w:tcW w:w="1565" w:type="dxa"/>
          </w:tcPr>
          <w:p w:rsidR="00956256" w:rsidRPr="00110852" w:rsidRDefault="00AB468F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56256" w:rsidRPr="005E15FD" w:rsidRDefault="00C63071" w:rsidP="005F556C">
            <w:pPr>
              <w:pStyle w:val="aa"/>
              <w:ind w:firstLine="708"/>
              <w:jc w:val="both"/>
              <w:rPr>
                <w:b/>
                <w:sz w:val="20"/>
              </w:rPr>
            </w:pPr>
            <w:r w:rsidRPr="005E15FD">
              <w:rPr>
                <w:color w:val="000000"/>
                <w:sz w:val="20"/>
              </w:rPr>
              <w:t xml:space="preserve">В </w:t>
            </w:r>
            <w:r w:rsidR="00BF3837" w:rsidRPr="005E15FD">
              <w:rPr>
                <w:color w:val="000000"/>
                <w:sz w:val="20"/>
              </w:rPr>
              <w:t>201</w:t>
            </w:r>
            <w:r w:rsidR="005F556C" w:rsidRPr="005E15FD">
              <w:rPr>
                <w:color w:val="000000"/>
                <w:sz w:val="20"/>
              </w:rPr>
              <w:t>8</w:t>
            </w:r>
            <w:r w:rsidR="00BF3837" w:rsidRPr="005E15FD">
              <w:rPr>
                <w:color w:val="000000"/>
                <w:sz w:val="20"/>
              </w:rPr>
              <w:t xml:space="preserve"> году</w:t>
            </w:r>
            <w:r w:rsidRPr="005E15FD">
              <w:rPr>
                <w:color w:val="000000"/>
                <w:sz w:val="20"/>
              </w:rPr>
              <w:t xml:space="preserve"> в Инсарском муниципальном районе функционир</w:t>
            </w:r>
            <w:r w:rsidR="00BF3837" w:rsidRPr="005E15FD">
              <w:rPr>
                <w:color w:val="000000"/>
                <w:sz w:val="20"/>
              </w:rPr>
              <w:t>овали</w:t>
            </w:r>
            <w:r w:rsidRPr="005E15FD">
              <w:rPr>
                <w:color w:val="000000"/>
                <w:sz w:val="20"/>
              </w:rPr>
              <w:t xml:space="preserve"> 4 дошкольные образовательные организации на 345 мест, которые посещают 4</w:t>
            </w:r>
            <w:r w:rsidR="005F556C" w:rsidRPr="005E15FD">
              <w:rPr>
                <w:color w:val="000000"/>
                <w:sz w:val="20"/>
              </w:rPr>
              <w:t>51</w:t>
            </w:r>
            <w:r w:rsidRPr="005E15FD">
              <w:rPr>
                <w:color w:val="000000"/>
                <w:sz w:val="20"/>
              </w:rPr>
              <w:t xml:space="preserve"> </w:t>
            </w:r>
            <w:r w:rsidR="005F556C" w:rsidRPr="005E15FD">
              <w:rPr>
                <w:color w:val="000000"/>
                <w:sz w:val="20"/>
              </w:rPr>
              <w:t>ребенок</w:t>
            </w:r>
            <w:r w:rsidRPr="005E15FD">
              <w:rPr>
                <w:color w:val="000000"/>
                <w:sz w:val="20"/>
              </w:rPr>
              <w:t xml:space="preserve"> дошкольного возраста </w:t>
            </w:r>
            <w:r w:rsidR="005F556C" w:rsidRPr="005E15FD">
              <w:rPr>
                <w:color w:val="000000"/>
                <w:sz w:val="20"/>
              </w:rPr>
              <w:t xml:space="preserve">до 3 лет – 81 ребенок; </w:t>
            </w:r>
            <w:r w:rsidRPr="005E15FD">
              <w:rPr>
                <w:color w:val="000000"/>
                <w:sz w:val="20"/>
              </w:rPr>
              <w:t xml:space="preserve">от </w:t>
            </w:r>
            <w:r w:rsidR="005F556C" w:rsidRPr="005E15FD">
              <w:rPr>
                <w:color w:val="000000"/>
                <w:sz w:val="20"/>
              </w:rPr>
              <w:t>3</w:t>
            </w:r>
            <w:r w:rsidRPr="005E15FD">
              <w:rPr>
                <w:color w:val="000000"/>
                <w:sz w:val="20"/>
              </w:rPr>
              <w:t xml:space="preserve"> до </w:t>
            </w:r>
            <w:r w:rsidR="005F556C" w:rsidRPr="005E15FD">
              <w:rPr>
                <w:color w:val="000000"/>
                <w:sz w:val="20"/>
              </w:rPr>
              <w:t>5</w:t>
            </w:r>
            <w:r w:rsidRPr="005E15FD">
              <w:rPr>
                <w:color w:val="000000"/>
                <w:sz w:val="20"/>
              </w:rPr>
              <w:t xml:space="preserve"> лет</w:t>
            </w:r>
            <w:r w:rsidR="005F556C" w:rsidRPr="005E15FD">
              <w:rPr>
                <w:color w:val="000000"/>
                <w:sz w:val="20"/>
              </w:rPr>
              <w:t xml:space="preserve"> – 132 ребенка; от 5 до 7 лет – 167 детей.</w:t>
            </w:r>
            <w:r w:rsidRPr="005E15FD">
              <w:rPr>
                <w:color w:val="000000"/>
                <w:sz w:val="20"/>
              </w:rPr>
              <w:t xml:space="preserve"> </w:t>
            </w:r>
            <w:r w:rsidR="005F556C" w:rsidRPr="005E15FD">
              <w:rPr>
                <w:color w:val="000000"/>
                <w:sz w:val="20"/>
              </w:rPr>
              <w:t xml:space="preserve">Сельские общеобразовательные организации посещают 19 детей. </w:t>
            </w:r>
            <w:r w:rsidR="00956256" w:rsidRPr="005E15FD">
              <w:rPr>
                <w:bCs/>
                <w:sz w:val="20"/>
              </w:rPr>
              <w:t>Организованы группы кратковременного пребывания в общеобразовательных учреждениях, открыты консультационные центры в дошкольных образовательных организациях.</w:t>
            </w:r>
            <w:r w:rsidRPr="005E15FD">
              <w:rPr>
                <w:rFonts w:ascii="Arial" w:hAnsi="Arial" w:cs="Arial"/>
                <w:color w:val="2D2D2D"/>
                <w:spacing w:val="1"/>
                <w:sz w:val="14"/>
                <w:szCs w:val="14"/>
                <w:shd w:val="clear" w:color="auto" w:fill="FFFFFF"/>
              </w:rPr>
              <w:t xml:space="preserve"> </w:t>
            </w:r>
            <w:r w:rsidRPr="005E15FD">
              <w:rPr>
                <w:color w:val="2D2D2D"/>
                <w:spacing w:val="1"/>
                <w:sz w:val="20"/>
                <w:shd w:val="clear" w:color="auto" w:fill="FFFFFF"/>
              </w:rPr>
              <w:t xml:space="preserve">Необходимо отметить, что развитие негосударственного сектора и индивидуального предпринимательства </w:t>
            </w:r>
            <w:r w:rsidR="00096A38" w:rsidRPr="005E15FD">
              <w:rPr>
                <w:color w:val="2D2D2D"/>
                <w:spacing w:val="1"/>
                <w:sz w:val="20"/>
                <w:shd w:val="clear" w:color="auto" w:fill="FFFFFF"/>
              </w:rPr>
              <w:t>не</w:t>
            </w:r>
            <w:r w:rsidRPr="005E15FD">
              <w:rPr>
                <w:color w:val="2D2D2D"/>
                <w:spacing w:val="1"/>
                <w:sz w:val="20"/>
                <w:shd w:val="clear" w:color="auto" w:fill="FFFFFF"/>
              </w:rPr>
              <w:t>целесообразно с учетом ограничений по строительству детских садов в районе, а также в сельских поселениях с  небольшой численностью детского населения.</w:t>
            </w:r>
            <w:r w:rsidR="00B7574B" w:rsidRPr="005E15FD">
              <w:t xml:space="preserve"> </w:t>
            </w:r>
            <w:r w:rsidR="00B7574B" w:rsidRPr="005E15FD">
              <w:rPr>
                <w:sz w:val="20"/>
              </w:rPr>
              <w:t>А так же в целях снижения затрат бюджета на реконструкцию, строительство нового муниципального детского сада и на содержание действующих муниципальных детских садов.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56256" w:rsidRDefault="0095625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56256" w:rsidTr="002F2F5E">
        <w:tc>
          <w:tcPr>
            <w:tcW w:w="817" w:type="dxa"/>
          </w:tcPr>
          <w:p w:rsidR="00956256" w:rsidRPr="00956256" w:rsidRDefault="00F22118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956256" w:rsidRPr="0095625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956256" w:rsidRPr="00110852" w:rsidRDefault="00956256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на рынке услуг дошкольного образования </w:t>
            </w:r>
          </w:p>
        </w:tc>
        <w:tc>
          <w:tcPr>
            <w:tcW w:w="1565" w:type="dxa"/>
          </w:tcPr>
          <w:p w:rsidR="00956256" w:rsidRPr="00110852" w:rsidRDefault="00956256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D52581" w:rsidRPr="005E15FD" w:rsidRDefault="00D52581" w:rsidP="00D52581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956256" w:rsidRPr="005E15FD" w:rsidRDefault="00BD0361" w:rsidP="00BD036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выявлено следующее: из числа опрошенных большинство респондентов ответили, что организаций, предоставляющих услуги дошкольного образования детей 9</w:t>
            </w:r>
            <w:r w:rsidR="005F556C" w:rsidRPr="005E15F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– «достаточно», </w:t>
            </w:r>
            <w:r w:rsidR="005F556C" w:rsidRPr="005E15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много», </w:t>
            </w:r>
            <w:r w:rsidR="005F556C" w:rsidRPr="005E15F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 - «мало», 0% - «нет совсем».</w:t>
            </w:r>
          </w:p>
          <w:p w:rsidR="00D52581" w:rsidRPr="005E15FD" w:rsidRDefault="00D52581" w:rsidP="00AC5D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Уровнем цен на рынке дошкольного образования</w:t>
            </w:r>
            <w:r w:rsidR="00AC5DD9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5</w:t>
            </w:r>
            <w:r w:rsidR="005F556C" w:rsidRPr="005E15F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AC5DD9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респондентов удовлетворены, </w:t>
            </w:r>
            <w:r w:rsidR="005F556C" w:rsidRPr="005E15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C5DD9" w:rsidRPr="005E15FD">
              <w:rPr>
                <w:rFonts w:ascii="Times New Roman" w:hAnsi="Times New Roman" w:cs="Times New Roman"/>
                <w:sz w:val="20"/>
                <w:szCs w:val="20"/>
              </w:rPr>
              <w:t>7% - скорее удовлетворены, 1</w:t>
            </w:r>
            <w:r w:rsidR="005F556C" w:rsidRPr="005E15F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AC5DD9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</w:t>
            </w:r>
            <w:r w:rsidR="005F556C" w:rsidRPr="005E15F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AC5DD9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%- не удовлетворены. Качеством предоставления товаров и услуг удовлетворены </w:t>
            </w:r>
            <w:r w:rsidR="007341DE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5F556C" w:rsidRPr="005E15FD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="00AC5DD9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скорее удовлетворены – </w:t>
            </w:r>
            <w:r w:rsidR="005F556C" w:rsidRPr="005E15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AC5DD9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0%, </w:t>
            </w:r>
            <w:r w:rsidR="005F556C" w:rsidRPr="005E15F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C5DD9" w:rsidRPr="005E15FD">
              <w:rPr>
                <w:rFonts w:ascii="Times New Roman" w:hAnsi="Times New Roman" w:cs="Times New Roman"/>
                <w:sz w:val="20"/>
                <w:szCs w:val="20"/>
              </w:rPr>
              <w:t>% - затруднились ответить.</w:t>
            </w:r>
            <w:r w:rsidR="005F556C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Возможностью выбора   удовлетворены - 51%, скорее удовлетворены – 40%, 9% - затруднились ответить. </w:t>
            </w:r>
          </w:p>
          <w:p w:rsidR="009600F2" w:rsidRPr="005E15FD" w:rsidRDefault="00FD674A" w:rsidP="009600F2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Оценивая состояние конкуренции и конкурентной среды </w:t>
            </w:r>
            <w:r w:rsidR="009600F2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на рынке услуг дошкольного образования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большинство респондентов отметили</w:t>
            </w:r>
            <w:r w:rsidR="009600F2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стабильное положение в течение 3 лет. </w:t>
            </w:r>
          </w:p>
          <w:p w:rsidR="009600F2" w:rsidRPr="005E15FD" w:rsidRDefault="009600F2" w:rsidP="009600F2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  <w:p w:rsidR="009600F2" w:rsidRPr="005E15FD" w:rsidRDefault="009600F2" w:rsidP="009600F2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доступности официальной информации </w:t>
            </w:r>
            <w:r w:rsidR="000924BA" w:rsidRPr="005E15F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0% - удовлетворяет, </w:t>
            </w:r>
            <w:r w:rsidR="000924BA" w:rsidRPr="005E15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0%  респондентов скорее удовлетворяет, чем не удовлетворяет. Неудовлетворенных нет. </w:t>
            </w:r>
          </w:p>
          <w:p w:rsidR="009600F2" w:rsidRPr="005E15FD" w:rsidRDefault="009600F2" w:rsidP="009600F2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Больше половины опрошенных - 73% удовлетворены уровнем понятности, 27,0 % – скорее удовлетворены. </w:t>
            </w:r>
          </w:p>
          <w:p w:rsidR="00FD674A" w:rsidRPr="005E15FD" w:rsidRDefault="009600F2" w:rsidP="000924BA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Удобство получения подобного рода информации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считают удовлетворительным</w:t>
            </w:r>
            <w:r w:rsidR="000924BA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0924BA" w:rsidRPr="005E15FD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0924BA" w:rsidRPr="005E15F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,0 % – скорее удовлетворительным.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56256" w:rsidRDefault="0095625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56256" w:rsidTr="002F2F5E">
        <w:tc>
          <w:tcPr>
            <w:tcW w:w="817" w:type="dxa"/>
          </w:tcPr>
          <w:p w:rsidR="00956256" w:rsidRPr="009256FC" w:rsidRDefault="0095625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956256" w:rsidRPr="00110852" w:rsidRDefault="00956256" w:rsidP="002F2F5E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1565" w:type="dxa"/>
          </w:tcPr>
          <w:p w:rsidR="00956256" w:rsidRPr="00110852" w:rsidRDefault="0095625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56256" w:rsidRPr="00110852" w:rsidRDefault="0095625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56256" w:rsidRDefault="0095625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04B5" w:rsidTr="002F2F5E">
        <w:tc>
          <w:tcPr>
            <w:tcW w:w="817" w:type="dxa"/>
          </w:tcPr>
          <w:p w:rsidR="001704B5" w:rsidRPr="001704B5" w:rsidRDefault="00F22118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1704B5" w:rsidRPr="001704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704B5" w:rsidRPr="00110852" w:rsidRDefault="001704B5" w:rsidP="002F2F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Развитие потенциала организаций дополнительного образования детей в формировании мотивации к познанию и творчеству, создание среды и ресурсов открытого образования для позитивной социализации и самореализации детей и молодежи.</w:t>
            </w:r>
          </w:p>
        </w:tc>
        <w:tc>
          <w:tcPr>
            <w:tcW w:w="1565" w:type="dxa"/>
          </w:tcPr>
          <w:p w:rsidR="001704B5" w:rsidRPr="00110852" w:rsidRDefault="00AB468F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704B5" w:rsidRPr="005E15FD" w:rsidRDefault="001704B5" w:rsidP="00515FAE">
            <w:pPr>
              <w:tabs>
                <w:tab w:val="left" w:pos="1678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районе функционируют </w:t>
            </w:r>
            <w:r w:rsidR="000924BA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муниципальных учреждения дополнительного образования. В </w:t>
            </w:r>
            <w:r w:rsidR="002260B5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59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кружках и секциях занимается </w:t>
            </w:r>
            <w:r w:rsidR="000924BA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1238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воспитанников.</w:t>
            </w:r>
            <w:r w:rsidR="00B70D3B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B70D3B" w:rsidRPr="005E15FD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Охват детей дополнительными образо</w:t>
            </w:r>
            <w:r w:rsidR="000924BA" w:rsidRPr="005E15FD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вательными услугами составляет 10</w:t>
            </w:r>
            <w:r w:rsidR="00B70D3B" w:rsidRPr="005E15FD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0%.</w:t>
            </w:r>
            <w:r w:rsidR="00B70D3B" w:rsidRPr="005E15FD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</w:rPr>
              <w:br/>
            </w:r>
            <w:r w:rsidR="00B70D3B" w:rsidRPr="005E15FD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Анализ структуры численности обучающихся в организациях дополнительного образования по видам образовательной деятельности показывает, что наиболее востребованными являются объединения художественной, спортивной и эколого-биологической направленности.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Основные направления деятельности Дома творчества: художественное, техническое, туристско-краеведческое, культурологическое. </w:t>
            </w:r>
          </w:p>
          <w:p w:rsidR="00B70D3B" w:rsidRPr="005E15FD" w:rsidRDefault="00B70D3B" w:rsidP="00C77129">
            <w:pPr>
              <w:tabs>
                <w:tab w:val="left" w:pos="1678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Основным направлением развития конкуренции на рынке предоставления дополнительных образовательных услуг является расширение спектра их услуг, обеспечение равных условий доступа детей к обучению в организациях различной формы собственности.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704B5" w:rsidRDefault="001704B5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04B5" w:rsidTr="002F2F5E">
        <w:tc>
          <w:tcPr>
            <w:tcW w:w="817" w:type="dxa"/>
          </w:tcPr>
          <w:p w:rsidR="001704B5" w:rsidRPr="001704B5" w:rsidRDefault="00F22118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1704B5" w:rsidRPr="001704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704B5" w:rsidRPr="00110852" w:rsidRDefault="001704B5" w:rsidP="002F2F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1565" w:type="dxa"/>
          </w:tcPr>
          <w:p w:rsidR="001704B5" w:rsidRPr="00110852" w:rsidRDefault="001704B5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341DE" w:rsidRPr="005E15FD" w:rsidRDefault="00026BCA" w:rsidP="00192D91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В мониторинге Инсарского муниципального района приняли участие 15 экспертов по содействию в проведении мониторинга</w:t>
            </w:r>
            <w:r w:rsidR="00490B39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1704B5" w:rsidRPr="005E15FD" w:rsidRDefault="00CB7FD0" w:rsidP="00192D91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дополнительного образования детей </w:t>
            </w:r>
            <w:r w:rsidR="000924BA" w:rsidRPr="005E15FD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– «достаточно», </w:t>
            </w:r>
            <w:r w:rsidR="00A03C4E" w:rsidRPr="005E15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924BA" w:rsidRPr="005E15F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много», </w:t>
            </w:r>
            <w:r w:rsidR="000924BA" w:rsidRPr="005E15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03C4E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«мало», </w:t>
            </w:r>
            <w:r w:rsidR="00A03C4E" w:rsidRPr="005E15F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 - «нет совсем». Также в основном удовлетворены респонденты качеством предоставления и уровнем цен на услуги.</w:t>
            </w:r>
            <w:r w:rsidR="00026BCA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54193" w:rsidRPr="005E15FD" w:rsidRDefault="005212D3" w:rsidP="00D60889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    Оценивая состояние конкуренции и конкурентной среды на рынке услуг дополнительного образования</w:t>
            </w:r>
            <w:r w:rsidR="00D60889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детей, можно отметить, что </w:t>
            </w:r>
            <w:r w:rsidR="000924BA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большинство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респондент</w:t>
            </w:r>
            <w:r w:rsidR="000924BA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ов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считают неизменной ситуацию на рынке в течение 3 лет.</w:t>
            </w:r>
            <w:r w:rsidR="000924BA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20% опрошенных считают, что количество субъектов увеличилось.</w:t>
            </w:r>
          </w:p>
          <w:p w:rsidR="00D60889" w:rsidRPr="005E15FD" w:rsidRDefault="00D60889" w:rsidP="000924BA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  <w:r w:rsidR="00FF5C8D" w:rsidRPr="005E15F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704B5" w:rsidRDefault="001704B5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04B5" w:rsidTr="002F2F5E">
        <w:tc>
          <w:tcPr>
            <w:tcW w:w="817" w:type="dxa"/>
          </w:tcPr>
          <w:p w:rsidR="001704B5" w:rsidRPr="009256FC" w:rsidRDefault="001704B5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704B5" w:rsidRPr="00110852" w:rsidRDefault="001704B5" w:rsidP="002F2F5E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565" w:type="dxa"/>
          </w:tcPr>
          <w:p w:rsidR="001704B5" w:rsidRPr="00110852" w:rsidRDefault="001704B5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704B5" w:rsidRPr="00110852" w:rsidRDefault="001704B5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704B5" w:rsidRDefault="001704B5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04B5" w:rsidTr="002F2F5E">
        <w:tc>
          <w:tcPr>
            <w:tcW w:w="817" w:type="dxa"/>
          </w:tcPr>
          <w:p w:rsidR="001704B5" w:rsidRPr="009256FC" w:rsidRDefault="001704B5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F22118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704B5" w:rsidRPr="00110852" w:rsidRDefault="001704B5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развития конкуренции на рынке услуг отдыха и оздоровления детей, в т.ч.: развитие сектора немуниципальных организаций отдыха и оздоровления детей </w:t>
            </w:r>
          </w:p>
        </w:tc>
        <w:tc>
          <w:tcPr>
            <w:tcW w:w="1565" w:type="dxa"/>
          </w:tcPr>
          <w:p w:rsidR="001704B5" w:rsidRPr="00110852" w:rsidRDefault="00AB468F" w:rsidP="00956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704B5" w:rsidRPr="005E15FD" w:rsidRDefault="006C6B35" w:rsidP="006C6B3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E15FD">
              <w:rPr>
                <w:rFonts w:ascii="Times New Roman" w:hAnsi="Times New Roman" w:cs="Times New Roman"/>
              </w:rPr>
              <w:t xml:space="preserve"> </w:t>
            </w:r>
            <w:r w:rsidR="001704B5" w:rsidRPr="005E15FD">
              <w:rPr>
                <w:rFonts w:ascii="Times New Roman" w:hAnsi="Times New Roman" w:cs="Times New Roman"/>
                <w:sz w:val="20"/>
                <w:szCs w:val="20"/>
              </w:rPr>
              <w:t>В районе имеется загородный оздоровительный детский лагерь им. Антропова (вместимость 100 мест), функционирующий ежегодно в 2 смены.</w:t>
            </w:r>
            <w:r w:rsidR="00D54745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54745"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В целях развития негосударственного сектора на рынке детского отдыха и оздоровления, а также сохранения и развития существующей системы, повышения удовлетворенности населения данными услугами, необходимо реализовать меры поддержки детских оздоровительных организаций путем участия частных организаций в аукционах на оказание услуг по отдыху и оздоровлению детей, оказания методической помощи в создании современных организаций отдыха и оздоровления.</w:t>
            </w: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В настоящее время частные инвесторы не заинтересованы</w:t>
            </w:r>
            <w:r w:rsidRPr="005E15FD">
              <w:rPr>
                <w:rFonts w:ascii="Times New Roman" w:hAnsi="Times New Roman" w:cs="Times New Roman"/>
              </w:rPr>
              <w:t xml:space="preserve">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развитии инфраструктуры отдыха и оздоровления детей, в том числе из-за отсутствия информации о возможностях развития бизнеса в данной сфере.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Определение конкретных инвестиционных предложений для частного бизнеса в сфере детского отдыха и оздоровления будет способствовать привлечению новых участников на данный рынок и повышению качества услуг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704B5" w:rsidRDefault="001704B5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6D32" w:rsidTr="002F2F5E">
        <w:tc>
          <w:tcPr>
            <w:tcW w:w="817" w:type="dxa"/>
          </w:tcPr>
          <w:p w:rsidR="00726D32" w:rsidRDefault="00726D32" w:rsidP="00F221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13.</w:t>
            </w:r>
          </w:p>
        </w:tc>
        <w:tc>
          <w:tcPr>
            <w:tcW w:w="5097" w:type="dxa"/>
          </w:tcPr>
          <w:p w:rsidR="00726D32" w:rsidRPr="00110852" w:rsidRDefault="00726D32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на рынке услуг детского отдыха и оздоровления </w:t>
            </w:r>
          </w:p>
        </w:tc>
        <w:tc>
          <w:tcPr>
            <w:tcW w:w="1565" w:type="dxa"/>
          </w:tcPr>
          <w:p w:rsidR="00726D32" w:rsidRPr="00110852" w:rsidRDefault="00726D32" w:rsidP="00AB46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ежегодно 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26D32" w:rsidRPr="005E15FD" w:rsidRDefault="00726D32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726D32" w:rsidRPr="005E15FD" w:rsidRDefault="00726D32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детского отдыха и оздоровления детей 8</w:t>
            </w:r>
            <w:r w:rsidR="003C00C2" w:rsidRPr="005E15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 – «достаточно», 1</w:t>
            </w:r>
            <w:r w:rsidR="003C00C2" w:rsidRPr="005E15F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много», </w:t>
            </w:r>
            <w:r w:rsidR="003C00C2" w:rsidRPr="005E15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«мало», 0% - «нет совсем». </w:t>
            </w:r>
          </w:p>
          <w:p w:rsidR="00726D32" w:rsidRPr="005E15FD" w:rsidRDefault="00726D32" w:rsidP="00726D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детского отдыха и оздоровления </w:t>
            </w:r>
            <w:r w:rsidR="003C00C2" w:rsidRPr="005E15FD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респондентов удовлетворены, 27% - скорее удовлетворены, </w:t>
            </w:r>
            <w:r w:rsidR="003C00C2" w:rsidRPr="005E15F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</w:t>
            </w:r>
            <w:r w:rsidR="003C00C2" w:rsidRPr="005E15F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="007B04BB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7B04BB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скорее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не удовлетворены. Качеством предоставления товаров и услуг удовлетворены 4</w:t>
            </w:r>
            <w:r w:rsidR="003C00C2" w:rsidRPr="005E15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скорее удовлетворены – </w:t>
            </w:r>
            <w:r w:rsidR="003C00C2" w:rsidRPr="005E15FD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3C00C2" w:rsidRPr="005E15F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 - затруднились ответить</w:t>
            </w:r>
            <w:r w:rsidR="007B04BB" w:rsidRPr="005E15FD">
              <w:rPr>
                <w:rFonts w:ascii="Times New Roman" w:hAnsi="Times New Roman" w:cs="Times New Roman"/>
                <w:sz w:val="20"/>
                <w:szCs w:val="20"/>
              </w:rPr>
              <w:t>, не удовлетворенных нет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B04BB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Возмож</w:t>
            </w:r>
            <w:r w:rsidR="003C00C2" w:rsidRPr="005E15FD">
              <w:rPr>
                <w:rFonts w:ascii="Times New Roman" w:hAnsi="Times New Roman" w:cs="Times New Roman"/>
                <w:sz w:val="20"/>
                <w:szCs w:val="20"/>
              </w:rPr>
              <w:t>ностью выбора удовлетворенны – 31</w:t>
            </w:r>
            <w:r w:rsidR="007B04BB" w:rsidRPr="005E15FD">
              <w:rPr>
                <w:rFonts w:ascii="Times New Roman" w:hAnsi="Times New Roman" w:cs="Times New Roman"/>
                <w:sz w:val="20"/>
                <w:szCs w:val="20"/>
              </w:rPr>
              <w:t>%,  скорее удовлетворены –</w:t>
            </w:r>
            <w:r w:rsidR="003C00C2" w:rsidRPr="005E15F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="007B04BB" w:rsidRPr="005E15FD">
              <w:rPr>
                <w:rFonts w:ascii="Times New Roman" w:hAnsi="Times New Roman" w:cs="Times New Roman"/>
                <w:sz w:val="20"/>
                <w:szCs w:val="20"/>
              </w:rPr>
              <w:t>%, 2</w:t>
            </w:r>
            <w:r w:rsidR="003C00C2" w:rsidRPr="005E15F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7B04BB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не удовлетворенных нет. </w:t>
            </w:r>
          </w:p>
          <w:p w:rsidR="00726D32" w:rsidRPr="005E15FD" w:rsidRDefault="00726D32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услуг детского отдыха и оздоровления детей, можно отметить, что </w:t>
            </w:r>
            <w:r w:rsidR="003C00C2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87</w:t>
            </w:r>
            <w:r w:rsidR="00907E2A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%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респондент</w:t>
            </w:r>
            <w:r w:rsidR="00907E2A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ов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считают неизменной ситуацию на рынке</w:t>
            </w:r>
            <w:r w:rsidR="00907E2A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="003C00C2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7% считают, что количество субъектов предоставляющих услуги – увеличилось, </w:t>
            </w:r>
            <w:r w:rsidR="00907E2A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7% - затруднились ответить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726D32" w:rsidRPr="005E15FD" w:rsidRDefault="00726D32" w:rsidP="003C00C2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  <w:r w:rsidRPr="005E15F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26D32" w:rsidRDefault="00726D32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6D32" w:rsidTr="002F2F5E">
        <w:tc>
          <w:tcPr>
            <w:tcW w:w="817" w:type="dxa"/>
          </w:tcPr>
          <w:p w:rsidR="00726D32" w:rsidRDefault="00726D3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14.</w:t>
            </w:r>
          </w:p>
        </w:tc>
        <w:tc>
          <w:tcPr>
            <w:tcW w:w="5097" w:type="dxa"/>
          </w:tcPr>
          <w:p w:rsidR="00726D32" w:rsidRPr="00110852" w:rsidRDefault="00726D32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Улучшение материально-технической базы загородных оздоровительных лагерей, а также создание новых зон досуга и отдыха, в т.ч. за счет использования моделей муниципально-частного партнерства, развитие видового разнообразия услуг </w:t>
            </w:r>
          </w:p>
        </w:tc>
        <w:tc>
          <w:tcPr>
            <w:tcW w:w="1565" w:type="dxa"/>
          </w:tcPr>
          <w:p w:rsidR="00726D32" w:rsidRPr="00110852" w:rsidRDefault="00726D32" w:rsidP="00956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07E2A" w:rsidRPr="005E15FD" w:rsidRDefault="00726D32" w:rsidP="006222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Материально-техническая база загородного оздоровительного лагеря им. Антропова ежегодно улучшается. В 201</w:t>
            </w:r>
            <w:r w:rsidR="007D65D9" w:rsidRPr="005E15F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году на эти цели из бюджета Инсарского муниципального района было выделено </w:t>
            </w:r>
            <w:r w:rsidR="00622288" w:rsidRPr="005E15FD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тыс. руб. на капитальный ремонт </w:t>
            </w:r>
            <w:r w:rsidR="00622288" w:rsidRPr="005E15FD">
              <w:rPr>
                <w:rFonts w:ascii="Times New Roman" w:hAnsi="Times New Roman" w:cs="Times New Roman"/>
                <w:sz w:val="20"/>
                <w:szCs w:val="20"/>
              </w:rPr>
              <w:t>пищеблока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22288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текущий ремонт потолков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622288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На организацию отдыха детей выделено 2 млн. 747 тыс. руб.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26D32" w:rsidRDefault="00726D32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6D32" w:rsidTr="002F2F5E">
        <w:tc>
          <w:tcPr>
            <w:tcW w:w="817" w:type="dxa"/>
          </w:tcPr>
          <w:p w:rsidR="00726D32" w:rsidRPr="009256FC" w:rsidRDefault="00726D3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26D32" w:rsidRPr="00110852" w:rsidRDefault="00726D32" w:rsidP="002F2F5E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</w:tcPr>
          <w:p w:rsidR="00726D32" w:rsidRPr="00110852" w:rsidRDefault="00726D3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26D32" w:rsidRPr="00110852" w:rsidRDefault="00726D32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26D32" w:rsidRDefault="00726D32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6D32" w:rsidTr="002F2F5E">
        <w:tc>
          <w:tcPr>
            <w:tcW w:w="817" w:type="dxa"/>
          </w:tcPr>
          <w:p w:rsidR="00726D32" w:rsidRPr="00AB468F" w:rsidRDefault="00726D32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726D32" w:rsidRPr="00110852" w:rsidRDefault="00726D32" w:rsidP="002F2F5E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</w:tcPr>
          <w:p w:rsidR="00726D32" w:rsidRPr="00110852" w:rsidRDefault="00726D32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07E2A" w:rsidRPr="005E15FD" w:rsidRDefault="00726D32" w:rsidP="00907E2A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Психолого-педагогическое сопровождение ребенка с ограниченными возможностями здоровья необходимо рассматривать как комплексную технологию психолого-педагогической поддержки и помощи ребенку и родителям в решении задач развития, обучения, воспитания, социализации со стороны специалистов разного профиля. По итогам  201</w:t>
            </w:r>
            <w:r w:rsidR="009D2137"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8</w:t>
            </w: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года в действующем учреждении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доля детей-инвалидов, осваивающих образовательные программы общего образования в форме дистанционного, специального (коррекционного) или инклюзивного образования</w:t>
            </w: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из общего количества детей-инвалидов составила 100%.</w:t>
            </w:r>
          </w:p>
          <w:p w:rsidR="00907E2A" w:rsidRPr="005E15FD" w:rsidRDefault="00726D32" w:rsidP="00907E2A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07E2A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907E2A" w:rsidRPr="005E15FD" w:rsidRDefault="00907E2A" w:rsidP="00907E2A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организаций, предоставляющих услуги психолого-педагогического сопровождения детей с ограниченными возможностями здоровья </w:t>
            </w:r>
            <w:r w:rsidR="009D2137" w:rsidRPr="005E15FD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– «достаточно», </w:t>
            </w:r>
            <w:r w:rsidR="009D2137" w:rsidRPr="005E15F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(много)», 1</w:t>
            </w:r>
            <w:r w:rsidR="009D2137" w:rsidRPr="005E15F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«мало», 0% - «нет совсем». </w:t>
            </w:r>
          </w:p>
          <w:p w:rsidR="00907E2A" w:rsidRPr="005E15FD" w:rsidRDefault="00907E2A" w:rsidP="00907E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</w:t>
            </w:r>
            <w:r w:rsidR="0017260D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услуг психолого-педагогического сопровождения детей с ограниченными возможностями здоровья </w:t>
            </w:r>
            <w:r w:rsidR="009D2137" w:rsidRPr="005E15FD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респондентов удовлетворены, </w:t>
            </w:r>
            <w:r w:rsidR="009D2137" w:rsidRPr="005E15F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скорее удовлетворены, </w:t>
            </w:r>
            <w:r w:rsidR="007C5154" w:rsidRPr="005E15FD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 - затруднились ответить, не удовлетворен</w:t>
            </w:r>
            <w:r w:rsidR="000E7F81" w:rsidRPr="005E15FD">
              <w:rPr>
                <w:rFonts w:ascii="Times New Roman" w:hAnsi="Times New Roman" w:cs="Times New Roman"/>
                <w:sz w:val="20"/>
                <w:szCs w:val="20"/>
              </w:rPr>
              <w:t>ных нет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. Качеством предоставления товаров и услуг удовлетворены </w:t>
            </w:r>
            <w:r w:rsidR="000E7F81" w:rsidRPr="005E15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D2137" w:rsidRPr="005E15F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%, скорее удовлетворены – 4</w:t>
            </w:r>
            <w:r w:rsidR="009D2137" w:rsidRPr="005E15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%, 2</w:t>
            </w:r>
            <w:r w:rsidR="009D2137" w:rsidRPr="005E15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не удовлетворенных нет. Возможностью выбора </w:t>
            </w:r>
            <w:r w:rsidR="000E7F81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скорее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удовлетворенны – </w:t>
            </w:r>
            <w:r w:rsidR="000E7F81" w:rsidRPr="005E15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D2137" w:rsidRPr="005E15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%,  удовлетворены – 4</w:t>
            </w:r>
            <w:r w:rsidR="009D2137" w:rsidRPr="005E15F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9D2137" w:rsidRPr="005E15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E7F81" w:rsidRPr="005E15F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не удовлетворенных нет. </w:t>
            </w:r>
          </w:p>
          <w:p w:rsidR="00907E2A" w:rsidRPr="005E15FD" w:rsidRDefault="00907E2A" w:rsidP="00907E2A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услуг </w:t>
            </w:r>
            <w:r w:rsidR="000E7F81" w:rsidRPr="005E15FD">
              <w:rPr>
                <w:rFonts w:ascii="Times New Roman" w:hAnsi="Times New Roman" w:cs="Times New Roman"/>
                <w:sz w:val="20"/>
                <w:szCs w:val="20"/>
              </w:rPr>
              <w:t>психолого-педагогического сопровождения детей с ограниченными возможностями здоровья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="009D2137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большинство</w:t>
            </w:r>
            <w:r w:rsidR="000E7F81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еспондент</w:t>
            </w:r>
            <w:r w:rsidR="009D2137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ов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считают неизменной ситуацию на рынке.</w:t>
            </w:r>
          </w:p>
          <w:p w:rsidR="00726D32" w:rsidRPr="005E15FD" w:rsidRDefault="00907E2A" w:rsidP="009D2137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26D32" w:rsidRDefault="00726D32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6D32" w:rsidTr="002F2F5E">
        <w:tc>
          <w:tcPr>
            <w:tcW w:w="817" w:type="dxa"/>
          </w:tcPr>
          <w:p w:rsidR="00726D32" w:rsidRPr="009256FC" w:rsidRDefault="00726D3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26D32" w:rsidRPr="00110852" w:rsidRDefault="00726D32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1565" w:type="dxa"/>
          </w:tcPr>
          <w:p w:rsidR="00726D32" w:rsidRPr="00110852" w:rsidRDefault="00726D3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26D32" w:rsidRPr="00110852" w:rsidRDefault="00726D32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26D32" w:rsidRDefault="00726D32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6D32" w:rsidTr="002F2F5E">
        <w:tc>
          <w:tcPr>
            <w:tcW w:w="817" w:type="dxa"/>
          </w:tcPr>
          <w:p w:rsidR="00726D32" w:rsidRPr="00AB468F" w:rsidRDefault="00726D32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726D32" w:rsidRPr="00110852" w:rsidRDefault="00726D32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развития конкуренции на рынке медицинских услуг, в т.ч. для негосударственных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медицинских организаций </w:t>
            </w:r>
          </w:p>
        </w:tc>
        <w:tc>
          <w:tcPr>
            <w:tcW w:w="1565" w:type="dxa"/>
          </w:tcPr>
          <w:p w:rsidR="00726D32" w:rsidRPr="00110852" w:rsidRDefault="00726D3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26D32" w:rsidRPr="005E15FD" w:rsidRDefault="00726D32" w:rsidP="009D213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Рынок розничной продажи лекарств, иных фармацевтических товаров и медицинской </w:t>
            </w: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lastRenderedPageBreak/>
              <w:t>техники в Инсарском муниципальном районе по состоянию на 01.0</w:t>
            </w:r>
            <w:r w:rsidR="00C60652"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1</w:t>
            </w: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.201</w:t>
            </w:r>
            <w:r w:rsidR="009D2137"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9</w:t>
            </w:r>
            <w:r w:rsidR="00C60652"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г.</w:t>
            </w: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представлен 4 аптечными организациями (юридическими лицами). Из них 1 является государственной аптечной организацией, 4 - негосударственными аптечными организациями. Доля негосударственных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75%.</w:t>
            </w: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</w:rPr>
              <w:br/>
            </w: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     Тем не менее, существует необходимость создания благоприятной конкурентной среды в сельской местности на территориях, удаленных от областного и районных центров.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26D32" w:rsidRDefault="00726D32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24DB" w:rsidTr="002F2F5E">
        <w:tc>
          <w:tcPr>
            <w:tcW w:w="817" w:type="dxa"/>
          </w:tcPr>
          <w:p w:rsidR="00E424DB" w:rsidRPr="00AB468F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E424DB" w:rsidRPr="00110852" w:rsidRDefault="00E424DB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E424DB" w:rsidRPr="00110852" w:rsidRDefault="00E424DB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5" w:type="dxa"/>
          </w:tcPr>
          <w:p w:rsidR="00E424DB" w:rsidRPr="00110852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424DB" w:rsidRPr="005E15FD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E424DB" w:rsidRPr="005E15FD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организаций, предоставляющих медицинские услуги </w:t>
            </w:r>
            <w:r w:rsidR="008F2D64" w:rsidRPr="005E15F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1% – «достаточно», 8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(много)»,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«мало». </w:t>
            </w:r>
          </w:p>
          <w:p w:rsidR="00E424DB" w:rsidRPr="005E15FD" w:rsidRDefault="00E424DB" w:rsidP="000F34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</w:t>
            </w:r>
            <w:r w:rsidR="008F2D64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медицинских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услуг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респондентов удовлетворены,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скорее удовлетворены,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скорее не удовлетворенны –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%. Качеством предоставления товаров и услуг удовлетворены </w:t>
            </w:r>
            <w:r w:rsidR="00B33E91" w:rsidRPr="005E15F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скорее удовлетворены –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B33E91" w:rsidRPr="005E15F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</w:t>
            </w:r>
            <w:r w:rsidR="00B33E91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скорее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не удовлетворены</w:t>
            </w:r>
            <w:r w:rsidR="00B33E91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33E91" w:rsidRPr="005E15FD">
              <w:rPr>
                <w:rFonts w:ascii="Times New Roman" w:hAnsi="Times New Roman" w:cs="Times New Roman"/>
                <w:sz w:val="20"/>
                <w:szCs w:val="20"/>
              </w:rPr>
              <w:t>7%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. Возможностью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выбора скорее удовлетворенны – 3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7%,  удовлетворены –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33E91" w:rsidRPr="005E15F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скорее не удовлетворены -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33E91" w:rsidRPr="005E15F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B33E91" w:rsidRPr="005E15F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ответить. </w:t>
            </w:r>
          </w:p>
          <w:p w:rsidR="00E424DB" w:rsidRPr="005E15FD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</w:t>
            </w:r>
            <w:r w:rsidR="00B33E91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медицинских 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услуг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населения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, все респонденты считают неизменной ситуацию на рынке.</w:t>
            </w:r>
          </w:p>
          <w:p w:rsidR="00E424DB" w:rsidRPr="005E15FD" w:rsidRDefault="00E424DB" w:rsidP="008F7019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424DB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24DB" w:rsidTr="002F2F5E">
        <w:tc>
          <w:tcPr>
            <w:tcW w:w="817" w:type="dxa"/>
          </w:tcPr>
          <w:p w:rsidR="00E424DB" w:rsidRPr="009256FC" w:rsidRDefault="00E424DB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E424DB" w:rsidRPr="00110852" w:rsidRDefault="00E424DB" w:rsidP="00FE4BE9">
            <w:pPr>
              <w:pStyle w:val="Default"/>
              <w:jc w:val="center"/>
              <w:rPr>
                <w:sz w:val="20"/>
                <w:szCs w:val="20"/>
              </w:rPr>
            </w:pPr>
            <w:r w:rsidRPr="00110852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1565" w:type="dxa"/>
          </w:tcPr>
          <w:p w:rsidR="00E424DB" w:rsidRPr="00110852" w:rsidRDefault="00E424DB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424DB" w:rsidRPr="00110852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424DB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24DB" w:rsidTr="002F2F5E">
        <w:tc>
          <w:tcPr>
            <w:tcW w:w="817" w:type="dxa"/>
          </w:tcPr>
          <w:p w:rsidR="00E424DB" w:rsidRPr="00AB468F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E424DB" w:rsidRPr="00110852" w:rsidRDefault="00E424DB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Содействие в  проведении мониторинга  состояния конкурентной среды на рынке услуг социального обслуживания населения</w:t>
            </w:r>
          </w:p>
        </w:tc>
        <w:tc>
          <w:tcPr>
            <w:tcW w:w="1565" w:type="dxa"/>
          </w:tcPr>
          <w:p w:rsidR="00E424DB" w:rsidRPr="00110852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424DB" w:rsidRPr="005E15FD" w:rsidRDefault="00E424DB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E424DB" w:rsidRPr="005E15FD" w:rsidRDefault="00E424DB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социального обслуживания населения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– «достаточно»,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(много)», 0% - «нет совсем». </w:t>
            </w:r>
          </w:p>
          <w:p w:rsidR="00E424DB" w:rsidRPr="005E15FD" w:rsidRDefault="00E424DB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услуг социального обслуживания населения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респондентов удовлетворены,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скорее удовлетворены,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не удовлетворенных нет. Качеством предоставления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товаров и услуг удовлетворены 40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скорее удовлетворены –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не удовлетворенных нет. Возможностью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выбора скорее удовлетворенны – 32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 удовлетворены – </w:t>
            </w:r>
            <w:r w:rsidR="008F7019" w:rsidRPr="005E15FD">
              <w:rPr>
                <w:rFonts w:ascii="Times New Roman" w:hAnsi="Times New Roman" w:cs="Times New Roman"/>
                <w:sz w:val="20"/>
                <w:szCs w:val="20"/>
              </w:rPr>
              <w:t>46%, 22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не удовлетворенных нет. </w:t>
            </w:r>
          </w:p>
          <w:p w:rsidR="00E424DB" w:rsidRPr="005E15FD" w:rsidRDefault="00E424DB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услуг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социального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обслуживания населения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="008F7019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80%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респондент</w:t>
            </w:r>
            <w:r w:rsidR="008F7019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ов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считают неизменной ситуацию на рынке</w:t>
            </w:r>
            <w:r w:rsidR="008F7019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, 20% респондентов наблюдают увеличение количества субъектов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E424DB" w:rsidRPr="005E15FD" w:rsidRDefault="00E424DB" w:rsidP="008F7019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424DB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24DB" w:rsidTr="002F2F5E">
        <w:tc>
          <w:tcPr>
            <w:tcW w:w="817" w:type="dxa"/>
          </w:tcPr>
          <w:p w:rsidR="00E424DB" w:rsidRPr="009256FC" w:rsidRDefault="00E424DB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E424DB" w:rsidRPr="00110852" w:rsidRDefault="00E424DB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565" w:type="dxa"/>
          </w:tcPr>
          <w:p w:rsidR="00E424DB" w:rsidRPr="00110852" w:rsidRDefault="00E424DB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424DB" w:rsidRPr="00110852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424DB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24DB" w:rsidTr="002F2F5E">
        <w:tc>
          <w:tcPr>
            <w:tcW w:w="817" w:type="dxa"/>
          </w:tcPr>
          <w:p w:rsidR="00E424DB" w:rsidRPr="00AB468F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6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E424DB" w:rsidRPr="00110852" w:rsidRDefault="00E424DB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Организация информационно-разъяснительной работы среди населения по освещению цели и задач программы и вопросов по ее реализации</w:t>
            </w:r>
          </w:p>
        </w:tc>
        <w:tc>
          <w:tcPr>
            <w:tcW w:w="1565" w:type="dxa"/>
          </w:tcPr>
          <w:p w:rsidR="00E424DB" w:rsidRPr="00110852" w:rsidRDefault="00E424DB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424DB" w:rsidRPr="005E15FD" w:rsidRDefault="00E424DB" w:rsidP="007D65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Информационно-разъяснительная работа среди населения по освещению целей и задач программы жилищно коммунального хозяйства и вопросов по ее реализации проводится регулярно. Актуальная информация публикуется в  районной газете «Инсарский вестник». По программе «Обеспечение жильем молодых семей» по федеральной целевой программе «Жилище на 2015 – 2020 гг.» опубликована информация о количестве молодых семей, получивших социальные выплаты в 201</w:t>
            </w:r>
            <w:r w:rsidR="007D65D9" w:rsidRPr="005E15F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году на приобретение и индивидуальное строительство жилья. По федеральной программе «Устойчивое развитие сельских территорий» сообщалось о количестве семей получивших социальные выплаты на строительство жилого дома на селе. Также опубликована информация по программе «Переселение граждан из ветхого и аварийного жилья» о количестве домов признанных аварийными.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424DB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24DB" w:rsidTr="002F2F5E">
        <w:tc>
          <w:tcPr>
            <w:tcW w:w="817" w:type="dxa"/>
          </w:tcPr>
          <w:p w:rsidR="00E424DB" w:rsidRPr="00AB468F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E424DB" w:rsidRPr="00110852" w:rsidRDefault="00E424DB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Содействие в  проведении мониторинга состояния </w:t>
            </w:r>
            <w:r w:rsidRPr="00110852">
              <w:rPr>
                <w:sz w:val="20"/>
                <w:szCs w:val="20"/>
              </w:rPr>
              <w:lastRenderedPageBreak/>
              <w:t xml:space="preserve">конкурентной среды в сфере жилищно-коммунального хозяйства </w:t>
            </w:r>
          </w:p>
        </w:tc>
        <w:tc>
          <w:tcPr>
            <w:tcW w:w="1565" w:type="dxa"/>
          </w:tcPr>
          <w:p w:rsidR="00E424DB" w:rsidRPr="00110852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424DB" w:rsidRPr="005E15FD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района приняли участие 15 экспертов по содействию в проведении мониторинга. </w:t>
            </w:r>
          </w:p>
          <w:p w:rsidR="00E424DB" w:rsidRPr="005E15FD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в сфере жилищно-коммунального хозяйства</w:t>
            </w:r>
            <w:r w:rsidRPr="005E15FD">
              <w:rPr>
                <w:sz w:val="20"/>
                <w:szCs w:val="20"/>
              </w:rPr>
              <w:t xml:space="preserve"> </w:t>
            </w:r>
            <w:r w:rsidR="007D65D9" w:rsidRPr="005E15FD">
              <w:rPr>
                <w:sz w:val="20"/>
                <w:szCs w:val="20"/>
              </w:rPr>
              <w:t>69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– «достаточно», </w:t>
            </w:r>
            <w:r w:rsidR="007D65D9" w:rsidRPr="005E15F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(много)», </w:t>
            </w:r>
            <w:r w:rsidR="007D65D9" w:rsidRPr="005E15F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«мало». </w:t>
            </w:r>
          </w:p>
          <w:p w:rsidR="00E424DB" w:rsidRPr="005E15FD" w:rsidRDefault="00E424DB" w:rsidP="000F34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услуг социального обслуживания населения </w:t>
            </w:r>
            <w:r w:rsidR="007D65D9" w:rsidRPr="005E15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7% респондентов удовлетворены, </w:t>
            </w:r>
            <w:r w:rsidR="007D65D9" w:rsidRPr="005E15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7% - скорее удовлетворены, 6% - затруднились ответить, скорее не удовлетворенны – </w:t>
            </w:r>
            <w:r w:rsidR="007D65D9" w:rsidRPr="005E15F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0%. Качеством предоставления товаров и услуг удовлетворены 27%, скорее удовлетворены – </w:t>
            </w:r>
            <w:r w:rsidR="007D65D9" w:rsidRPr="005E15F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%, 13% - затруднились ответить, не удовлетворенны</w:t>
            </w:r>
            <w:r w:rsidR="007D65D9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– 18%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. Возможностью выбора скорее удовлетворенны – 47%,  удовлетворены – 33%</w:t>
            </w:r>
            <w:r w:rsidR="007D65D9" w:rsidRPr="005E15FD">
              <w:rPr>
                <w:rFonts w:ascii="Times New Roman" w:hAnsi="Times New Roman" w:cs="Times New Roman"/>
                <w:sz w:val="20"/>
                <w:szCs w:val="20"/>
              </w:rPr>
              <w:t>, скорее не удовлетворены - 20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="007D65D9" w:rsidRPr="005E15F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424DB" w:rsidRPr="005E15FD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услуг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социального обслуживания населения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, все респонденты считают неизменной ситуацию на рынке.</w:t>
            </w:r>
          </w:p>
          <w:p w:rsidR="00E424DB" w:rsidRPr="005E15FD" w:rsidRDefault="00E424DB" w:rsidP="007D65D9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424DB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24DB" w:rsidTr="002F2F5E">
        <w:tc>
          <w:tcPr>
            <w:tcW w:w="817" w:type="dxa"/>
          </w:tcPr>
          <w:p w:rsidR="00E424DB" w:rsidRPr="009256FC" w:rsidRDefault="00E424DB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E424DB" w:rsidRPr="00110852" w:rsidRDefault="00E424DB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1565" w:type="dxa"/>
          </w:tcPr>
          <w:p w:rsidR="00E424DB" w:rsidRPr="00110852" w:rsidRDefault="00E424DB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424DB" w:rsidRPr="00110852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424DB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24DB" w:rsidTr="002F2F5E">
        <w:tc>
          <w:tcPr>
            <w:tcW w:w="817" w:type="dxa"/>
          </w:tcPr>
          <w:p w:rsidR="00E424DB" w:rsidRPr="00A67429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A674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E424DB" w:rsidRPr="00110852" w:rsidRDefault="00E424DB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Создание условий для развития конкуренции на рынке </w:t>
            </w:r>
            <w:r w:rsidRPr="00110852">
              <w:rPr>
                <w:sz w:val="20"/>
                <w:szCs w:val="20"/>
              </w:rPr>
              <w:lastRenderedPageBreak/>
              <w:t xml:space="preserve">розничной торговли </w:t>
            </w:r>
          </w:p>
        </w:tc>
        <w:tc>
          <w:tcPr>
            <w:tcW w:w="1565" w:type="dxa"/>
          </w:tcPr>
          <w:p w:rsidR="00E424DB" w:rsidRPr="00110852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424DB" w:rsidRPr="003E30FE" w:rsidRDefault="00E424DB" w:rsidP="00644668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0FE">
              <w:rPr>
                <w:rFonts w:ascii="Times New Roman" w:hAnsi="Times New Roman" w:cs="Times New Roman"/>
                <w:sz w:val="20"/>
                <w:szCs w:val="20"/>
              </w:rPr>
              <w:t xml:space="preserve">В 2016 году утвержден перечень </w:t>
            </w:r>
            <w:r w:rsidRPr="003E30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имущества для представления субъектам малого и среднего предпринимательства, в который включены 3 объекта недвижимости.</w:t>
            </w:r>
          </w:p>
          <w:p w:rsidR="00E424DB" w:rsidRPr="003E30FE" w:rsidRDefault="00E424DB" w:rsidP="00644668">
            <w:pPr>
              <w:pStyle w:val="ac"/>
              <w:widowControl/>
              <w:spacing w:after="0"/>
              <w:ind w:left="0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30FE">
              <w:rPr>
                <w:rFonts w:ascii="Times New Roman" w:hAnsi="Times New Roman" w:cs="Times New Roman"/>
                <w:sz w:val="20"/>
                <w:szCs w:val="20"/>
              </w:rPr>
              <w:t>По итогам 201</w:t>
            </w:r>
            <w:r w:rsidR="007D65D9" w:rsidRPr="003E30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3E30FE">
              <w:rPr>
                <w:rFonts w:ascii="Times New Roman" w:hAnsi="Times New Roman" w:cs="Times New Roman"/>
                <w:sz w:val="20"/>
                <w:szCs w:val="20"/>
              </w:rPr>
              <w:t xml:space="preserve"> года в Инсарском муниципальном районе число субъектов малого и среднего предпринимательства составило – 2</w:t>
            </w:r>
            <w:r w:rsidR="00C759C6" w:rsidRPr="003E30F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  <w:r w:rsidRPr="003E30FE">
              <w:rPr>
                <w:rFonts w:ascii="Times New Roman" w:hAnsi="Times New Roman" w:cs="Times New Roman"/>
                <w:sz w:val="20"/>
                <w:szCs w:val="20"/>
              </w:rPr>
              <w:t xml:space="preserve"> ед. (10</w:t>
            </w:r>
            <w:r w:rsidR="00C759C6" w:rsidRPr="003E30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E30F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759C6" w:rsidRPr="003E30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E30FE">
              <w:rPr>
                <w:rFonts w:ascii="Times New Roman" w:hAnsi="Times New Roman" w:cs="Times New Roman"/>
                <w:sz w:val="20"/>
                <w:szCs w:val="20"/>
              </w:rPr>
              <w:t>%). Это хороший результат проделанной работы.</w:t>
            </w:r>
          </w:p>
          <w:p w:rsidR="00E424DB" w:rsidRPr="003E30FE" w:rsidRDefault="00E424DB" w:rsidP="00644668">
            <w:pPr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E30F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микропредприятий  сократилось, в связи с переходом предприятий в разряд малых, либо их ликвидацией и составило 28 ед.  </w:t>
            </w:r>
            <w:r w:rsidRPr="003E30FE">
              <w:rPr>
                <w:rFonts w:ascii="Times New Roman" w:hAnsi="Times New Roman" w:cs="Times New Roman"/>
                <w:bCs/>
                <w:sz w:val="20"/>
                <w:szCs w:val="20"/>
              </w:rPr>
              <w:t>Число индивидуальных предпринимателей составляет – 18</w:t>
            </w:r>
            <w:r w:rsidR="00C759C6" w:rsidRPr="003E30FE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Pr="003E30F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ед. Количество крестьянских (фермерских) хозяйств составляет 16 ед.</w:t>
            </w:r>
          </w:p>
          <w:p w:rsidR="00E424DB" w:rsidRPr="003E30FE" w:rsidRDefault="00E424DB" w:rsidP="00644668">
            <w:pPr>
              <w:ind w:firstLine="709"/>
              <w:jc w:val="both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3E30F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Число средних предприятий в отчетном периоде составляет 3 ед. </w:t>
            </w:r>
          </w:p>
          <w:p w:rsidR="00E424DB" w:rsidRPr="005E15FD" w:rsidRDefault="00E424DB" w:rsidP="00C759C6">
            <w:pPr>
              <w:pStyle w:val="ac"/>
              <w:widowControl/>
              <w:spacing w:after="0"/>
              <w:ind w:left="0" w:firstLine="709"/>
              <w:jc w:val="both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3E30F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Оборот малого бизнеса составил – </w:t>
            </w:r>
            <w:r w:rsidR="00C759C6" w:rsidRPr="003E30FE">
              <w:rPr>
                <w:rFonts w:ascii="Times New Roman" w:hAnsi="Times New Roman" w:cs="Times New Roman"/>
                <w:bCs/>
                <w:sz w:val="20"/>
                <w:szCs w:val="20"/>
              </w:rPr>
              <w:t>762,3</w:t>
            </w:r>
            <w:r w:rsidRPr="003E30F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млн. рублей. </w:t>
            </w:r>
            <w:r w:rsidRPr="003E30FE">
              <w:rPr>
                <w:rFonts w:ascii="Times New Roman" w:hAnsi="Times New Roman" w:cs="Times New Roman"/>
                <w:sz w:val="20"/>
                <w:szCs w:val="20"/>
              </w:rPr>
              <w:t>Наиболее предпочтительной для малого и среднего бизнеса Инсарского муниципального района остается сфера розничной торговли. Дальнейшая работа по развитию рыночной и ярмарочной торговли обеспечит расширение рынков сбыта сельхозтоваропроизводителям, позволит исключить посредническое звено и обеспечит жителей  района качественными товарами по доступным ценам.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424DB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41C7" w:rsidTr="002F2F5E">
        <w:tc>
          <w:tcPr>
            <w:tcW w:w="817" w:type="dxa"/>
          </w:tcPr>
          <w:p w:rsidR="00FD41C7" w:rsidRPr="00A67429" w:rsidRDefault="00FD41C7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FD41C7" w:rsidRPr="00110852" w:rsidRDefault="00FD41C7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1565" w:type="dxa"/>
          </w:tcPr>
          <w:p w:rsidR="00FD41C7" w:rsidRPr="00110852" w:rsidRDefault="00FD41C7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D41C7" w:rsidRPr="005E15FD" w:rsidRDefault="00FD41C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FD41C7" w:rsidRPr="005E15FD" w:rsidRDefault="00FD41C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в сфере потребительского рынка </w:t>
            </w:r>
            <w:r w:rsidRPr="005E15FD">
              <w:rPr>
                <w:sz w:val="20"/>
                <w:szCs w:val="20"/>
              </w:rPr>
              <w:t xml:space="preserve"> </w:t>
            </w:r>
            <w:r w:rsidR="000F61E4" w:rsidRPr="005E15FD">
              <w:rPr>
                <w:sz w:val="20"/>
                <w:szCs w:val="20"/>
              </w:rPr>
              <w:t>86</w:t>
            </w:r>
            <w:r w:rsidR="000F61E4" w:rsidRPr="005E15FD">
              <w:rPr>
                <w:rFonts w:ascii="Times New Roman" w:hAnsi="Times New Roman" w:cs="Times New Roman"/>
                <w:sz w:val="20"/>
                <w:szCs w:val="20"/>
              </w:rPr>
              <w:t>% – «достаточно», 7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(много)», </w:t>
            </w:r>
            <w:r w:rsidR="000F61E4" w:rsidRPr="005E15F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«мало». </w:t>
            </w:r>
          </w:p>
          <w:p w:rsidR="00FD41C7" w:rsidRPr="005E15FD" w:rsidRDefault="00FD41C7" w:rsidP="000F34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  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услуг </w:t>
            </w:r>
            <w:r w:rsidR="009E616D" w:rsidRPr="005E15FD">
              <w:rPr>
                <w:rFonts w:ascii="Times New Roman" w:hAnsi="Times New Roman" w:cs="Times New Roman"/>
                <w:sz w:val="20"/>
                <w:szCs w:val="20"/>
              </w:rPr>
              <w:t>в сфере потребительского рынка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61E4" w:rsidRPr="005E15F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респондентов удовлетворены, </w:t>
            </w:r>
            <w:r w:rsidR="000F61E4" w:rsidRPr="005E15FD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скорее удовлетворены, </w:t>
            </w:r>
            <w:r w:rsidR="000F61E4" w:rsidRPr="005E15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скорее не удовлетворенны – </w:t>
            </w:r>
            <w:r w:rsidR="000F61E4" w:rsidRPr="005E15F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%. Качеством предоставления товаров и услуг удовлетворены </w:t>
            </w:r>
            <w:r w:rsidR="000F61E4" w:rsidRPr="005E15FD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скорее удовлетворены – </w:t>
            </w:r>
            <w:r w:rsidR="000F61E4" w:rsidRPr="005E15FD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0F61E4" w:rsidRPr="005E15F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 - затруднились ответить, не удовлетворенны</w:t>
            </w:r>
            <w:r w:rsidR="000F61E4" w:rsidRPr="005E15FD">
              <w:rPr>
                <w:rFonts w:ascii="Times New Roman" w:hAnsi="Times New Roman" w:cs="Times New Roman"/>
                <w:sz w:val="20"/>
                <w:szCs w:val="20"/>
              </w:rPr>
              <w:t>х нет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. Возможностью выбора скорее удовлетворенны – </w:t>
            </w:r>
            <w:r w:rsidR="000F61E4" w:rsidRPr="005E15F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 удовлетворены – </w:t>
            </w:r>
            <w:r w:rsidR="000F61E4" w:rsidRPr="005E15FD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скорее не удовлетворены - </w:t>
            </w:r>
            <w:r w:rsidR="000F61E4" w:rsidRPr="005E15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0F61E4" w:rsidRPr="005E15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ответить. </w:t>
            </w:r>
          </w:p>
          <w:p w:rsidR="00FD41C7" w:rsidRPr="005E15FD" w:rsidRDefault="00FD41C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услуг </w:t>
            </w:r>
            <w:r w:rsidR="00565B3D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в сфере потребительского рынка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="00565B3D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0F61E4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33</w:t>
            </w:r>
            <w:r w:rsidR="00565B3D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%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респондент</w:t>
            </w:r>
            <w:r w:rsidR="00565B3D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ов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считают неизменной ситуацию на рынке</w:t>
            </w:r>
            <w:r w:rsidR="00565B3D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="000F61E4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67</w:t>
            </w:r>
            <w:r w:rsidR="00565B3D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% считают, что произошло увеличение количества субъектов, предоставляющих товары и услуги в сфере потребительского рынка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FD41C7" w:rsidRPr="005E15FD" w:rsidRDefault="00FD41C7" w:rsidP="000F61E4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D41C7" w:rsidRDefault="00FD41C7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41C7" w:rsidTr="002F2F5E">
        <w:tc>
          <w:tcPr>
            <w:tcW w:w="817" w:type="dxa"/>
          </w:tcPr>
          <w:p w:rsidR="00FD41C7" w:rsidRPr="00A67429" w:rsidRDefault="00FD41C7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</w:tcPr>
          <w:p w:rsidR="00FD41C7" w:rsidRPr="00110852" w:rsidRDefault="00FD41C7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Организация проведения круглых столов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1565" w:type="dxa"/>
          </w:tcPr>
          <w:p w:rsidR="00FD41C7" w:rsidRPr="00110852" w:rsidRDefault="00FD41C7" w:rsidP="002F2F5E">
            <w:pPr>
              <w:pStyle w:val="Default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не реже одного раза в полугодие </w:t>
            </w:r>
          </w:p>
          <w:p w:rsidR="00FD41C7" w:rsidRPr="00110852" w:rsidRDefault="00FD41C7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D41C7" w:rsidRPr="005E15FD" w:rsidRDefault="00FD41C7" w:rsidP="00555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В Инсарском муниципальном районе один представитель перерабатывающей промышленности – ООО «Сыроваренный завод Сармич».</w:t>
            </w:r>
            <w:r w:rsidRPr="005E15F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Сыроваренный завод Сармич постоянно расширяет круг своих поставщиков. На сегодняшний день они работают не только с молочными хозяйствами Мордовии,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сыры ООО «Сы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softHyphen/>
              <w:t>роваренного завода «Сармич» поставля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softHyphen/>
              <w:t>ются более чем в 15 регионов страны: Москву, Санкт-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Петербург, Нижний-Новгород, Воронеж, Ростов-на-Дону, Краснодар, Вологду, Оренбург, Рязань, Ульяновск, Татарстан, Урал, Самарскую область, Чувашию.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D41C7" w:rsidRDefault="00FD41C7" w:rsidP="00024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41C7" w:rsidTr="002F2F5E">
        <w:tc>
          <w:tcPr>
            <w:tcW w:w="817" w:type="dxa"/>
          </w:tcPr>
          <w:p w:rsidR="00FD41C7" w:rsidRPr="009256FC" w:rsidRDefault="00FD41C7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FD41C7" w:rsidRPr="00110852" w:rsidRDefault="00FD41C7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1565" w:type="dxa"/>
          </w:tcPr>
          <w:p w:rsidR="00FD41C7" w:rsidRPr="00110852" w:rsidRDefault="00FD41C7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D41C7" w:rsidRPr="00110852" w:rsidRDefault="00FD41C7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D41C7" w:rsidRDefault="00FD41C7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41C7" w:rsidTr="002F2F5E">
        <w:tc>
          <w:tcPr>
            <w:tcW w:w="817" w:type="dxa"/>
          </w:tcPr>
          <w:p w:rsidR="00FD41C7" w:rsidRPr="00A67429" w:rsidRDefault="00FD41C7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FD41C7" w:rsidRPr="00110852" w:rsidRDefault="00FD41C7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1565" w:type="dxa"/>
          </w:tcPr>
          <w:p w:rsidR="00FD41C7" w:rsidRPr="00110852" w:rsidRDefault="00FD41C7" w:rsidP="00A67429">
            <w:pPr>
              <w:pStyle w:val="Default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ежегодно </w:t>
            </w:r>
          </w:p>
          <w:p w:rsidR="00FD41C7" w:rsidRPr="00110852" w:rsidRDefault="00FD41C7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D41C7" w:rsidRPr="005E15FD" w:rsidRDefault="00FD41C7" w:rsidP="0020473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Автотранспортный комплекс Инсарского муниципального района преимущественно представлен частными предприятиями, оказывающими услуги населению и производственному комплексу. Доля негосударственных автотранспортных предприятий в настоящий момент составляет 100%.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Имеется ряд маршрутов с низким пассажиропотоком (часто убыточные), но которые являются социально значимыми ввиду отсутствия альтернативных видов сообщения, что не позволяет привлечь к данному виду услуг более широкий круг перевозчиков на условиях развитой конкуренции. Для развития конкуренции необходимо привлекать перевозчиков, имеющих более новые транспортные средства, транспортные средства, работающие на газомоторном топливе, и предназначенные для перевозки маломобильных групп населения.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D41C7" w:rsidRDefault="00FD41C7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A67429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pStyle w:val="Default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ежегодно </w:t>
            </w:r>
          </w:p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5E15FD" w:rsidRDefault="001D53C1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1D53C1" w:rsidRPr="005E15FD" w:rsidRDefault="001D53C1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в сфере  перевозок пассажиров наземным транспортом </w:t>
            </w:r>
            <w:r w:rsidR="0075258A" w:rsidRPr="005E15FD">
              <w:rPr>
                <w:rFonts w:ascii="Times New Roman" w:hAnsi="Times New Roman" w:cs="Times New Roman"/>
                <w:sz w:val="20"/>
                <w:szCs w:val="20"/>
              </w:rPr>
              <w:t>78% – «достаточно», 6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(много)», </w:t>
            </w:r>
            <w:r w:rsidR="0075258A" w:rsidRPr="005E15F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«мало». </w:t>
            </w:r>
          </w:p>
          <w:p w:rsidR="001D53C1" w:rsidRPr="005E15FD" w:rsidRDefault="001D53C1" w:rsidP="000F34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услуг в сфере </w:t>
            </w:r>
            <w:r w:rsidR="00DF763B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перевозок </w:t>
            </w:r>
            <w:r w:rsidR="00DF763B" w:rsidRPr="005E15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пассажиров наземным транспортом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33% респондентов удовлетворены, </w:t>
            </w:r>
            <w:r w:rsidR="0075258A" w:rsidRPr="005E15FD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скорее удовлетворены, </w:t>
            </w:r>
            <w:r w:rsidR="0075258A" w:rsidRPr="005E15F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скорее не удовлетворенны – </w:t>
            </w:r>
            <w:r w:rsidR="0075258A" w:rsidRPr="005E15F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%. Качеством предоставления товаров и услуг удовлетворены </w:t>
            </w:r>
            <w:r w:rsidR="00DF763B" w:rsidRPr="005E15F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75258A" w:rsidRPr="005E15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скорее удовлетворены – </w:t>
            </w:r>
            <w:r w:rsidR="0075258A" w:rsidRPr="005E15F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75258A" w:rsidRPr="005E15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</w:t>
            </w:r>
            <w:r w:rsidR="00DF763B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скорее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не удовлетворенны</w:t>
            </w:r>
            <w:r w:rsidR="00DF763B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="0075258A" w:rsidRPr="005E15F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DF763B" w:rsidRPr="005E15F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. Возможностью выбора скорее удовлетворенны – </w:t>
            </w:r>
            <w:r w:rsidR="001F6B57" w:rsidRPr="005E15F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 удовлетворены – </w:t>
            </w:r>
            <w:r w:rsidR="0075258A" w:rsidRPr="005E15FD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скорее не удовлетворены - </w:t>
            </w:r>
            <w:r w:rsidR="0075258A" w:rsidRPr="005E15F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%,</w:t>
            </w:r>
            <w:r w:rsidR="001F6B57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не удовлетворены – 6%,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затруднились ответить</w:t>
            </w:r>
            <w:r w:rsidR="001F6B57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- 7%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1D53C1" w:rsidRPr="005E15FD" w:rsidRDefault="001D53C1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услуг в сфере </w:t>
            </w:r>
            <w:r w:rsidR="001F6B57" w:rsidRPr="005E15FD">
              <w:rPr>
                <w:rFonts w:ascii="Times New Roman" w:hAnsi="Times New Roman" w:cs="Times New Roman"/>
                <w:sz w:val="20"/>
                <w:szCs w:val="20"/>
              </w:rPr>
              <w:t>перевозок пассажиров наземным транспортом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="0075258A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60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% респондентов считают неизменной ситуацию на рынке, </w:t>
            </w:r>
            <w:r w:rsidR="0075258A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% считают, что произошло увеличение количества субъектов, предоставляющих товары и услуги в сфере </w:t>
            </w:r>
            <w:r w:rsidR="001F6B57" w:rsidRPr="005E15FD">
              <w:rPr>
                <w:rFonts w:ascii="Times New Roman" w:hAnsi="Times New Roman" w:cs="Times New Roman"/>
                <w:sz w:val="20"/>
                <w:szCs w:val="20"/>
              </w:rPr>
              <w:t>перевозок пассажиров наземным транспортом</w:t>
            </w:r>
            <w:r w:rsidR="0075258A" w:rsidRPr="005E15FD">
              <w:rPr>
                <w:rFonts w:ascii="Times New Roman" w:hAnsi="Times New Roman" w:cs="Times New Roman"/>
                <w:sz w:val="20"/>
                <w:szCs w:val="20"/>
              </w:rPr>
              <w:t>, 27% затруднились ответить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1D53C1" w:rsidRPr="005E15FD" w:rsidRDefault="001D53C1" w:rsidP="0075258A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A67429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2016-2018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5E15FD" w:rsidRDefault="001D53C1" w:rsidP="005E15F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Ситуация в отрасли связи определяется несколькими ключевыми факторами: быстрым ростом сегмента мобильной связи, малым ростом доходов операторов традиционных услуг связи, </w:t>
            </w: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lastRenderedPageBreak/>
              <w:t xml:space="preserve">снижением цен и усилением конкуренции.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района для населения организованы зоны свободного (бесплатного) доступа в сеть Интернет по технологии WiFi. </w:t>
            </w: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У</w:t>
            </w:r>
            <w:r w:rsidRPr="005E15FD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 xml:space="preserve">слуги радиотелефонной связи, в том числе доступ в информационно-телекоммуникационную сеть Интернет, предоставляет </w:t>
            </w:r>
            <w:r w:rsidR="005E15FD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5</w:t>
            </w:r>
            <w:r w:rsidRPr="005E15FD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 xml:space="preserve"> оператор</w:t>
            </w:r>
            <w:r w:rsidR="005E15FD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ов</w:t>
            </w:r>
            <w:r w:rsidRPr="005E15FD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 xml:space="preserve"> связи («ОАО Ростелеком», «Теле2», ПАО "МегаФон" и Салон-Магазин МТС»</w:t>
            </w:r>
            <w:r w:rsidR="005E15FD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, «Билайн»</w:t>
            </w:r>
            <w:r w:rsidRPr="005E15FD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).</w:t>
            </w:r>
            <w:r w:rsidRPr="005E15FD">
              <w:rPr>
                <w:rStyle w:val="apple-converted-space"/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 В последнее время к</w:t>
            </w: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онкуренция переходит из ценовой плоскости в область качества услуг и обслуживания, а также дополнительных</w:t>
            </w:r>
            <w:r w:rsidRPr="005E15FD">
              <w:rPr>
                <w:rFonts w:ascii="Arial" w:hAnsi="Arial" w:cs="Arial"/>
                <w:color w:val="2D2D2D"/>
                <w:spacing w:val="1"/>
                <w:sz w:val="14"/>
                <w:szCs w:val="14"/>
                <w:shd w:val="clear" w:color="auto" w:fill="FFFFFF"/>
              </w:rPr>
              <w:t xml:space="preserve"> </w:t>
            </w: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возможностей, которые операторы готовы предложить.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4757" w:rsidTr="002F2F5E">
        <w:tc>
          <w:tcPr>
            <w:tcW w:w="817" w:type="dxa"/>
          </w:tcPr>
          <w:p w:rsidR="00164757" w:rsidRPr="00A67429" w:rsidRDefault="00164757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4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64757" w:rsidRPr="00110852" w:rsidRDefault="00164757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1565" w:type="dxa"/>
          </w:tcPr>
          <w:p w:rsidR="00164757" w:rsidRPr="00110852" w:rsidRDefault="00164757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64757" w:rsidRPr="005E15FD" w:rsidRDefault="0016475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164757" w:rsidRPr="005E15FD" w:rsidRDefault="0016475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в сфере  услуг связи 9</w:t>
            </w:r>
            <w:r w:rsidR="00BB1E71" w:rsidRPr="005E15F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– «достаточно», </w:t>
            </w:r>
            <w:r w:rsidR="00BB1E71" w:rsidRPr="005E15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(много)». </w:t>
            </w:r>
          </w:p>
          <w:p w:rsidR="00164757" w:rsidRPr="005E15FD" w:rsidRDefault="00164757" w:rsidP="000F34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Уровнем цен на рынке услуг в сфере услуг связи 4</w:t>
            </w:r>
            <w:r w:rsidR="00BB1E71" w:rsidRPr="005E15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респондентов удовлетворены, </w:t>
            </w:r>
            <w:r w:rsidR="00BB1E71" w:rsidRPr="005E15FD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 - с</w:t>
            </w:r>
            <w:r w:rsidR="00BB1E71" w:rsidRPr="005E15FD">
              <w:rPr>
                <w:rFonts w:ascii="Times New Roman" w:hAnsi="Times New Roman" w:cs="Times New Roman"/>
                <w:sz w:val="20"/>
                <w:szCs w:val="20"/>
              </w:rPr>
              <w:t>корее удовлетворены, 12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скорее не удовлетворенны – </w:t>
            </w:r>
            <w:r w:rsidR="00BB1E71" w:rsidRPr="005E15F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%. Качеством предоставления товаров и услуг удовлетворены 4</w:t>
            </w:r>
            <w:r w:rsidR="00BB1E71" w:rsidRPr="005E15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%, скорее удовлетворены – 5</w:t>
            </w:r>
            <w:r w:rsidR="00BB1E71" w:rsidRPr="005E15F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BB1E71" w:rsidRPr="005E15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ответить. Возможностью выбора скорее удовлетворенны – </w:t>
            </w:r>
            <w:r w:rsidR="00BB1E71" w:rsidRPr="005E15FD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 удовлетворены – 47%, затруднились ответить - </w:t>
            </w:r>
            <w:r w:rsidR="00BB1E71" w:rsidRPr="005E15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%. </w:t>
            </w:r>
          </w:p>
          <w:p w:rsidR="00164757" w:rsidRPr="005E15FD" w:rsidRDefault="0016475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услуг в сфере </w:t>
            </w:r>
            <w:r w:rsidR="00103619" w:rsidRPr="005E15FD">
              <w:rPr>
                <w:rFonts w:ascii="Times New Roman" w:hAnsi="Times New Roman" w:cs="Times New Roman"/>
                <w:sz w:val="20"/>
                <w:szCs w:val="20"/>
              </w:rPr>
              <w:t>услуг связи 8</w:t>
            </w:r>
            <w:r w:rsidR="00BB1E71" w:rsidRPr="005E15F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% респондентов считают неизменной ситуацию на рынке, </w:t>
            </w:r>
            <w:r w:rsidR="00BB1E71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% </w:t>
            </w:r>
            <w:r w:rsidR="00B967CB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затруднились ответить.</w:t>
            </w:r>
          </w:p>
          <w:p w:rsidR="00164757" w:rsidRPr="005E15FD" w:rsidRDefault="00164757" w:rsidP="00B967C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64757" w:rsidRDefault="00164757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28.</w:t>
            </w:r>
          </w:p>
        </w:tc>
        <w:tc>
          <w:tcPr>
            <w:tcW w:w="5097" w:type="dxa"/>
          </w:tcPr>
          <w:p w:rsidR="001D53C1" w:rsidRPr="00110852" w:rsidRDefault="001D53C1" w:rsidP="00D75A3E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Развитие, популяризация и использование историко-культурного наследия. Создание условий для более широкого доступа населения к произведениям культуры.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5E15FD" w:rsidRDefault="001D53C1" w:rsidP="0009530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Главные задачи, решаемые органами культуры - сохранение культурного наследия, поддержка деятельности организаций и учреждений культуры по выявлению, сохранению, популяризации художественного наследия и развития традиционного творчества, содействие вовлечению в сферу традиционной народной культуры различных возрастных и социальных групп населения, развитию активности их общественно- культурной деятельности и творческих дарований, возрастанию роли народного художественного творчества в возрождении духовности, эстетическом воспитании граждан, прежде всего, детей и молодежи.</w:t>
            </w:r>
            <w:r w:rsidRPr="005E15FD">
              <w:t xml:space="preserve"> </w:t>
            </w:r>
            <w:r w:rsidRPr="005E15FD">
              <w:rPr>
                <w:rFonts w:ascii="Times New Roman" w:eastAsia="Times New Roman" w:hAnsi="Times New Roman" w:cs="Times New Roman"/>
                <w:sz w:val="20"/>
                <w:szCs w:val="20"/>
              </w:rPr>
              <w:t>В районе функционирует историко-краеведческий музей, филиал МРОКМ им. И.Д. Воронина. Экспозиция музея охватывает исторические события, проходившие в районе; красочно показаны отделы природы и этнографии, интерьер «Квартира 60-х годов», «Полет в стратосферу». В одном из разделов музея показаны знатные земляки и почетные граждане г. Инсара. В городе много объектов исторического наследия – сохранились церковь Рождества Христова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5E15F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казармы военного городка,  </w:t>
            </w:r>
            <w:r w:rsidRPr="005E15F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братская могила борцов за установление Советской власти, обелиск воинам-землякам, погибшим в годы Великой Отечественной войны гг, скульптурная композиция «Воин и скорбящая мать», установленная в память воинов-земляков, погибших в годы Великой отечественной войны гг. и многие другие</w:t>
            </w:r>
            <w:r w:rsidRPr="005E15FD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5E15FD">
              <w:rPr>
                <w:rFonts w:ascii="Arial" w:hAnsi="Arial" w:cs="Arial"/>
                <w:color w:val="2D2D2D"/>
                <w:spacing w:val="1"/>
                <w:sz w:val="14"/>
                <w:szCs w:val="14"/>
                <w:shd w:val="clear" w:color="auto" w:fill="FFFFFF"/>
              </w:rPr>
              <w:t xml:space="preserve">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Сеть муниципальных культурно-досуговых учреждений имеет тенденцию к сокращению. Вместе с тем, сохранена система организации и проведения смотров, конкурсов, фестивалей.</w:t>
            </w:r>
            <w:r w:rsidRPr="005E15F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Важной составляющей миссии памятников истории и культуры является воспитательная и социально значимая деятельность, возложенная на них государством.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F3483" w:rsidTr="002F2F5E">
        <w:tc>
          <w:tcPr>
            <w:tcW w:w="817" w:type="dxa"/>
          </w:tcPr>
          <w:p w:rsidR="000F3483" w:rsidRDefault="000F3483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29.</w:t>
            </w:r>
          </w:p>
        </w:tc>
        <w:tc>
          <w:tcPr>
            <w:tcW w:w="5097" w:type="dxa"/>
          </w:tcPr>
          <w:p w:rsidR="000F3483" w:rsidRPr="00110852" w:rsidRDefault="000F3483" w:rsidP="002F2F5E">
            <w:pPr>
              <w:tabs>
                <w:tab w:val="left" w:pos="-1560"/>
                <w:tab w:val="left" w:pos="-144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в сфере культуры </w:t>
            </w:r>
          </w:p>
          <w:p w:rsidR="000F3483" w:rsidRPr="00110852" w:rsidRDefault="000F3483" w:rsidP="002F2F5E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0F3483" w:rsidRPr="00110852" w:rsidRDefault="000F3483" w:rsidP="00A67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ежегодно 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F3483" w:rsidRPr="005E15FD" w:rsidRDefault="000F3483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0F3483" w:rsidRPr="005E15FD" w:rsidRDefault="000F3483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в сфере  культуры</w:t>
            </w:r>
            <w:r w:rsidR="00E81A85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  <w:r w:rsidR="00E81A85" w:rsidRPr="005E15FD">
              <w:rPr>
                <w:rFonts w:ascii="Times New Roman" w:hAnsi="Times New Roman" w:cs="Times New Roman"/>
                <w:sz w:val="20"/>
                <w:szCs w:val="20"/>
              </w:rPr>
              <w:t>% – «достаточно», 1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(много)»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, «мало» – 4</w:t>
            </w:r>
            <w:r w:rsidR="00E81A85" w:rsidRPr="005E15F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0F3483" w:rsidRPr="005E15FD" w:rsidRDefault="000F3483" w:rsidP="000F34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услуг в сфере </w:t>
            </w:r>
            <w:r w:rsidR="00E81A85" w:rsidRPr="005E15FD"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 респондентов удовлетворены, 4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скорее удовлетворены, 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 - з</w:t>
            </w:r>
            <w:r w:rsidR="002A065F" w:rsidRPr="005E15FD">
              <w:rPr>
                <w:rFonts w:ascii="Times New Roman" w:hAnsi="Times New Roman" w:cs="Times New Roman"/>
                <w:sz w:val="20"/>
                <w:szCs w:val="20"/>
              </w:rPr>
              <w:t>атруднились ответить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. Качеством предоставления товаров и услуг удовлетворены 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скорее удовлетворены – 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7% - затруднились ответить. Возможностью выбора скорее удовлетворенны – 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A065F" w:rsidRPr="005E15F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%,  удовлетворены – 4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2A065F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скорее неудовлетворенны – 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2A065F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затруднились ответить - 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%. </w:t>
            </w:r>
          </w:p>
          <w:p w:rsidR="000F3483" w:rsidRPr="005E15FD" w:rsidRDefault="000F3483" w:rsidP="00A85F71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услуг в сфере</w:t>
            </w:r>
            <w:r w:rsidR="002A065F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культуры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D047A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все 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респондент</w:t>
            </w:r>
            <w:r w:rsidR="00ED047A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ы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считают неизменной ситуацию на рынке</w:t>
            </w:r>
            <w:r w:rsidR="00ED047A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F3483" w:rsidRDefault="000F3483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9E0AE2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11085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110852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1D53C1" w:rsidTr="00C26EAA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C26EAA">
        <w:tc>
          <w:tcPr>
            <w:tcW w:w="817" w:type="dxa"/>
          </w:tcPr>
          <w:p w:rsidR="001D53C1" w:rsidRPr="00E80588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E8058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течение периода реализации «дорожной карты»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5E15FD" w:rsidRDefault="001D53C1" w:rsidP="003113B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Сельскохозяйственным организациям при выполнении определенных условий выплачивается субсидия на 1 литр реализованного молока, что благоприятно влияет на рост производства молока. Производство молока из года в год наращивает свои объемы. В 2015 г. производство молока составляло 16668 т. в 2016 г. - 18265 т., рост составил 109,5 %. В  2017 году произведено 19228 тонн молока, рост составил 105,2%.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В  2018 году произведено</w:t>
            </w:r>
            <w:r w:rsidR="002260B5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113B7">
              <w:rPr>
                <w:rFonts w:ascii="Times New Roman" w:hAnsi="Times New Roman" w:cs="Times New Roman"/>
                <w:sz w:val="20"/>
                <w:szCs w:val="20"/>
              </w:rPr>
              <w:t>19845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тонн молока, рост составил</w:t>
            </w:r>
            <w:r w:rsidR="002260B5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  <w:r w:rsidR="003113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260B5" w:rsidRPr="005E15F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113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%.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Pr="00E51892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323B4B" w:rsidTr="00C26EAA">
        <w:tc>
          <w:tcPr>
            <w:tcW w:w="817" w:type="dxa"/>
          </w:tcPr>
          <w:p w:rsidR="00323B4B" w:rsidRPr="00E80588" w:rsidRDefault="00323B4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E8058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323B4B" w:rsidRPr="00110852" w:rsidRDefault="00323B4B" w:rsidP="002F2F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1565" w:type="dxa"/>
          </w:tcPr>
          <w:p w:rsidR="00323B4B" w:rsidRPr="00110852" w:rsidRDefault="00323B4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3B4B" w:rsidRPr="00110852" w:rsidRDefault="00323B4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23B4B" w:rsidRPr="005E15FD" w:rsidRDefault="00323B4B" w:rsidP="005F556C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323B4B" w:rsidRPr="005E15FD" w:rsidRDefault="00323B4B" w:rsidP="005F556C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на рынке про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изводства и переработки молока 75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 – «достаточно», 1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(много)»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, 15% - затруднились ответить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323B4B" w:rsidRPr="005E15FD" w:rsidRDefault="00323B4B" w:rsidP="005F55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производства и переработки молока 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2% респондентов удовлетворены, 22% - скорее удовлетворены, 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6% - затруднились ответить, не удовлетворенных нет.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Качеством предоставления товаров и услуг удовлетворены 5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скорее удовлетворены – 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не удовлетворенных нет. Возможностью 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выбора скорее удовлетворенны – 55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%,  удовлетворены – 4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затруднились ответить - 1%. </w:t>
            </w:r>
          </w:p>
          <w:p w:rsidR="00323B4B" w:rsidRPr="005E15FD" w:rsidRDefault="00323B4B" w:rsidP="00A85F71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производства и переработки молока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75% респондентов считают неизменной ситуацию на рынке, 25% - отметили увеличение количества субъектов.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23B4B" w:rsidRDefault="00323B4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C26EAA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C26EAA">
        <w:tc>
          <w:tcPr>
            <w:tcW w:w="817" w:type="dxa"/>
          </w:tcPr>
          <w:p w:rsidR="001D53C1" w:rsidRPr="00E80588" w:rsidRDefault="001D53C1" w:rsidP="006E07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Pr="00E8058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2016-2018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5E15FD" w:rsidRDefault="001D53C1" w:rsidP="00ED04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отчетном периоде проведение реконструкции, ремонта в сфере общественного </w:t>
            </w:r>
            <w:r w:rsidR="00ED047A" w:rsidRPr="005E15FD">
              <w:rPr>
                <w:rFonts w:ascii="Times New Roman" w:hAnsi="Times New Roman" w:cs="Times New Roman"/>
                <w:sz w:val="20"/>
                <w:szCs w:val="20"/>
              </w:rPr>
              <w:t>питания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не запланировано.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047A" w:rsidTr="00C26EAA">
        <w:tc>
          <w:tcPr>
            <w:tcW w:w="817" w:type="dxa"/>
          </w:tcPr>
          <w:p w:rsidR="00ED047A" w:rsidRPr="00E80588" w:rsidRDefault="00ED047A" w:rsidP="006E07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E8058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ED047A" w:rsidRPr="00110852" w:rsidRDefault="00ED047A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проведении мониторинга  состояния конкурентной  среда на рынке услуг общественного питания </w:t>
            </w:r>
          </w:p>
        </w:tc>
        <w:tc>
          <w:tcPr>
            <w:tcW w:w="1565" w:type="dxa"/>
          </w:tcPr>
          <w:p w:rsidR="00ED047A" w:rsidRPr="00110852" w:rsidRDefault="00ED047A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D047A" w:rsidRPr="005E15FD" w:rsidRDefault="00ED047A" w:rsidP="005F556C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ED047A" w:rsidRPr="005E15FD" w:rsidRDefault="00ED047A" w:rsidP="005F556C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в сфере  общественного питания 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– «достаточно», </w:t>
            </w:r>
            <w:r w:rsidR="006B0065" w:rsidRPr="005E15F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(много)», «мало» – 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%. </w:t>
            </w:r>
          </w:p>
          <w:p w:rsidR="00ED047A" w:rsidRPr="005E15FD" w:rsidRDefault="00ED047A" w:rsidP="005F55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услуг </w:t>
            </w:r>
            <w:r w:rsidR="006B0065" w:rsidRPr="005E15FD">
              <w:rPr>
                <w:rFonts w:ascii="Times New Roman" w:hAnsi="Times New Roman" w:cs="Times New Roman"/>
                <w:sz w:val="20"/>
                <w:szCs w:val="20"/>
              </w:rPr>
              <w:t>общественного питания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 респондентов удовлетворены, 4</w:t>
            </w:r>
            <w:r w:rsidR="00A85F71" w:rsidRPr="005E15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скорее удовлетворены, </w:t>
            </w:r>
            <w:r w:rsidR="009C3817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скорее не удовлетворены – </w:t>
            </w:r>
            <w:r w:rsidR="00F5797B" w:rsidRPr="005E15F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9C3817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F5797B" w:rsidRPr="005E15F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ответить. Качеством предоставления товаров и услуг удовлетворены </w:t>
            </w:r>
            <w:r w:rsidR="00F5797B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45%, скорее удовлетворены –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5797B" w:rsidRPr="005E15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9C3817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скорее не удовлетворены – </w:t>
            </w:r>
            <w:r w:rsidR="00F5797B" w:rsidRPr="005E15F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9C3817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F5797B" w:rsidRPr="005E15F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% - затруднились ответить. Возможностью выбора скорее удовлетворенны – 4</w:t>
            </w:r>
            <w:r w:rsidR="00F5797B" w:rsidRPr="005E15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C3817"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 удовлетворены – </w:t>
            </w:r>
            <w:r w:rsidR="00F5797B" w:rsidRPr="005E15F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%, скорее неудовлетворенны – 6%, затруднились ответить - </w:t>
            </w:r>
            <w:r w:rsidR="00F5797B" w:rsidRPr="005E15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7%. </w:t>
            </w:r>
          </w:p>
          <w:p w:rsidR="00ED047A" w:rsidRPr="005E15FD" w:rsidRDefault="00ED047A" w:rsidP="00F5797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услуг в сфере </w:t>
            </w:r>
            <w:r w:rsidR="009C3817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общественного питания </w:t>
            </w:r>
            <w:r w:rsidR="00F5797B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93</w:t>
            </w:r>
            <w:r w:rsidR="009C3817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%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респондент</w:t>
            </w:r>
            <w:r w:rsidR="009C3817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ов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считают неизменной ситуацию на рынке</w:t>
            </w:r>
            <w:r w:rsidR="00F5797B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, 7</w:t>
            </w:r>
            <w:r w:rsidR="009C3817"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>% отметили снижение</w:t>
            </w:r>
            <w:r w:rsidRPr="005E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D047A" w:rsidRDefault="00ED047A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9E0AE2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110852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6E07F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F9758A">
            <w:pPr>
              <w:pStyle w:val="a8"/>
              <w:spacing w:before="0" w:beforeAutospacing="0" w:after="0" w:afterAutospacing="0"/>
              <w:jc w:val="both"/>
              <w:rPr>
                <w:bCs/>
                <w:iCs/>
                <w:sz w:val="20"/>
                <w:szCs w:val="20"/>
              </w:rPr>
            </w:pPr>
            <w:r w:rsidRPr="00110852">
              <w:rPr>
                <w:bCs/>
                <w:iCs/>
                <w:sz w:val="20"/>
                <w:szCs w:val="20"/>
              </w:rPr>
              <w:t>Разработка  документов стратегического планирования  по инвестиционной деятельности в муниципальном районе, в том числе:</w:t>
            </w:r>
          </w:p>
          <w:p w:rsidR="001D53C1" w:rsidRPr="00110852" w:rsidRDefault="001D53C1" w:rsidP="002F2F5E">
            <w:pPr>
              <w:pStyle w:val="a8"/>
              <w:spacing w:before="0" w:beforeAutospacing="0" w:after="0" w:afterAutospacing="0"/>
              <w:ind w:firstLine="708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D53C1" w:rsidRPr="00110852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5E15FD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Разработан и утвержден план мероприятий по внедрению муниципального стандарта инвестиционной деятельности на территории Инсарского муниципального района на 2015-2017  г. (Постановление администрации Инсарского муниципального района от 26.06.2015 г. №268)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B316A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Инвестиционной Стратегии  муниципального района </w:t>
            </w:r>
          </w:p>
          <w:p w:rsidR="001D53C1" w:rsidRPr="00110852" w:rsidRDefault="001D53C1" w:rsidP="002F2F5E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5E15FD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Разработана и утверждена «Инвестиционная стратегия Инсарского муниципального района РМ до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5E15FD">
                <w:rPr>
                  <w:rFonts w:ascii="Times New Roman" w:hAnsi="Times New Roman" w:cs="Times New Roman"/>
                  <w:sz w:val="20"/>
                  <w:szCs w:val="20"/>
                </w:rPr>
                <w:t>2022 г</w:t>
              </w:r>
            </w:smartTag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.» постановлением администрации Инсарского муниципального района от 01.02.2017 г. № 33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B316A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9B316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Актуализация Плана  мероприятий по внедрению </w:t>
            </w:r>
            <w:r w:rsidRPr="00110852">
              <w:rPr>
                <w:sz w:val="20"/>
                <w:szCs w:val="20"/>
              </w:rPr>
              <w:lastRenderedPageBreak/>
              <w:t>муниципального Стандарта инвестиционной деятельности на территории муниципального образования</w:t>
            </w:r>
          </w:p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 1 октября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5E15FD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5E15FD">
              <w:rPr>
                <w:sz w:val="20"/>
                <w:szCs w:val="20"/>
              </w:rPr>
              <w:t xml:space="preserve">Работа по актуализации Плана  мероприятий по </w:t>
            </w:r>
            <w:r w:rsidRPr="005E15FD">
              <w:rPr>
                <w:sz w:val="20"/>
                <w:szCs w:val="20"/>
              </w:rPr>
              <w:lastRenderedPageBreak/>
              <w:t>внедрению муниципального Стандарта инвестиционной деятельности на территории Инсарского муниципального района ведется в соответствии с графиком</w:t>
            </w:r>
          </w:p>
          <w:p w:rsidR="001D53C1" w:rsidRPr="005E15FD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B316A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31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9B316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соответствии с действующим регламентом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5E15FD" w:rsidRDefault="001D53C1" w:rsidP="003F2707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15FD">
              <w:rPr>
                <w:rFonts w:ascii="Times New Roman" w:hAnsi="Times New Roman"/>
                <w:sz w:val="20"/>
                <w:szCs w:val="20"/>
              </w:rPr>
              <w:t>Администрация Инсарского муниципального района в течение 201</w:t>
            </w:r>
            <w:r w:rsidR="00F5797B" w:rsidRPr="005E15FD">
              <w:rPr>
                <w:rFonts w:ascii="Times New Roman" w:hAnsi="Times New Roman"/>
                <w:sz w:val="20"/>
                <w:szCs w:val="20"/>
              </w:rPr>
              <w:t>8</w:t>
            </w:r>
            <w:r w:rsidRPr="005E15FD">
              <w:rPr>
                <w:rFonts w:ascii="Times New Roman" w:hAnsi="Times New Roman"/>
                <w:sz w:val="20"/>
                <w:szCs w:val="20"/>
              </w:rPr>
              <w:t xml:space="preserve"> года оказывала информационную и консультационную поддержку, как начинающим, так и действующим субъектам малого и среднего предпринимательства. Актуальная информация размещалась в Информационном бюллетене Инсарского муниципального района и на официальном сайте Инсарского муниципального района. </w:t>
            </w:r>
          </w:p>
          <w:p w:rsidR="001D53C1" w:rsidRPr="005E15FD" w:rsidRDefault="001D53C1" w:rsidP="003F2707">
            <w:pPr>
              <w:ind w:firstLine="45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15F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 целях поддержки  эффективного  развития бизнеса на муниципальном уровне на базе МФЦ </w:t>
            </w:r>
            <w:r w:rsidRPr="005E15FD">
              <w:rPr>
                <w:rFonts w:ascii="Times New Roman" w:hAnsi="Times New Roman"/>
                <w:sz w:val="20"/>
                <w:szCs w:val="20"/>
              </w:rPr>
              <w:t>Инсарского муниципального района</w:t>
            </w:r>
            <w:r w:rsidRPr="005E15F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организовано информирование субъектов предпринимательства о   существующих видах и формах поддержки по вопросам, касающимся  земельных и имущественных отношений  (оформления земли и объектов недвижимости в аренду и в собственность), строительства,  лицензирования деятельности,  состояния рынка труда  в районе. В МФЦ размещены информационные материалы кредитных организаций района  об условиях предоставления заемного финансирования.</w:t>
            </w:r>
          </w:p>
          <w:p w:rsidR="001D53C1" w:rsidRPr="005E15FD" w:rsidRDefault="001D53C1" w:rsidP="003F2707">
            <w:pPr>
              <w:ind w:firstLine="45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15F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МФЦ </w:t>
            </w:r>
            <w:r w:rsidRPr="005E15FD">
              <w:rPr>
                <w:rFonts w:ascii="Times New Roman" w:hAnsi="Times New Roman"/>
                <w:sz w:val="20"/>
                <w:szCs w:val="20"/>
              </w:rPr>
              <w:t xml:space="preserve">Инсарского муниципального района осуществляет  деятельность по предоставлению субъектам малого и среднего предпринимательства возможности получения одновременно нескольких взаимосвязанных государственных, муниципальных и иных услуг нескольких организаций в одном месте по принципу «одного окна», а именно: оказание </w:t>
            </w:r>
            <w:r w:rsidRPr="005E15FD">
              <w:rPr>
                <w:rFonts w:ascii="Times New Roman" w:hAnsi="Times New Roman"/>
                <w:sz w:val="20"/>
                <w:szCs w:val="20"/>
              </w:rPr>
              <w:lastRenderedPageBreak/>
              <w:t>услуг в сфере  земельно-имущественных отношений, государственного кадастрового учета земельных участков и объектов недвижимости, регистрации прав на недвижимое имущество и сделок с ним, регистрация и снятие с регистрационного учета в Фонде социального страхования, прием отчетности ФСС, предоставления поддержки субъектам малого и среднего предпринимательства в рамках реализации муниципальной программы.</w:t>
            </w:r>
          </w:p>
          <w:p w:rsidR="001D53C1" w:rsidRPr="005E15FD" w:rsidRDefault="001D53C1" w:rsidP="003F2707">
            <w:pPr>
              <w:tabs>
                <w:tab w:val="left" w:pos="851"/>
              </w:tabs>
              <w:ind w:firstLine="45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15F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 МФЦ </w:t>
            </w:r>
            <w:r w:rsidRPr="005E15FD">
              <w:rPr>
                <w:rFonts w:ascii="Times New Roman" w:hAnsi="Times New Roman"/>
                <w:sz w:val="20"/>
                <w:szCs w:val="20"/>
              </w:rPr>
              <w:t>Инсарского муниципального района</w:t>
            </w:r>
            <w:r w:rsidRPr="005E15F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применяются различные способы информирования субъектов предпринимательской деятельности о порядке оказания муниципальных услуг: </w:t>
            </w:r>
          </w:p>
          <w:p w:rsidR="001D53C1" w:rsidRPr="005E15FD" w:rsidRDefault="001D53C1" w:rsidP="003F2707">
            <w:pPr>
              <w:ind w:firstLine="45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15FD">
              <w:rPr>
                <w:rFonts w:ascii="Times New Roman" w:hAnsi="Times New Roman"/>
                <w:color w:val="000000"/>
                <w:sz w:val="20"/>
                <w:szCs w:val="20"/>
              </w:rPr>
              <w:t>1.   Размещение информации на вкладке МФЦ на официальном сайте  администрации Инсарского муниципального района в сети Интернет.</w:t>
            </w:r>
          </w:p>
          <w:p w:rsidR="001D53C1" w:rsidRPr="005E15FD" w:rsidRDefault="001D53C1" w:rsidP="003F2707">
            <w:pPr>
              <w:ind w:firstLine="45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15F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   Размещение информации в районной газете «Инсарский вестник». </w:t>
            </w:r>
          </w:p>
          <w:p w:rsidR="001D53C1" w:rsidRPr="005E15FD" w:rsidRDefault="001D53C1" w:rsidP="003F2707">
            <w:pPr>
              <w:ind w:firstLine="45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15FD">
              <w:rPr>
                <w:rFonts w:ascii="Times New Roman" w:hAnsi="Times New Roman"/>
                <w:color w:val="000000"/>
                <w:sz w:val="20"/>
                <w:szCs w:val="20"/>
              </w:rPr>
              <w:t>3.   Информирование по телефону.</w:t>
            </w:r>
          </w:p>
          <w:p w:rsidR="001D53C1" w:rsidRPr="005E15FD" w:rsidRDefault="001D53C1" w:rsidP="003F2707">
            <w:pPr>
              <w:tabs>
                <w:tab w:val="left" w:pos="851"/>
              </w:tabs>
              <w:ind w:firstLine="45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15FD">
              <w:rPr>
                <w:rFonts w:ascii="Times New Roman" w:hAnsi="Times New Roman"/>
                <w:color w:val="000000"/>
                <w:sz w:val="20"/>
                <w:szCs w:val="20"/>
              </w:rPr>
              <w:t>4. Размещение информации в информационном киоске,  на</w:t>
            </w:r>
            <w:r w:rsidRPr="005E15FD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информационных  стендах и демонстрационных системах в помещении МБУ Инсарского муниципального района «МФЦ»</w:t>
            </w:r>
          </w:p>
          <w:p w:rsidR="001D53C1" w:rsidRPr="005E15FD" w:rsidRDefault="001D53C1" w:rsidP="003F2707">
            <w:pPr>
              <w:ind w:firstLine="45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15FD">
              <w:rPr>
                <w:rFonts w:ascii="Times New Roman" w:hAnsi="Times New Roman"/>
                <w:color w:val="000000"/>
                <w:sz w:val="20"/>
                <w:szCs w:val="20"/>
              </w:rPr>
              <w:t>5.  Информирование на личном приеме.</w:t>
            </w:r>
          </w:p>
          <w:p w:rsidR="001D53C1" w:rsidRPr="005E15FD" w:rsidRDefault="001D53C1" w:rsidP="003F270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B316A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</w:t>
            </w:r>
            <w:r w:rsidRPr="009B316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3F2707">
            <w:pPr>
              <w:ind w:firstLine="45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sz w:val="20"/>
                <w:szCs w:val="20"/>
              </w:rPr>
              <w:t xml:space="preserve">В настоящее время реализуется «Муниципальная программа развития и поддержки малого и среднего предпринимательства в Инсарском муниципальном районе на 2015-2019 годы», утвержденная решением сессии Совета депутатов Инсарского муниципального района 24.04.2015 г. №18. В сфере малого и среднего </w:t>
            </w:r>
            <w:r w:rsidRPr="00110852">
              <w:rPr>
                <w:rFonts w:ascii="Times New Roman" w:hAnsi="Times New Roman"/>
                <w:sz w:val="20"/>
                <w:szCs w:val="20"/>
              </w:rPr>
              <w:lastRenderedPageBreak/>
              <w:t>предпринимательства на период с 2015-2019 годы запланировано 40 инвестиционных проектов.</w:t>
            </w:r>
          </w:p>
          <w:p w:rsidR="001D53C1" w:rsidRPr="00110852" w:rsidRDefault="001D53C1" w:rsidP="003F270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EF50E6">
        <w:tc>
          <w:tcPr>
            <w:tcW w:w="817" w:type="dxa"/>
          </w:tcPr>
          <w:p w:rsidR="001D53C1" w:rsidRPr="009B316A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39</w:t>
            </w:r>
            <w:r w:rsidRPr="009B316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2016 г. №109-Р, определение  возможности комплексного решения проблем  и задач </w:t>
            </w:r>
          </w:p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  <w:shd w:val="clear" w:color="auto" w:fill="auto"/>
          </w:tcPr>
          <w:p w:rsidR="001D53C1" w:rsidRPr="00110852" w:rsidRDefault="001D53C1" w:rsidP="00F579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Инсарском муниципальном районе сформирован план привлечения финансовых средств внебюджетных источников на 2017-2019 годы. По итогам 201</w:t>
            </w:r>
            <w:r w:rsidR="00F5797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года привлечено инвестиций (за исключением бюджетных средств) более </w:t>
            </w:r>
            <w:r w:rsidRPr="00F5797B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30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млн. руб. на приобретение транспортных средств и на обновление основных производственных фондов предприятий: ОАО СЗ «Сармич», АО «Неон», ООО «Ксенон».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B316A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9B316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т.ч.: </w:t>
            </w:r>
          </w:p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  публикация  информации в СМИ,</w:t>
            </w:r>
          </w:p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  на  официальном сайте администрации муниципального  образования  </w:t>
            </w:r>
          </w:p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1D53C1" w:rsidRPr="00110852" w:rsidRDefault="001D53C1" w:rsidP="002F2F5E">
            <w:pPr>
              <w:pStyle w:val="Default"/>
              <w:jc w:val="center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5E15FD" w:rsidRDefault="001D53C1" w:rsidP="003F2707">
            <w:pPr>
              <w:ind w:firstLine="45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15FD">
              <w:rPr>
                <w:rFonts w:ascii="Times New Roman" w:hAnsi="Times New Roman"/>
                <w:sz w:val="20"/>
                <w:szCs w:val="20"/>
              </w:rPr>
              <w:t xml:space="preserve">В ноябре 2015 года создан раздел «Инвестиционная деятельность»  на официальном сайте Инсарского муниципального района. </w:t>
            </w:r>
          </w:p>
          <w:p w:rsidR="001D53C1" w:rsidRPr="005E15FD" w:rsidRDefault="001D53C1" w:rsidP="003F2707">
            <w:pPr>
              <w:ind w:firstLine="45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15FD">
              <w:rPr>
                <w:rFonts w:ascii="Times New Roman" w:hAnsi="Times New Roman"/>
                <w:sz w:val="20"/>
                <w:szCs w:val="20"/>
              </w:rPr>
              <w:t xml:space="preserve">Инвестиционный паспорт Инсарского муниципального района разработан и  размещен в открытом доступе на Инвестиционном портале Республики Мордовия – investrm.ru в разделе «Муниципальные образования». </w:t>
            </w:r>
          </w:p>
          <w:p w:rsidR="001D53C1" w:rsidRPr="005E15FD" w:rsidRDefault="001D53C1" w:rsidP="003F2707">
            <w:pPr>
              <w:ind w:firstLine="45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15FD">
              <w:rPr>
                <w:rFonts w:ascii="Times New Roman" w:hAnsi="Times New Roman"/>
                <w:sz w:val="20"/>
                <w:szCs w:val="20"/>
              </w:rPr>
              <w:t xml:space="preserve">Актуализация инвестиционного паспорта Инсарского муниципального района проведена совместно с ООО «Корпорация развития Республики Мордовия». </w:t>
            </w:r>
          </w:p>
          <w:p w:rsidR="001D53C1" w:rsidRPr="005E15FD" w:rsidRDefault="001D53C1" w:rsidP="003F2707">
            <w:pPr>
              <w:ind w:firstLine="45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15FD">
              <w:rPr>
                <w:rFonts w:ascii="Times New Roman" w:hAnsi="Times New Roman"/>
                <w:sz w:val="20"/>
                <w:szCs w:val="20"/>
              </w:rPr>
              <w:t>В 201</w:t>
            </w:r>
            <w:r w:rsidR="00F5797B" w:rsidRPr="005E15FD">
              <w:rPr>
                <w:rFonts w:ascii="Times New Roman" w:hAnsi="Times New Roman"/>
                <w:sz w:val="20"/>
                <w:szCs w:val="20"/>
              </w:rPr>
              <w:t>8</w:t>
            </w:r>
            <w:r w:rsidRPr="005E15FD">
              <w:rPr>
                <w:rFonts w:ascii="Times New Roman" w:hAnsi="Times New Roman"/>
                <w:sz w:val="20"/>
                <w:szCs w:val="20"/>
              </w:rPr>
              <w:t xml:space="preserve">  году актуальный инвестиционный паспорт Инсарского муниципального района размещен на официальном сайте Инсарского муниципального района.</w:t>
            </w:r>
          </w:p>
          <w:p w:rsidR="001D53C1" w:rsidRPr="005E15FD" w:rsidRDefault="001D53C1" w:rsidP="003F2707">
            <w:pPr>
              <w:ind w:firstLine="45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15FD">
              <w:rPr>
                <w:rFonts w:ascii="Times New Roman" w:hAnsi="Times New Roman"/>
                <w:sz w:val="20"/>
                <w:szCs w:val="20"/>
              </w:rPr>
              <w:t xml:space="preserve">В 2016 году утвержден перечень муниципального имущества для представления субъектам малого и среднего предпринимательства, в который включены 3 объекта недвижимости: </w:t>
            </w:r>
          </w:p>
          <w:p w:rsidR="001D53C1" w:rsidRPr="005E15FD" w:rsidRDefault="001D53C1" w:rsidP="003F2707">
            <w:pPr>
              <w:pStyle w:val="a9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15FD">
              <w:rPr>
                <w:rFonts w:ascii="Times New Roman" w:hAnsi="Times New Roman"/>
                <w:sz w:val="20"/>
                <w:szCs w:val="20"/>
                <w:lang w:eastAsia="ru-RU" w:bidi="ru-RU"/>
              </w:rPr>
              <w:t xml:space="preserve">Площадка г. Инсар, ул. Мира, 1г. Свободная площадь - </w:t>
            </w:r>
            <w:smartTag w:uri="urn:schemas-microsoft-com:office:smarttags" w:element="metricconverter">
              <w:smartTagPr>
                <w:attr w:name="ProductID" w:val="1,2 га"/>
              </w:smartTagPr>
              <w:r w:rsidRPr="005E15FD">
                <w:rPr>
                  <w:rFonts w:ascii="Times New Roman" w:hAnsi="Times New Roman"/>
                  <w:sz w:val="20"/>
                  <w:szCs w:val="20"/>
                  <w:lang w:eastAsia="ru-RU" w:bidi="ru-RU"/>
                </w:rPr>
                <w:t>1,2 га</w:t>
              </w:r>
            </w:smartTag>
            <w:r w:rsidRPr="005E15FD">
              <w:rPr>
                <w:rFonts w:ascii="Times New Roman" w:hAnsi="Times New Roman"/>
                <w:sz w:val="20"/>
                <w:szCs w:val="20"/>
                <w:lang w:eastAsia="ru-RU" w:bidi="ru-RU"/>
              </w:rPr>
              <w:t>. Вид разрешенного использования - для размещения кирпичного завода.</w:t>
            </w:r>
          </w:p>
          <w:p w:rsidR="001D53C1" w:rsidRPr="005E15FD" w:rsidRDefault="001D53C1" w:rsidP="003F2707">
            <w:pPr>
              <w:pStyle w:val="a9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15FD">
              <w:rPr>
                <w:rFonts w:ascii="Times New Roman" w:hAnsi="Times New Roman"/>
                <w:sz w:val="20"/>
                <w:szCs w:val="20"/>
                <w:lang w:eastAsia="ru-RU" w:bidi="ru-RU"/>
              </w:rPr>
              <w:lastRenderedPageBreak/>
              <w:t xml:space="preserve">Площадка г. Инсар, ул. Транспортная, площадь участка - </w:t>
            </w:r>
            <w:smartTag w:uri="urn:schemas-microsoft-com:office:smarttags" w:element="metricconverter">
              <w:smartTagPr>
                <w:attr w:name="ProductID" w:val="2,5 га"/>
              </w:smartTagPr>
              <w:r w:rsidRPr="005E15FD">
                <w:rPr>
                  <w:rFonts w:ascii="Times New Roman" w:hAnsi="Times New Roman"/>
                  <w:sz w:val="20"/>
                  <w:szCs w:val="20"/>
                  <w:lang w:eastAsia="ru-RU" w:bidi="ru-RU"/>
                </w:rPr>
                <w:t>2,5 га</w:t>
              </w:r>
            </w:smartTag>
            <w:r w:rsidRPr="005E15FD">
              <w:rPr>
                <w:rFonts w:ascii="Times New Roman" w:hAnsi="Times New Roman"/>
                <w:sz w:val="20"/>
                <w:szCs w:val="20"/>
                <w:lang w:eastAsia="ru-RU" w:bidi="ru-RU"/>
              </w:rPr>
              <w:t>. Вид разрешенного использования - для развития производственной деятельности.</w:t>
            </w:r>
          </w:p>
          <w:p w:rsidR="001D53C1" w:rsidRPr="005E15FD" w:rsidRDefault="001D53C1" w:rsidP="003F270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5FD">
              <w:rPr>
                <w:rFonts w:ascii="Times New Roman" w:hAnsi="Times New Roman"/>
                <w:sz w:val="20"/>
                <w:szCs w:val="20"/>
                <w:lang w:bidi="ru-RU"/>
              </w:rPr>
              <w:t xml:space="preserve">      3. Площадка г. Инсар, ул. Мира, 1д га. Вид разрешенного использования – добыча полезных ископаемых.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9E0AE2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/>
                <w:b/>
                <w:lang w:val="en-US"/>
              </w:rPr>
              <w:t>V</w:t>
            </w:r>
            <w:r w:rsidRPr="00110852">
              <w:rPr>
                <w:rFonts w:ascii="Times New Roman" w:hAnsi="Times New Roman"/>
                <w:b/>
              </w:rPr>
              <w:t xml:space="preserve">. </w:t>
            </w:r>
            <w:r w:rsidRPr="00110852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Актуализация Плана мероприятий («дорожной карты») Инсарского муниципального района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соответствии с планом-графиком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5E15FD" w:rsidRDefault="001D53C1" w:rsidP="00FD797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Актуализация Плана мероприятий («дорожной карты») Инсарского муниципального района по содействию развитию конкуренции в Республике Мордовия проходит в соответствии с планом-графиком.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отчета о выполнении Плана мероприятий («дорожной карты») Инсарского муниципального района по содействию развитию конкуренции в Республике Мордовия 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ежегодно </w:t>
            </w:r>
          </w:p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до 1 июля и </w:t>
            </w:r>
          </w:p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до 25 января года, следующего за отчетным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5E15FD" w:rsidRDefault="001D53C1" w:rsidP="00FD797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Формирование отчета о выполнении Плана мероприятий («дорожной карты») Инсарского муниципального района по содействию развитию конкуренции в Республике Мордовия проводится в соответствии с графиком.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соответствии с планом-графиком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5E15FD" w:rsidRDefault="001D53C1" w:rsidP="00FD79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Вся информация о деятельности по содействию развитию конкуренции размещена на официальном сайте  Администрации района в разделе «Развитие конкуренции».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pacing w:val="4"/>
                <w:sz w:val="20"/>
                <w:szCs w:val="20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0388B" w:rsidRPr="005E15FD" w:rsidRDefault="0040388B" w:rsidP="0040388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  <w:p w:rsidR="0040388B" w:rsidRPr="005E15FD" w:rsidRDefault="0040388B" w:rsidP="0040388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доступности официальной информации </w:t>
            </w:r>
            <w:r w:rsidR="00F5797B" w:rsidRPr="005E15FD">
              <w:rPr>
                <w:rFonts w:ascii="Times New Roman" w:hAnsi="Times New Roman" w:cs="Times New Roman"/>
                <w:sz w:val="20"/>
                <w:szCs w:val="20"/>
              </w:rPr>
              <w:t>80% - удовлетворяет, 2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0%  респондентов скорее 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удовлетворяет, чем не удовлетворяет. Неудовлетворенных нет. </w:t>
            </w:r>
          </w:p>
          <w:p w:rsidR="0040388B" w:rsidRPr="005E15FD" w:rsidRDefault="0040388B" w:rsidP="0040388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 xml:space="preserve">Больше половины опрошенных - 73% удовлетворены уровнем понятности, 27,0 % – скорее удовлетворены. </w:t>
            </w:r>
          </w:p>
          <w:p w:rsidR="001D53C1" w:rsidRPr="005E15FD" w:rsidRDefault="0040388B" w:rsidP="00F579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Удобство получения подобного рода информац</w:t>
            </w:r>
            <w:r w:rsidR="00F5797B" w:rsidRPr="005E15FD">
              <w:rPr>
                <w:rFonts w:ascii="Times New Roman" w:hAnsi="Times New Roman" w:cs="Times New Roman"/>
                <w:sz w:val="20"/>
                <w:szCs w:val="20"/>
              </w:rPr>
              <w:t>ии считают удовлетворительным- 80%, 20</w:t>
            </w: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,0 % – скорее удовлетворительным.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45.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Формирование отчета о выполнении мероприятий и показателей (по которым органы местного самоуправления являются соисполнителями) 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до 25 января года, следующего за отчетным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5E15FD" w:rsidRDefault="001D53C1" w:rsidP="0095625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5FD">
              <w:rPr>
                <w:rFonts w:ascii="Times New Roman" w:hAnsi="Times New Roman" w:cs="Times New Roman"/>
                <w:sz w:val="20"/>
                <w:szCs w:val="20"/>
              </w:rPr>
              <w:t>Формирование отчета о выполнении мероприятий и показателей республиканского Плана мероприятий («дорожной карты») по содействию развитию конкуренции в Республике Мордовия проводится в соответствии с графиком.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D53C1" w:rsidRPr="009E7DE5" w:rsidRDefault="001D53C1" w:rsidP="002F2F5E">
            <w:pPr>
              <w:pStyle w:val="Default"/>
              <w:jc w:val="both"/>
              <w:rPr>
                <w:spacing w:val="4"/>
                <w:sz w:val="28"/>
                <w:szCs w:val="28"/>
              </w:rPr>
            </w:pPr>
          </w:p>
        </w:tc>
        <w:tc>
          <w:tcPr>
            <w:tcW w:w="1565" w:type="dxa"/>
          </w:tcPr>
          <w:p w:rsidR="001D53C1" w:rsidRPr="009E7DE5" w:rsidRDefault="001D53C1" w:rsidP="002F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D53C1" w:rsidRPr="009E7DE5" w:rsidRDefault="001D53C1" w:rsidP="002F2F5E">
            <w:pPr>
              <w:pStyle w:val="Default"/>
              <w:jc w:val="both"/>
              <w:rPr>
                <w:spacing w:val="4"/>
                <w:sz w:val="28"/>
                <w:szCs w:val="28"/>
              </w:rPr>
            </w:pPr>
          </w:p>
        </w:tc>
        <w:tc>
          <w:tcPr>
            <w:tcW w:w="1565" w:type="dxa"/>
          </w:tcPr>
          <w:p w:rsidR="001D53C1" w:rsidRPr="009E7DE5" w:rsidRDefault="001D53C1" w:rsidP="002F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D53C1" w:rsidRPr="009E7DE5" w:rsidRDefault="001D53C1" w:rsidP="002F2F5E">
            <w:pPr>
              <w:pStyle w:val="Default"/>
              <w:jc w:val="both"/>
              <w:rPr>
                <w:spacing w:val="4"/>
                <w:sz w:val="28"/>
                <w:szCs w:val="28"/>
              </w:rPr>
            </w:pPr>
          </w:p>
        </w:tc>
        <w:tc>
          <w:tcPr>
            <w:tcW w:w="1565" w:type="dxa"/>
          </w:tcPr>
          <w:p w:rsidR="001D53C1" w:rsidRPr="009E7DE5" w:rsidRDefault="001D53C1" w:rsidP="002F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0E0AE8" w:rsidRPr="000E0AE8" w:rsidSect="000A3157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B9E" w:rsidRDefault="001B5B9E" w:rsidP="00FE4BE9">
      <w:pPr>
        <w:spacing w:after="0" w:line="240" w:lineRule="auto"/>
      </w:pPr>
      <w:r>
        <w:separator/>
      </w:r>
    </w:p>
  </w:endnote>
  <w:endnote w:type="continuationSeparator" w:id="0">
    <w:p w:rsidR="001B5B9E" w:rsidRDefault="001B5B9E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E71" w:rsidRPr="00172669" w:rsidRDefault="00BB1E71" w:rsidP="00646C4B">
    <w:pPr>
      <w:pStyle w:val="a6"/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BB1E71" w:rsidRDefault="00BB1E7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E71" w:rsidRPr="00172669" w:rsidRDefault="00BB1E71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B9E" w:rsidRDefault="001B5B9E" w:rsidP="00FE4BE9">
      <w:pPr>
        <w:spacing w:after="0" w:line="240" w:lineRule="auto"/>
      </w:pPr>
      <w:r>
        <w:separator/>
      </w:r>
    </w:p>
  </w:footnote>
  <w:footnote w:type="continuationSeparator" w:id="0">
    <w:p w:rsidR="001B5B9E" w:rsidRDefault="001B5B9E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3"/>
      <w:tblW w:w="14709" w:type="dxa"/>
      <w:tblLook w:val="04A0"/>
    </w:tblPr>
    <w:tblGrid>
      <w:gridCol w:w="817"/>
      <w:gridCol w:w="5097"/>
      <w:gridCol w:w="1565"/>
      <w:gridCol w:w="4536"/>
      <w:gridCol w:w="2694"/>
    </w:tblGrid>
    <w:tr w:rsidR="00BB1E71" w:rsidTr="00C26EAA">
      <w:tc>
        <w:tcPr>
          <w:tcW w:w="817" w:type="dxa"/>
        </w:tcPr>
        <w:p w:rsidR="00BB1E71" w:rsidRDefault="00BB1E71" w:rsidP="002F2F5E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№ п/п</w:t>
          </w:r>
        </w:p>
      </w:tc>
      <w:tc>
        <w:tcPr>
          <w:tcW w:w="5097" w:type="dxa"/>
        </w:tcPr>
        <w:p w:rsidR="00BB1E71" w:rsidRDefault="00BB1E71" w:rsidP="002F2F5E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BB1E71" w:rsidRDefault="00BB1E71" w:rsidP="002F2F5E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BB1E71" w:rsidRDefault="00BB1E71" w:rsidP="002F2F5E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BB1E71" w:rsidRDefault="00BB1E71" w:rsidP="002F2F5E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BB1E71" w:rsidRDefault="00BB1E71" w:rsidP="002F2F5E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BB1E71" w:rsidRDefault="00BB1E71" w:rsidP="002F2F5E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BB1E71" w:rsidRPr="000E0AE8" w:rsidTr="00C26EAA">
      <w:tc>
        <w:tcPr>
          <w:tcW w:w="817" w:type="dxa"/>
        </w:tcPr>
        <w:p w:rsidR="00BB1E71" w:rsidRPr="000E0AE8" w:rsidRDefault="00BB1E71" w:rsidP="002F2F5E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BB1E71" w:rsidRPr="000E0AE8" w:rsidRDefault="00BB1E71" w:rsidP="002F2F5E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BB1E71" w:rsidRPr="000E0AE8" w:rsidRDefault="00BB1E71" w:rsidP="002F2F5E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BB1E71" w:rsidRPr="000E0AE8" w:rsidRDefault="00BB1E71" w:rsidP="002F2F5E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BB1E71" w:rsidRPr="000E0AE8" w:rsidRDefault="00BB1E71" w:rsidP="002F2F5E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BB1E71" w:rsidRDefault="00BB1E7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E71" w:rsidRDefault="00BB1E71">
    <w:pPr>
      <w:pStyle w:val="a4"/>
      <w:jc w:val="right"/>
    </w:pPr>
  </w:p>
  <w:p w:rsidR="00BB1E71" w:rsidRDefault="00BB1E7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0520F0"/>
    <w:multiLevelType w:val="hybridMultilevel"/>
    <w:tmpl w:val="92BE07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/>
  <w:rsids>
    <w:rsidRoot w:val="000E0AE8"/>
    <w:rsid w:val="00005897"/>
    <w:rsid w:val="00024343"/>
    <w:rsid w:val="00026BCA"/>
    <w:rsid w:val="000342F1"/>
    <w:rsid w:val="00073570"/>
    <w:rsid w:val="000924BA"/>
    <w:rsid w:val="0009530A"/>
    <w:rsid w:val="00096A38"/>
    <w:rsid w:val="000A3157"/>
    <w:rsid w:val="000B2BBC"/>
    <w:rsid w:val="000C252D"/>
    <w:rsid w:val="000C4D29"/>
    <w:rsid w:val="000E0AE8"/>
    <w:rsid w:val="000E7F81"/>
    <w:rsid w:val="000F3483"/>
    <w:rsid w:val="000F61E4"/>
    <w:rsid w:val="001025D8"/>
    <w:rsid w:val="00103619"/>
    <w:rsid w:val="00104E15"/>
    <w:rsid w:val="00110852"/>
    <w:rsid w:val="001314A2"/>
    <w:rsid w:val="0014074A"/>
    <w:rsid w:val="00140970"/>
    <w:rsid w:val="0016408E"/>
    <w:rsid w:val="00164757"/>
    <w:rsid w:val="001704B5"/>
    <w:rsid w:val="0017260D"/>
    <w:rsid w:val="00172669"/>
    <w:rsid w:val="00185784"/>
    <w:rsid w:val="00190B19"/>
    <w:rsid w:val="00192D91"/>
    <w:rsid w:val="00193786"/>
    <w:rsid w:val="001B5B9E"/>
    <w:rsid w:val="001D53C1"/>
    <w:rsid w:val="001F6B57"/>
    <w:rsid w:val="001F7271"/>
    <w:rsid w:val="002016C3"/>
    <w:rsid w:val="00204738"/>
    <w:rsid w:val="002260B5"/>
    <w:rsid w:val="002349DA"/>
    <w:rsid w:val="00243D4A"/>
    <w:rsid w:val="0024542E"/>
    <w:rsid w:val="0027020E"/>
    <w:rsid w:val="00276ACB"/>
    <w:rsid w:val="002928AB"/>
    <w:rsid w:val="002A0390"/>
    <w:rsid w:val="002A065F"/>
    <w:rsid w:val="002B7AD6"/>
    <w:rsid w:val="002B7F11"/>
    <w:rsid w:val="002D711A"/>
    <w:rsid w:val="002F2F5E"/>
    <w:rsid w:val="00304E34"/>
    <w:rsid w:val="003113B7"/>
    <w:rsid w:val="00317570"/>
    <w:rsid w:val="00323B4B"/>
    <w:rsid w:val="00345D88"/>
    <w:rsid w:val="00360208"/>
    <w:rsid w:val="00362330"/>
    <w:rsid w:val="003636A7"/>
    <w:rsid w:val="003A1557"/>
    <w:rsid w:val="003A2DDE"/>
    <w:rsid w:val="003C00C2"/>
    <w:rsid w:val="003E30FE"/>
    <w:rsid w:val="003F2707"/>
    <w:rsid w:val="003F725B"/>
    <w:rsid w:val="0040388B"/>
    <w:rsid w:val="004216BE"/>
    <w:rsid w:val="00431055"/>
    <w:rsid w:val="00451AEB"/>
    <w:rsid w:val="00451B91"/>
    <w:rsid w:val="0045454B"/>
    <w:rsid w:val="00462D1B"/>
    <w:rsid w:val="004841A4"/>
    <w:rsid w:val="00490B39"/>
    <w:rsid w:val="004937D2"/>
    <w:rsid w:val="004C5F44"/>
    <w:rsid w:val="004D5C25"/>
    <w:rsid w:val="004E1A11"/>
    <w:rsid w:val="004E49CC"/>
    <w:rsid w:val="00506C8F"/>
    <w:rsid w:val="00507B6A"/>
    <w:rsid w:val="00515FAE"/>
    <w:rsid w:val="005212D3"/>
    <w:rsid w:val="00523D4A"/>
    <w:rsid w:val="0055525C"/>
    <w:rsid w:val="00557FFD"/>
    <w:rsid w:val="00565B3D"/>
    <w:rsid w:val="005A376C"/>
    <w:rsid w:val="005A59F6"/>
    <w:rsid w:val="005A79B3"/>
    <w:rsid w:val="005D2FEA"/>
    <w:rsid w:val="005D53D2"/>
    <w:rsid w:val="005D7F8D"/>
    <w:rsid w:val="005E15FD"/>
    <w:rsid w:val="005E51A1"/>
    <w:rsid w:val="005F556C"/>
    <w:rsid w:val="005F6E43"/>
    <w:rsid w:val="00602628"/>
    <w:rsid w:val="00622288"/>
    <w:rsid w:val="006263AE"/>
    <w:rsid w:val="00644668"/>
    <w:rsid w:val="00646C4B"/>
    <w:rsid w:val="00653941"/>
    <w:rsid w:val="00673EEB"/>
    <w:rsid w:val="006815E9"/>
    <w:rsid w:val="006A508C"/>
    <w:rsid w:val="006B0065"/>
    <w:rsid w:val="006C6B35"/>
    <w:rsid w:val="006D7770"/>
    <w:rsid w:val="006E07F5"/>
    <w:rsid w:val="006E14E8"/>
    <w:rsid w:val="00705BD7"/>
    <w:rsid w:val="00726D32"/>
    <w:rsid w:val="00732749"/>
    <w:rsid w:val="007341DE"/>
    <w:rsid w:val="0075258A"/>
    <w:rsid w:val="007707E8"/>
    <w:rsid w:val="00775F4C"/>
    <w:rsid w:val="00783833"/>
    <w:rsid w:val="00793687"/>
    <w:rsid w:val="007A3673"/>
    <w:rsid w:val="007A49F7"/>
    <w:rsid w:val="007B04BB"/>
    <w:rsid w:val="007C5154"/>
    <w:rsid w:val="007D65D9"/>
    <w:rsid w:val="007E48D0"/>
    <w:rsid w:val="007E5326"/>
    <w:rsid w:val="008149C3"/>
    <w:rsid w:val="00821A9D"/>
    <w:rsid w:val="008757C2"/>
    <w:rsid w:val="008B670A"/>
    <w:rsid w:val="008C3B40"/>
    <w:rsid w:val="008F2D64"/>
    <w:rsid w:val="008F3382"/>
    <w:rsid w:val="008F38EC"/>
    <w:rsid w:val="008F7019"/>
    <w:rsid w:val="00905492"/>
    <w:rsid w:val="00907B62"/>
    <w:rsid w:val="00907E2A"/>
    <w:rsid w:val="0091587B"/>
    <w:rsid w:val="0093598D"/>
    <w:rsid w:val="00942AA7"/>
    <w:rsid w:val="00955847"/>
    <w:rsid w:val="00956256"/>
    <w:rsid w:val="009600F2"/>
    <w:rsid w:val="00966DF4"/>
    <w:rsid w:val="00975C27"/>
    <w:rsid w:val="00985445"/>
    <w:rsid w:val="009912C1"/>
    <w:rsid w:val="009A3CBA"/>
    <w:rsid w:val="009A738E"/>
    <w:rsid w:val="009B316A"/>
    <w:rsid w:val="009B4A86"/>
    <w:rsid w:val="009B5A45"/>
    <w:rsid w:val="009C3817"/>
    <w:rsid w:val="009C3A76"/>
    <w:rsid w:val="009D2137"/>
    <w:rsid w:val="009D346A"/>
    <w:rsid w:val="009E07D3"/>
    <w:rsid w:val="009E0AE2"/>
    <w:rsid w:val="009E616D"/>
    <w:rsid w:val="009F7FB9"/>
    <w:rsid w:val="00A03C4E"/>
    <w:rsid w:val="00A37E9E"/>
    <w:rsid w:val="00A56BA3"/>
    <w:rsid w:val="00A621E1"/>
    <w:rsid w:val="00A62FD7"/>
    <w:rsid w:val="00A67429"/>
    <w:rsid w:val="00A701A6"/>
    <w:rsid w:val="00A74A88"/>
    <w:rsid w:val="00A85F71"/>
    <w:rsid w:val="00AB37F9"/>
    <w:rsid w:val="00AB468F"/>
    <w:rsid w:val="00AC5DD9"/>
    <w:rsid w:val="00AD6762"/>
    <w:rsid w:val="00AE171C"/>
    <w:rsid w:val="00AE58B3"/>
    <w:rsid w:val="00AF190A"/>
    <w:rsid w:val="00B10623"/>
    <w:rsid w:val="00B32EFF"/>
    <w:rsid w:val="00B33E91"/>
    <w:rsid w:val="00B436EC"/>
    <w:rsid w:val="00B536CE"/>
    <w:rsid w:val="00B54193"/>
    <w:rsid w:val="00B70D3B"/>
    <w:rsid w:val="00B734F7"/>
    <w:rsid w:val="00B7574B"/>
    <w:rsid w:val="00B967CB"/>
    <w:rsid w:val="00BB1E71"/>
    <w:rsid w:val="00BB7734"/>
    <w:rsid w:val="00BD0361"/>
    <w:rsid w:val="00BD1F17"/>
    <w:rsid w:val="00BE54E2"/>
    <w:rsid w:val="00BF3837"/>
    <w:rsid w:val="00BF59AF"/>
    <w:rsid w:val="00C26EAA"/>
    <w:rsid w:val="00C317DB"/>
    <w:rsid w:val="00C60652"/>
    <w:rsid w:val="00C63071"/>
    <w:rsid w:val="00C63581"/>
    <w:rsid w:val="00C63FB2"/>
    <w:rsid w:val="00C759C6"/>
    <w:rsid w:val="00C77129"/>
    <w:rsid w:val="00C77390"/>
    <w:rsid w:val="00CA0B22"/>
    <w:rsid w:val="00CB7FD0"/>
    <w:rsid w:val="00CC3637"/>
    <w:rsid w:val="00D06762"/>
    <w:rsid w:val="00D21DBA"/>
    <w:rsid w:val="00D4517D"/>
    <w:rsid w:val="00D52581"/>
    <w:rsid w:val="00D54745"/>
    <w:rsid w:val="00D60889"/>
    <w:rsid w:val="00D64DA7"/>
    <w:rsid w:val="00D7385B"/>
    <w:rsid w:val="00D75A3E"/>
    <w:rsid w:val="00D764FE"/>
    <w:rsid w:val="00D846E4"/>
    <w:rsid w:val="00DA32AC"/>
    <w:rsid w:val="00DA4907"/>
    <w:rsid w:val="00DB0AF2"/>
    <w:rsid w:val="00DB30D2"/>
    <w:rsid w:val="00DC2D71"/>
    <w:rsid w:val="00DC433E"/>
    <w:rsid w:val="00DC52DC"/>
    <w:rsid w:val="00DD60F9"/>
    <w:rsid w:val="00DF4CCF"/>
    <w:rsid w:val="00DF763B"/>
    <w:rsid w:val="00E01F75"/>
    <w:rsid w:val="00E24DC8"/>
    <w:rsid w:val="00E2590B"/>
    <w:rsid w:val="00E350CD"/>
    <w:rsid w:val="00E424DB"/>
    <w:rsid w:val="00E472B1"/>
    <w:rsid w:val="00E51892"/>
    <w:rsid w:val="00E80588"/>
    <w:rsid w:val="00E81A85"/>
    <w:rsid w:val="00EC1C1E"/>
    <w:rsid w:val="00EC33CE"/>
    <w:rsid w:val="00EC4CCB"/>
    <w:rsid w:val="00ED047A"/>
    <w:rsid w:val="00EE7E1D"/>
    <w:rsid w:val="00EF50E6"/>
    <w:rsid w:val="00F07843"/>
    <w:rsid w:val="00F22118"/>
    <w:rsid w:val="00F25177"/>
    <w:rsid w:val="00F5797B"/>
    <w:rsid w:val="00F61E27"/>
    <w:rsid w:val="00F8076C"/>
    <w:rsid w:val="00F9758A"/>
    <w:rsid w:val="00F97D8A"/>
    <w:rsid w:val="00FC1DC3"/>
    <w:rsid w:val="00FC6414"/>
    <w:rsid w:val="00FD41C7"/>
    <w:rsid w:val="00FD674A"/>
    <w:rsid w:val="00FD7976"/>
    <w:rsid w:val="00FE4BE9"/>
    <w:rsid w:val="00FE5AE7"/>
    <w:rsid w:val="00FF5C8D"/>
    <w:rsid w:val="00FF6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qFormat/>
    <w:rsid w:val="009B316A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204738"/>
  </w:style>
  <w:style w:type="paragraph" w:styleId="aa">
    <w:name w:val="Body Text"/>
    <w:basedOn w:val="a"/>
    <w:link w:val="ab"/>
    <w:rsid w:val="00C630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Основной текст Знак"/>
    <w:basedOn w:val="a0"/>
    <w:link w:val="aa"/>
    <w:rsid w:val="00C6307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 Indent"/>
    <w:basedOn w:val="a"/>
    <w:link w:val="ad"/>
    <w:rsid w:val="00644668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Arial"/>
      <w:sz w:val="26"/>
      <w:szCs w:val="26"/>
    </w:rPr>
  </w:style>
  <w:style w:type="character" w:customStyle="1" w:styleId="ad">
    <w:name w:val="Основной текст с отступом Знак"/>
    <w:basedOn w:val="a0"/>
    <w:link w:val="ac"/>
    <w:rsid w:val="00644668"/>
    <w:rPr>
      <w:rFonts w:ascii="Arial" w:eastAsia="Times New Roman" w:hAnsi="Arial" w:cs="Arial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2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3925">
          <w:marLeft w:val="15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C3897-01CC-4093-B4A0-5C897BFCC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1242</TotalTime>
  <Pages>29</Pages>
  <Words>7305</Words>
  <Characters>41642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46</cp:revision>
  <cp:lastPrinted>2019-01-11T12:48:00Z</cp:lastPrinted>
  <dcterms:created xsi:type="dcterms:W3CDTF">2018-01-22T11:49:00Z</dcterms:created>
  <dcterms:modified xsi:type="dcterms:W3CDTF">2019-01-11T12:48:00Z</dcterms:modified>
</cp:coreProperties>
</file>