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9B1" w:rsidRPr="00B01ADB" w:rsidRDefault="007F69B1" w:rsidP="007F69B1">
      <w:pPr>
        <w:jc w:val="center"/>
        <w:rPr>
          <w:b/>
        </w:rPr>
      </w:pPr>
      <w:r w:rsidRPr="00B01ADB">
        <w:rPr>
          <w:b/>
        </w:rPr>
        <w:t>Итоги работы по осуществлению государственного</w:t>
      </w:r>
      <w:r>
        <w:rPr>
          <w:b/>
        </w:rPr>
        <w:t xml:space="preserve"> </w:t>
      </w:r>
      <w:r w:rsidRPr="00B01ADB">
        <w:rPr>
          <w:b/>
        </w:rPr>
        <w:t>земельного надзора за</w:t>
      </w:r>
      <w:r>
        <w:rPr>
          <w:b/>
        </w:rPr>
        <w:t xml:space="preserve"> </w:t>
      </w:r>
      <w:r w:rsidRPr="00B01ADB">
        <w:rPr>
          <w:b/>
        </w:rPr>
        <w:t>8 мес. 2019 на территории Республики Мордовия</w:t>
      </w:r>
    </w:p>
    <w:p w:rsidR="007F69B1" w:rsidRPr="00B01ADB" w:rsidRDefault="007F69B1" w:rsidP="007F69B1">
      <w:pPr>
        <w:jc w:val="center"/>
        <w:rPr>
          <w:b/>
        </w:rPr>
      </w:pPr>
    </w:p>
    <w:p w:rsidR="007F69B1" w:rsidRPr="00B01ADB" w:rsidRDefault="007F69B1" w:rsidP="007F69B1">
      <w:pPr>
        <w:ind w:firstLine="709"/>
        <w:jc w:val="both"/>
      </w:pPr>
      <w:r w:rsidRPr="00B01ADB">
        <w:t>Управлением Росреестра по Республике Мордовия в соответствии с</w:t>
      </w:r>
      <w:r>
        <w:t xml:space="preserve"> </w:t>
      </w:r>
      <w:r w:rsidRPr="00B01ADB">
        <w:t xml:space="preserve">возложенными функциями по осуществлению государственного земельного надзора за 8 месяцев </w:t>
      </w:r>
      <w:proofErr w:type="spellStart"/>
      <w:r w:rsidRPr="00B01ADB">
        <w:t>т.г</w:t>
      </w:r>
      <w:proofErr w:type="spellEnd"/>
      <w:r w:rsidRPr="00B01ADB">
        <w:t xml:space="preserve">. осуществлено 1866 проверок по соблюдению требований земельного законодательства юридическими и физическими лицами, что составило на 185 проверок больше к уровню прошлого года за данный период. В результате проведенных проверок выявлено 1424 нарушения земельного законодательства, нарушителям было выдано 1283 предписания об их устранении, возбуждено 165 административных дел. По результатам рассмотренных административных дел 144 нарушителя были привлечены к административной ответственности с наложением штрафов на общую сумму 472.5 </w:t>
      </w:r>
      <w:proofErr w:type="spellStart"/>
      <w:r w:rsidRPr="00B01ADB">
        <w:t>тыс</w:t>
      </w:r>
      <w:proofErr w:type="gramStart"/>
      <w:r w:rsidRPr="00B01ADB">
        <w:t>.р</w:t>
      </w:r>
      <w:proofErr w:type="gramEnd"/>
      <w:r w:rsidRPr="00B01ADB">
        <w:t>уб</w:t>
      </w:r>
      <w:proofErr w:type="spellEnd"/>
      <w:r w:rsidRPr="00B01ADB">
        <w:t>.,</w:t>
      </w:r>
      <w:r>
        <w:t xml:space="preserve"> </w:t>
      </w:r>
      <w:r w:rsidRPr="00B01ADB">
        <w:t>которые в результате</w:t>
      </w:r>
      <w:r>
        <w:t xml:space="preserve"> </w:t>
      </w:r>
      <w:r w:rsidRPr="00B01ADB">
        <w:t>взаимодействия со службой судебных приставов</w:t>
      </w:r>
      <w:r>
        <w:t xml:space="preserve"> </w:t>
      </w:r>
      <w:r w:rsidRPr="00B01ADB">
        <w:t xml:space="preserve">уже взысканы в сумме 323.0 </w:t>
      </w:r>
      <w:proofErr w:type="spellStart"/>
      <w:r w:rsidRPr="00B01ADB">
        <w:t>тыс.руб</w:t>
      </w:r>
      <w:proofErr w:type="spellEnd"/>
      <w:r w:rsidRPr="00B01ADB">
        <w:t>.</w:t>
      </w:r>
    </w:p>
    <w:p w:rsidR="007F69B1" w:rsidRPr="00B01ADB" w:rsidRDefault="007F69B1" w:rsidP="007F69B1">
      <w:pPr>
        <w:autoSpaceDE w:val="0"/>
        <w:autoSpaceDN w:val="0"/>
        <w:adjustRightInd w:val="0"/>
        <w:ind w:firstLine="709"/>
        <w:jc w:val="both"/>
      </w:pPr>
      <w:r w:rsidRPr="00B01ADB">
        <w:t>Одной основных задач государственного земельного надзора заключается в устранении выявленных нарушений земельного законодательства их нарушителями.</w:t>
      </w:r>
      <w:r>
        <w:t xml:space="preserve"> </w:t>
      </w:r>
      <w:proofErr w:type="gramStart"/>
      <w:r w:rsidRPr="00B01ADB">
        <w:t>По состоянию на 01.09.2019</w:t>
      </w:r>
      <w:r>
        <w:t xml:space="preserve"> </w:t>
      </w:r>
      <w:r w:rsidRPr="00B01ADB">
        <w:t>г.</w:t>
      </w:r>
      <w:r>
        <w:t xml:space="preserve"> </w:t>
      </w:r>
      <w:r w:rsidRPr="00B01ADB">
        <w:t>устранение нарушений составило</w:t>
      </w:r>
      <w:r>
        <w:t xml:space="preserve"> </w:t>
      </w:r>
      <w:r w:rsidRPr="00B01ADB">
        <w:t>более 850 шт.</w:t>
      </w:r>
      <w:r>
        <w:t xml:space="preserve"> </w:t>
      </w:r>
      <w:r w:rsidRPr="00B01ADB">
        <w:t>от</w:t>
      </w:r>
      <w:r>
        <w:t xml:space="preserve"> </w:t>
      </w:r>
      <w:r w:rsidRPr="00B01ADB">
        <w:t>общего</w:t>
      </w:r>
      <w:r>
        <w:t xml:space="preserve"> </w:t>
      </w:r>
      <w:r w:rsidRPr="00B01ADB">
        <w:t>количества выявленных в 2019 году или 68%. Тем самым, с помощью</w:t>
      </w:r>
      <w:r>
        <w:t xml:space="preserve"> </w:t>
      </w:r>
      <w:r w:rsidRPr="00B01ADB">
        <w:t>принудительного воздействия были проведены работы по постановке земельных участков на кадастровый учет, регистрация прав на них</w:t>
      </w:r>
      <w:r>
        <w:t xml:space="preserve"> </w:t>
      </w:r>
      <w:r w:rsidRPr="00B01ADB">
        <w:t xml:space="preserve">в соответствии с требованиями Федерального закона от </w:t>
      </w:r>
      <w:smartTag w:uri="urn:schemas-microsoft-com:office:smarttags" w:element="date">
        <w:smartTagPr>
          <w:attr w:name="ls" w:val="trans"/>
          <w:attr w:name="Month" w:val="07"/>
          <w:attr w:name="Day" w:val="13"/>
          <w:attr w:name="Year" w:val="2015"/>
        </w:smartTagPr>
        <w:r w:rsidRPr="00B01ADB">
          <w:t>13.07.2015</w:t>
        </w:r>
      </w:smartTag>
      <w:r w:rsidRPr="00B01ADB">
        <w:t>г. №218-ФЗ «О государственной регистрации недвижимости», а соответственно их вовлечение в хозяйственный</w:t>
      </w:r>
      <w:proofErr w:type="gramEnd"/>
      <w:r w:rsidRPr="00B01ADB">
        <w:t xml:space="preserve"> оборот.</w:t>
      </w:r>
      <w:r>
        <w:t xml:space="preserve"> </w:t>
      </w:r>
    </w:p>
    <w:p w:rsidR="007F69B1" w:rsidRPr="00B01ADB" w:rsidRDefault="007F69B1" w:rsidP="007F69B1">
      <w:pPr>
        <w:ind w:firstLine="709"/>
        <w:jc w:val="both"/>
      </w:pPr>
      <w:r>
        <w:t xml:space="preserve">  </w:t>
      </w:r>
    </w:p>
    <w:p w:rsidR="007F69B1" w:rsidRDefault="007F69B1" w:rsidP="007F69B1">
      <w:pPr>
        <w:ind w:firstLine="709"/>
        <w:jc w:val="right"/>
      </w:pPr>
      <w:r>
        <w:t>Н</w:t>
      </w:r>
      <w:r w:rsidRPr="00B01ADB">
        <w:t xml:space="preserve">ачальник отдела государственного земельного надзора, геодезии и картографии Управления Росреестра по Республике </w:t>
      </w:r>
      <w:r>
        <w:t>Мордовия</w:t>
      </w:r>
    </w:p>
    <w:p w:rsidR="007F69B1" w:rsidRPr="00B01ADB" w:rsidRDefault="007F69B1" w:rsidP="007F69B1">
      <w:pPr>
        <w:ind w:firstLine="709"/>
        <w:jc w:val="right"/>
        <w:rPr>
          <w:color w:val="000000"/>
        </w:rPr>
      </w:pPr>
      <w:r>
        <w:t>А.Н. Уляшкин</w:t>
      </w:r>
    </w:p>
    <w:p w:rsidR="00697D03" w:rsidRDefault="007F69B1">
      <w:bookmarkStart w:id="0" w:name="_GoBack"/>
      <w:bookmarkEnd w:id="0"/>
    </w:p>
    <w:sectPr w:rsidR="00697D03" w:rsidSect="00766E5E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9B1"/>
    <w:rsid w:val="007F69B1"/>
    <w:rsid w:val="00CA17A3"/>
    <w:rsid w:val="00C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9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9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1</cp:revision>
  <dcterms:created xsi:type="dcterms:W3CDTF">2019-10-01T07:50:00Z</dcterms:created>
  <dcterms:modified xsi:type="dcterms:W3CDTF">2019-10-01T07:50:00Z</dcterms:modified>
</cp:coreProperties>
</file>