
<file path=[Content_Types].xml><?xml version="1.0" encoding="utf-8"?>
<Types xmlns="http://schemas.openxmlformats.org/package/2006/content-types">
  <Override PartName="/word/footnotes.xml" ContentType="application/vnd.openxmlformats-officedocument.wordprocessingml.footnot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D6F97" w:rsidRPr="004B4E90" w:rsidRDefault="006D6F97" w:rsidP="006D6F97">
      <w:pPr>
        <w:ind w:left="-360"/>
        <w:jc w:val="center"/>
        <w:rPr>
          <w:b/>
          <w:i/>
          <w:sz w:val="40"/>
          <w:szCs w:val="44"/>
          <w:u w:val="single"/>
        </w:rPr>
      </w:pPr>
      <w:r w:rsidRPr="004B4E90">
        <w:rPr>
          <w:b/>
          <w:i/>
          <w:sz w:val="40"/>
          <w:szCs w:val="44"/>
          <w:u w:val="single"/>
        </w:rPr>
        <w:t>Информационный бюллетень</w:t>
      </w:r>
    </w:p>
    <w:p w:rsidR="006D6F97" w:rsidRPr="004B4E90" w:rsidRDefault="006D6F97" w:rsidP="006D6F97">
      <w:pPr>
        <w:ind w:left="-360"/>
        <w:jc w:val="center"/>
        <w:rPr>
          <w:b/>
          <w:i/>
          <w:sz w:val="40"/>
          <w:szCs w:val="44"/>
          <w:u w:val="single"/>
        </w:rPr>
      </w:pPr>
      <w:r w:rsidRPr="004B4E90">
        <w:rPr>
          <w:b/>
          <w:i/>
          <w:sz w:val="40"/>
          <w:szCs w:val="44"/>
          <w:u w:val="single"/>
        </w:rPr>
        <w:t>Инсарского муниципального района</w:t>
      </w:r>
    </w:p>
    <w:p w:rsidR="006D6F97" w:rsidRPr="004B4E90" w:rsidRDefault="006D6F97" w:rsidP="006D6F97">
      <w:pPr>
        <w:ind w:left="-360"/>
        <w:jc w:val="center"/>
        <w:rPr>
          <w:b/>
          <w:i/>
          <w:sz w:val="18"/>
          <w:szCs w:val="20"/>
          <w:u w:val="single"/>
        </w:rPr>
      </w:pPr>
    </w:p>
    <w:p w:rsidR="006D6F97" w:rsidRPr="004B4E90" w:rsidRDefault="00550227" w:rsidP="006D6F97">
      <w:pPr>
        <w:ind w:left="-360"/>
        <w:jc w:val="center"/>
        <w:rPr>
          <w:b/>
          <w:sz w:val="22"/>
        </w:rPr>
      </w:pPr>
      <w:r w:rsidRPr="004B4E90">
        <w:rPr>
          <w:b/>
          <w:sz w:val="22"/>
        </w:rPr>
        <w:t>Вторник</w:t>
      </w:r>
      <w:r w:rsidR="006D6F97" w:rsidRPr="004B4E90">
        <w:rPr>
          <w:b/>
          <w:sz w:val="22"/>
        </w:rPr>
        <w:t xml:space="preserve">, </w:t>
      </w:r>
      <w:r w:rsidRPr="004B4E90">
        <w:rPr>
          <w:b/>
          <w:sz w:val="22"/>
        </w:rPr>
        <w:t>17</w:t>
      </w:r>
      <w:r w:rsidR="006D6F97" w:rsidRPr="004B4E90">
        <w:rPr>
          <w:b/>
          <w:sz w:val="22"/>
        </w:rPr>
        <w:t xml:space="preserve"> сентября 2019 года № 1</w:t>
      </w:r>
      <w:r w:rsidRPr="004B4E90">
        <w:rPr>
          <w:b/>
          <w:sz w:val="22"/>
        </w:rPr>
        <w:t>3</w:t>
      </w:r>
    </w:p>
    <w:tbl>
      <w:tblPr>
        <w:tblpPr w:leftFromText="180" w:rightFromText="180" w:vertAnchor="text" w:horzAnchor="margin" w:tblpY="513"/>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847"/>
      </w:tblGrid>
      <w:tr w:rsidR="006D6F97" w:rsidRPr="004B4E90" w:rsidTr="005D5F2B">
        <w:trPr>
          <w:trHeight w:val="6946"/>
        </w:trPr>
        <w:tc>
          <w:tcPr>
            <w:tcW w:w="9847" w:type="dxa"/>
            <w:tcBorders>
              <w:top w:val="nil"/>
              <w:left w:val="single" w:sz="4" w:space="0" w:color="auto"/>
              <w:bottom w:val="nil"/>
              <w:right w:val="nil"/>
            </w:tcBorders>
          </w:tcPr>
          <w:p w:rsidR="006D6F97" w:rsidRPr="004B4E90" w:rsidRDefault="006D6F97">
            <w:pPr>
              <w:tabs>
                <w:tab w:val="left" w:pos="4140"/>
                <w:tab w:val="left" w:pos="4680"/>
              </w:tabs>
              <w:ind w:right="-108"/>
              <w:rPr>
                <w:b/>
              </w:rPr>
            </w:pPr>
            <w:r w:rsidRPr="004B4E90">
              <w:rPr>
                <w:b/>
                <w:sz w:val="22"/>
              </w:rPr>
              <w:t>Сегодня в номере:</w:t>
            </w:r>
          </w:p>
          <w:p w:rsidR="006D6F97" w:rsidRPr="004B4E90" w:rsidRDefault="006D6F97">
            <w:pPr>
              <w:tabs>
                <w:tab w:val="left" w:pos="4140"/>
                <w:tab w:val="left" w:pos="4680"/>
              </w:tabs>
              <w:ind w:right="-108"/>
              <w:rPr>
                <w:b/>
              </w:rPr>
            </w:pPr>
          </w:p>
          <w:p w:rsidR="006D6F97" w:rsidRPr="004B4E90" w:rsidRDefault="006D6F97" w:rsidP="005D5F2B">
            <w:pPr>
              <w:ind w:left="426" w:firstLine="283"/>
              <w:jc w:val="both"/>
            </w:pPr>
            <w:r w:rsidRPr="004B4E90">
              <w:rPr>
                <w:sz w:val="22"/>
              </w:rPr>
              <w:t xml:space="preserve">1. Постановление администрации Инсарского муниципального района от </w:t>
            </w:r>
            <w:r w:rsidR="007C63BB" w:rsidRPr="004B4E90">
              <w:rPr>
                <w:sz w:val="22"/>
              </w:rPr>
              <w:t>12</w:t>
            </w:r>
            <w:r w:rsidRPr="004B4E90">
              <w:rPr>
                <w:sz w:val="22"/>
              </w:rPr>
              <w:t>.0</w:t>
            </w:r>
            <w:r w:rsidR="007C63BB" w:rsidRPr="004B4E90">
              <w:rPr>
                <w:sz w:val="22"/>
              </w:rPr>
              <w:t>9</w:t>
            </w:r>
            <w:r w:rsidRPr="004B4E90">
              <w:rPr>
                <w:sz w:val="22"/>
              </w:rPr>
              <w:t>.2019 года №</w:t>
            </w:r>
            <w:r w:rsidR="007C63BB" w:rsidRPr="004B4E90">
              <w:rPr>
                <w:sz w:val="22"/>
              </w:rPr>
              <w:t>258</w:t>
            </w:r>
            <w:r w:rsidRPr="004B4E90">
              <w:rPr>
                <w:sz w:val="22"/>
              </w:rPr>
              <w:t xml:space="preserve"> «</w:t>
            </w:r>
            <w:r w:rsidR="007C63BB" w:rsidRPr="004B4E90">
              <w:rPr>
                <w:sz w:val="22"/>
              </w:rPr>
              <w:t xml:space="preserve">О внесении изменений в постановление администрации Инсарского муниципального района </w:t>
            </w:r>
            <w:r w:rsidR="007C63BB" w:rsidRPr="004B4E90">
              <w:rPr>
                <w:sz w:val="22"/>
                <w:szCs w:val="22"/>
              </w:rPr>
              <w:t>от 18.04.2017 г. №152».</w:t>
            </w:r>
          </w:p>
          <w:p w:rsidR="007C63BB" w:rsidRPr="004B4E90" w:rsidRDefault="007C63BB" w:rsidP="005D5F2B">
            <w:pPr>
              <w:ind w:left="426" w:firstLine="283"/>
              <w:jc w:val="both"/>
            </w:pPr>
            <w:r w:rsidRPr="004B4E90">
              <w:rPr>
                <w:sz w:val="22"/>
              </w:rPr>
              <w:t xml:space="preserve">2. Постановление администрации Инсарского муниципального района от 12.09.2019 года №259 «О внесении изменений в постановление администрации Инсарского муниципального района </w:t>
            </w:r>
            <w:r w:rsidRPr="004B4E90">
              <w:rPr>
                <w:sz w:val="22"/>
                <w:szCs w:val="22"/>
              </w:rPr>
              <w:t>от 08.12.2015 г. №611».</w:t>
            </w:r>
          </w:p>
          <w:p w:rsidR="00094FCB" w:rsidRPr="004B4E90" w:rsidRDefault="00094FCB" w:rsidP="005D5F2B">
            <w:pPr>
              <w:ind w:left="426" w:firstLine="283"/>
              <w:jc w:val="both"/>
            </w:pPr>
            <w:r w:rsidRPr="004B4E90">
              <w:rPr>
                <w:sz w:val="22"/>
              </w:rPr>
              <w:t xml:space="preserve">3. Постановление администрации Инсарского муниципального района от 13.09.2019 года №260 «О внесении изменений в постановление администрации Инсарского муниципального района </w:t>
            </w:r>
            <w:r w:rsidRPr="004B4E90">
              <w:rPr>
                <w:sz w:val="22"/>
                <w:szCs w:val="22"/>
              </w:rPr>
              <w:t>от 09.12.2015 г. №618».</w:t>
            </w:r>
          </w:p>
          <w:p w:rsidR="00094FCB" w:rsidRPr="004B4E90" w:rsidRDefault="00094FCB" w:rsidP="005D5F2B">
            <w:pPr>
              <w:ind w:left="426" w:firstLine="283"/>
              <w:jc w:val="both"/>
            </w:pPr>
            <w:r w:rsidRPr="004B4E90">
              <w:rPr>
                <w:sz w:val="22"/>
              </w:rPr>
              <w:t xml:space="preserve">4. Постановление администрации Инсарского муниципального района от 13.09.2019 года №261 «О внесении изменений в постановление администрации Инсарского муниципального района </w:t>
            </w:r>
            <w:r w:rsidRPr="004B4E90">
              <w:rPr>
                <w:sz w:val="22"/>
                <w:szCs w:val="22"/>
              </w:rPr>
              <w:t>от 12.01.2016 г. №2».</w:t>
            </w:r>
          </w:p>
          <w:p w:rsidR="00094FCB" w:rsidRPr="004B4E90" w:rsidRDefault="00094FCB" w:rsidP="005D5F2B">
            <w:pPr>
              <w:ind w:left="426" w:firstLine="283"/>
              <w:jc w:val="both"/>
            </w:pPr>
            <w:r w:rsidRPr="004B4E90">
              <w:rPr>
                <w:sz w:val="22"/>
              </w:rPr>
              <w:t xml:space="preserve">5. Постановление администрации Инсарского муниципального района от 13.09.2019 года №262 «О внесении изменений в постановление администрации Инсарского муниципального района </w:t>
            </w:r>
            <w:r w:rsidRPr="004B4E90">
              <w:rPr>
                <w:sz w:val="22"/>
                <w:szCs w:val="22"/>
              </w:rPr>
              <w:t>от 30.12.2014 г. №796».</w:t>
            </w:r>
          </w:p>
          <w:p w:rsidR="00094FCB" w:rsidRPr="004B4E90" w:rsidRDefault="00094FCB" w:rsidP="005D5F2B">
            <w:pPr>
              <w:ind w:left="426" w:firstLine="283"/>
              <w:jc w:val="both"/>
            </w:pPr>
            <w:r w:rsidRPr="004B4E90">
              <w:rPr>
                <w:sz w:val="22"/>
              </w:rPr>
              <w:t>6. Постановление администрации Инсарского муниципального района от 16.09.2019 года №265 «Об утверждении муниципальной программы «Комплексное развитие сельских территорий Инсарского муниципального района Республики Мордовия на 2020-2025 годы</w:t>
            </w:r>
            <w:r w:rsidRPr="004B4E90">
              <w:rPr>
                <w:sz w:val="22"/>
                <w:szCs w:val="22"/>
              </w:rPr>
              <w:t>».</w:t>
            </w:r>
          </w:p>
          <w:p w:rsidR="00094FCB" w:rsidRPr="004B4E90" w:rsidRDefault="00094FCB" w:rsidP="005D5F2B">
            <w:pPr>
              <w:ind w:left="426" w:firstLine="283"/>
              <w:jc w:val="both"/>
            </w:pPr>
            <w:r w:rsidRPr="004B4E90">
              <w:rPr>
                <w:sz w:val="22"/>
              </w:rPr>
              <w:t xml:space="preserve">7. Постановление администрации Инсарского муниципального района от 16.09.2019 года №268 «Об утверждении Административного регламента Администрации Инсарского муниципального района предоставления муниципальной услуги «Подготовка и выдача разрешений на ввод объектов в эксплуатацию при осуществлении строительства, реконструкции объектов капитального строительства, уведомления о </w:t>
            </w:r>
            <w:r w:rsidR="005D5F2B" w:rsidRPr="004B4E90">
              <w:rPr>
                <w:sz w:val="22"/>
              </w:rPr>
              <w:t>соответствии построенных или реконструированных объекта индивидуального жилищного строительства или садового дома</w:t>
            </w:r>
            <w:r w:rsidRPr="004B4E90">
              <w:rPr>
                <w:sz w:val="22"/>
                <w:szCs w:val="22"/>
              </w:rPr>
              <w:t>».</w:t>
            </w:r>
          </w:p>
          <w:p w:rsidR="00094FCB" w:rsidRPr="004B4E90" w:rsidRDefault="00094FCB" w:rsidP="00094FCB">
            <w:pPr>
              <w:ind w:left="567"/>
              <w:jc w:val="both"/>
            </w:pPr>
          </w:p>
          <w:p w:rsidR="00094FCB" w:rsidRPr="004B4E90" w:rsidRDefault="00094FCB" w:rsidP="00094FCB">
            <w:pPr>
              <w:ind w:left="567"/>
              <w:jc w:val="both"/>
            </w:pPr>
          </w:p>
          <w:p w:rsidR="00094FCB" w:rsidRPr="004B4E90" w:rsidRDefault="00094FCB" w:rsidP="00094FCB">
            <w:pPr>
              <w:ind w:left="567"/>
              <w:jc w:val="both"/>
            </w:pPr>
          </w:p>
          <w:p w:rsidR="00094FCB" w:rsidRPr="004B4E90" w:rsidRDefault="00094FCB" w:rsidP="00094FCB">
            <w:pPr>
              <w:ind w:left="567"/>
              <w:jc w:val="both"/>
            </w:pPr>
          </w:p>
          <w:p w:rsidR="007C63BB" w:rsidRPr="004B4E90" w:rsidRDefault="007C63BB" w:rsidP="007C63BB">
            <w:pPr>
              <w:ind w:left="567"/>
              <w:jc w:val="both"/>
            </w:pPr>
          </w:p>
          <w:p w:rsidR="006D6F97" w:rsidRPr="004B4E90" w:rsidRDefault="006D6F97" w:rsidP="00B03B63">
            <w:pPr>
              <w:ind w:left="540"/>
              <w:jc w:val="both"/>
            </w:pPr>
          </w:p>
        </w:tc>
      </w:tr>
    </w:tbl>
    <w:p w:rsidR="00740069" w:rsidRPr="004B4E90" w:rsidRDefault="00740069"/>
    <w:p w:rsidR="00995FDC" w:rsidRPr="005D72E4" w:rsidRDefault="00740069" w:rsidP="00995FDC">
      <w:pPr>
        <w:pStyle w:val="32"/>
        <w:shd w:val="clear" w:color="auto" w:fill="auto"/>
        <w:rPr>
          <w:rFonts w:ascii="Times New Roman" w:hAnsi="Times New Roman"/>
          <w:b w:val="0"/>
          <w:sz w:val="24"/>
        </w:rPr>
      </w:pPr>
      <w:r w:rsidRPr="004B4E90">
        <w:rPr>
          <w:rFonts w:ascii="Times New Roman" w:hAnsi="Times New Roman"/>
        </w:rPr>
        <w:br w:type="page"/>
      </w:r>
      <w:r w:rsidR="00995FDC" w:rsidRPr="005D72E4">
        <w:rPr>
          <w:rStyle w:val="31"/>
          <w:rFonts w:ascii="Times New Roman" w:hAnsi="Times New Roman"/>
          <w:b/>
          <w:sz w:val="24"/>
        </w:rPr>
        <w:lastRenderedPageBreak/>
        <w:t>АДМИНИСТРАЦИЯ</w:t>
      </w:r>
    </w:p>
    <w:p w:rsidR="00995FDC" w:rsidRPr="005D72E4" w:rsidRDefault="00995FDC" w:rsidP="00995FDC">
      <w:pPr>
        <w:pStyle w:val="32"/>
        <w:shd w:val="clear" w:color="auto" w:fill="auto"/>
        <w:spacing w:after="301"/>
        <w:rPr>
          <w:rFonts w:ascii="Times New Roman" w:hAnsi="Times New Roman"/>
          <w:b w:val="0"/>
          <w:sz w:val="24"/>
        </w:rPr>
      </w:pPr>
      <w:r w:rsidRPr="005D72E4">
        <w:rPr>
          <w:rStyle w:val="31"/>
          <w:rFonts w:ascii="Times New Roman" w:hAnsi="Times New Roman"/>
          <w:b/>
          <w:sz w:val="24"/>
        </w:rPr>
        <w:t>ИНСАРСКОГО МУНИЦИПАЛЬНОГО РАЙОНА</w:t>
      </w:r>
      <w:r w:rsidRPr="005D72E4">
        <w:rPr>
          <w:rStyle w:val="31"/>
          <w:rFonts w:ascii="Times New Roman" w:hAnsi="Times New Roman"/>
          <w:b/>
          <w:sz w:val="24"/>
        </w:rPr>
        <w:br/>
        <w:t>РЕСПУБЛИКИ МОРДОВИЯ</w:t>
      </w:r>
    </w:p>
    <w:p w:rsidR="00995FDC" w:rsidRPr="005D72E4" w:rsidRDefault="00995FDC" w:rsidP="00995FDC">
      <w:pPr>
        <w:pStyle w:val="18"/>
        <w:keepNext/>
        <w:keepLines/>
        <w:shd w:val="clear" w:color="auto" w:fill="auto"/>
        <w:spacing w:before="0" w:after="335" w:line="320" w:lineRule="exact"/>
        <w:rPr>
          <w:rFonts w:ascii="Times New Roman" w:hAnsi="Times New Roman"/>
          <w:b w:val="0"/>
          <w:sz w:val="28"/>
        </w:rPr>
      </w:pPr>
      <w:bookmarkStart w:id="0" w:name="bookmark0"/>
      <w:r w:rsidRPr="005D72E4">
        <w:rPr>
          <w:rStyle w:val="17"/>
          <w:rFonts w:ascii="Times New Roman" w:hAnsi="Times New Roman"/>
          <w:b/>
          <w:sz w:val="28"/>
        </w:rPr>
        <w:t>ПОСТАНОВЛЕНИЕ</w:t>
      </w:r>
      <w:bookmarkEnd w:id="0"/>
    </w:p>
    <w:p w:rsidR="00995FDC" w:rsidRPr="004B4E90" w:rsidRDefault="00995FDC" w:rsidP="00995FDC">
      <w:pPr>
        <w:pStyle w:val="21"/>
        <w:shd w:val="clear" w:color="auto" w:fill="auto"/>
        <w:spacing w:before="0" w:after="243" w:line="260" w:lineRule="exact"/>
        <w:rPr>
          <w:b/>
          <w:sz w:val="24"/>
        </w:rPr>
      </w:pPr>
      <w:r w:rsidRPr="004B4E90">
        <w:rPr>
          <w:rStyle w:val="2"/>
          <w:b/>
          <w:sz w:val="24"/>
        </w:rPr>
        <w:t>г. Инсар</w:t>
      </w:r>
    </w:p>
    <w:p w:rsidR="00995FDC" w:rsidRPr="004B4E90" w:rsidRDefault="00995FDC" w:rsidP="00995FDC">
      <w:pPr>
        <w:rPr>
          <w:szCs w:val="28"/>
        </w:rPr>
      </w:pPr>
    </w:p>
    <w:p w:rsidR="00995FDC" w:rsidRPr="004B4E90" w:rsidRDefault="00995FDC" w:rsidP="00995FDC">
      <w:pPr>
        <w:rPr>
          <w:szCs w:val="28"/>
        </w:rPr>
      </w:pPr>
    </w:p>
    <w:p w:rsidR="00995FDC" w:rsidRPr="004B4E90" w:rsidRDefault="00995FDC" w:rsidP="00995FDC">
      <w:pPr>
        <w:rPr>
          <w:b/>
          <w:szCs w:val="28"/>
          <w:u w:val="single"/>
        </w:rPr>
      </w:pPr>
    </w:p>
    <w:p w:rsidR="00995FDC" w:rsidRPr="004B4E90" w:rsidRDefault="00995FDC" w:rsidP="00995FDC">
      <w:pPr>
        <w:rPr>
          <w:b/>
          <w:szCs w:val="28"/>
          <w:u w:val="single"/>
        </w:rPr>
      </w:pPr>
      <w:r w:rsidRPr="004B4E90">
        <w:rPr>
          <w:b/>
          <w:szCs w:val="28"/>
          <w:u w:val="single"/>
        </w:rPr>
        <w:t>от 12.09.2019</w:t>
      </w:r>
      <w:r w:rsidR="000F7186">
        <w:rPr>
          <w:b/>
          <w:szCs w:val="28"/>
          <w:u w:val="single"/>
        </w:rPr>
        <w:t xml:space="preserve"> </w:t>
      </w:r>
      <w:r w:rsidRPr="004B4E90">
        <w:rPr>
          <w:b/>
          <w:szCs w:val="28"/>
          <w:u w:val="single"/>
        </w:rPr>
        <w:t>г</w:t>
      </w:r>
      <w:r w:rsidRPr="004B4E90">
        <w:rPr>
          <w:szCs w:val="28"/>
        </w:rPr>
        <w:t xml:space="preserve">. </w:t>
      </w:r>
      <w:r w:rsidR="000F7186">
        <w:rPr>
          <w:szCs w:val="28"/>
        </w:rPr>
        <w:t xml:space="preserve">  </w:t>
      </w:r>
      <w:r w:rsidRPr="004B4E90">
        <w:rPr>
          <w:szCs w:val="28"/>
        </w:rPr>
        <w:t xml:space="preserve">                                                                                                       </w:t>
      </w:r>
      <w:r w:rsidRPr="004B4E90">
        <w:rPr>
          <w:b/>
          <w:szCs w:val="28"/>
        </w:rPr>
        <w:t>№258</w:t>
      </w:r>
    </w:p>
    <w:p w:rsidR="00995FDC" w:rsidRPr="004B4E90" w:rsidRDefault="00995FDC" w:rsidP="00995FDC">
      <w:pPr>
        <w:rPr>
          <w:szCs w:val="28"/>
        </w:rPr>
      </w:pPr>
    </w:p>
    <w:p w:rsidR="00995FDC" w:rsidRPr="004B4E90" w:rsidRDefault="00995FDC" w:rsidP="00995FDC">
      <w:pPr>
        <w:rPr>
          <w:szCs w:val="28"/>
        </w:rPr>
      </w:pPr>
    </w:p>
    <w:p w:rsidR="00995FDC" w:rsidRPr="004B4E90" w:rsidRDefault="00995FDC" w:rsidP="00995FDC">
      <w:pPr>
        <w:jc w:val="both"/>
        <w:rPr>
          <w:rStyle w:val="a9"/>
          <w:bCs/>
          <w:color w:val="auto"/>
          <w:szCs w:val="28"/>
        </w:rPr>
      </w:pPr>
      <w:r w:rsidRPr="004B4E90">
        <w:rPr>
          <w:rStyle w:val="a9"/>
          <w:bCs/>
          <w:color w:val="auto"/>
          <w:szCs w:val="28"/>
        </w:rPr>
        <w:t xml:space="preserve">О внесении изменений в постановление                                                       </w:t>
      </w:r>
    </w:p>
    <w:p w:rsidR="00995FDC" w:rsidRPr="004B4E90" w:rsidRDefault="00995FDC" w:rsidP="00995FDC">
      <w:pPr>
        <w:jc w:val="both"/>
        <w:rPr>
          <w:rStyle w:val="a9"/>
          <w:bCs/>
          <w:color w:val="auto"/>
          <w:szCs w:val="28"/>
        </w:rPr>
      </w:pPr>
      <w:r w:rsidRPr="004B4E90">
        <w:rPr>
          <w:rStyle w:val="a9"/>
          <w:bCs/>
          <w:color w:val="auto"/>
          <w:szCs w:val="28"/>
        </w:rPr>
        <w:t xml:space="preserve">администрации Инсарского муниципального                                                         </w:t>
      </w:r>
    </w:p>
    <w:p w:rsidR="00995FDC" w:rsidRPr="004B4E90" w:rsidRDefault="00995FDC" w:rsidP="00995FDC">
      <w:pPr>
        <w:jc w:val="both"/>
        <w:rPr>
          <w:szCs w:val="28"/>
        </w:rPr>
      </w:pPr>
      <w:r w:rsidRPr="004B4E90">
        <w:rPr>
          <w:rStyle w:val="a9"/>
          <w:bCs/>
          <w:color w:val="auto"/>
          <w:szCs w:val="28"/>
        </w:rPr>
        <w:t>района</w:t>
      </w:r>
      <w:r w:rsidRPr="004B4E90">
        <w:rPr>
          <w:szCs w:val="28"/>
        </w:rPr>
        <w:t xml:space="preserve"> от 18.04.2017г. №152</w:t>
      </w:r>
    </w:p>
    <w:p w:rsidR="00995FDC" w:rsidRPr="004B4E90" w:rsidRDefault="00995FDC" w:rsidP="00995FDC">
      <w:pPr>
        <w:pStyle w:val="1"/>
        <w:jc w:val="both"/>
        <w:rPr>
          <w:rFonts w:ascii="Times New Roman" w:hAnsi="Times New Roman" w:cs="Times New Roman"/>
          <w:color w:val="auto"/>
          <w:sz w:val="22"/>
        </w:rPr>
      </w:pPr>
    </w:p>
    <w:p w:rsidR="00995FDC" w:rsidRPr="004B4E90" w:rsidRDefault="00995FDC" w:rsidP="00995FDC">
      <w:pPr>
        <w:jc w:val="both"/>
        <w:rPr>
          <w:szCs w:val="28"/>
        </w:rPr>
      </w:pPr>
      <w:r w:rsidRPr="004B4E90">
        <w:rPr>
          <w:szCs w:val="28"/>
        </w:rPr>
        <w:t xml:space="preserve">            В соответствии с </w:t>
      </w:r>
      <w:r w:rsidRPr="004B4E90">
        <w:rPr>
          <w:rStyle w:val="a9"/>
          <w:color w:val="auto"/>
          <w:szCs w:val="28"/>
        </w:rPr>
        <w:t>Устав</w:t>
      </w:r>
      <w:r w:rsidRPr="004B4E90">
        <w:rPr>
          <w:szCs w:val="28"/>
        </w:rPr>
        <w:t>ом Инсарского муниципального района, Администрация Инсарского муниципального района</w:t>
      </w:r>
    </w:p>
    <w:p w:rsidR="00995FDC" w:rsidRPr="004B4E90" w:rsidRDefault="00995FDC" w:rsidP="00995FDC">
      <w:pPr>
        <w:jc w:val="both"/>
        <w:rPr>
          <w:szCs w:val="28"/>
        </w:rPr>
      </w:pPr>
      <w:r w:rsidRPr="004B4E90">
        <w:rPr>
          <w:szCs w:val="28"/>
        </w:rPr>
        <w:t xml:space="preserve">                                                         ПОСТАНОВЛЯЕТ:</w:t>
      </w:r>
    </w:p>
    <w:p w:rsidR="00995FDC" w:rsidRPr="004B4E90" w:rsidRDefault="00995FDC" w:rsidP="00995FDC">
      <w:pPr>
        <w:jc w:val="both"/>
        <w:rPr>
          <w:szCs w:val="28"/>
        </w:rPr>
      </w:pPr>
      <w:r w:rsidRPr="004B4E90">
        <w:rPr>
          <w:szCs w:val="28"/>
        </w:rPr>
        <w:t xml:space="preserve">                                                                                         </w:t>
      </w:r>
    </w:p>
    <w:p w:rsidR="00995FDC" w:rsidRPr="004B4E90" w:rsidRDefault="00995FDC" w:rsidP="00995FDC">
      <w:pPr>
        <w:jc w:val="both"/>
        <w:rPr>
          <w:szCs w:val="28"/>
        </w:rPr>
      </w:pPr>
      <w:r w:rsidRPr="004B4E90">
        <w:rPr>
          <w:szCs w:val="28"/>
        </w:rPr>
        <w:tab/>
        <w:t xml:space="preserve">1. Внести в  постановление администрации Инсарского муниципального района от  18.04.2017г. №152 </w:t>
      </w:r>
      <w:r w:rsidRPr="004B4E90">
        <w:t>«</w:t>
      </w:r>
      <w:r w:rsidRPr="004B4E90">
        <w:rPr>
          <w:szCs w:val="28"/>
        </w:rPr>
        <w:t>Об утверждении Программы «Развитие  муниципальной службы в Инсарском  муниципальном районе Республики Мордовия на 2017 - 2024  годы»»</w:t>
      </w:r>
      <w:r w:rsidRPr="004B4E90">
        <w:rPr>
          <w:szCs w:val="28"/>
          <w:shd w:val="clear" w:color="auto" w:fill="FFFFFF"/>
        </w:rPr>
        <w:t xml:space="preserve"> </w:t>
      </w:r>
      <w:r w:rsidRPr="004B4E90">
        <w:rPr>
          <w:szCs w:val="28"/>
        </w:rPr>
        <w:t>следующие изменения:</w:t>
      </w:r>
    </w:p>
    <w:p w:rsidR="00995FDC" w:rsidRPr="004B4E90" w:rsidRDefault="00995FDC" w:rsidP="00995FDC">
      <w:pPr>
        <w:ind w:firstLine="698"/>
        <w:jc w:val="both"/>
        <w:rPr>
          <w:rStyle w:val="ac"/>
          <w:b w:val="0"/>
          <w:color w:val="auto"/>
          <w:szCs w:val="28"/>
        </w:rPr>
      </w:pPr>
      <w:r w:rsidRPr="004B4E90">
        <w:rPr>
          <w:rStyle w:val="ac"/>
          <w:b w:val="0"/>
          <w:color w:val="auto"/>
          <w:szCs w:val="28"/>
        </w:rPr>
        <w:t>1) в наименовании постановления цифры «2024 » заменить цифрами «2024»;</w:t>
      </w:r>
    </w:p>
    <w:p w:rsidR="00995FDC" w:rsidRPr="004B4E90" w:rsidRDefault="00995FDC" w:rsidP="00995FDC">
      <w:pPr>
        <w:ind w:firstLine="698"/>
        <w:jc w:val="both"/>
        <w:rPr>
          <w:rStyle w:val="ac"/>
          <w:b w:val="0"/>
          <w:color w:val="auto"/>
          <w:szCs w:val="28"/>
        </w:rPr>
      </w:pPr>
      <w:r w:rsidRPr="004B4E90">
        <w:rPr>
          <w:rStyle w:val="ac"/>
          <w:b w:val="0"/>
          <w:color w:val="auto"/>
          <w:szCs w:val="28"/>
        </w:rPr>
        <w:t>2) в пункте 1 постановления цифры «2024 » заменить цифрами «2024»;</w:t>
      </w:r>
    </w:p>
    <w:p w:rsidR="00995FDC" w:rsidRPr="004B4E90" w:rsidRDefault="00995FDC" w:rsidP="00995FDC">
      <w:pPr>
        <w:ind w:firstLine="698"/>
        <w:jc w:val="both"/>
        <w:rPr>
          <w:rStyle w:val="ac"/>
          <w:b w:val="0"/>
          <w:color w:val="auto"/>
          <w:szCs w:val="28"/>
        </w:rPr>
      </w:pPr>
      <w:r w:rsidRPr="004B4E90">
        <w:rPr>
          <w:rStyle w:val="ac"/>
          <w:b w:val="0"/>
          <w:color w:val="auto"/>
          <w:szCs w:val="28"/>
        </w:rPr>
        <w:t xml:space="preserve">3) в наименовании Программы </w:t>
      </w:r>
      <w:r w:rsidRPr="004B4E90">
        <w:rPr>
          <w:szCs w:val="28"/>
        </w:rPr>
        <w:t xml:space="preserve">«Развитие  муниципальной службы в Инсарском  муниципальном районе Республики Мордовия на 2017 - 2024  годы» ( далее- Программа) цифры </w:t>
      </w:r>
      <w:r w:rsidRPr="004B4E90">
        <w:rPr>
          <w:rStyle w:val="ac"/>
          <w:b w:val="0"/>
          <w:color w:val="auto"/>
          <w:szCs w:val="28"/>
        </w:rPr>
        <w:t>«2024 » заменить цифрами «2024»;</w:t>
      </w:r>
    </w:p>
    <w:p w:rsidR="00995FDC" w:rsidRPr="004B4E90" w:rsidRDefault="00995FDC" w:rsidP="00995FDC">
      <w:pPr>
        <w:ind w:firstLine="698"/>
        <w:jc w:val="both"/>
        <w:rPr>
          <w:rStyle w:val="ac"/>
          <w:b w:val="0"/>
          <w:color w:val="auto"/>
          <w:szCs w:val="28"/>
        </w:rPr>
      </w:pPr>
      <w:r w:rsidRPr="004B4E90">
        <w:rPr>
          <w:rStyle w:val="ac"/>
          <w:b w:val="0"/>
          <w:color w:val="auto"/>
          <w:szCs w:val="28"/>
        </w:rPr>
        <w:t>4) в паспорте Программы:</w:t>
      </w:r>
    </w:p>
    <w:p w:rsidR="00995FDC" w:rsidRPr="004B4E90" w:rsidRDefault="00995FDC" w:rsidP="00995FDC">
      <w:pPr>
        <w:ind w:firstLine="698"/>
        <w:jc w:val="both"/>
        <w:rPr>
          <w:rStyle w:val="ac"/>
          <w:b w:val="0"/>
          <w:color w:val="auto"/>
          <w:szCs w:val="28"/>
        </w:rPr>
      </w:pPr>
      <w:r w:rsidRPr="004B4E90">
        <w:rPr>
          <w:rStyle w:val="ac"/>
          <w:b w:val="0"/>
          <w:color w:val="auto"/>
          <w:szCs w:val="28"/>
        </w:rPr>
        <w:t>в наименовании</w:t>
      </w:r>
      <w:r w:rsidRPr="004B4E90">
        <w:rPr>
          <w:szCs w:val="28"/>
        </w:rPr>
        <w:t xml:space="preserve"> цифры </w:t>
      </w:r>
      <w:r w:rsidRPr="004B4E90">
        <w:rPr>
          <w:rStyle w:val="ac"/>
          <w:b w:val="0"/>
          <w:color w:val="auto"/>
          <w:szCs w:val="28"/>
        </w:rPr>
        <w:t>«2024 » заменить цифрами «2024»;</w:t>
      </w:r>
    </w:p>
    <w:p w:rsidR="00995FDC" w:rsidRPr="004B4E90" w:rsidRDefault="00995FDC" w:rsidP="00995FDC">
      <w:pPr>
        <w:ind w:firstLine="698"/>
        <w:jc w:val="both"/>
        <w:rPr>
          <w:rStyle w:val="ac"/>
          <w:b w:val="0"/>
          <w:color w:val="auto"/>
          <w:szCs w:val="28"/>
        </w:rPr>
      </w:pPr>
      <w:r w:rsidRPr="004B4E90">
        <w:rPr>
          <w:szCs w:val="28"/>
          <w:shd w:val="clear" w:color="auto" w:fill="FFFFFF"/>
        </w:rPr>
        <w:t>в </w:t>
      </w:r>
      <w:hyperlink r:id="rId7" w:anchor="/document/2159191/entry/11110" w:history="1">
        <w:r w:rsidRPr="004B4E90">
          <w:rPr>
            <w:rStyle w:val="afd"/>
            <w:color w:val="auto"/>
            <w:szCs w:val="28"/>
            <w:shd w:val="clear" w:color="auto" w:fill="FFFFFF"/>
          </w:rPr>
          <w:t>позиции</w:t>
        </w:r>
      </w:hyperlink>
      <w:r w:rsidRPr="004B4E90">
        <w:rPr>
          <w:szCs w:val="28"/>
          <w:shd w:val="clear" w:color="auto" w:fill="FFFFFF"/>
        </w:rPr>
        <w:t xml:space="preserve"> «Наименование Программы», </w:t>
      </w:r>
      <w:r w:rsidRPr="004B4E90">
        <w:rPr>
          <w:szCs w:val="28"/>
        </w:rPr>
        <w:t xml:space="preserve">цифры </w:t>
      </w:r>
      <w:r w:rsidRPr="004B4E90">
        <w:rPr>
          <w:rStyle w:val="ac"/>
          <w:b w:val="0"/>
          <w:color w:val="auto"/>
          <w:szCs w:val="28"/>
        </w:rPr>
        <w:t>«2024 » заменить цифрами «2024»;</w:t>
      </w:r>
    </w:p>
    <w:p w:rsidR="00995FDC" w:rsidRPr="004B4E90" w:rsidRDefault="00995FDC" w:rsidP="00995FDC">
      <w:pPr>
        <w:ind w:firstLine="698"/>
        <w:jc w:val="both"/>
        <w:rPr>
          <w:szCs w:val="28"/>
        </w:rPr>
      </w:pPr>
      <w:r w:rsidRPr="004B4E90">
        <w:rPr>
          <w:szCs w:val="28"/>
          <w:shd w:val="clear" w:color="auto" w:fill="FFFFFF"/>
        </w:rPr>
        <w:t> </w:t>
      </w:r>
      <w:r w:rsidRPr="004B4E90">
        <w:rPr>
          <w:szCs w:val="28"/>
        </w:rPr>
        <w:t xml:space="preserve">позицию </w:t>
      </w:r>
      <w:r w:rsidRPr="004B4E90">
        <w:rPr>
          <w:szCs w:val="28"/>
          <w:shd w:val="clear" w:color="auto" w:fill="FFFFFF"/>
        </w:rPr>
        <w:t>«Основание для разработки Программы</w:t>
      </w:r>
      <w:r w:rsidRPr="004B4E90">
        <w:rPr>
          <w:szCs w:val="28"/>
        </w:rPr>
        <w:t>» изложить в новой редакции:</w:t>
      </w:r>
    </w:p>
    <w:p w:rsidR="00995FDC" w:rsidRPr="004B4E90" w:rsidRDefault="00995FDC" w:rsidP="00995FDC">
      <w:pPr>
        <w:ind w:firstLine="698"/>
        <w:jc w:val="both"/>
        <w:rPr>
          <w:szCs w:val="28"/>
        </w:rPr>
      </w:pPr>
      <w:r w:rsidRPr="004B4E90">
        <w:rPr>
          <w:szCs w:val="28"/>
        </w:rPr>
        <w:t>«</w:t>
      </w:r>
    </w:p>
    <w:tbl>
      <w:tblPr>
        <w:tblW w:w="0" w:type="auto"/>
        <w:tblBorders>
          <w:top w:val="single" w:sz="4" w:space="0" w:color="auto"/>
          <w:left w:val="single" w:sz="4" w:space="0" w:color="auto"/>
          <w:bottom w:val="single" w:sz="4" w:space="0" w:color="auto"/>
          <w:right w:val="single" w:sz="4" w:space="0" w:color="auto"/>
        </w:tblBorders>
        <w:tblLayout w:type="fixed"/>
        <w:tblLook w:val="0000"/>
      </w:tblPr>
      <w:tblGrid>
        <w:gridCol w:w="3677"/>
        <w:gridCol w:w="6496"/>
      </w:tblGrid>
      <w:tr w:rsidR="00995FDC" w:rsidRPr="004B4E90" w:rsidTr="00F43E7D">
        <w:tc>
          <w:tcPr>
            <w:tcW w:w="3677" w:type="dxa"/>
            <w:tcBorders>
              <w:top w:val="single" w:sz="4" w:space="0" w:color="auto"/>
              <w:bottom w:val="single" w:sz="4" w:space="0" w:color="auto"/>
              <w:right w:val="single" w:sz="4" w:space="0" w:color="auto"/>
            </w:tcBorders>
          </w:tcPr>
          <w:p w:rsidR="00995FDC" w:rsidRPr="004B4E90" w:rsidRDefault="00995FDC" w:rsidP="00F43E7D">
            <w:pPr>
              <w:pStyle w:val="af7"/>
              <w:rPr>
                <w:rFonts w:ascii="Times New Roman" w:hAnsi="Times New Roman" w:cs="Times New Roman"/>
                <w:szCs w:val="28"/>
              </w:rPr>
            </w:pPr>
            <w:r w:rsidRPr="004B4E90">
              <w:rPr>
                <w:rStyle w:val="ac"/>
                <w:rFonts w:ascii="Times New Roman" w:hAnsi="Times New Roman" w:cs="Times New Roman"/>
                <w:b w:val="0"/>
                <w:color w:val="auto"/>
                <w:szCs w:val="28"/>
              </w:rPr>
              <w:t>Основание для разработки программы</w:t>
            </w:r>
          </w:p>
        </w:tc>
        <w:tc>
          <w:tcPr>
            <w:tcW w:w="6496" w:type="dxa"/>
            <w:tcBorders>
              <w:top w:val="single" w:sz="4" w:space="0" w:color="auto"/>
              <w:left w:val="single" w:sz="4" w:space="0" w:color="auto"/>
              <w:bottom w:val="single" w:sz="4" w:space="0" w:color="auto"/>
            </w:tcBorders>
          </w:tcPr>
          <w:p w:rsidR="00995FDC" w:rsidRPr="004B4E90" w:rsidRDefault="00995FDC" w:rsidP="00F43E7D">
            <w:pPr>
              <w:pStyle w:val="af5"/>
              <w:rPr>
                <w:rFonts w:ascii="Times New Roman" w:hAnsi="Times New Roman" w:cs="Times New Roman"/>
                <w:szCs w:val="28"/>
              </w:rPr>
            </w:pPr>
            <w:r w:rsidRPr="004B4E90">
              <w:rPr>
                <w:rFonts w:ascii="Times New Roman" w:hAnsi="Times New Roman" w:cs="Times New Roman"/>
                <w:szCs w:val="28"/>
              </w:rPr>
              <w:t xml:space="preserve">       Федеральный закон от 2 марта 2007г. № 25-ФЗ «О муниципальной службе в Российской Федерации»; </w:t>
            </w:r>
          </w:p>
          <w:p w:rsidR="00995FDC" w:rsidRPr="004B4E90" w:rsidRDefault="00995FDC" w:rsidP="00F43E7D">
            <w:pPr>
              <w:pStyle w:val="af5"/>
              <w:rPr>
                <w:rFonts w:ascii="Times New Roman" w:hAnsi="Times New Roman" w:cs="Times New Roman"/>
                <w:szCs w:val="28"/>
              </w:rPr>
            </w:pPr>
            <w:r w:rsidRPr="004B4E90">
              <w:rPr>
                <w:rFonts w:ascii="Times New Roman" w:hAnsi="Times New Roman" w:cs="Times New Roman"/>
                <w:szCs w:val="28"/>
              </w:rPr>
              <w:t xml:space="preserve">     Закон Республики Мордовия от 8 июня 2007г. № 48-З «О регулировании отношений в сфере муниципальной службы»;</w:t>
            </w:r>
          </w:p>
          <w:p w:rsidR="00995FDC" w:rsidRPr="004B4E90" w:rsidRDefault="00995FDC" w:rsidP="00F43E7D">
            <w:pPr>
              <w:jc w:val="both"/>
              <w:rPr>
                <w:szCs w:val="28"/>
              </w:rPr>
            </w:pPr>
            <w:r w:rsidRPr="004B4E90">
              <w:rPr>
                <w:szCs w:val="28"/>
              </w:rPr>
              <w:t xml:space="preserve">        Указ  Главы  Республики Мордовия от 04.09.2018г. №287-УГ «О Программе Республики Мордовия «Развитие муниципальной службы в Республике Мордовия  ( 2019 - 2024  годы) ».</w:t>
            </w:r>
          </w:p>
        </w:tc>
      </w:tr>
    </w:tbl>
    <w:p w:rsidR="00995FDC" w:rsidRPr="004B4E90" w:rsidRDefault="00995FDC" w:rsidP="00995FDC">
      <w:pPr>
        <w:ind w:firstLine="698"/>
        <w:jc w:val="both"/>
        <w:rPr>
          <w:rStyle w:val="ac"/>
          <w:b w:val="0"/>
          <w:color w:val="auto"/>
          <w:szCs w:val="28"/>
        </w:rPr>
      </w:pPr>
      <w:r w:rsidRPr="004B4E90">
        <w:rPr>
          <w:szCs w:val="28"/>
        </w:rPr>
        <w:t xml:space="preserve">                                                                                                                                   »;</w:t>
      </w:r>
    </w:p>
    <w:p w:rsidR="00995FDC" w:rsidRPr="004B4E90" w:rsidRDefault="00995FDC" w:rsidP="00995FDC">
      <w:pPr>
        <w:ind w:firstLine="698"/>
        <w:jc w:val="both"/>
        <w:rPr>
          <w:rStyle w:val="ac"/>
          <w:b w:val="0"/>
          <w:color w:val="auto"/>
          <w:szCs w:val="28"/>
        </w:rPr>
      </w:pPr>
      <w:r w:rsidRPr="004B4E90">
        <w:rPr>
          <w:szCs w:val="28"/>
          <w:shd w:val="clear" w:color="auto" w:fill="FFFFFF"/>
        </w:rPr>
        <w:t>в </w:t>
      </w:r>
      <w:hyperlink r:id="rId8" w:anchor="/document/2159191/entry/11110" w:history="1">
        <w:r w:rsidRPr="004B4E90">
          <w:rPr>
            <w:rStyle w:val="afd"/>
            <w:color w:val="auto"/>
            <w:szCs w:val="28"/>
            <w:shd w:val="clear" w:color="auto" w:fill="FFFFFF"/>
          </w:rPr>
          <w:t>позиции</w:t>
        </w:r>
      </w:hyperlink>
      <w:r w:rsidRPr="004B4E90">
        <w:rPr>
          <w:szCs w:val="28"/>
          <w:shd w:val="clear" w:color="auto" w:fill="FFFFFF"/>
        </w:rPr>
        <w:t xml:space="preserve"> «С</w:t>
      </w:r>
      <w:r w:rsidRPr="004B4E90">
        <w:rPr>
          <w:szCs w:val="28"/>
        </w:rPr>
        <w:t xml:space="preserve">роки реализации  Программы»  цифры </w:t>
      </w:r>
      <w:r w:rsidRPr="004B4E90">
        <w:rPr>
          <w:rStyle w:val="ac"/>
          <w:b w:val="0"/>
          <w:color w:val="auto"/>
          <w:szCs w:val="28"/>
        </w:rPr>
        <w:t>«2024 » заменить цифрами «2024»;</w:t>
      </w:r>
    </w:p>
    <w:p w:rsidR="00995FDC" w:rsidRPr="004B4E90" w:rsidRDefault="00995FDC" w:rsidP="00995FDC">
      <w:pPr>
        <w:ind w:firstLine="698"/>
        <w:jc w:val="both"/>
        <w:rPr>
          <w:rStyle w:val="ac"/>
          <w:b w:val="0"/>
          <w:color w:val="auto"/>
          <w:szCs w:val="28"/>
        </w:rPr>
      </w:pPr>
      <w:r w:rsidRPr="004B4E90">
        <w:rPr>
          <w:szCs w:val="28"/>
          <w:shd w:val="clear" w:color="auto" w:fill="FFFFFF"/>
        </w:rPr>
        <w:t>в абзаце 2  </w:t>
      </w:r>
      <w:hyperlink r:id="rId9" w:anchor="/document/2159191/entry/11110" w:history="1">
        <w:r w:rsidRPr="004B4E90">
          <w:rPr>
            <w:rStyle w:val="afd"/>
            <w:color w:val="auto"/>
            <w:szCs w:val="28"/>
            <w:shd w:val="clear" w:color="auto" w:fill="FFFFFF"/>
          </w:rPr>
          <w:t>позиции</w:t>
        </w:r>
      </w:hyperlink>
      <w:r w:rsidRPr="004B4E90">
        <w:rPr>
          <w:szCs w:val="28"/>
          <w:shd w:val="clear" w:color="auto" w:fill="FFFFFF"/>
        </w:rPr>
        <w:t xml:space="preserve"> «Объемы и источники финансирования программы»  </w:t>
      </w:r>
      <w:r w:rsidRPr="004B4E90">
        <w:rPr>
          <w:szCs w:val="28"/>
        </w:rPr>
        <w:t xml:space="preserve">  цифры </w:t>
      </w:r>
      <w:r w:rsidRPr="004B4E90">
        <w:rPr>
          <w:rStyle w:val="ac"/>
          <w:b w:val="0"/>
          <w:color w:val="auto"/>
          <w:szCs w:val="28"/>
        </w:rPr>
        <w:t>«250,0» заменить цифрами «360,0»;</w:t>
      </w:r>
    </w:p>
    <w:p w:rsidR="00995FDC" w:rsidRPr="004B4E90" w:rsidRDefault="00995FDC" w:rsidP="00995FDC">
      <w:pPr>
        <w:ind w:firstLine="698"/>
        <w:jc w:val="both"/>
        <w:rPr>
          <w:szCs w:val="28"/>
        </w:rPr>
      </w:pPr>
      <w:r w:rsidRPr="004B4E90">
        <w:rPr>
          <w:szCs w:val="28"/>
        </w:rPr>
        <w:t xml:space="preserve">5) </w:t>
      </w:r>
      <w:r w:rsidRPr="004B4E90">
        <w:rPr>
          <w:szCs w:val="28"/>
          <w:shd w:val="clear" w:color="auto" w:fill="FFFFFF"/>
        </w:rPr>
        <w:t>в абзаце 1 раздела 1 Программы «</w:t>
      </w:r>
      <w:r w:rsidRPr="004B4E90">
        <w:rPr>
          <w:bCs/>
          <w:szCs w:val="28"/>
          <w:shd w:val="clear" w:color="auto" w:fill="FFFFFF"/>
        </w:rPr>
        <w:t xml:space="preserve">Содержание проблемы и обоснование необходимости ее решения  программными методами»  слова « от 31.08.2015г. №305-УГ «О программе </w:t>
      </w:r>
      <w:r w:rsidRPr="004B4E90">
        <w:rPr>
          <w:szCs w:val="28"/>
        </w:rPr>
        <w:t xml:space="preserve">Республики Мордовия «Развитие муниципальной службы в Республике Мордовия  ( 2015 - 2018 </w:t>
      </w:r>
      <w:r w:rsidRPr="004B4E90">
        <w:rPr>
          <w:szCs w:val="28"/>
        </w:rPr>
        <w:lastRenderedPageBreak/>
        <w:t>годы) »»  заменить словами «от 04.09.2018г. №287-УГ «О Программе Республики Мордовия «Развитие муниципальной службы в Республике Мордовия  ( 2019 - 2024  годы) »»;</w:t>
      </w:r>
    </w:p>
    <w:p w:rsidR="00995FDC" w:rsidRPr="004B4E90" w:rsidRDefault="00995FDC" w:rsidP="00995FDC">
      <w:pPr>
        <w:ind w:firstLine="698"/>
        <w:jc w:val="both"/>
        <w:rPr>
          <w:rStyle w:val="ac"/>
          <w:b w:val="0"/>
          <w:color w:val="auto"/>
          <w:szCs w:val="28"/>
        </w:rPr>
      </w:pPr>
      <w:r w:rsidRPr="004B4E90">
        <w:rPr>
          <w:szCs w:val="28"/>
        </w:rPr>
        <w:t xml:space="preserve">6) </w:t>
      </w:r>
      <w:r w:rsidRPr="004B4E90">
        <w:rPr>
          <w:szCs w:val="28"/>
          <w:shd w:val="clear" w:color="auto" w:fill="FFFFFF"/>
        </w:rPr>
        <w:t>в абзаце 11 раздела 2 Программы «</w:t>
      </w:r>
      <w:r w:rsidRPr="004B4E90">
        <w:rPr>
          <w:bCs/>
          <w:szCs w:val="28"/>
          <w:shd w:val="clear" w:color="auto" w:fill="FFFFFF"/>
        </w:rPr>
        <w:t>Основная цель, задачи и сроки реализации Программы»</w:t>
      </w:r>
      <w:r w:rsidRPr="004B4E90">
        <w:rPr>
          <w:szCs w:val="28"/>
        </w:rPr>
        <w:t xml:space="preserve"> цифры </w:t>
      </w:r>
      <w:r w:rsidRPr="004B4E90">
        <w:rPr>
          <w:rStyle w:val="ac"/>
          <w:b w:val="0"/>
          <w:color w:val="auto"/>
          <w:szCs w:val="28"/>
        </w:rPr>
        <w:t>«2024 » заменить цифрами «2024»;</w:t>
      </w:r>
    </w:p>
    <w:p w:rsidR="00995FDC" w:rsidRPr="004B4E90" w:rsidRDefault="00995FDC" w:rsidP="00995FDC">
      <w:pPr>
        <w:jc w:val="both"/>
        <w:rPr>
          <w:szCs w:val="28"/>
          <w:shd w:val="clear" w:color="auto" w:fill="FFFFFF"/>
        </w:rPr>
      </w:pPr>
      <w:r w:rsidRPr="004B4E90">
        <w:rPr>
          <w:szCs w:val="28"/>
        </w:rPr>
        <w:tab/>
        <w:t>7) в  разделе 4</w:t>
      </w:r>
      <w:r w:rsidRPr="004B4E90">
        <w:rPr>
          <w:szCs w:val="28"/>
          <w:shd w:val="clear" w:color="auto" w:fill="FFFFFF"/>
        </w:rPr>
        <w:t xml:space="preserve"> Программы</w:t>
      </w:r>
      <w:r w:rsidRPr="004B4E90">
        <w:rPr>
          <w:bCs/>
          <w:szCs w:val="28"/>
          <w:shd w:val="clear" w:color="auto" w:fill="FFFFFF"/>
        </w:rPr>
        <w:t xml:space="preserve">  «Целевые индикаторы и показатели реализации Программы»:</w:t>
      </w:r>
    </w:p>
    <w:p w:rsidR="00995FDC" w:rsidRPr="004B4E90" w:rsidRDefault="00995FDC" w:rsidP="00995FDC">
      <w:pPr>
        <w:pStyle w:val="s1"/>
        <w:shd w:val="clear" w:color="auto" w:fill="FFFFFF"/>
        <w:spacing w:before="0" w:beforeAutospacing="0" w:after="0" w:afterAutospacing="0"/>
        <w:jc w:val="both"/>
        <w:rPr>
          <w:szCs w:val="28"/>
        </w:rPr>
      </w:pPr>
      <w:r w:rsidRPr="004B4E90">
        <w:rPr>
          <w:szCs w:val="28"/>
        </w:rPr>
        <w:tab/>
        <w:t>таблицу  изложить в следующей редакции:</w:t>
      </w:r>
    </w:p>
    <w:p w:rsidR="00995FDC" w:rsidRPr="004B4E90" w:rsidRDefault="00995FDC" w:rsidP="00995FDC">
      <w:pPr>
        <w:ind w:firstLine="720"/>
        <w:jc w:val="both"/>
        <w:rPr>
          <w:szCs w:val="28"/>
          <w:shd w:val="clear" w:color="auto" w:fill="FFFFFF"/>
        </w:rPr>
      </w:pPr>
      <w:r w:rsidRPr="004B4E90">
        <w:rPr>
          <w:szCs w:val="28"/>
        </w:rPr>
        <w:t>«</w:t>
      </w:r>
    </w:p>
    <w:tbl>
      <w:tblPr>
        <w:tblW w:w="10206" w:type="dxa"/>
        <w:tblInd w:w="108" w:type="dxa"/>
        <w:tblLayout w:type="fixed"/>
        <w:tblLook w:val="0000"/>
      </w:tblPr>
      <w:tblGrid>
        <w:gridCol w:w="426"/>
        <w:gridCol w:w="2939"/>
        <w:gridCol w:w="32"/>
        <w:gridCol w:w="572"/>
        <w:gridCol w:w="709"/>
        <w:gridCol w:w="709"/>
        <w:gridCol w:w="709"/>
        <w:gridCol w:w="709"/>
        <w:gridCol w:w="850"/>
        <w:gridCol w:w="853"/>
        <w:gridCol w:w="853"/>
        <w:gridCol w:w="845"/>
      </w:tblGrid>
      <w:tr w:rsidR="00995FDC" w:rsidRPr="004B4E90" w:rsidTr="00F43E7D">
        <w:tc>
          <w:tcPr>
            <w:tcW w:w="426" w:type="dxa"/>
            <w:tcBorders>
              <w:top w:val="single" w:sz="2" w:space="0" w:color="000000"/>
              <w:left w:val="single" w:sz="2" w:space="0" w:color="000000"/>
              <w:bottom w:val="single" w:sz="2" w:space="0" w:color="000000"/>
              <w:right w:val="single" w:sz="2" w:space="0" w:color="000000"/>
            </w:tcBorders>
          </w:tcPr>
          <w:p w:rsidR="00995FDC" w:rsidRPr="004B4E90" w:rsidRDefault="00995FDC" w:rsidP="00F43E7D">
            <w:pPr>
              <w:jc w:val="center"/>
              <w:rPr>
                <w:szCs w:val="28"/>
                <w:shd w:val="clear" w:color="auto" w:fill="FFFFFF"/>
              </w:rPr>
            </w:pPr>
            <w:r w:rsidRPr="004B4E90">
              <w:rPr>
                <w:szCs w:val="28"/>
                <w:shd w:val="clear" w:color="auto" w:fill="FFFFFF"/>
              </w:rPr>
              <w:t>№</w:t>
            </w:r>
            <w:r w:rsidRPr="004B4E90">
              <w:rPr>
                <w:szCs w:val="28"/>
                <w:shd w:val="clear" w:color="auto" w:fill="FFFFFF"/>
              </w:rPr>
              <w:br/>
              <w:t>п/п</w:t>
            </w:r>
          </w:p>
        </w:tc>
        <w:tc>
          <w:tcPr>
            <w:tcW w:w="2971" w:type="dxa"/>
            <w:gridSpan w:val="2"/>
            <w:tcBorders>
              <w:top w:val="single" w:sz="2" w:space="0" w:color="000000"/>
              <w:left w:val="single" w:sz="2" w:space="0" w:color="000000"/>
              <w:bottom w:val="single" w:sz="2" w:space="0" w:color="000000"/>
              <w:right w:val="single" w:sz="2" w:space="0" w:color="000000"/>
            </w:tcBorders>
          </w:tcPr>
          <w:p w:rsidR="00995FDC" w:rsidRPr="004B4E90" w:rsidRDefault="00995FDC" w:rsidP="00F43E7D">
            <w:pPr>
              <w:jc w:val="center"/>
              <w:rPr>
                <w:szCs w:val="28"/>
                <w:shd w:val="clear" w:color="auto" w:fill="FFFFFF"/>
              </w:rPr>
            </w:pPr>
            <w:r w:rsidRPr="004B4E90">
              <w:rPr>
                <w:szCs w:val="28"/>
                <w:shd w:val="clear" w:color="auto" w:fill="FFFFFF"/>
              </w:rPr>
              <w:t>Наименование целевого индикатора и показателя эффективности реализации Программы</w:t>
            </w:r>
          </w:p>
        </w:tc>
        <w:tc>
          <w:tcPr>
            <w:tcW w:w="572" w:type="dxa"/>
            <w:tcBorders>
              <w:top w:val="single" w:sz="2" w:space="0" w:color="000000"/>
              <w:left w:val="single" w:sz="2" w:space="0" w:color="000000"/>
              <w:bottom w:val="single" w:sz="2" w:space="0" w:color="000000"/>
              <w:right w:val="single" w:sz="2" w:space="0" w:color="000000"/>
            </w:tcBorders>
          </w:tcPr>
          <w:p w:rsidR="00995FDC" w:rsidRPr="004B4E90" w:rsidRDefault="00995FDC" w:rsidP="00F43E7D">
            <w:pPr>
              <w:jc w:val="center"/>
              <w:rPr>
                <w:szCs w:val="28"/>
                <w:shd w:val="clear" w:color="auto" w:fill="FFFFFF"/>
              </w:rPr>
            </w:pPr>
            <w:r w:rsidRPr="004B4E90">
              <w:rPr>
                <w:szCs w:val="28"/>
                <w:shd w:val="clear" w:color="auto" w:fill="FFFFFF"/>
              </w:rPr>
              <w:t>Единица измерения</w:t>
            </w:r>
          </w:p>
        </w:tc>
        <w:tc>
          <w:tcPr>
            <w:tcW w:w="6237" w:type="dxa"/>
            <w:gridSpan w:val="8"/>
            <w:tcBorders>
              <w:top w:val="single" w:sz="2" w:space="0" w:color="000000"/>
              <w:left w:val="single" w:sz="2" w:space="0" w:color="000000"/>
              <w:bottom w:val="single" w:sz="2" w:space="0" w:color="000000"/>
              <w:right w:val="single" w:sz="2" w:space="0" w:color="000000"/>
            </w:tcBorders>
          </w:tcPr>
          <w:p w:rsidR="00995FDC" w:rsidRPr="004B4E90" w:rsidRDefault="00995FDC" w:rsidP="00F43E7D">
            <w:pPr>
              <w:jc w:val="center"/>
              <w:rPr>
                <w:szCs w:val="28"/>
                <w:shd w:val="clear" w:color="auto" w:fill="FFFFFF"/>
              </w:rPr>
            </w:pPr>
          </w:p>
          <w:p w:rsidR="00995FDC" w:rsidRPr="004B4E90" w:rsidRDefault="00995FDC" w:rsidP="00F43E7D">
            <w:pPr>
              <w:jc w:val="center"/>
              <w:rPr>
                <w:szCs w:val="28"/>
                <w:shd w:val="clear" w:color="auto" w:fill="FFFFFF"/>
              </w:rPr>
            </w:pPr>
            <w:r w:rsidRPr="004B4E90">
              <w:rPr>
                <w:szCs w:val="28"/>
                <w:shd w:val="clear" w:color="auto" w:fill="FFFFFF"/>
              </w:rPr>
              <w:t>Годы реализации программы</w:t>
            </w:r>
          </w:p>
        </w:tc>
      </w:tr>
      <w:tr w:rsidR="00995FDC" w:rsidRPr="004B4E90" w:rsidTr="00F43E7D">
        <w:tc>
          <w:tcPr>
            <w:tcW w:w="426" w:type="dxa"/>
            <w:tcBorders>
              <w:top w:val="single" w:sz="2" w:space="0" w:color="000000"/>
              <w:left w:val="single" w:sz="2" w:space="0" w:color="000000"/>
              <w:bottom w:val="single" w:sz="2" w:space="0" w:color="000000"/>
              <w:right w:val="single" w:sz="2" w:space="0" w:color="000000"/>
            </w:tcBorders>
          </w:tcPr>
          <w:p w:rsidR="00995FDC" w:rsidRPr="004B4E90" w:rsidRDefault="00995FDC" w:rsidP="00F43E7D">
            <w:pPr>
              <w:jc w:val="both"/>
              <w:rPr>
                <w:szCs w:val="28"/>
                <w:shd w:val="clear" w:color="auto" w:fill="FFFFFF"/>
              </w:rPr>
            </w:pPr>
          </w:p>
        </w:tc>
        <w:tc>
          <w:tcPr>
            <w:tcW w:w="2971" w:type="dxa"/>
            <w:gridSpan w:val="2"/>
            <w:tcBorders>
              <w:top w:val="single" w:sz="2" w:space="0" w:color="000000"/>
              <w:left w:val="single" w:sz="2" w:space="0" w:color="000000"/>
              <w:bottom w:val="single" w:sz="2" w:space="0" w:color="000000"/>
              <w:right w:val="single" w:sz="2" w:space="0" w:color="000000"/>
            </w:tcBorders>
          </w:tcPr>
          <w:p w:rsidR="00995FDC" w:rsidRPr="004B4E90" w:rsidRDefault="00995FDC" w:rsidP="00F43E7D">
            <w:pPr>
              <w:jc w:val="both"/>
              <w:rPr>
                <w:szCs w:val="28"/>
                <w:shd w:val="clear" w:color="auto" w:fill="FFFFFF"/>
              </w:rPr>
            </w:pPr>
          </w:p>
        </w:tc>
        <w:tc>
          <w:tcPr>
            <w:tcW w:w="572" w:type="dxa"/>
            <w:tcBorders>
              <w:top w:val="single" w:sz="2" w:space="0" w:color="000000"/>
              <w:left w:val="single" w:sz="2" w:space="0" w:color="000000"/>
              <w:bottom w:val="single" w:sz="2" w:space="0" w:color="000000"/>
              <w:right w:val="single" w:sz="2" w:space="0" w:color="000000"/>
            </w:tcBorders>
          </w:tcPr>
          <w:p w:rsidR="00995FDC" w:rsidRPr="004B4E90" w:rsidRDefault="00995FDC" w:rsidP="00F43E7D">
            <w:pPr>
              <w:jc w:val="both"/>
              <w:rPr>
                <w:szCs w:val="28"/>
                <w:shd w:val="clear" w:color="auto" w:fill="FFFFFF"/>
              </w:rPr>
            </w:pPr>
          </w:p>
        </w:tc>
        <w:tc>
          <w:tcPr>
            <w:tcW w:w="709" w:type="dxa"/>
            <w:tcBorders>
              <w:top w:val="single" w:sz="2" w:space="0" w:color="000000"/>
              <w:left w:val="single" w:sz="2" w:space="0" w:color="000000"/>
              <w:bottom w:val="single" w:sz="2" w:space="0" w:color="000000"/>
              <w:right w:val="single" w:sz="2" w:space="0" w:color="000000"/>
            </w:tcBorders>
          </w:tcPr>
          <w:p w:rsidR="00995FDC" w:rsidRPr="004B4E90" w:rsidRDefault="00995FDC" w:rsidP="00F43E7D">
            <w:pPr>
              <w:jc w:val="both"/>
              <w:rPr>
                <w:szCs w:val="28"/>
                <w:shd w:val="clear" w:color="auto" w:fill="FFFFFF"/>
              </w:rPr>
            </w:pPr>
            <w:r w:rsidRPr="004B4E90">
              <w:rPr>
                <w:szCs w:val="28"/>
                <w:shd w:val="clear" w:color="auto" w:fill="FFFFFF"/>
              </w:rPr>
              <w:t>2017</w:t>
            </w:r>
          </w:p>
        </w:tc>
        <w:tc>
          <w:tcPr>
            <w:tcW w:w="709" w:type="dxa"/>
            <w:tcBorders>
              <w:top w:val="single" w:sz="2" w:space="0" w:color="000000"/>
              <w:left w:val="single" w:sz="2" w:space="0" w:color="000000"/>
              <w:bottom w:val="single" w:sz="2" w:space="0" w:color="000000"/>
              <w:right w:val="single" w:sz="2" w:space="0" w:color="000000"/>
            </w:tcBorders>
          </w:tcPr>
          <w:p w:rsidR="00995FDC" w:rsidRPr="004B4E90" w:rsidRDefault="00995FDC" w:rsidP="00F43E7D">
            <w:pPr>
              <w:jc w:val="both"/>
              <w:rPr>
                <w:szCs w:val="28"/>
                <w:shd w:val="clear" w:color="auto" w:fill="FFFFFF"/>
              </w:rPr>
            </w:pPr>
            <w:r w:rsidRPr="004B4E90">
              <w:rPr>
                <w:szCs w:val="28"/>
                <w:shd w:val="clear" w:color="auto" w:fill="FFFFFF"/>
              </w:rPr>
              <w:t>2018</w:t>
            </w:r>
          </w:p>
        </w:tc>
        <w:tc>
          <w:tcPr>
            <w:tcW w:w="709" w:type="dxa"/>
            <w:tcBorders>
              <w:top w:val="single" w:sz="2" w:space="0" w:color="000000"/>
              <w:left w:val="single" w:sz="2" w:space="0" w:color="000000"/>
              <w:bottom w:val="single" w:sz="2" w:space="0" w:color="000000"/>
              <w:right w:val="single" w:sz="2" w:space="0" w:color="000000"/>
            </w:tcBorders>
          </w:tcPr>
          <w:p w:rsidR="00995FDC" w:rsidRPr="004B4E90" w:rsidRDefault="00995FDC" w:rsidP="00F43E7D">
            <w:pPr>
              <w:jc w:val="both"/>
              <w:rPr>
                <w:szCs w:val="28"/>
                <w:shd w:val="clear" w:color="auto" w:fill="FFFFFF"/>
              </w:rPr>
            </w:pPr>
            <w:r w:rsidRPr="004B4E90">
              <w:rPr>
                <w:szCs w:val="28"/>
                <w:shd w:val="clear" w:color="auto" w:fill="FFFFFF"/>
              </w:rPr>
              <w:t>2019</w:t>
            </w:r>
          </w:p>
        </w:tc>
        <w:tc>
          <w:tcPr>
            <w:tcW w:w="709" w:type="dxa"/>
            <w:tcBorders>
              <w:top w:val="single" w:sz="2" w:space="0" w:color="000000"/>
              <w:left w:val="single" w:sz="2" w:space="0" w:color="000000"/>
              <w:bottom w:val="single" w:sz="2" w:space="0" w:color="000000"/>
              <w:right w:val="single" w:sz="2" w:space="0" w:color="000000"/>
            </w:tcBorders>
          </w:tcPr>
          <w:p w:rsidR="00995FDC" w:rsidRPr="004B4E90" w:rsidRDefault="00995FDC" w:rsidP="00F43E7D">
            <w:pPr>
              <w:jc w:val="both"/>
              <w:rPr>
                <w:szCs w:val="28"/>
                <w:shd w:val="clear" w:color="auto" w:fill="FFFFFF"/>
              </w:rPr>
            </w:pPr>
            <w:r w:rsidRPr="004B4E90">
              <w:rPr>
                <w:szCs w:val="28"/>
                <w:shd w:val="clear" w:color="auto" w:fill="FFFFFF"/>
              </w:rPr>
              <w:t>2020</w:t>
            </w:r>
          </w:p>
        </w:tc>
        <w:tc>
          <w:tcPr>
            <w:tcW w:w="850" w:type="dxa"/>
            <w:tcBorders>
              <w:top w:val="single" w:sz="2" w:space="0" w:color="000000"/>
              <w:left w:val="single" w:sz="2" w:space="0" w:color="000000"/>
              <w:bottom w:val="single" w:sz="2" w:space="0" w:color="000000"/>
              <w:right w:val="single" w:sz="2" w:space="0" w:color="000000"/>
            </w:tcBorders>
          </w:tcPr>
          <w:p w:rsidR="00995FDC" w:rsidRPr="004B4E90" w:rsidRDefault="00995FDC" w:rsidP="00F43E7D">
            <w:pPr>
              <w:jc w:val="both"/>
              <w:rPr>
                <w:szCs w:val="28"/>
                <w:shd w:val="clear" w:color="auto" w:fill="FFFFFF"/>
              </w:rPr>
            </w:pPr>
            <w:r w:rsidRPr="004B4E90">
              <w:rPr>
                <w:szCs w:val="28"/>
                <w:shd w:val="clear" w:color="auto" w:fill="FFFFFF"/>
              </w:rPr>
              <w:t xml:space="preserve">2024 </w:t>
            </w:r>
          </w:p>
        </w:tc>
        <w:tc>
          <w:tcPr>
            <w:tcW w:w="853" w:type="dxa"/>
            <w:tcBorders>
              <w:top w:val="single" w:sz="2" w:space="0" w:color="000000"/>
              <w:left w:val="single" w:sz="2" w:space="0" w:color="000000"/>
              <w:bottom w:val="single" w:sz="2" w:space="0" w:color="000000"/>
              <w:right w:val="single" w:sz="2" w:space="0" w:color="000000"/>
            </w:tcBorders>
          </w:tcPr>
          <w:p w:rsidR="00995FDC" w:rsidRPr="004B4E90" w:rsidRDefault="00995FDC" w:rsidP="00F43E7D">
            <w:pPr>
              <w:jc w:val="both"/>
              <w:rPr>
                <w:szCs w:val="28"/>
                <w:shd w:val="clear" w:color="auto" w:fill="FFFFFF"/>
              </w:rPr>
            </w:pPr>
            <w:r w:rsidRPr="004B4E90">
              <w:rPr>
                <w:szCs w:val="28"/>
                <w:shd w:val="clear" w:color="auto" w:fill="FFFFFF"/>
              </w:rPr>
              <w:t>2022</w:t>
            </w:r>
          </w:p>
        </w:tc>
        <w:tc>
          <w:tcPr>
            <w:tcW w:w="853" w:type="dxa"/>
            <w:tcBorders>
              <w:top w:val="single" w:sz="2" w:space="0" w:color="000000"/>
              <w:left w:val="single" w:sz="2" w:space="0" w:color="000000"/>
              <w:bottom w:val="single" w:sz="2" w:space="0" w:color="000000"/>
              <w:right w:val="single" w:sz="2" w:space="0" w:color="000000"/>
            </w:tcBorders>
          </w:tcPr>
          <w:p w:rsidR="00995FDC" w:rsidRPr="004B4E90" w:rsidRDefault="00995FDC" w:rsidP="00F43E7D">
            <w:pPr>
              <w:jc w:val="both"/>
              <w:rPr>
                <w:szCs w:val="28"/>
                <w:shd w:val="clear" w:color="auto" w:fill="FFFFFF"/>
              </w:rPr>
            </w:pPr>
            <w:r w:rsidRPr="004B4E90">
              <w:rPr>
                <w:szCs w:val="28"/>
                <w:shd w:val="clear" w:color="auto" w:fill="FFFFFF"/>
              </w:rPr>
              <w:t>2023</w:t>
            </w:r>
          </w:p>
        </w:tc>
        <w:tc>
          <w:tcPr>
            <w:tcW w:w="845" w:type="dxa"/>
            <w:tcBorders>
              <w:top w:val="single" w:sz="2" w:space="0" w:color="000000"/>
              <w:left w:val="single" w:sz="2" w:space="0" w:color="000000"/>
              <w:bottom w:val="single" w:sz="2" w:space="0" w:color="000000"/>
              <w:right w:val="single" w:sz="2" w:space="0" w:color="000000"/>
            </w:tcBorders>
          </w:tcPr>
          <w:p w:rsidR="00995FDC" w:rsidRPr="004B4E90" w:rsidRDefault="00995FDC" w:rsidP="00F43E7D">
            <w:pPr>
              <w:jc w:val="both"/>
              <w:rPr>
                <w:szCs w:val="28"/>
                <w:shd w:val="clear" w:color="auto" w:fill="FFFFFF"/>
              </w:rPr>
            </w:pPr>
            <w:r w:rsidRPr="004B4E90">
              <w:rPr>
                <w:szCs w:val="28"/>
                <w:shd w:val="clear" w:color="auto" w:fill="FFFFFF"/>
              </w:rPr>
              <w:t>2024</w:t>
            </w:r>
          </w:p>
        </w:tc>
      </w:tr>
      <w:tr w:rsidR="00995FDC" w:rsidRPr="004B4E90" w:rsidTr="00F43E7D">
        <w:tc>
          <w:tcPr>
            <w:tcW w:w="426" w:type="dxa"/>
            <w:tcBorders>
              <w:top w:val="single" w:sz="2" w:space="0" w:color="000000"/>
              <w:left w:val="single" w:sz="2" w:space="0" w:color="000000"/>
              <w:bottom w:val="single" w:sz="2" w:space="0" w:color="000000"/>
              <w:right w:val="single" w:sz="2" w:space="0" w:color="000000"/>
            </w:tcBorders>
          </w:tcPr>
          <w:p w:rsidR="00995FDC" w:rsidRPr="004B4E90" w:rsidRDefault="00995FDC" w:rsidP="00F43E7D">
            <w:pPr>
              <w:jc w:val="center"/>
              <w:rPr>
                <w:szCs w:val="28"/>
                <w:shd w:val="clear" w:color="auto" w:fill="FFFFFF"/>
              </w:rPr>
            </w:pPr>
            <w:r w:rsidRPr="004B4E90">
              <w:rPr>
                <w:szCs w:val="28"/>
                <w:shd w:val="clear" w:color="auto" w:fill="FFFFFF"/>
              </w:rPr>
              <w:t>1</w:t>
            </w:r>
          </w:p>
        </w:tc>
        <w:tc>
          <w:tcPr>
            <w:tcW w:w="2971" w:type="dxa"/>
            <w:gridSpan w:val="2"/>
            <w:tcBorders>
              <w:top w:val="single" w:sz="2" w:space="0" w:color="000000"/>
              <w:left w:val="single" w:sz="2" w:space="0" w:color="000000"/>
              <w:bottom w:val="single" w:sz="2" w:space="0" w:color="000000"/>
              <w:right w:val="single" w:sz="2" w:space="0" w:color="000000"/>
            </w:tcBorders>
          </w:tcPr>
          <w:p w:rsidR="00995FDC" w:rsidRPr="004B4E90" w:rsidRDefault="00995FDC" w:rsidP="00F43E7D">
            <w:pPr>
              <w:jc w:val="center"/>
              <w:rPr>
                <w:szCs w:val="28"/>
                <w:shd w:val="clear" w:color="auto" w:fill="FFFFFF"/>
              </w:rPr>
            </w:pPr>
            <w:r w:rsidRPr="004B4E90">
              <w:rPr>
                <w:szCs w:val="28"/>
                <w:shd w:val="clear" w:color="auto" w:fill="FFFFFF"/>
              </w:rPr>
              <w:t>2</w:t>
            </w:r>
          </w:p>
        </w:tc>
        <w:tc>
          <w:tcPr>
            <w:tcW w:w="572" w:type="dxa"/>
            <w:tcBorders>
              <w:top w:val="single" w:sz="2" w:space="0" w:color="000000"/>
              <w:left w:val="single" w:sz="2" w:space="0" w:color="000000"/>
              <w:bottom w:val="single" w:sz="2" w:space="0" w:color="000000"/>
              <w:right w:val="single" w:sz="2" w:space="0" w:color="000000"/>
            </w:tcBorders>
          </w:tcPr>
          <w:p w:rsidR="00995FDC" w:rsidRPr="004B4E90" w:rsidRDefault="00995FDC" w:rsidP="00F43E7D">
            <w:pPr>
              <w:jc w:val="center"/>
              <w:rPr>
                <w:szCs w:val="28"/>
                <w:shd w:val="clear" w:color="auto" w:fill="FFFFFF"/>
              </w:rPr>
            </w:pPr>
            <w:r w:rsidRPr="004B4E90">
              <w:rPr>
                <w:szCs w:val="28"/>
                <w:shd w:val="clear" w:color="auto" w:fill="FFFFFF"/>
              </w:rPr>
              <w:t>3</w:t>
            </w:r>
          </w:p>
        </w:tc>
        <w:tc>
          <w:tcPr>
            <w:tcW w:w="709" w:type="dxa"/>
            <w:tcBorders>
              <w:top w:val="single" w:sz="2" w:space="0" w:color="000000"/>
              <w:left w:val="single" w:sz="2" w:space="0" w:color="000000"/>
              <w:bottom w:val="single" w:sz="2" w:space="0" w:color="000000"/>
              <w:right w:val="single" w:sz="2" w:space="0" w:color="000000"/>
            </w:tcBorders>
          </w:tcPr>
          <w:p w:rsidR="00995FDC" w:rsidRPr="004B4E90" w:rsidRDefault="00995FDC" w:rsidP="00F43E7D">
            <w:pPr>
              <w:jc w:val="center"/>
              <w:rPr>
                <w:szCs w:val="28"/>
                <w:shd w:val="clear" w:color="auto" w:fill="FFFFFF"/>
              </w:rPr>
            </w:pPr>
            <w:r w:rsidRPr="004B4E90">
              <w:rPr>
                <w:szCs w:val="28"/>
                <w:shd w:val="clear" w:color="auto" w:fill="FFFFFF"/>
              </w:rPr>
              <w:t>4</w:t>
            </w:r>
          </w:p>
        </w:tc>
        <w:tc>
          <w:tcPr>
            <w:tcW w:w="709" w:type="dxa"/>
            <w:tcBorders>
              <w:top w:val="single" w:sz="2" w:space="0" w:color="000000"/>
              <w:left w:val="single" w:sz="2" w:space="0" w:color="000000"/>
              <w:bottom w:val="single" w:sz="2" w:space="0" w:color="000000"/>
              <w:right w:val="single" w:sz="2" w:space="0" w:color="000000"/>
            </w:tcBorders>
          </w:tcPr>
          <w:p w:rsidR="00995FDC" w:rsidRPr="004B4E90" w:rsidRDefault="00995FDC" w:rsidP="00F43E7D">
            <w:pPr>
              <w:jc w:val="center"/>
              <w:rPr>
                <w:szCs w:val="28"/>
                <w:shd w:val="clear" w:color="auto" w:fill="FFFFFF"/>
              </w:rPr>
            </w:pPr>
            <w:r w:rsidRPr="004B4E90">
              <w:rPr>
                <w:szCs w:val="28"/>
                <w:shd w:val="clear" w:color="auto" w:fill="FFFFFF"/>
              </w:rPr>
              <w:t>5</w:t>
            </w:r>
          </w:p>
        </w:tc>
        <w:tc>
          <w:tcPr>
            <w:tcW w:w="709" w:type="dxa"/>
            <w:tcBorders>
              <w:top w:val="single" w:sz="2" w:space="0" w:color="000000"/>
              <w:left w:val="single" w:sz="2" w:space="0" w:color="000000"/>
              <w:bottom w:val="single" w:sz="2" w:space="0" w:color="000000"/>
              <w:right w:val="single" w:sz="2" w:space="0" w:color="000000"/>
            </w:tcBorders>
          </w:tcPr>
          <w:p w:rsidR="00995FDC" w:rsidRPr="004B4E90" w:rsidRDefault="00995FDC" w:rsidP="00F43E7D">
            <w:pPr>
              <w:jc w:val="center"/>
              <w:rPr>
                <w:szCs w:val="28"/>
                <w:shd w:val="clear" w:color="auto" w:fill="FFFFFF"/>
              </w:rPr>
            </w:pPr>
            <w:r w:rsidRPr="004B4E90">
              <w:rPr>
                <w:szCs w:val="28"/>
                <w:shd w:val="clear" w:color="auto" w:fill="FFFFFF"/>
              </w:rPr>
              <w:t>6</w:t>
            </w:r>
          </w:p>
        </w:tc>
        <w:tc>
          <w:tcPr>
            <w:tcW w:w="709" w:type="dxa"/>
            <w:tcBorders>
              <w:top w:val="single" w:sz="2" w:space="0" w:color="000000"/>
              <w:left w:val="single" w:sz="2" w:space="0" w:color="000000"/>
              <w:bottom w:val="single" w:sz="2" w:space="0" w:color="000000"/>
              <w:right w:val="single" w:sz="2" w:space="0" w:color="000000"/>
            </w:tcBorders>
          </w:tcPr>
          <w:p w:rsidR="00995FDC" w:rsidRPr="004B4E90" w:rsidRDefault="00995FDC" w:rsidP="00F43E7D">
            <w:pPr>
              <w:jc w:val="center"/>
              <w:rPr>
                <w:szCs w:val="28"/>
                <w:shd w:val="clear" w:color="auto" w:fill="FFFFFF"/>
              </w:rPr>
            </w:pPr>
            <w:r w:rsidRPr="004B4E90">
              <w:rPr>
                <w:szCs w:val="28"/>
                <w:shd w:val="clear" w:color="auto" w:fill="FFFFFF"/>
              </w:rPr>
              <w:t>7</w:t>
            </w:r>
          </w:p>
        </w:tc>
        <w:tc>
          <w:tcPr>
            <w:tcW w:w="850" w:type="dxa"/>
            <w:tcBorders>
              <w:top w:val="single" w:sz="2" w:space="0" w:color="000000"/>
              <w:left w:val="single" w:sz="2" w:space="0" w:color="000000"/>
              <w:bottom w:val="single" w:sz="2" w:space="0" w:color="000000"/>
              <w:right w:val="single" w:sz="2" w:space="0" w:color="000000"/>
            </w:tcBorders>
          </w:tcPr>
          <w:p w:rsidR="00995FDC" w:rsidRPr="004B4E90" w:rsidRDefault="00995FDC" w:rsidP="00F43E7D">
            <w:pPr>
              <w:jc w:val="center"/>
              <w:rPr>
                <w:szCs w:val="28"/>
                <w:shd w:val="clear" w:color="auto" w:fill="FFFFFF"/>
              </w:rPr>
            </w:pPr>
            <w:r w:rsidRPr="004B4E90">
              <w:rPr>
                <w:szCs w:val="28"/>
                <w:shd w:val="clear" w:color="auto" w:fill="FFFFFF"/>
              </w:rPr>
              <w:t>8</w:t>
            </w:r>
          </w:p>
        </w:tc>
        <w:tc>
          <w:tcPr>
            <w:tcW w:w="853" w:type="dxa"/>
            <w:tcBorders>
              <w:top w:val="single" w:sz="2" w:space="0" w:color="000000"/>
              <w:left w:val="single" w:sz="2" w:space="0" w:color="000000"/>
              <w:bottom w:val="single" w:sz="2" w:space="0" w:color="000000"/>
              <w:right w:val="single" w:sz="2" w:space="0" w:color="000000"/>
            </w:tcBorders>
          </w:tcPr>
          <w:p w:rsidR="00995FDC" w:rsidRPr="004B4E90" w:rsidRDefault="00995FDC" w:rsidP="00F43E7D">
            <w:pPr>
              <w:jc w:val="center"/>
              <w:rPr>
                <w:szCs w:val="28"/>
                <w:shd w:val="clear" w:color="auto" w:fill="FFFFFF"/>
              </w:rPr>
            </w:pPr>
            <w:r w:rsidRPr="004B4E90">
              <w:rPr>
                <w:szCs w:val="28"/>
                <w:shd w:val="clear" w:color="auto" w:fill="FFFFFF"/>
              </w:rPr>
              <w:t>9</w:t>
            </w:r>
          </w:p>
        </w:tc>
        <w:tc>
          <w:tcPr>
            <w:tcW w:w="853" w:type="dxa"/>
            <w:tcBorders>
              <w:top w:val="single" w:sz="2" w:space="0" w:color="000000"/>
              <w:left w:val="single" w:sz="2" w:space="0" w:color="000000"/>
              <w:bottom w:val="single" w:sz="2" w:space="0" w:color="000000"/>
              <w:right w:val="single" w:sz="2" w:space="0" w:color="000000"/>
            </w:tcBorders>
          </w:tcPr>
          <w:p w:rsidR="00995FDC" w:rsidRPr="004B4E90" w:rsidRDefault="00995FDC" w:rsidP="00F43E7D">
            <w:pPr>
              <w:jc w:val="center"/>
              <w:rPr>
                <w:szCs w:val="28"/>
                <w:shd w:val="clear" w:color="auto" w:fill="FFFFFF"/>
              </w:rPr>
            </w:pPr>
            <w:r w:rsidRPr="004B4E90">
              <w:rPr>
                <w:szCs w:val="28"/>
                <w:shd w:val="clear" w:color="auto" w:fill="FFFFFF"/>
              </w:rPr>
              <w:t>10</w:t>
            </w:r>
          </w:p>
        </w:tc>
        <w:tc>
          <w:tcPr>
            <w:tcW w:w="845" w:type="dxa"/>
            <w:tcBorders>
              <w:top w:val="single" w:sz="2" w:space="0" w:color="000000"/>
              <w:left w:val="single" w:sz="2" w:space="0" w:color="000000"/>
              <w:bottom w:val="single" w:sz="2" w:space="0" w:color="000000"/>
              <w:right w:val="single" w:sz="2" w:space="0" w:color="000000"/>
            </w:tcBorders>
          </w:tcPr>
          <w:p w:rsidR="00995FDC" w:rsidRPr="004B4E90" w:rsidRDefault="00995FDC" w:rsidP="00F43E7D">
            <w:pPr>
              <w:jc w:val="center"/>
              <w:rPr>
                <w:szCs w:val="28"/>
                <w:shd w:val="clear" w:color="auto" w:fill="FFFFFF"/>
              </w:rPr>
            </w:pPr>
            <w:r w:rsidRPr="004B4E90">
              <w:rPr>
                <w:szCs w:val="28"/>
                <w:shd w:val="clear" w:color="auto" w:fill="FFFFFF"/>
              </w:rPr>
              <w:t>11</w:t>
            </w:r>
          </w:p>
        </w:tc>
      </w:tr>
      <w:tr w:rsidR="00995FDC" w:rsidRPr="004B4E90" w:rsidTr="00F43E7D">
        <w:tc>
          <w:tcPr>
            <w:tcW w:w="426" w:type="dxa"/>
            <w:tcBorders>
              <w:top w:val="single" w:sz="2" w:space="0" w:color="000000"/>
              <w:left w:val="single" w:sz="2" w:space="0" w:color="000000"/>
              <w:bottom w:val="single" w:sz="2" w:space="0" w:color="000000"/>
              <w:right w:val="single" w:sz="2" w:space="0" w:color="000000"/>
            </w:tcBorders>
          </w:tcPr>
          <w:p w:rsidR="00995FDC" w:rsidRPr="004B4E90" w:rsidRDefault="00995FDC" w:rsidP="00F43E7D">
            <w:pPr>
              <w:jc w:val="center"/>
              <w:rPr>
                <w:szCs w:val="28"/>
                <w:shd w:val="clear" w:color="auto" w:fill="FFFFFF"/>
              </w:rPr>
            </w:pPr>
            <w:r w:rsidRPr="004B4E90">
              <w:rPr>
                <w:szCs w:val="28"/>
                <w:shd w:val="clear" w:color="auto" w:fill="FFFFFF"/>
              </w:rPr>
              <w:t>1.</w:t>
            </w:r>
          </w:p>
        </w:tc>
        <w:tc>
          <w:tcPr>
            <w:tcW w:w="2971" w:type="dxa"/>
            <w:gridSpan w:val="2"/>
            <w:tcBorders>
              <w:top w:val="single" w:sz="2" w:space="0" w:color="000000"/>
              <w:left w:val="single" w:sz="2" w:space="0" w:color="000000"/>
              <w:bottom w:val="single" w:sz="2" w:space="0" w:color="000000"/>
              <w:right w:val="single" w:sz="2" w:space="0" w:color="000000"/>
            </w:tcBorders>
          </w:tcPr>
          <w:p w:rsidR="00995FDC" w:rsidRPr="004B4E90" w:rsidRDefault="00995FDC" w:rsidP="00F43E7D">
            <w:pPr>
              <w:jc w:val="center"/>
              <w:rPr>
                <w:szCs w:val="28"/>
                <w:shd w:val="clear" w:color="auto" w:fill="FFFFFF"/>
              </w:rPr>
            </w:pPr>
            <w:r w:rsidRPr="004B4E90">
              <w:rPr>
                <w:szCs w:val="28"/>
                <w:shd w:val="clear" w:color="auto" w:fill="FFFFFF"/>
              </w:rPr>
              <w:t>Количество муниципальных служащих и лиц, замещающих муниципальные должности на постоянной основе, направленных на профессиональную переподготовку и повышение квалификации (не менее)</w:t>
            </w:r>
          </w:p>
        </w:tc>
        <w:tc>
          <w:tcPr>
            <w:tcW w:w="572" w:type="dxa"/>
            <w:tcBorders>
              <w:top w:val="single" w:sz="2" w:space="0" w:color="000000"/>
              <w:left w:val="single" w:sz="2" w:space="0" w:color="000000"/>
              <w:bottom w:val="single" w:sz="2" w:space="0" w:color="000000"/>
              <w:right w:val="single" w:sz="2" w:space="0" w:color="000000"/>
            </w:tcBorders>
          </w:tcPr>
          <w:p w:rsidR="00995FDC" w:rsidRPr="004B4E90" w:rsidRDefault="00995FDC" w:rsidP="00F43E7D">
            <w:pPr>
              <w:jc w:val="center"/>
              <w:rPr>
                <w:szCs w:val="28"/>
                <w:shd w:val="clear" w:color="auto" w:fill="FFFFFF"/>
              </w:rPr>
            </w:pPr>
            <w:r w:rsidRPr="004B4E90">
              <w:rPr>
                <w:szCs w:val="28"/>
                <w:shd w:val="clear" w:color="auto" w:fill="FFFFFF"/>
              </w:rPr>
              <w:t>человек</w:t>
            </w:r>
          </w:p>
        </w:tc>
        <w:tc>
          <w:tcPr>
            <w:tcW w:w="709" w:type="dxa"/>
            <w:tcBorders>
              <w:top w:val="single" w:sz="2" w:space="0" w:color="000000"/>
              <w:left w:val="single" w:sz="2" w:space="0" w:color="000000"/>
              <w:bottom w:val="single" w:sz="2" w:space="0" w:color="000000"/>
              <w:right w:val="single" w:sz="2" w:space="0" w:color="000000"/>
            </w:tcBorders>
          </w:tcPr>
          <w:p w:rsidR="00995FDC" w:rsidRPr="004B4E90" w:rsidRDefault="00995FDC" w:rsidP="00F43E7D">
            <w:pPr>
              <w:jc w:val="center"/>
              <w:rPr>
                <w:szCs w:val="28"/>
                <w:shd w:val="clear" w:color="auto" w:fill="FFFFFF"/>
              </w:rPr>
            </w:pPr>
            <w:r w:rsidRPr="004B4E90">
              <w:rPr>
                <w:szCs w:val="28"/>
                <w:shd w:val="clear" w:color="auto" w:fill="FFFFFF"/>
              </w:rPr>
              <w:t>20</w:t>
            </w:r>
          </w:p>
        </w:tc>
        <w:tc>
          <w:tcPr>
            <w:tcW w:w="709" w:type="dxa"/>
            <w:tcBorders>
              <w:top w:val="single" w:sz="2" w:space="0" w:color="000000"/>
              <w:left w:val="single" w:sz="2" w:space="0" w:color="000000"/>
              <w:bottom w:val="single" w:sz="2" w:space="0" w:color="000000"/>
              <w:right w:val="single" w:sz="2" w:space="0" w:color="000000"/>
            </w:tcBorders>
          </w:tcPr>
          <w:p w:rsidR="00995FDC" w:rsidRPr="004B4E90" w:rsidRDefault="00995FDC" w:rsidP="00F43E7D">
            <w:pPr>
              <w:jc w:val="center"/>
              <w:rPr>
                <w:szCs w:val="28"/>
                <w:shd w:val="clear" w:color="auto" w:fill="FFFFFF"/>
              </w:rPr>
            </w:pPr>
            <w:r w:rsidRPr="004B4E90">
              <w:rPr>
                <w:szCs w:val="28"/>
                <w:shd w:val="clear" w:color="auto" w:fill="FFFFFF"/>
              </w:rPr>
              <w:t>30</w:t>
            </w:r>
          </w:p>
        </w:tc>
        <w:tc>
          <w:tcPr>
            <w:tcW w:w="709" w:type="dxa"/>
            <w:tcBorders>
              <w:top w:val="single" w:sz="2" w:space="0" w:color="000000"/>
              <w:left w:val="single" w:sz="2" w:space="0" w:color="000000"/>
              <w:bottom w:val="single" w:sz="2" w:space="0" w:color="000000"/>
              <w:right w:val="single" w:sz="2" w:space="0" w:color="000000"/>
            </w:tcBorders>
          </w:tcPr>
          <w:p w:rsidR="00995FDC" w:rsidRPr="004B4E90" w:rsidRDefault="00995FDC" w:rsidP="00F43E7D">
            <w:pPr>
              <w:jc w:val="center"/>
              <w:rPr>
                <w:szCs w:val="28"/>
              </w:rPr>
            </w:pPr>
            <w:r w:rsidRPr="004B4E90">
              <w:rPr>
                <w:szCs w:val="28"/>
                <w:shd w:val="clear" w:color="auto" w:fill="FFFFFF"/>
              </w:rPr>
              <w:t>30</w:t>
            </w:r>
          </w:p>
        </w:tc>
        <w:tc>
          <w:tcPr>
            <w:tcW w:w="709" w:type="dxa"/>
            <w:tcBorders>
              <w:top w:val="single" w:sz="2" w:space="0" w:color="000000"/>
              <w:left w:val="single" w:sz="2" w:space="0" w:color="000000"/>
              <w:bottom w:val="single" w:sz="2" w:space="0" w:color="000000"/>
              <w:right w:val="single" w:sz="2" w:space="0" w:color="000000"/>
            </w:tcBorders>
          </w:tcPr>
          <w:p w:rsidR="00995FDC" w:rsidRPr="004B4E90" w:rsidRDefault="00995FDC" w:rsidP="00F43E7D">
            <w:pPr>
              <w:jc w:val="center"/>
              <w:rPr>
                <w:szCs w:val="28"/>
              </w:rPr>
            </w:pPr>
            <w:r w:rsidRPr="004B4E90">
              <w:rPr>
                <w:szCs w:val="28"/>
              </w:rPr>
              <w:t>30</w:t>
            </w:r>
          </w:p>
        </w:tc>
        <w:tc>
          <w:tcPr>
            <w:tcW w:w="850" w:type="dxa"/>
            <w:tcBorders>
              <w:top w:val="single" w:sz="2" w:space="0" w:color="000000"/>
              <w:left w:val="single" w:sz="2" w:space="0" w:color="000000"/>
              <w:bottom w:val="single" w:sz="2" w:space="0" w:color="000000"/>
              <w:right w:val="single" w:sz="2" w:space="0" w:color="000000"/>
            </w:tcBorders>
          </w:tcPr>
          <w:p w:rsidR="00995FDC" w:rsidRPr="004B4E90" w:rsidRDefault="00995FDC" w:rsidP="00F43E7D">
            <w:pPr>
              <w:jc w:val="center"/>
              <w:rPr>
                <w:szCs w:val="28"/>
                <w:shd w:val="clear" w:color="auto" w:fill="FFFFFF"/>
              </w:rPr>
            </w:pPr>
            <w:r w:rsidRPr="004B4E90">
              <w:rPr>
                <w:szCs w:val="28"/>
                <w:shd w:val="clear" w:color="auto" w:fill="FFFFFF"/>
              </w:rPr>
              <w:t>30</w:t>
            </w:r>
          </w:p>
        </w:tc>
        <w:tc>
          <w:tcPr>
            <w:tcW w:w="853" w:type="dxa"/>
            <w:tcBorders>
              <w:top w:val="single" w:sz="2" w:space="0" w:color="000000"/>
              <w:left w:val="single" w:sz="2" w:space="0" w:color="000000"/>
              <w:bottom w:val="single" w:sz="2" w:space="0" w:color="000000"/>
              <w:right w:val="single" w:sz="2" w:space="0" w:color="000000"/>
            </w:tcBorders>
          </w:tcPr>
          <w:p w:rsidR="00995FDC" w:rsidRPr="004B4E90" w:rsidRDefault="00995FDC" w:rsidP="00F43E7D">
            <w:pPr>
              <w:jc w:val="center"/>
              <w:rPr>
                <w:szCs w:val="28"/>
              </w:rPr>
            </w:pPr>
            <w:r w:rsidRPr="004B4E90">
              <w:rPr>
                <w:szCs w:val="28"/>
                <w:shd w:val="clear" w:color="auto" w:fill="FFFFFF"/>
              </w:rPr>
              <w:t>30</w:t>
            </w:r>
          </w:p>
        </w:tc>
        <w:tc>
          <w:tcPr>
            <w:tcW w:w="853" w:type="dxa"/>
            <w:tcBorders>
              <w:top w:val="single" w:sz="2" w:space="0" w:color="000000"/>
              <w:left w:val="single" w:sz="2" w:space="0" w:color="000000"/>
              <w:bottom w:val="single" w:sz="2" w:space="0" w:color="000000"/>
              <w:right w:val="single" w:sz="2" w:space="0" w:color="000000"/>
            </w:tcBorders>
          </w:tcPr>
          <w:p w:rsidR="00995FDC" w:rsidRPr="004B4E90" w:rsidRDefault="00995FDC" w:rsidP="00F43E7D">
            <w:pPr>
              <w:jc w:val="center"/>
              <w:rPr>
                <w:szCs w:val="28"/>
              </w:rPr>
            </w:pPr>
            <w:r w:rsidRPr="004B4E90">
              <w:rPr>
                <w:szCs w:val="28"/>
              </w:rPr>
              <w:t>30</w:t>
            </w:r>
          </w:p>
        </w:tc>
        <w:tc>
          <w:tcPr>
            <w:tcW w:w="845" w:type="dxa"/>
            <w:tcBorders>
              <w:top w:val="single" w:sz="2" w:space="0" w:color="000000"/>
              <w:left w:val="single" w:sz="2" w:space="0" w:color="000000"/>
              <w:bottom w:val="single" w:sz="2" w:space="0" w:color="000000"/>
              <w:right w:val="single" w:sz="2" w:space="0" w:color="000000"/>
            </w:tcBorders>
          </w:tcPr>
          <w:p w:rsidR="00995FDC" w:rsidRPr="004B4E90" w:rsidRDefault="00995FDC" w:rsidP="00F43E7D">
            <w:pPr>
              <w:jc w:val="center"/>
              <w:rPr>
                <w:szCs w:val="28"/>
                <w:shd w:val="clear" w:color="auto" w:fill="FFFFFF"/>
              </w:rPr>
            </w:pPr>
            <w:r w:rsidRPr="004B4E90">
              <w:rPr>
                <w:szCs w:val="28"/>
                <w:shd w:val="clear" w:color="auto" w:fill="FFFFFF"/>
              </w:rPr>
              <w:t>30</w:t>
            </w:r>
          </w:p>
        </w:tc>
      </w:tr>
      <w:tr w:rsidR="00995FDC" w:rsidRPr="004B4E90" w:rsidTr="00F43E7D">
        <w:tc>
          <w:tcPr>
            <w:tcW w:w="426" w:type="dxa"/>
            <w:tcBorders>
              <w:top w:val="single" w:sz="2" w:space="0" w:color="000000"/>
              <w:left w:val="single" w:sz="2" w:space="0" w:color="000000"/>
              <w:bottom w:val="single" w:sz="2" w:space="0" w:color="000000"/>
              <w:right w:val="single" w:sz="2" w:space="0" w:color="000000"/>
            </w:tcBorders>
          </w:tcPr>
          <w:p w:rsidR="00995FDC" w:rsidRPr="004B4E90" w:rsidRDefault="00995FDC" w:rsidP="00F43E7D">
            <w:pPr>
              <w:jc w:val="center"/>
              <w:rPr>
                <w:szCs w:val="28"/>
                <w:shd w:val="clear" w:color="auto" w:fill="FFFFFF"/>
              </w:rPr>
            </w:pPr>
            <w:r w:rsidRPr="004B4E90">
              <w:rPr>
                <w:szCs w:val="28"/>
                <w:shd w:val="clear" w:color="auto" w:fill="FFFFFF"/>
              </w:rPr>
              <w:t>2.</w:t>
            </w:r>
          </w:p>
        </w:tc>
        <w:tc>
          <w:tcPr>
            <w:tcW w:w="2971" w:type="dxa"/>
            <w:gridSpan w:val="2"/>
            <w:tcBorders>
              <w:top w:val="single" w:sz="2" w:space="0" w:color="000000"/>
              <w:left w:val="single" w:sz="2" w:space="0" w:color="000000"/>
              <w:bottom w:val="single" w:sz="2" w:space="0" w:color="000000"/>
              <w:right w:val="single" w:sz="2" w:space="0" w:color="000000"/>
            </w:tcBorders>
          </w:tcPr>
          <w:p w:rsidR="00995FDC" w:rsidRPr="004B4E90" w:rsidRDefault="00995FDC" w:rsidP="00F43E7D">
            <w:pPr>
              <w:jc w:val="center"/>
              <w:rPr>
                <w:szCs w:val="28"/>
                <w:shd w:val="clear" w:color="auto" w:fill="FFFFFF"/>
              </w:rPr>
            </w:pPr>
            <w:r w:rsidRPr="004B4E90">
              <w:rPr>
                <w:szCs w:val="28"/>
                <w:shd w:val="clear" w:color="auto" w:fill="FFFFFF"/>
              </w:rPr>
              <w:t>Количество муниципальных служащих и лиц, замещающих муниципальные должности на постоянной основе, принявших участие в семинарах, тренингах и других формах краткосрочного профессионального обучения (не менее)</w:t>
            </w:r>
          </w:p>
        </w:tc>
        <w:tc>
          <w:tcPr>
            <w:tcW w:w="572" w:type="dxa"/>
            <w:tcBorders>
              <w:top w:val="single" w:sz="2" w:space="0" w:color="000000"/>
              <w:left w:val="single" w:sz="2" w:space="0" w:color="000000"/>
              <w:bottom w:val="single" w:sz="2" w:space="0" w:color="000000"/>
              <w:right w:val="single" w:sz="2" w:space="0" w:color="000000"/>
            </w:tcBorders>
          </w:tcPr>
          <w:p w:rsidR="00995FDC" w:rsidRPr="004B4E90" w:rsidRDefault="00995FDC" w:rsidP="00F43E7D">
            <w:pPr>
              <w:jc w:val="center"/>
              <w:rPr>
                <w:szCs w:val="28"/>
                <w:shd w:val="clear" w:color="auto" w:fill="FFFFFF"/>
              </w:rPr>
            </w:pPr>
            <w:r w:rsidRPr="004B4E90">
              <w:rPr>
                <w:szCs w:val="28"/>
                <w:shd w:val="clear" w:color="auto" w:fill="FFFFFF"/>
              </w:rPr>
              <w:t>-"-</w:t>
            </w:r>
          </w:p>
        </w:tc>
        <w:tc>
          <w:tcPr>
            <w:tcW w:w="709" w:type="dxa"/>
            <w:tcBorders>
              <w:top w:val="single" w:sz="2" w:space="0" w:color="000000"/>
              <w:left w:val="single" w:sz="2" w:space="0" w:color="000000"/>
              <w:bottom w:val="single" w:sz="2" w:space="0" w:color="000000"/>
              <w:right w:val="single" w:sz="2" w:space="0" w:color="000000"/>
            </w:tcBorders>
          </w:tcPr>
          <w:p w:rsidR="00995FDC" w:rsidRPr="004B4E90" w:rsidRDefault="00995FDC" w:rsidP="00F43E7D">
            <w:pPr>
              <w:jc w:val="center"/>
              <w:rPr>
                <w:szCs w:val="28"/>
                <w:shd w:val="clear" w:color="auto" w:fill="FFFFFF"/>
              </w:rPr>
            </w:pPr>
            <w:r w:rsidRPr="004B4E90">
              <w:rPr>
                <w:szCs w:val="28"/>
                <w:shd w:val="clear" w:color="auto" w:fill="FFFFFF"/>
              </w:rPr>
              <w:t>20</w:t>
            </w:r>
          </w:p>
        </w:tc>
        <w:tc>
          <w:tcPr>
            <w:tcW w:w="709" w:type="dxa"/>
            <w:tcBorders>
              <w:top w:val="single" w:sz="2" w:space="0" w:color="000000"/>
              <w:left w:val="single" w:sz="2" w:space="0" w:color="000000"/>
              <w:bottom w:val="single" w:sz="2" w:space="0" w:color="000000"/>
              <w:right w:val="single" w:sz="2" w:space="0" w:color="000000"/>
            </w:tcBorders>
          </w:tcPr>
          <w:p w:rsidR="00995FDC" w:rsidRPr="004B4E90" w:rsidRDefault="00995FDC" w:rsidP="00F43E7D">
            <w:r w:rsidRPr="004B4E90">
              <w:rPr>
                <w:szCs w:val="28"/>
                <w:shd w:val="clear" w:color="auto" w:fill="FFFFFF"/>
              </w:rPr>
              <w:t>30</w:t>
            </w:r>
          </w:p>
        </w:tc>
        <w:tc>
          <w:tcPr>
            <w:tcW w:w="709" w:type="dxa"/>
            <w:tcBorders>
              <w:top w:val="single" w:sz="2" w:space="0" w:color="000000"/>
              <w:left w:val="single" w:sz="2" w:space="0" w:color="000000"/>
              <w:bottom w:val="single" w:sz="2" w:space="0" w:color="000000"/>
              <w:right w:val="single" w:sz="2" w:space="0" w:color="000000"/>
            </w:tcBorders>
          </w:tcPr>
          <w:p w:rsidR="00995FDC" w:rsidRPr="004B4E90" w:rsidRDefault="00995FDC" w:rsidP="00F43E7D">
            <w:r w:rsidRPr="004B4E90">
              <w:rPr>
                <w:szCs w:val="28"/>
                <w:shd w:val="clear" w:color="auto" w:fill="FFFFFF"/>
              </w:rPr>
              <w:t>30</w:t>
            </w:r>
          </w:p>
        </w:tc>
        <w:tc>
          <w:tcPr>
            <w:tcW w:w="709" w:type="dxa"/>
            <w:tcBorders>
              <w:top w:val="single" w:sz="2" w:space="0" w:color="000000"/>
              <w:left w:val="single" w:sz="2" w:space="0" w:color="000000"/>
              <w:bottom w:val="single" w:sz="2" w:space="0" w:color="000000"/>
              <w:right w:val="single" w:sz="2" w:space="0" w:color="000000"/>
            </w:tcBorders>
          </w:tcPr>
          <w:p w:rsidR="00995FDC" w:rsidRPr="004B4E90" w:rsidRDefault="00995FDC" w:rsidP="00F43E7D">
            <w:r w:rsidRPr="004B4E90">
              <w:rPr>
                <w:szCs w:val="28"/>
                <w:shd w:val="clear" w:color="auto" w:fill="FFFFFF"/>
              </w:rPr>
              <w:t>30</w:t>
            </w:r>
          </w:p>
        </w:tc>
        <w:tc>
          <w:tcPr>
            <w:tcW w:w="850" w:type="dxa"/>
            <w:tcBorders>
              <w:top w:val="single" w:sz="2" w:space="0" w:color="000000"/>
              <w:left w:val="single" w:sz="2" w:space="0" w:color="000000"/>
              <w:bottom w:val="single" w:sz="2" w:space="0" w:color="000000"/>
              <w:right w:val="single" w:sz="2" w:space="0" w:color="000000"/>
            </w:tcBorders>
          </w:tcPr>
          <w:p w:rsidR="00995FDC" w:rsidRPr="004B4E90" w:rsidRDefault="00995FDC" w:rsidP="00F43E7D">
            <w:pPr>
              <w:jc w:val="center"/>
              <w:rPr>
                <w:szCs w:val="28"/>
                <w:shd w:val="clear" w:color="auto" w:fill="FFFFFF"/>
              </w:rPr>
            </w:pPr>
            <w:r w:rsidRPr="004B4E90">
              <w:rPr>
                <w:szCs w:val="28"/>
                <w:shd w:val="clear" w:color="auto" w:fill="FFFFFF"/>
              </w:rPr>
              <w:t>30</w:t>
            </w:r>
          </w:p>
        </w:tc>
        <w:tc>
          <w:tcPr>
            <w:tcW w:w="853" w:type="dxa"/>
            <w:tcBorders>
              <w:top w:val="single" w:sz="2" w:space="0" w:color="000000"/>
              <w:left w:val="single" w:sz="2" w:space="0" w:color="000000"/>
              <w:bottom w:val="single" w:sz="2" w:space="0" w:color="000000"/>
              <w:right w:val="single" w:sz="2" w:space="0" w:color="000000"/>
            </w:tcBorders>
          </w:tcPr>
          <w:p w:rsidR="00995FDC" w:rsidRPr="004B4E90" w:rsidRDefault="00995FDC" w:rsidP="00F43E7D">
            <w:pPr>
              <w:jc w:val="center"/>
              <w:rPr>
                <w:szCs w:val="28"/>
              </w:rPr>
            </w:pPr>
            <w:r w:rsidRPr="004B4E90">
              <w:rPr>
                <w:szCs w:val="28"/>
                <w:shd w:val="clear" w:color="auto" w:fill="FFFFFF"/>
              </w:rPr>
              <w:t>30</w:t>
            </w:r>
          </w:p>
        </w:tc>
        <w:tc>
          <w:tcPr>
            <w:tcW w:w="853" w:type="dxa"/>
            <w:tcBorders>
              <w:top w:val="single" w:sz="2" w:space="0" w:color="000000"/>
              <w:left w:val="single" w:sz="2" w:space="0" w:color="000000"/>
              <w:bottom w:val="single" w:sz="2" w:space="0" w:color="000000"/>
              <w:right w:val="single" w:sz="2" w:space="0" w:color="000000"/>
            </w:tcBorders>
          </w:tcPr>
          <w:p w:rsidR="00995FDC" w:rsidRPr="004B4E90" w:rsidRDefault="00995FDC" w:rsidP="00F43E7D">
            <w:pPr>
              <w:jc w:val="center"/>
              <w:rPr>
                <w:szCs w:val="28"/>
              </w:rPr>
            </w:pPr>
            <w:r w:rsidRPr="004B4E90">
              <w:rPr>
                <w:szCs w:val="28"/>
              </w:rPr>
              <w:t>30</w:t>
            </w:r>
          </w:p>
        </w:tc>
        <w:tc>
          <w:tcPr>
            <w:tcW w:w="845" w:type="dxa"/>
            <w:tcBorders>
              <w:top w:val="single" w:sz="2" w:space="0" w:color="000000"/>
              <w:left w:val="single" w:sz="2" w:space="0" w:color="000000"/>
              <w:bottom w:val="single" w:sz="2" w:space="0" w:color="000000"/>
              <w:right w:val="single" w:sz="2" w:space="0" w:color="000000"/>
            </w:tcBorders>
          </w:tcPr>
          <w:p w:rsidR="00995FDC" w:rsidRPr="004B4E90" w:rsidRDefault="00995FDC" w:rsidP="00F43E7D">
            <w:pPr>
              <w:jc w:val="center"/>
              <w:rPr>
                <w:szCs w:val="28"/>
                <w:shd w:val="clear" w:color="auto" w:fill="FFFFFF"/>
              </w:rPr>
            </w:pPr>
            <w:r w:rsidRPr="004B4E90">
              <w:rPr>
                <w:szCs w:val="28"/>
                <w:shd w:val="clear" w:color="auto" w:fill="FFFFFF"/>
              </w:rPr>
              <w:t>30</w:t>
            </w:r>
          </w:p>
        </w:tc>
      </w:tr>
      <w:tr w:rsidR="00995FDC" w:rsidRPr="004B4E90" w:rsidTr="00F43E7D">
        <w:tc>
          <w:tcPr>
            <w:tcW w:w="426" w:type="dxa"/>
            <w:tcBorders>
              <w:top w:val="single" w:sz="2" w:space="0" w:color="000000"/>
              <w:left w:val="single" w:sz="2" w:space="0" w:color="000000"/>
              <w:bottom w:val="single" w:sz="2" w:space="0" w:color="000000"/>
              <w:right w:val="single" w:sz="2" w:space="0" w:color="000000"/>
            </w:tcBorders>
          </w:tcPr>
          <w:p w:rsidR="00995FDC" w:rsidRPr="004B4E90" w:rsidRDefault="00995FDC" w:rsidP="00F43E7D">
            <w:pPr>
              <w:jc w:val="center"/>
              <w:rPr>
                <w:szCs w:val="28"/>
                <w:shd w:val="clear" w:color="auto" w:fill="FFFFFF"/>
              </w:rPr>
            </w:pPr>
            <w:r w:rsidRPr="004B4E90">
              <w:rPr>
                <w:szCs w:val="28"/>
                <w:shd w:val="clear" w:color="auto" w:fill="FFFFFF"/>
              </w:rPr>
              <w:t>3.</w:t>
            </w:r>
          </w:p>
        </w:tc>
        <w:tc>
          <w:tcPr>
            <w:tcW w:w="2971" w:type="dxa"/>
            <w:gridSpan w:val="2"/>
            <w:tcBorders>
              <w:top w:val="single" w:sz="2" w:space="0" w:color="000000"/>
              <w:left w:val="single" w:sz="2" w:space="0" w:color="000000"/>
              <w:bottom w:val="single" w:sz="2" w:space="0" w:color="000000"/>
              <w:right w:val="single" w:sz="2" w:space="0" w:color="000000"/>
            </w:tcBorders>
          </w:tcPr>
          <w:p w:rsidR="00995FDC" w:rsidRPr="004B4E90" w:rsidRDefault="00995FDC" w:rsidP="00F43E7D">
            <w:pPr>
              <w:jc w:val="center"/>
              <w:rPr>
                <w:szCs w:val="28"/>
                <w:shd w:val="clear" w:color="auto" w:fill="FFFFFF"/>
              </w:rPr>
            </w:pPr>
            <w:r w:rsidRPr="004B4E90">
              <w:rPr>
                <w:szCs w:val="28"/>
                <w:shd w:val="clear" w:color="auto" w:fill="FFFFFF"/>
              </w:rPr>
              <w:t>Доля вакантных должностей муниципальной службы, замещаемых на конкурсной основе (не менее)</w:t>
            </w:r>
          </w:p>
        </w:tc>
        <w:tc>
          <w:tcPr>
            <w:tcW w:w="572" w:type="dxa"/>
            <w:tcBorders>
              <w:top w:val="single" w:sz="2" w:space="0" w:color="000000"/>
              <w:left w:val="single" w:sz="2" w:space="0" w:color="000000"/>
              <w:bottom w:val="single" w:sz="2" w:space="0" w:color="000000"/>
              <w:right w:val="single" w:sz="2" w:space="0" w:color="000000"/>
            </w:tcBorders>
          </w:tcPr>
          <w:p w:rsidR="00995FDC" w:rsidRPr="004B4E90" w:rsidRDefault="00995FDC" w:rsidP="00F43E7D">
            <w:pPr>
              <w:rPr>
                <w:szCs w:val="28"/>
                <w:shd w:val="clear" w:color="auto" w:fill="FFFFFF"/>
              </w:rPr>
            </w:pPr>
            <w:r w:rsidRPr="004B4E90">
              <w:rPr>
                <w:szCs w:val="28"/>
                <w:shd w:val="clear" w:color="auto" w:fill="FFFFFF"/>
              </w:rPr>
              <w:t>процентов</w:t>
            </w:r>
          </w:p>
        </w:tc>
        <w:tc>
          <w:tcPr>
            <w:tcW w:w="709" w:type="dxa"/>
            <w:tcBorders>
              <w:top w:val="single" w:sz="2" w:space="0" w:color="000000"/>
              <w:left w:val="single" w:sz="2" w:space="0" w:color="000000"/>
              <w:bottom w:val="single" w:sz="2" w:space="0" w:color="000000"/>
              <w:right w:val="single" w:sz="2" w:space="0" w:color="000000"/>
            </w:tcBorders>
          </w:tcPr>
          <w:p w:rsidR="00995FDC" w:rsidRPr="004B4E90" w:rsidRDefault="00995FDC" w:rsidP="00F43E7D">
            <w:pPr>
              <w:jc w:val="center"/>
              <w:rPr>
                <w:szCs w:val="28"/>
                <w:shd w:val="clear" w:color="auto" w:fill="FFFFFF"/>
              </w:rPr>
            </w:pPr>
            <w:r w:rsidRPr="004B4E90">
              <w:rPr>
                <w:szCs w:val="28"/>
                <w:shd w:val="clear" w:color="auto" w:fill="FFFFFF"/>
              </w:rPr>
              <w:t>2</w:t>
            </w:r>
          </w:p>
          <w:p w:rsidR="00995FDC" w:rsidRPr="004B4E90" w:rsidRDefault="00995FDC" w:rsidP="00F43E7D">
            <w:pPr>
              <w:jc w:val="center"/>
              <w:rPr>
                <w:szCs w:val="28"/>
                <w:shd w:val="clear" w:color="auto" w:fill="FFFFFF"/>
              </w:rPr>
            </w:pPr>
          </w:p>
        </w:tc>
        <w:tc>
          <w:tcPr>
            <w:tcW w:w="709" w:type="dxa"/>
            <w:tcBorders>
              <w:top w:val="single" w:sz="2" w:space="0" w:color="000000"/>
              <w:left w:val="single" w:sz="2" w:space="0" w:color="000000"/>
              <w:bottom w:val="single" w:sz="2" w:space="0" w:color="000000"/>
              <w:right w:val="single" w:sz="2" w:space="0" w:color="000000"/>
            </w:tcBorders>
          </w:tcPr>
          <w:p w:rsidR="00995FDC" w:rsidRPr="004B4E90" w:rsidRDefault="00995FDC" w:rsidP="00F43E7D">
            <w:pPr>
              <w:jc w:val="center"/>
              <w:rPr>
                <w:szCs w:val="28"/>
                <w:shd w:val="clear" w:color="auto" w:fill="FFFFFF"/>
              </w:rPr>
            </w:pPr>
            <w:r w:rsidRPr="004B4E90">
              <w:rPr>
                <w:szCs w:val="28"/>
                <w:shd w:val="clear" w:color="auto" w:fill="FFFFFF"/>
              </w:rPr>
              <w:t>3</w:t>
            </w:r>
          </w:p>
        </w:tc>
        <w:tc>
          <w:tcPr>
            <w:tcW w:w="709" w:type="dxa"/>
            <w:tcBorders>
              <w:top w:val="single" w:sz="2" w:space="0" w:color="000000"/>
              <w:left w:val="single" w:sz="2" w:space="0" w:color="000000"/>
              <w:bottom w:val="single" w:sz="2" w:space="0" w:color="000000"/>
              <w:right w:val="single" w:sz="2" w:space="0" w:color="000000"/>
            </w:tcBorders>
          </w:tcPr>
          <w:p w:rsidR="00995FDC" w:rsidRPr="004B4E90" w:rsidRDefault="00995FDC" w:rsidP="00F43E7D">
            <w:pPr>
              <w:jc w:val="center"/>
              <w:rPr>
                <w:szCs w:val="28"/>
                <w:shd w:val="clear" w:color="auto" w:fill="FFFFFF"/>
              </w:rPr>
            </w:pPr>
            <w:r w:rsidRPr="004B4E90">
              <w:rPr>
                <w:szCs w:val="28"/>
                <w:shd w:val="clear" w:color="auto" w:fill="FFFFFF"/>
              </w:rPr>
              <w:t>4</w:t>
            </w:r>
          </w:p>
        </w:tc>
        <w:tc>
          <w:tcPr>
            <w:tcW w:w="709" w:type="dxa"/>
            <w:tcBorders>
              <w:top w:val="single" w:sz="2" w:space="0" w:color="000000"/>
              <w:left w:val="single" w:sz="2" w:space="0" w:color="000000"/>
              <w:bottom w:val="single" w:sz="2" w:space="0" w:color="000000"/>
              <w:right w:val="single" w:sz="2" w:space="0" w:color="000000"/>
            </w:tcBorders>
          </w:tcPr>
          <w:p w:rsidR="00995FDC" w:rsidRPr="004B4E90" w:rsidRDefault="00995FDC" w:rsidP="00F43E7D">
            <w:pPr>
              <w:jc w:val="center"/>
              <w:rPr>
                <w:szCs w:val="28"/>
                <w:shd w:val="clear" w:color="auto" w:fill="FFFFFF"/>
              </w:rPr>
            </w:pPr>
            <w:r w:rsidRPr="004B4E90">
              <w:rPr>
                <w:szCs w:val="28"/>
                <w:shd w:val="clear" w:color="auto" w:fill="FFFFFF"/>
              </w:rPr>
              <w:t>5</w:t>
            </w:r>
          </w:p>
        </w:tc>
        <w:tc>
          <w:tcPr>
            <w:tcW w:w="850" w:type="dxa"/>
            <w:tcBorders>
              <w:top w:val="single" w:sz="2" w:space="0" w:color="000000"/>
              <w:left w:val="single" w:sz="2" w:space="0" w:color="000000"/>
              <w:bottom w:val="single" w:sz="2" w:space="0" w:color="000000"/>
              <w:right w:val="single" w:sz="2" w:space="0" w:color="000000"/>
            </w:tcBorders>
          </w:tcPr>
          <w:p w:rsidR="00995FDC" w:rsidRPr="004B4E90" w:rsidRDefault="00995FDC" w:rsidP="00F43E7D">
            <w:pPr>
              <w:jc w:val="center"/>
              <w:rPr>
                <w:szCs w:val="28"/>
                <w:shd w:val="clear" w:color="auto" w:fill="FFFFFF"/>
              </w:rPr>
            </w:pPr>
            <w:r w:rsidRPr="004B4E90">
              <w:rPr>
                <w:szCs w:val="28"/>
                <w:shd w:val="clear" w:color="auto" w:fill="FFFFFF"/>
              </w:rPr>
              <w:t>5</w:t>
            </w:r>
          </w:p>
        </w:tc>
        <w:tc>
          <w:tcPr>
            <w:tcW w:w="853" w:type="dxa"/>
            <w:tcBorders>
              <w:top w:val="single" w:sz="2" w:space="0" w:color="000000"/>
              <w:left w:val="single" w:sz="2" w:space="0" w:color="000000"/>
              <w:bottom w:val="single" w:sz="2" w:space="0" w:color="000000"/>
              <w:right w:val="single" w:sz="2" w:space="0" w:color="000000"/>
            </w:tcBorders>
          </w:tcPr>
          <w:p w:rsidR="00995FDC" w:rsidRPr="004B4E90" w:rsidRDefault="00995FDC" w:rsidP="00F43E7D">
            <w:pPr>
              <w:jc w:val="center"/>
              <w:rPr>
                <w:szCs w:val="28"/>
              </w:rPr>
            </w:pPr>
            <w:r w:rsidRPr="004B4E90">
              <w:rPr>
                <w:szCs w:val="28"/>
              </w:rPr>
              <w:t>5</w:t>
            </w:r>
          </w:p>
        </w:tc>
        <w:tc>
          <w:tcPr>
            <w:tcW w:w="853" w:type="dxa"/>
            <w:tcBorders>
              <w:top w:val="single" w:sz="2" w:space="0" w:color="000000"/>
              <w:left w:val="single" w:sz="2" w:space="0" w:color="000000"/>
              <w:bottom w:val="single" w:sz="2" w:space="0" w:color="000000"/>
              <w:right w:val="single" w:sz="2" w:space="0" w:color="000000"/>
            </w:tcBorders>
          </w:tcPr>
          <w:p w:rsidR="00995FDC" w:rsidRPr="004B4E90" w:rsidRDefault="00995FDC" w:rsidP="00F43E7D">
            <w:pPr>
              <w:jc w:val="center"/>
              <w:rPr>
                <w:szCs w:val="28"/>
              </w:rPr>
            </w:pPr>
            <w:r w:rsidRPr="004B4E90">
              <w:rPr>
                <w:szCs w:val="28"/>
              </w:rPr>
              <w:t>5</w:t>
            </w:r>
          </w:p>
        </w:tc>
        <w:tc>
          <w:tcPr>
            <w:tcW w:w="845" w:type="dxa"/>
            <w:tcBorders>
              <w:top w:val="single" w:sz="2" w:space="0" w:color="000000"/>
              <w:left w:val="single" w:sz="2" w:space="0" w:color="000000"/>
              <w:bottom w:val="single" w:sz="2" w:space="0" w:color="000000"/>
              <w:right w:val="single" w:sz="2" w:space="0" w:color="000000"/>
            </w:tcBorders>
          </w:tcPr>
          <w:p w:rsidR="00995FDC" w:rsidRPr="004B4E90" w:rsidRDefault="00995FDC" w:rsidP="00F43E7D">
            <w:pPr>
              <w:rPr>
                <w:szCs w:val="28"/>
                <w:shd w:val="clear" w:color="auto" w:fill="FFFFFF"/>
              </w:rPr>
            </w:pPr>
            <w:r w:rsidRPr="004B4E90">
              <w:rPr>
                <w:szCs w:val="28"/>
                <w:shd w:val="clear" w:color="auto" w:fill="FFFFFF"/>
              </w:rPr>
              <w:t>5</w:t>
            </w:r>
          </w:p>
        </w:tc>
      </w:tr>
      <w:tr w:rsidR="00995FDC" w:rsidRPr="004B4E90" w:rsidTr="00F43E7D">
        <w:tc>
          <w:tcPr>
            <w:tcW w:w="426" w:type="dxa"/>
            <w:tcBorders>
              <w:top w:val="single" w:sz="2" w:space="0" w:color="000000"/>
              <w:left w:val="single" w:sz="2" w:space="0" w:color="000000"/>
              <w:bottom w:val="single" w:sz="2" w:space="0" w:color="000000"/>
              <w:right w:val="single" w:sz="2" w:space="0" w:color="000000"/>
            </w:tcBorders>
          </w:tcPr>
          <w:p w:rsidR="00995FDC" w:rsidRPr="004B4E90" w:rsidRDefault="00995FDC" w:rsidP="00F43E7D">
            <w:pPr>
              <w:jc w:val="center"/>
              <w:rPr>
                <w:szCs w:val="28"/>
                <w:shd w:val="clear" w:color="auto" w:fill="FFFFFF"/>
              </w:rPr>
            </w:pPr>
            <w:r w:rsidRPr="004B4E90">
              <w:rPr>
                <w:szCs w:val="28"/>
                <w:shd w:val="clear" w:color="auto" w:fill="FFFFFF"/>
              </w:rPr>
              <w:t>4.</w:t>
            </w:r>
          </w:p>
        </w:tc>
        <w:tc>
          <w:tcPr>
            <w:tcW w:w="2939" w:type="dxa"/>
            <w:tcBorders>
              <w:top w:val="single" w:sz="2" w:space="0" w:color="000000"/>
              <w:left w:val="single" w:sz="2" w:space="0" w:color="000000"/>
              <w:bottom w:val="single" w:sz="2" w:space="0" w:color="000000"/>
              <w:right w:val="single" w:sz="2" w:space="0" w:color="000000"/>
            </w:tcBorders>
          </w:tcPr>
          <w:p w:rsidR="00995FDC" w:rsidRPr="004B4E90" w:rsidRDefault="00995FDC" w:rsidP="00F43E7D">
            <w:pPr>
              <w:jc w:val="center"/>
              <w:rPr>
                <w:szCs w:val="28"/>
                <w:shd w:val="clear" w:color="auto" w:fill="FFFFFF"/>
              </w:rPr>
            </w:pPr>
            <w:r w:rsidRPr="004B4E90">
              <w:rPr>
                <w:szCs w:val="28"/>
                <w:shd w:val="clear" w:color="auto" w:fill="FFFFFF"/>
              </w:rPr>
              <w:t>Доля муниципальных служащих в возрасте до 30 лет, имеющих стаж муниципальной службы более трех лет (не менее)</w:t>
            </w:r>
          </w:p>
        </w:tc>
        <w:tc>
          <w:tcPr>
            <w:tcW w:w="604" w:type="dxa"/>
            <w:gridSpan w:val="2"/>
            <w:tcBorders>
              <w:top w:val="single" w:sz="2" w:space="0" w:color="000000"/>
              <w:left w:val="single" w:sz="2" w:space="0" w:color="000000"/>
              <w:bottom w:val="single" w:sz="2" w:space="0" w:color="000000"/>
              <w:right w:val="single" w:sz="2" w:space="0" w:color="000000"/>
            </w:tcBorders>
          </w:tcPr>
          <w:p w:rsidR="00995FDC" w:rsidRPr="004B4E90" w:rsidRDefault="00995FDC" w:rsidP="00F43E7D">
            <w:pPr>
              <w:rPr>
                <w:szCs w:val="28"/>
                <w:shd w:val="clear" w:color="auto" w:fill="FFFFFF"/>
              </w:rPr>
            </w:pPr>
            <w:r w:rsidRPr="004B4E90">
              <w:rPr>
                <w:szCs w:val="28"/>
                <w:shd w:val="clear" w:color="auto" w:fill="FFFFFF"/>
              </w:rPr>
              <w:t>процентов</w:t>
            </w:r>
          </w:p>
        </w:tc>
        <w:tc>
          <w:tcPr>
            <w:tcW w:w="709" w:type="dxa"/>
            <w:tcBorders>
              <w:top w:val="single" w:sz="2" w:space="0" w:color="000000"/>
              <w:left w:val="single" w:sz="2" w:space="0" w:color="000000"/>
              <w:bottom w:val="single" w:sz="2" w:space="0" w:color="000000"/>
              <w:right w:val="single" w:sz="2" w:space="0" w:color="000000"/>
            </w:tcBorders>
          </w:tcPr>
          <w:p w:rsidR="00995FDC" w:rsidRPr="004B4E90" w:rsidRDefault="00995FDC" w:rsidP="00F43E7D">
            <w:pPr>
              <w:jc w:val="center"/>
              <w:rPr>
                <w:szCs w:val="28"/>
                <w:shd w:val="clear" w:color="auto" w:fill="FFFFFF"/>
              </w:rPr>
            </w:pPr>
            <w:r w:rsidRPr="004B4E90">
              <w:rPr>
                <w:szCs w:val="28"/>
                <w:shd w:val="clear" w:color="auto" w:fill="FFFFFF"/>
              </w:rPr>
              <w:t>8</w:t>
            </w:r>
          </w:p>
        </w:tc>
        <w:tc>
          <w:tcPr>
            <w:tcW w:w="709" w:type="dxa"/>
            <w:tcBorders>
              <w:top w:val="single" w:sz="2" w:space="0" w:color="000000"/>
              <w:left w:val="single" w:sz="2" w:space="0" w:color="000000"/>
              <w:bottom w:val="single" w:sz="2" w:space="0" w:color="000000"/>
              <w:right w:val="single" w:sz="2" w:space="0" w:color="000000"/>
            </w:tcBorders>
          </w:tcPr>
          <w:p w:rsidR="00995FDC" w:rsidRPr="004B4E90" w:rsidRDefault="00995FDC" w:rsidP="00F43E7D">
            <w:pPr>
              <w:jc w:val="center"/>
              <w:rPr>
                <w:szCs w:val="28"/>
                <w:shd w:val="clear" w:color="auto" w:fill="FFFFFF"/>
              </w:rPr>
            </w:pPr>
            <w:r w:rsidRPr="004B4E90">
              <w:rPr>
                <w:szCs w:val="28"/>
                <w:shd w:val="clear" w:color="auto" w:fill="FFFFFF"/>
              </w:rPr>
              <w:t>9</w:t>
            </w:r>
          </w:p>
        </w:tc>
        <w:tc>
          <w:tcPr>
            <w:tcW w:w="709" w:type="dxa"/>
            <w:tcBorders>
              <w:top w:val="single" w:sz="2" w:space="0" w:color="000000"/>
              <w:left w:val="single" w:sz="2" w:space="0" w:color="000000"/>
              <w:bottom w:val="single" w:sz="2" w:space="0" w:color="000000"/>
              <w:right w:val="single" w:sz="2" w:space="0" w:color="000000"/>
            </w:tcBorders>
          </w:tcPr>
          <w:p w:rsidR="00995FDC" w:rsidRPr="004B4E90" w:rsidRDefault="00995FDC" w:rsidP="00F43E7D">
            <w:pPr>
              <w:jc w:val="center"/>
              <w:rPr>
                <w:szCs w:val="28"/>
              </w:rPr>
            </w:pPr>
            <w:r w:rsidRPr="004B4E90">
              <w:rPr>
                <w:szCs w:val="28"/>
                <w:shd w:val="clear" w:color="auto" w:fill="FFFFFF"/>
              </w:rPr>
              <w:t>10</w:t>
            </w:r>
          </w:p>
        </w:tc>
        <w:tc>
          <w:tcPr>
            <w:tcW w:w="709" w:type="dxa"/>
            <w:tcBorders>
              <w:top w:val="single" w:sz="2" w:space="0" w:color="000000"/>
              <w:left w:val="single" w:sz="2" w:space="0" w:color="000000"/>
              <w:bottom w:val="single" w:sz="2" w:space="0" w:color="000000"/>
              <w:right w:val="single" w:sz="2" w:space="0" w:color="000000"/>
            </w:tcBorders>
          </w:tcPr>
          <w:p w:rsidR="00995FDC" w:rsidRPr="004B4E90" w:rsidRDefault="00995FDC" w:rsidP="00F43E7D">
            <w:pPr>
              <w:jc w:val="center"/>
              <w:rPr>
                <w:szCs w:val="28"/>
              </w:rPr>
            </w:pPr>
            <w:r w:rsidRPr="004B4E90">
              <w:rPr>
                <w:szCs w:val="28"/>
              </w:rPr>
              <w:t>10</w:t>
            </w:r>
          </w:p>
        </w:tc>
        <w:tc>
          <w:tcPr>
            <w:tcW w:w="850" w:type="dxa"/>
            <w:tcBorders>
              <w:top w:val="single" w:sz="2" w:space="0" w:color="000000"/>
              <w:left w:val="single" w:sz="2" w:space="0" w:color="000000"/>
              <w:bottom w:val="single" w:sz="2" w:space="0" w:color="000000"/>
              <w:right w:val="single" w:sz="2" w:space="0" w:color="000000"/>
            </w:tcBorders>
          </w:tcPr>
          <w:p w:rsidR="00995FDC" w:rsidRPr="004B4E90" w:rsidRDefault="00995FDC" w:rsidP="00F43E7D">
            <w:pPr>
              <w:rPr>
                <w:szCs w:val="28"/>
                <w:shd w:val="clear" w:color="auto" w:fill="FFFFFF"/>
              </w:rPr>
            </w:pPr>
            <w:r w:rsidRPr="004B4E90">
              <w:rPr>
                <w:szCs w:val="28"/>
                <w:shd w:val="clear" w:color="auto" w:fill="FFFFFF"/>
              </w:rPr>
              <w:t>10</w:t>
            </w:r>
          </w:p>
        </w:tc>
        <w:tc>
          <w:tcPr>
            <w:tcW w:w="853" w:type="dxa"/>
            <w:tcBorders>
              <w:top w:val="single" w:sz="2" w:space="0" w:color="000000"/>
              <w:left w:val="single" w:sz="2" w:space="0" w:color="000000"/>
              <w:bottom w:val="single" w:sz="2" w:space="0" w:color="000000"/>
              <w:right w:val="single" w:sz="2" w:space="0" w:color="000000"/>
            </w:tcBorders>
          </w:tcPr>
          <w:p w:rsidR="00995FDC" w:rsidRPr="004B4E90" w:rsidRDefault="00995FDC" w:rsidP="00F43E7D">
            <w:r w:rsidRPr="004B4E90">
              <w:rPr>
                <w:szCs w:val="28"/>
                <w:shd w:val="clear" w:color="auto" w:fill="FFFFFF"/>
              </w:rPr>
              <w:t>10</w:t>
            </w:r>
          </w:p>
        </w:tc>
        <w:tc>
          <w:tcPr>
            <w:tcW w:w="853" w:type="dxa"/>
            <w:tcBorders>
              <w:top w:val="single" w:sz="2" w:space="0" w:color="000000"/>
              <w:left w:val="single" w:sz="2" w:space="0" w:color="000000"/>
              <w:bottom w:val="single" w:sz="2" w:space="0" w:color="000000"/>
              <w:right w:val="single" w:sz="2" w:space="0" w:color="000000"/>
            </w:tcBorders>
          </w:tcPr>
          <w:p w:rsidR="00995FDC" w:rsidRPr="004B4E90" w:rsidRDefault="00995FDC" w:rsidP="00F43E7D">
            <w:r w:rsidRPr="004B4E90">
              <w:rPr>
                <w:szCs w:val="28"/>
                <w:shd w:val="clear" w:color="auto" w:fill="FFFFFF"/>
              </w:rPr>
              <w:t>10</w:t>
            </w:r>
          </w:p>
        </w:tc>
        <w:tc>
          <w:tcPr>
            <w:tcW w:w="845" w:type="dxa"/>
            <w:tcBorders>
              <w:top w:val="single" w:sz="2" w:space="0" w:color="000000"/>
              <w:left w:val="single" w:sz="2" w:space="0" w:color="000000"/>
              <w:bottom w:val="single" w:sz="2" w:space="0" w:color="000000"/>
              <w:right w:val="single" w:sz="2" w:space="0" w:color="000000"/>
            </w:tcBorders>
          </w:tcPr>
          <w:p w:rsidR="00995FDC" w:rsidRPr="004B4E90" w:rsidRDefault="00995FDC" w:rsidP="00F43E7D">
            <w:r w:rsidRPr="004B4E90">
              <w:rPr>
                <w:szCs w:val="28"/>
                <w:shd w:val="clear" w:color="auto" w:fill="FFFFFF"/>
              </w:rPr>
              <w:t>10</w:t>
            </w:r>
          </w:p>
        </w:tc>
      </w:tr>
      <w:tr w:rsidR="00995FDC" w:rsidRPr="004B4E90" w:rsidTr="00F43E7D">
        <w:tc>
          <w:tcPr>
            <w:tcW w:w="426" w:type="dxa"/>
            <w:tcBorders>
              <w:top w:val="single" w:sz="2" w:space="0" w:color="000000"/>
              <w:left w:val="single" w:sz="2" w:space="0" w:color="000000"/>
              <w:bottom w:val="single" w:sz="2" w:space="0" w:color="000000"/>
              <w:right w:val="single" w:sz="2" w:space="0" w:color="000000"/>
            </w:tcBorders>
          </w:tcPr>
          <w:p w:rsidR="00995FDC" w:rsidRPr="004B4E90" w:rsidRDefault="00995FDC" w:rsidP="00F43E7D">
            <w:pPr>
              <w:jc w:val="center"/>
              <w:rPr>
                <w:szCs w:val="28"/>
                <w:shd w:val="clear" w:color="auto" w:fill="FFFFFF"/>
              </w:rPr>
            </w:pPr>
            <w:r w:rsidRPr="004B4E90">
              <w:rPr>
                <w:szCs w:val="28"/>
                <w:shd w:val="clear" w:color="auto" w:fill="FFFFFF"/>
              </w:rPr>
              <w:t>5.</w:t>
            </w:r>
          </w:p>
        </w:tc>
        <w:tc>
          <w:tcPr>
            <w:tcW w:w="2939" w:type="dxa"/>
            <w:tcBorders>
              <w:top w:val="single" w:sz="2" w:space="0" w:color="000000"/>
              <w:left w:val="single" w:sz="2" w:space="0" w:color="000000"/>
              <w:bottom w:val="single" w:sz="2" w:space="0" w:color="000000"/>
              <w:right w:val="single" w:sz="2" w:space="0" w:color="000000"/>
            </w:tcBorders>
          </w:tcPr>
          <w:p w:rsidR="00995FDC" w:rsidRPr="004B4E90" w:rsidRDefault="00995FDC" w:rsidP="00F43E7D">
            <w:pPr>
              <w:jc w:val="center"/>
              <w:rPr>
                <w:szCs w:val="28"/>
                <w:shd w:val="clear" w:color="auto" w:fill="FFFFFF"/>
              </w:rPr>
            </w:pPr>
            <w:r w:rsidRPr="004B4E90">
              <w:rPr>
                <w:szCs w:val="28"/>
                <w:shd w:val="clear" w:color="auto" w:fill="FFFFFF"/>
              </w:rPr>
              <w:t xml:space="preserve">Доля вакантных </w:t>
            </w:r>
            <w:r w:rsidRPr="004B4E90">
              <w:rPr>
                <w:szCs w:val="28"/>
                <w:shd w:val="clear" w:color="auto" w:fill="FFFFFF"/>
              </w:rPr>
              <w:lastRenderedPageBreak/>
              <w:t>должностей муниципальной службы, замещаемых на основе назначения из кадрового резерва на муниципальной службе (не менее)</w:t>
            </w:r>
          </w:p>
        </w:tc>
        <w:tc>
          <w:tcPr>
            <w:tcW w:w="604" w:type="dxa"/>
            <w:gridSpan w:val="2"/>
            <w:tcBorders>
              <w:top w:val="single" w:sz="2" w:space="0" w:color="000000"/>
              <w:left w:val="single" w:sz="2" w:space="0" w:color="000000"/>
              <w:bottom w:val="single" w:sz="2" w:space="0" w:color="000000"/>
              <w:right w:val="single" w:sz="2" w:space="0" w:color="000000"/>
            </w:tcBorders>
          </w:tcPr>
          <w:p w:rsidR="00995FDC" w:rsidRPr="004B4E90" w:rsidRDefault="00995FDC" w:rsidP="00F43E7D">
            <w:pPr>
              <w:rPr>
                <w:szCs w:val="28"/>
                <w:shd w:val="clear" w:color="auto" w:fill="FFFFFF"/>
              </w:rPr>
            </w:pPr>
            <w:r w:rsidRPr="004B4E90">
              <w:rPr>
                <w:szCs w:val="28"/>
                <w:shd w:val="clear" w:color="auto" w:fill="FFFFFF"/>
              </w:rPr>
              <w:lastRenderedPageBreak/>
              <w:t>-"-</w:t>
            </w:r>
          </w:p>
        </w:tc>
        <w:tc>
          <w:tcPr>
            <w:tcW w:w="709" w:type="dxa"/>
            <w:tcBorders>
              <w:top w:val="single" w:sz="2" w:space="0" w:color="000000"/>
              <w:left w:val="single" w:sz="2" w:space="0" w:color="000000"/>
              <w:bottom w:val="single" w:sz="2" w:space="0" w:color="000000"/>
              <w:right w:val="single" w:sz="2" w:space="0" w:color="000000"/>
            </w:tcBorders>
          </w:tcPr>
          <w:p w:rsidR="00995FDC" w:rsidRPr="004B4E90" w:rsidRDefault="00995FDC" w:rsidP="00F43E7D">
            <w:pPr>
              <w:jc w:val="center"/>
              <w:rPr>
                <w:szCs w:val="28"/>
                <w:shd w:val="clear" w:color="auto" w:fill="FFFFFF"/>
              </w:rPr>
            </w:pPr>
            <w:r w:rsidRPr="004B4E90">
              <w:rPr>
                <w:szCs w:val="28"/>
                <w:shd w:val="clear" w:color="auto" w:fill="FFFFFF"/>
              </w:rPr>
              <w:t>1</w:t>
            </w:r>
          </w:p>
          <w:p w:rsidR="00995FDC" w:rsidRPr="004B4E90" w:rsidRDefault="00995FDC" w:rsidP="00F43E7D">
            <w:pPr>
              <w:jc w:val="center"/>
              <w:rPr>
                <w:szCs w:val="28"/>
                <w:shd w:val="clear" w:color="auto" w:fill="FFFFFF"/>
              </w:rPr>
            </w:pPr>
          </w:p>
        </w:tc>
        <w:tc>
          <w:tcPr>
            <w:tcW w:w="709" w:type="dxa"/>
            <w:tcBorders>
              <w:top w:val="single" w:sz="2" w:space="0" w:color="000000"/>
              <w:left w:val="single" w:sz="2" w:space="0" w:color="000000"/>
              <w:bottom w:val="single" w:sz="2" w:space="0" w:color="000000"/>
              <w:right w:val="single" w:sz="2" w:space="0" w:color="000000"/>
            </w:tcBorders>
          </w:tcPr>
          <w:p w:rsidR="00995FDC" w:rsidRPr="004B4E90" w:rsidRDefault="00995FDC" w:rsidP="00F43E7D">
            <w:pPr>
              <w:jc w:val="center"/>
              <w:rPr>
                <w:szCs w:val="28"/>
                <w:shd w:val="clear" w:color="auto" w:fill="FFFFFF"/>
              </w:rPr>
            </w:pPr>
            <w:r w:rsidRPr="004B4E90">
              <w:rPr>
                <w:szCs w:val="28"/>
                <w:shd w:val="clear" w:color="auto" w:fill="FFFFFF"/>
              </w:rPr>
              <w:lastRenderedPageBreak/>
              <w:t>2</w:t>
            </w:r>
          </w:p>
        </w:tc>
        <w:tc>
          <w:tcPr>
            <w:tcW w:w="709" w:type="dxa"/>
            <w:tcBorders>
              <w:top w:val="single" w:sz="2" w:space="0" w:color="000000"/>
              <w:left w:val="single" w:sz="2" w:space="0" w:color="000000"/>
              <w:bottom w:val="single" w:sz="2" w:space="0" w:color="000000"/>
              <w:right w:val="single" w:sz="2" w:space="0" w:color="000000"/>
            </w:tcBorders>
          </w:tcPr>
          <w:p w:rsidR="00995FDC" w:rsidRPr="004B4E90" w:rsidRDefault="00995FDC" w:rsidP="00F43E7D">
            <w:r w:rsidRPr="004B4E90">
              <w:rPr>
                <w:szCs w:val="28"/>
                <w:shd w:val="clear" w:color="auto" w:fill="FFFFFF"/>
              </w:rPr>
              <w:t>3</w:t>
            </w:r>
          </w:p>
        </w:tc>
        <w:tc>
          <w:tcPr>
            <w:tcW w:w="709" w:type="dxa"/>
            <w:tcBorders>
              <w:top w:val="single" w:sz="2" w:space="0" w:color="000000"/>
              <w:left w:val="single" w:sz="2" w:space="0" w:color="000000"/>
              <w:bottom w:val="single" w:sz="2" w:space="0" w:color="000000"/>
              <w:right w:val="single" w:sz="2" w:space="0" w:color="000000"/>
            </w:tcBorders>
          </w:tcPr>
          <w:p w:rsidR="00995FDC" w:rsidRPr="004B4E90" w:rsidRDefault="00995FDC" w:rsidP="00F43E7D">
            <w:r w:rsidRPr="004B4E90">
              <w:rPr>
                <w:szCs w:val="28"/>
                <w:shd w:val="clear" w:color="auto" w:fill="FFFFFF"/>
              </w:rPr>
              <w:t>3</w:t>
            </w:r>
          </w:p>
        </w:tc>
        <w:tc>
          <w:tcPr>
            <w:tcW w:w="850" w:type="dxa"/>
            <w:tcBorders>
              <w:top w:val="single" w:sz="2" w:space="0" w:color="000000"/>
              <w:left w:val="single" w:sz="2" w:space="0" w:color="000000"/>
              <w:bottom w:val="single" w:sz="2" w:space="0" w:color="000000"/>
              <w:right w:val="single" w:sz="2" w:space="0" w:color="000000"/>
            </w:tcBorders>
          </w:tcPr>
          <w:p w:rsidR="00995FDC" w:rsidRPr="004B4E90" w:rsidRDefault="00995FDC" w:rsidP="00F43E7D">
            <w:r w:rsidRPr="004B4E90">
              <w:rPr>
                <w:szCs w:val="28"/>
                <w:shd w:val="clear" w:color="auto" w:fill="FFFFFF"/>
              </w:rPr>
              <w:t>3</w:t>
            </w:r>
          </w:p>
        </w:tc>
        <w:tc>
          <w:tcPr>
            <w:tcW w:w="853" w:type="dxa"/>
            <w:tcBorders>
              <w:top w:val="single" w:sz="2" w:space="0" w:color="000000"/>
              <w:left w:val="single" w:sz="2" w:space="0" w:color="000000"/>
              <w:bottom w:val="single" w:sz="2" w:space="0" w:color="000000"/>
              <w:right w:val="single" w:sz="2" w:space="0" w:color="000000"/>
            </w:tcBorders>
          </w:tcPr>
          <w:p w:rsidR="00995FDC" w:rsidRPr="004B4E90" w:rsidRDefault="00995FDC" w:rsidP="00F43E7D">
            <w:pPr>
              <w:jc w:val="center"/>
              <w:rPr>
                <w:szCs w:val="28"/>
              </w:rPr>
            </w:pPr>
            <w:r w:rsidRPr="004B4E90">
              <w:rPr>
                <w:szCs w:val="28"/>
                <w:shd w:val="clear" w:color="auto" w:fill="FFFFFF"/>
              </w:rPr>
              <w:t>3</w:t>
            </w:r>
          </w:p>
        </w:tc>
        <w:tc>
          <w:tcPr>
            <w:tcW w:w="853" w:type="dxa"/>
            <w:tcBorders>
              <w:top w:val="single" w:sz="2" w:space="0" w:color="000000"/>
              <w:left w:val="single" w:sz="2" w:space="0" w:color="000000"/>
              <w:bottom w:val="single" w:sz="2" w:space="0" w:color="000000"/>
              <w:right w:val="single" w:sz="2" w:space="0" w:color="000000"/>
            </w:tcBorders>
          </w:tcPr>
          <w:p w:rsidR="00995FDC" w:rsidRPr="004B4E90" w:rsidRDefault="00995FDC" w:rsidP="00F43E7D">
            <w:pPr>
              <w:jc w:val="center"/>
              <w:rPr>
                <w:szCs w:val="28"/>
              </w:rPr>
            </w:pPr>
            <w:r w:rsidRPr="004B4E90">
              <w:rPr>
                <w:szCs w:val="28"/>
              </w:rPr>
              <w:t>3</w:t>
            </w:r>
          </w:p>
        </w:tc>
        <w:tc>
          <w:tcPr>
            <w:tcW w:w="845" w:type="dxa"/>
            <w:tcBorders>
              <w:top w:val="single" w:sz="2" w:space="0" w:color="000000"/>
              <w:left w:val="single" w:sz="2" w:space="0" w:color="000000"/>
              <w:bottom w:val="single" w:sz="2" w:space="0" w:color="000000"/>
              <w:right w:val="single" w:sz="2" w:space="0" w:color="000000"/>
            </w:tcBorders>
          </w:tcPr>
          <w:p w:rsidR="00995FDC" w:rsidRPr="004B4E90" w:rsidRDefault="00995FDC" w:rsidP="00F43E7D">
            <w:pPr>
              <w:rPr>
                <w:szCs w:val="28"/>
                <w:shd w:val="clear" w:color="auto" w:fill="FFFFFF"/>
              </w:rPr>
            </w:pPr>
            <w:r w:rsidRPr="004B4E90">
              <w:rPr>
                <w:szCs w:val="28"/>
                <w:shd w:val="clear" w:color="auto" w:fill="FFFFFF"/>
              </w:rPr>
              <w:t>3</w:t>
            </w:r>
          </w:p>
        </w:tc>
      </w:tr>
      <w:tr w:rsidR="00995FDC" w:rsidRPr="004B4E90" w:rsidTr="00F43E7D">
        <w:tc>
          <w:tcPr>
            <w:tcW w:w="426" w:type="dxa"/>
            <w:tcBorders>
              <w:top w:val="single" w:sz="2" w:space="0" w:color="000000"/>
              <w:left w:val="single" w:sz="2" w:space="0" w:color="000000"/>
              <w:bottom w:val="single" w:sz="2" w:space="0" w:color="000000"/>
              <w:right w:val="single" w:sz="2" w:space="0" w:color="000000"/>
            </w:tcBorders>
          </w:tcPr>
          <w:p w:rsidR="00995FDC" w:rsidRPr="004B4E90" w:rsidRDefault="00995FDC" w:rsidP="00F43E7D">
            <w:pPr>
              <w:jc w:val="center"/>
              <w:rPr>
                <w:szCs w:val="28"/>
                <w:shd w:val="clear" w:color="auto" w:fill="FFFFFF"/>
              </w:rPr>
            </w:pPr>
            <w:r w:rsidRPr="004B4E90">
              <w:rPr>
                <w:szCs w:val="28"/>
                <w:shd w:val="clear" w:color="auto" w:fill="FFFFFF"/>
              </w:rPr>
              <w:lastRenderedPageBreak/>
              <w:t>6.</w:t>
            </w:r>
          </w:p>
        </w:tc>
        <w:tc>
          <w:tcPr>
            <w:tcW w:w="2939" w:type="dxa"/>
            <w:tcBorders>
              <w:top w:val="single" w:sz="2" w:space="0" w:color="000000"/>
              <w:left w:val="single" w:sz="2" w:space="0" w:color="000000"/>
              <w:bottom w:val="single" w:sz="2" w:space="0" w:color="000000"/>
              <w:right w:val="single" w:sz="2" w:space="0" w:color="000000"/>
            </w:tcBorders>
          </w:tcPr>
          <w:p w:rsidR="00995FDC" w:rsidRPr="004B4E90" w:rsidRDefault="00995FDC" w:rsidP="00F43E7D">
            <w:pPr>
              <w:jc w:val="center"/>
              <w:rPr>
                <w:szCs w:val="28"/>
                <w:shd w:val="clear" w:color="auto" w:fill="FFFFFF"/>
              </w:rPr>
            </w:pPr>
            <w:r w:rsidRPr="004B4E90">
              <w:rPr>
                <w:szCs w:val="28"/>
                <w:shd w:val="clear" w:color="auto" w:fill="FFFFFF"/>
              </w:rPr>
              <w:t>Динамика (снижение) нарушений на муниципальной службе, в том числе коррупционной направленности</w:t>
            </w:r>
          </w:p>
        </w:tc>
        <w:tc>
          <w:tcPr>
            <w:tcW w:w="604" w:type="dxa"/>
            <w:gridSpan w:val="2"/>
            <w:tcBorders>
              <w:top w:val="single" w:sz="2" w:space="0" w:color="000000"/>
              <w:left w:val="single" w:sz="2" w:space="0" w:color="000000"/>
              <w:bottom w:val="single" w:sz="2" w:space="0" w:color="000000"/>
              <w:right w:val="single" w:sz="2" w:space="0" w:color="000000"/>
            </w:tcBorders>
          </w:tcPr>
          <w:p w:rsidR="00995FDC" w:rsidRPr="004B4E90" w:rsidRDefault="00995FDC" w:rsidP="00F43E7D">
            <w:pPr>
              <w:rPr>
                <w:szCs w:val="28"/>
                <w:shd w:val="clear" w:color="auto" w:fill="FFFFFF"/>
              </w:rPr>
            </w:pPr>
            <w:r w:rsidRPr="004B4E90">
              <w:rPr>
                <w:szCs w:val="28"/>
                <w:shd w:val="clear" w:color="auto" w:fill="FFFFFF"/>
              </w:rPr>
              <w:t>-"-</w:t>
            </w:r>
          </w:p>
        </w:tc>
        <w:tc>
          <w:tcPr>
            <w:tcW w:w="709" w:type="dxa"/>
            <w:tcBorders>
              <w:top w:val="single" w:sz="2" w:space="0" w:color="000000"/>
              <w:left w:val="single" w:sz="2" w:space="0" w:color="000000"/>
              <w:bottom w:val="single" w:sz="2" w:space="0" w:color="000000"/>
              <w:right w:val="single" w:sz="2" w:space="0" w:color="000000"/>
            </w:tcBorders>
          </w:tcPr>
          <w:p w:rsidR="00995FDC" w:rsidRPr="004B4E90" w:rsidRDefault="00995FDC" w:rsidP="00F43E7D">
            <w:pPr>
              <w:jc w:val="center"/>
              <w:rPr>
                <w:szCs w:val="28"/>
                <w:shd w:val="clear" w:color="auto" w:fill="FFFFFF"/>
              </w:rPr>
            </w:pPr>
            <w:r w:rsidRPr="004B4E90">
              <w:rPr>
                <w:szCs w:val="28"/>
                <w:shd w:val="clear" w:color="auto" w:fill="FFFFFF"/>
              </w:rPr>
              <w:t>10</w:t>
            </w:r>
          </w:p>
          <w:p w:rsidR="00995FDC" w:rsidRPr="004B4E90" w:rsidRDefault="00995FDC" w:rsidP="00F43E7D">
            <w:pPr>
              <w:jc w:val="center"/>
              <w:rPr>
                <w:szCs w:val="28"/>
                <w:shd w:val="clear" w:color="auto" w:fill="FFFFFF"/>
              </w:rPr>
            </w:pPr>
          </w:p>
        </w:tc>
        <w:tc>
          <w:tcPr>
            <w:tcW w:w="709" w:type="dxa"/>
            <w:tcBorders>
              <w:top w:val="single" w:sz="2" w:space="0" w:color="000000"/>
              <w:left w:val="single" w:sz="2" w:space="0" w:color="000000"/>
              <w:bottom w:val="single" w:sz="2" w:space="0" w:color="000000"/>
              <w:right w:val="single" w:sz="2" w:space="0" w:color="000000"/>
            </w:tcBorders>
          </w:tcPr>
          <w:p w:rsidR="00995FDC" w:rsidRPr="004B4E90" w:rsidRDefault="00995FDC" w:rsidP="00F43E7D">
            <w:r w:rsidRPr="004B4E90">
              <w:rPr>
                <w:szCs w:val="28"/>
                <w:shd w:val="clear" w:color="auto" w:fill="FFFFFF"/>
              </w:rPr>
              <w:t>10</w:t>
            </w:r>
          </w:p>
        </w:tc>
        <w:tc>
          <w:tcPr>
            <w:tcW w:w="709" w:type="dxa"/>
            <w:tcBorders>
              <w:top w:val="single" w:sz="2" w:space="0" w:color="000000"/>
              <w:left w:val="single" w:sz="2" w:space="0" w:color="000000"/>
              <w:bottom w:val="single" w:sz="2" w:space="0" w:color="000000"/>
              <w:right w:val="single" w:sz="2" w:space="0" w:color="000000"/>
            </w:tcBorders>
          </w:tcPr>
          <w:p w:rsidR="00995FDC" w:rsidRPr="004B4E90" w:rsidRDefault="00995FDC" w:rsidP="00F43E7D">
            <w:r w:rsidRPr="004B4E90">
              <w:rPr>
                <w:szCs w:val="28"/>
                <w:shd w:val="clear" w:color="auto" w:fill="FFFFFF"/>
              </w:rPr>
              <w:t>10</w:t>
            </w:r>
          </w:p>
        </w:tc>
        <w:tc>
          <w:tcPr>
            <w:tcW w:w="709" w:type="dxa"/>
            <w:tcBorders>
              <w:top w:val="single" w:sz="2" w:space="0" w:color="000000"/>
              <w:left w:val="single" w:sz="2" w:space="0" w:color="000000"/>
              <w:bottom w:val="single" w:sz="2" w:space="0" w:color="000000"/>
              <w:right w:val="single" w:sz="2" w:space="0" w:color="000000"/>
            </w:tcBorders>
          </w:tcPr>
          <w:p w:rsidR="00995FDC" w:rsidRPr="004B4E90" w:rsidRDefault="00995FDC" w:rsidP="00F43E7D">
            <w:r w:rsidRPr="004B4E90">
              <w:rPr>
                <w:szCs w:val="28"/>
                <w:shd w:val="clear" w:color="auto" w:fill="FFFFFF"/>
              </w:rPr>
              <w:t>10</w:t>
            </w:r>
          </w:p>
        </w:tc>
        <w:tc>
          <w:tcPr>
            <w:tcW w:w="850" w:type="dxa"/>
            <w:tcBorders>
              <w:top w:val="single" w:sz="2" w:space="0" w:color="000000"/>
              <w:left w:val="single" w:sz="2" w:space="0" w:color="000000"/>
              <w:bottom w:val="single" w:sz="2" w:space="0" w:color="000000"/>
              <w:right w:val="single" w:sz="2" w:space="0" w:color="000000"/>
            </w:tcBorders>
          </w:tcPr>
          <w:p w:rsidR="00995FDC" w:rsidRPr="004B4E90" w:rsidRDefault="00995FDC" w:rsidP="00F43E7D">
            <w:pPr>
              <w:jc w:val="center"/>
              <w:rPr>
                <w:szCs w:val="28"/>
                <w:shd w:val="clear" w:color="auto" w:fill="FFFFFF"/>
              </w:rPr>
            </w:pPr>
            <w:r w:rsidRPr="004B4E90">
              <w:rPr>
                <w:szCs w:val="28"/>
                <w:shd w:val="clear" w:color="auto" w:fill="FFFFFF"/>
              </w:rPr>
              <w:t>10</w:t>
            </w:r>
          </w:p>
        </w:tc>
        <w:tc>
          <w:tcPr>
            <w:tcW w:w="853" w:type="dxa"/>
            <w:tcBorders>
              <w:top w:val="single" w:sz="2" w:space="0" w:color="000000"/>
              <w:left w:val="single" w:sz="2" w:space="0" w:color="000000"/>
              <w:bottom w:val="single" w:sz="2" w:space="0" w:color="000000"/>
              <w:right w:val="single" w:sz="2" w:space="0" w:color="000000"/>
            </w:tcBorders>
          </w:tcPr>
          <w:p w:rsidR="00995FDC" w:rsidRPr="004B4E90" w:rsidRDefault="00995FDC" w:rsidP="00F43E7D">
            <w:pPr>
              <w:jc w:val="center"/>
              <w:rPr>
                <w:szCs w:val="28"/>
              </w:rPr>
            </w:pPr>
            <w:r w:rsidRPr="004B4E90">
              <w:rPr>
                <w:szCs w:val="28"/>
                <w:shd w:val="clear" w:color="auto" w:fill="FFFFFF"/>
              </w:rPr>
              <w:t>10</w:t>
            </w:r>
          </w:p>
        </w:tc>
        <w:tc>
          <w:tcPr>
            <w:tcW w:w="853" w:type="dxa"/>
            <w:tcBorders>
              <w:top w:val="single" w:sz="2" w:space="0" w:color="000000"/>
              <w:left w:val="single" w:sz="2" w:space="0" w:color="000000"/>
              <w:bottom w:val="single" w:sz="2" w:space="0" w:color="000000"/>
              <w:right w:val="single" w:sz="2" w:space="0" w:color="000000"/>
            </w:tcBorders>
          </w:tcPr>
          <w:p w:rsidR="00995FDC" w:rsidRPr="004B4E90" w:rsidRDefault="00995FDC" w:rsidP="00F43E7D">
            <w:pPr>
              <w:jc w:val="center"/>
              <w:rPr>
                <w:szCs w:val="28"/>
              </w:rPr>
            </w:pPr>
            <w:r w:rsidRPr="004B4E90">
              <w:rPr>
                <w:szCs w:val="28"/>
              </w:rPr>
              <w:t>10</w:t>
            </w:r>
          </w:p>
        </w:tc>
        <w:tc>
          <w:tcPr>
            <w:tcW w:w="845" w:type="dxa"/>
            <w:tcBorders>
              <w:top w:val="single" w:sz="2" w:space="0" w:color="000000"/>
              <w:left w:val="single" w:sz="2" w:space="0" w:color="000000"/>
              <w:bottom w:val="single" w:sz="2" w:space="0" w:color="000000"/>
              <w:right w:val="single" w:sz="2" w:space="0" w:color="000000"/>
            </w:tcBorders>
          </w:tcPr>
          <w:p w:rsidR="00995FDC" w:rsidRPr="004B4E90" w:rsidRDefault="00995FDC" w:rsidP="00F43E7D">
            <w:pPr>
              <w:rPr>
                <w:szCs w:val="28"/>
                <w:shd w:val="clear" w:color="auto" w:fill="FFFFFF"/>
              </w:rPr>
            </w:pPr>
            <w:r w:rsidRPr="004B4E90">
              <w:rPr>
                <w:szCs w:val="28"/>
                <w:shd w:val="clear" w:color="auto" w:fill="FFFFFF"/>
              </w:rPr>
              <w:t>10</w:t>
            </w:r>
          </w:p>
        </w:tc>
      </w:tr>
      <w:tr w:rsidR="00995FDC" w:rsidRPr="004B4E90" w:rsidTr="00F43E7D">
        <w:tc>
          <w:tcPr>
            <w:tcW w:w="426" w:type="dxa"/>
            <w:tcBorders>
              <w:top w:val="single" w:sz="2" w:space="0" w:color="000000"/>
              <w:left w:val="single" w:sz="2" w:space="0" w:color="000000"/>
              <w:bottom w:val="single" w:sz="2" w:space="0" w:color="000000"/>
              <w:right w:val="single" w:sz="2" w:space="0" w:color="000000"/>
            </w:tcBorders>
          </w:tcPr>
          <w:p w:rsidR="00995FDC" w:rsidRPr="004B4E90" w:rsidRDefault="00995FDC" w:rsidP="00F43E7D">
            <w:pPr>
              <w:jc w:val="center"/>
              <w:rPr>
                <w:szCs w:val="28"/>
                <w:shd w:val="clear" w:color="auto" w:fill="FFFFFF"/>
              </w:rPr>
            </w:pPr>
            <w:r w:rsidRPr="004B4E90">
              <w:rPr>
                <w:szCs w:val="28"/>
                <w:shd w:val="clear" w:color="auto" w:fill="FFFFFF"/>
              </w:rPr>
              <w:t>7.</w:t>
            </w:r>
          </w:p>
        </w:tc>
        <w:tc>
          <w:tcPr>
            <w:tcW w:w="2939" w:type="dxa"/>
            <w:tcBorders>
              <w:top w:val="single" w:sz="2" w:space="0" w:color="000000"/>
              <w:left w:val="single" w:sz="2" w:space="0" w:color="000000"/>
              <w:bottom w:val="single" w:sz="2" w:space="0" w:color="000000"/>
              <w:right w:val="single" w:sz="2" w:space="0" w:color="000000"/>
            </w:tcBorders>
          </w:tcPr>
          <w:p w:rsidR="00995FDC" w:rsidRPr="004B4E90" w:rsidRDefault="00995FDC" w:rsidP="00F43E7D">
            <w:pPr>
              <w:jc w:val="center"/>
              <w:rPr>
                <w:szCs w:val="28"/>
                <w:shd w:val="clear" w:color="auto" w:fill="FFFFFF"/>
              </w:rPr>
            </w:pPr>
            <w:r w:rsidRPr="004B4E90">
              <w:rPr>
                <w:szCs w:val="28"/>
                <w:shd w:val="clear" w:color="auto" w:fill="FFFFFF"/>
              </w:rPr>
              <w:t>Доля граждан, которые удовлетворены деятельностью органов местного самоуправления (не менее)</w:t>
            </w:r>
          </w:p>
        </w:tc>
        <w:tc>
          <w:tcPr>
            <w:tcW w:w="604" w:type="dxa"/>
            <w:gridSpan w:val="2"/>
            <w:tcBorders>
              <w:top w:val="single" w:sz="2" w:space="0" w:color="000000"/>
              <w:left w:val="single" w:sz="2" w:space="0" w:color="000000"/>
              <w:bottom w:val="single" w:sz="2" w:space="0" w:color="000000"/>
              <w:right w:val="single" w:sz="2" w:space="0" w:color="000000"/>
            </w:tcBorders>
          </w:tcPr>
          <w:p w:rsidR="00995FDC" w:rsidRPr="004B4E90" w:rsidRDefault="00995FDC" w:rsidP="00F43E7D">
            <w:pPr>
              <w:rPr>
                <w:szCs w:val="28"/>
                <w:shd w:val="clear" w:color="auto" w:fill="FFFFFF"/>
              </w:rPr>
            </w:pPr>
            <w:r w:rsidRPr="004B4E90">
              <w:rPr>
                <w:szCs w:val="28"/>
                <w:shd w:val="clear" w:color="auto" w:fill="FFFFFF"/>
              </w:rPr>
              <w:t>-"-</w:t>
            </w:r>
          </w:p>
        </w:tc>
        <w:tc>
          <w:tcPr>
            <w:tcW w:w="709" w:type="dxa"/>
            <w:tcBorders>
              <w:top w:val="single" w:sz="2" w:space="0" w:color="000000"/>
              <w:left w:val="single" w:sz="2" w:space="0" w:color="000000"/>
              <w:bottom w:val="single" w:sz="2" w:space="0" w:color="000000"/>
              <w:right w:val="single" w:sz="2" w:space="0" w:color="000000"/>
            </w:tcBorders>
          </w:tcPr>
          <w:p w:rsidR="00995FDC" w:rsidRPr="004B4E90" w:rsidRDefault="00995FDC" w:rsidP="00F43E7D">
            <w:pPr>
              <w:jc w:val="center"/>
              <w:rPr>
                <w:szCs w:val="28"/>
                <w:shd w:val="clear" w:color="auto" w:fill="FFFFFF"/>
              </w:rPr>
            </w:pPr>
            <w:r w:rsidRPr="004B4E90">
              <w:rPr>
                <w:szCs w:val="28"/>
                <w:shd w:val="clear" w:color="auto" w:fill="FFFFFF"/>
              </w:rPr>
              <w:t>23</w:t>
            </w:r>
          </w:p>
        </w:tc>
        <w:tc>
          <w:tcPr>
            <w:tcW w:w="709" w:type="dxa"/>
            <w:tcBorders>
              <w:top w:val="single" w:sz="2" w:space="0" w:color="000000"/>
              <w:left w:val="single" w:sz="2" w:space="0" w:color="000000"/>
              <w:bottom w:val="single" w:sz="2" w:space="0" w:color="000000"/>
              <w:right w:val="single" w:sz="2" w:space="0" w:color="000000"/>
            </w:tcBorders>
          </w:tcPr>
          <w:p w:rsidR="00995FDC" w:rsidRPr="004B4E90" w:rsidRDefault="00995FDC" w:rsidP="00F43E7D">
            <w:pPr>
              <w:jc w:val="center"/>
              <w:rPr>
                <w:szCs w:val="28"/>
                <w:shd w:val="clear" w:color="auto" w:fill="FFFFFF"/>
              </w:rPr>
            </w:pPr>
            <w:r w:rsidRPr="004B4E90">
              <w:rPr>
                <w:szCs w:val="28"/>
                <w:shd w:val="clear" w:color="auto" w:fill="FFFFFF"/>
              </w:rPr>
              <w:t>25</w:t>
            </w:r>
          </w:p>
        </w:tc>
        <w:tc>
          <w:tcPr>
            <w:tcW w:w="709" w:type="dxa"/>
            <w:tcBorders>
              <w:top w:val="single" w:sz="2" w:space="0" w:color="000000"/>
              <w:left w:val="single" w:sz="2" w:space="0" w:color="000000"/>
              <w:bottom w:val="single" w:sz="2" w:space="0" w:color="000000"/>
              <w:right w:val="single" w:sz="2" w:space="0" w:color="000000"/>
            </w:tcBorders>
          </w:tcPr>
          <w:p w:rsidR="00995FDC" w:rsidRPr="004B4E90" w:rsidRDefault="00995FDC" w:rsidP="00F43E7D">
            <w:pPr>
              <w:jc w:val="center"/>
              <w:rPr>
                <w:szCs w:val="28"/>
                <w:shd w:val="clear" w:color="auto" w:fill="FFFFFF"/>
              </w:rPr>
            </w:pPr>
            <w:r w:rsidRPr="004B4E90">
              <w:rPr>
                <w:szCs w:val="28"/>
                <w:shd w:val="clear" w:color="auto" w:fill="FFFFFF"/>
              </w:rPr>
              <w:t>27</w:t>
            </w:r>
          </w:p>
        </w:tc>
        <w:tc>
          <w:tcPr>
            <w:tcW w:w="709" w:type="dxa"/>
            <w:tcBorders>
              <w:top w:val="single" w:sz="2" w:space="0" w:color="000000"/>
              <w:left w:val="single" w:sz="2" w:space="0" w:color="000000"/>
              <w:bottom w:val="single" w:sz="2" w:space="0" w:color="000000"/>
              <w:right w:val="single" w:sz="2" w:space="0" w:color="000000"/>
            </w:tcBorders>
          </w:tcPr>
          <w:p w:rsidR="00995FDC" w:rsidRPr="004B4E90" w:rsidRDefault="00995FDC" w:rsidP="00F43E7D">
            <w:r w:rsidRPr="004B4E90">
              <w:rPr>
                <w:szCs w:val="28"/>
              </w:rPr>
              <w:t>30</w:t>
            </w:r>
          </w:p>
        </w:tc>
        <w:tc>
          <w:tcPr>
            <w:tcW w:w="850" w:type="dxa"/>
            <w:tcBorders>
              <w:top w:val="single" w:sz="2" w:space="0" w:color="000000"/>
              <w:left w:val="single" w:sz="2" w:space="0" w:color="000000"/>
              <w:bottom w:val="single" w:sz="2" w:space="0" w:color="000000"/>
              <w:right w:val="single" w:sz="2" w:space="0" w:color="000000"/>
            </w:tcBorders>
          </w:tcPr>
          <w:p w:rsidR="00995FDC" w:rsidRPr="004B4E90" w:rsidRDefault="00995FDC" w:rsidP="00F43E7D">
            <w:r w:rsidRPr="004B4E90">
              <w:rPr>
                <w:szCs w:val="28"/>
              </w:rPr>
              <w:t>30</w:t>
            </w:r>
          </w:p>
        </w:tc>
        <w:tc>
          <w:tcPr>
            <w:tcW w:w="853" w:type="dxa"/>
            <w:tcBorders>
              <w:top w:val="single" w:sz="2" w:space="0" w:color="000000"/>
              <w:left w:val="single" w:sz="2" w:space="0" w:color="000000"/>
              <w:bottom w:val="single" w:sz="2" w:space="0" w:color="000000"/>
              <w:right w:val="single" w:sz="2" w:space="0" w:color="000000"/>
            </w:tcBorders>
          </w:tcPr>
          <w:p w:rsidR="00995FDC" w:rsidRPr="004B4E90" w:rsidRDefault="00995FDC" w:rsidP="00F43E7D">
            <w:r w:rsidRPr="004B4E90">
              <w:rPr>
                <w:szCs w:val="28"/>
              </w:rPr>
              <w:t>30</w:t>
            </w:r>
          </w:p>
        </w:tc>
        <w:tc>
          <w:tcPr>
            <w:tcW w:w="853" w:type="dxa"/>
            <w:tcBorders>
              <w:top w:val="single" w:sz="2" w:space="0" w:color="000000"/>
              <w:left w:val="single" w:sz="2" w:space="0" w:color="000000"/>
              <w:bottom w:val="single" w:sz="2" w:space="0" w:color="000000"/>
              <w:right w:val="single" w:sz="2" w:space="0" w:color="000000"/>
            </w:tcBorders>
          </w:tcPr>
          <w:p w:rsidR="00995FDC" w:rsidRPr="004B4E90" w:rsidRDefault="00995FDC" w:rsidP="00F43E7D">
            <w:pPr>
              <w:jc w:val="center"/>
              <w:rPr>
                <w:szCs w:val="28"/>
              </w:rPr>
            </w:pPr>
            <w:r w:rsidRPr="004B4E90">
              <w:rPr>
                <w:szCs w:val="28"/>
              </w:rPr>
              <w:t>30</w:t>
            </w:r>
          </w:p>
        </w:tc>
        <w:tc>
          <w:tcPr>
            <w:tcW w:w="845" w:type="dxa"/>
            <w:tcBorders>
              <w:top w:val="single" w:sz="2" w:space="0" w:color="000000"/>
              <w:left w:val="single" w:sz="2" w:space="0" w:color="000000"/>
              <w:bottom w:val="single" w:sz="2" w:space="0" w:color="000000"/>
              <w:right w:val="single" w:sz="2" w:space="0" w:color="000000"/>
            </w:tcBorders>
          </w:tcPr>
          <w:p w:rsidR="00995FDC" w:rsidRPr="004B4E90" w:rsidRDefault="00995FDC" w:rsidP="00F43E7D">
            <w:pPr>
              <w:rPr>
                <w:szCs w:val="28"/>
                <w:shd w:val="clear" w:color="auto" w:fill="FFFFFF"/>
              </w:rPr>
            </w:pPr>
            <w:r w:rsidRPr="004B4E90">
              <w:rPr>
                <w:szCs w:val="28"/>
                <w:shd w:val="clear" w:color="auto" w:fill="FFFFFF"/>
              </w:rPr>
              <w:t>30</w:t>
            </w:r>
          </w:p>
        </w:tc>
      </w:tr>
      <w:tr w:rsidR="00995FDC" w:rsidRPr="004B4E90" w:rsidTr="00F43E7D">
        <w:tc>
          <w:tcPr>
            <w:tcW w:w="426" w:type="dxa"/>
            <w:tcBorders>
              <w:top w:val="single" w:sz="2" w:space="0" w:color="000000"/>
              <w:left w:val="single" w:sz="2" w:space="0" w:color="000000"/>
              <w:bottom w:val="single" w:sz="2" w:space="0" w:color="000000"/>
              <w:right w:val="single" w:sz="2" w:space="0" w:color="000000"/>
            </w:tcBorders>
          </w:tcPr>
          <w:p w:rsidR="00995FDC" w:rsidRPr="004B4E90" w:rsidRDefault="00995FDC" w:rsidP="00F43E7D">
            <w:pPr>
              <w:jc w:val="center"/>
              <w:rPr>
                <w:szCs w:val="28"/>
                <w:shd w:val="clear" w:color="auto" w:fill="FFFFFF"/>
              </w:rPr>
            </w:pPr>
            <w:r w:rsidRPr="004B4E90">
              <w:rPr>
                <w:szCs w:val="28"/>
                <w:shd w:val="clear" w:color="auto" w:fill="FFFFFF"/>
              </w:rPr>
              <w:t>8.</w:t>
            </w:r>
          </w:p>
        </w:tc>
        <w:tc>
          <w:tcPr>
            <w:tcW w:w="2939" w:type="dxa"/>
            <w:tcBorders>
              <w:top w:val="single" w:sz="2" w:space="0" w:color="000000"/>
              <w:left w:val="single" w:sz="2" w:space="0" w:color="000000"/>
              <w:bottom w:val="single" w:sz="2" w:space="0" w:color="000000"/>
              <w:right w:val="single" w:sz="2" w:space="0" w:color="000000"/>
            </w:tcBorders>
          </w:tcPr>
          <w:p w:rsidR="00995FDC" w:rsidRPr="004B4E90" w:rsidRDefault="00995FDC" w:rsidP="00F43E7D">
            <w:pPr>
              <w:jc w:val="center"/>
              <w:rPr>
                <w:szCs w:val="28"/>
                <w:shd w:val="clear" w:color="auto" w:fill="FFFFFF"/>
              </w:rPr>
            </w:pPr>
            <w:r w:rsidRPr="004B4E90">
              <w:rPr>
                <w:szCs w:val="28"/>
                <w:shd w:val="clear" w:color="auto" w:fill="FFFFFF"/>
              </w:rPr>
              <w:t>Доля граждан, которые удовлетворены качеством муниципальных услуг (не менее)</w:t>
            </w:r>
          </w:p>
        </w:tc>
        <w:tc>
          <w:tcPr>
            <w:tcW w:w="604" w:type="dxa"/>
            <w:gridSpan w:val="2"/>
            <w:tcBorders>
              <w:top w:val="single" w:sz="2" w:space="0" w:color="000000"/>
              <w:left w:val="single" w:sz="2" w:space="0" w:color="000000"/>
              <w:bottom w:val="single" w:sz="2" w:space="0" w:color="000000"/>
              <w:right w:val="single" w:sz="2" w:space="0" w:color="000000"/>
            </w:tcBorders>
          </w:tcPr>
          <w:p w:rsidR="00995FDC" w:rsidRPr="004B4E90" w:rsidRDefault="00995FDC" w:rsidP="00F43E7D">
            <w:pPr>
              <w:rPr>
                <w:szCs w:val="28"/>
                <w:shd w:val="clear" w:color="auto" w:fill="FFFFFF"/>
              </w:rPr>
            </w:pPr>
            <w:r w:rsidRPr="004B4E90">
              <w:rPr>
                <w:szCs w:val="28"/>
                <w:shd w:val="clear" w:color="auto" w:fill="FFFFFF"/>
              </w:rPr>
              <w:t>-"-</w:t>
            </w:r>
          </w:p>
        </w:tc>
        <w:tc>
          <w:tcPr>
            <w:tcW w:w="709" w:type="dxa"/>
            <w:tcBorders>
              <w:top w:val="single" w:sz="2" w:space="0" w:color="000000"/>
              <w:left w:val="single" w:sz="2" w:space="0" w:color="000000"/>
              <w:bottom w:val="single" w:sz="2" w:space="0" w:color="000000"/>
              <w:right w:val="single" w:sz="2" w:space="0" w:color="000000"/>
            </w:tcBorders>
          </w:tcPr>
          <w:p w:rsidR="00995FDC" w:rsidRPr="004B4E90" w:rsidRDefault="00995FDC" w:rsidP="00F43E7D">
            <w:pPr>
              <w:jc w:val="center"/>
              <w:rPr>
                <w:szCs w:val="28"/>
                <w:shd w:val="clear" w:color="auto" w:fill="FFFFFF"/>
              </w:rPr>
            </w:pPr>
            <w:r w:rsidRPr="004B4E90">
              <w:rPr>
                <w:szCs w:val="28"/>
                <w:shd w:val="clear" w:color="auto" w:fill="FFFFFF"/>
              </w:rPr>
              <w:t>25</w:t>
            </w:r>
          </w:p>
        </w:tc>
        <w:tc>
          <w:tcPr>
            <w:tcW w:w="709" w:type="dxa"/>
            <w:tcBorders>
              <w:top w:val="single" w:sz="2" w:space="0" w:color="000000"/>
              <w:left w:val="single" w:sz="2" w:space="0" w:color="000000"/>
              <w:bottom w:val="single" w:sz="2" w:space="0" w:color="000000"/>
              <w:right w:val="single" w:sz="2" w:space="0" w:color="000000"/>
            </w:tcBorders>
          </w:tcPr>
          <w:p w:rsidR="00995FDC" w:rsidRPr="004B4E90" w:rsidRDefault="00995FDC" w:rsidP="00F43E7D">
            <w:pPr>
              <w:jc w:val="center"/>
              <w:rPr>
                <w:szCs w:val="28"/>
                <w:shd w:val="clear" w:color="auto" w:fill="FFFFFF"/>
              </w:rPr>
            </w:pPr>
            <w:r w:rsidRPr="004B4E90">
              <w:rPr>
                <w:szCs w:val="28"/>
                <w:shd w:val="clear" w:color="auto" w:fill="FFFFFF"/>
              </w:rPr>
              <w:t>30</w:t>
            </w:r>
          </w:p>
        </w:tc>
        <w:tc>
          <w:tcPr>
            <w:tcW w:w="709" w:type="dxa"/>
            <w:tcBorders>
              <w:top w:val="single" w:sz="2" w:space="0" w:color="000000"/>
              <w:left w:val="single" w:sz="2" w:space="0" w:color="000000"/>
              <w:bottom w:val="single" w:sz="2" w:space="0" w:color="000000"/>
              <w:right w:val="single" w:sz="2" w:space="0" w:color="000000"/>
            </w:tcBorders>
          </w:tcPr>
          <w:p w:rsidR="00995FDC" w:rsidRPr="004B4E90" w:rsidRDefault="00995FDC" w:rsidP="00F43E7D">
            <w:pPr>
              <w:jc w:val="center"/>
              <w:rPr>
                <w:szCs w:val="28"/>
              </w:rPr>
            </w:pPr>
            <w:r w:rsidRPr="004B4E90">
              <w:rPr>
                <w:szCs w:val="28"/>
                <w:shd w:val="clear" w:color="auto" w:fill="FFFFFF"/>
              </w:rPr>
              <w:t>35</w:t>
            </w:r>
          </w:p>
        </w:tc>
        <w:tc>
          <w:tcPr>
            <w:tcW w:w="709" w:type="dxa"/>
            <w:tcBorders>
              <w:top w:val="single" w:sz="2" w:space="0" w:color="000000"/>
              <w:left w:val="single" w:sz="2" w:space="0" w:color="000000"/>
              <w:bottom w:val="single" w:sz="2" w:space="0" w:color="000000"/>
              <w:right w:val="single" w:sz="2" w:space="0" w:color="000000"/>
            </w:tcBorders>
          </w:tcPr>
          <w:p w:rsidR="00995FDC" w:rsidRPr="004B4E90" w:rsidRDefault="00995FDC" w:rsidP="00F43E7D">
            <w:pPr>
              <w:jc w:val="center"/>
              <w:rPr>
                <w:szCs w:val="28"/>
              </w:rPr>
            </w:pPr>
            <w:r w:rsidRPr="004B4E90">
              <w:rPr>
                <w:szCs w:val="28"/>
              </w:rPr>
              <w:t>40</w:t>
            </w:r>
          </w:p>
        </w:tc>
        <w:tc>
          <w:tcPr>
            <w:tcW w:w="850" w:type="dxa"/>
            <w:tcBorders>
              <w:top w:val="single" w:sz="2" w:space="0" w:color="000000"/>
              <w:left w:val="single" w:sz="2" w:space="0" w:color="000000"/>
              <w:bottom w:val="single" w:sz="2" w:space="0" w:color="000000"/>
              <w:right w:val="single" w:sz="2" w:space="0" w:color="000000"/>
            </w:tcBorders>
          </w:tcPr>
          <w:p w:rsidR="00995FDC" w:rsidRPr="004B4E90" w:rsidRDefault="00995FDC" w:rsidP="00F43E7D">
            <w:pPr>
              <w:rPr>
                <w:szCs w:val="28"/>
                <w:shd w:val="clear" w:color="auto" w:fill="FFFFFF"/>
              </w:rPr>
            </w:pPr>
            <w:r w:rsidRPr="004B4E90">
              <w:rPr>
                <w:szCs w:val="28"/>
                <w:shd w:val="clear" w:color="auto" w:fill="FFFFFF"/>
              </w:rPr>
              <w:t>45</w:t>
            </w:r>
          </w:p>
        </w:tc>
        <w:tc>
          <w:tcPr>
            <w:tcW w:w="853" w:type="dxa"/>
            <w:tcBorders>
              <w:top w:val="single" w:sz="2" w:space="0" w:color="000000"/>
              <w:left w:val="single" w:sz="2" w:space="0" w:color="000000"/>
              <w:bottom w:val="single" w:sz="2" w:space="0" w:color="000000"/>
              <w:right w:val="single" w:sz="2" w:space="0" w:color="000000"/>
            </w:tcBorders>
          </w:tcPr>
          <w:p w:rsidR="00995FDC" w:rsidRPr="004B4E90" w:rsidRDefault="00995FDC" w:rsidP="00F43E7D">
            <w:r w:rsidRPr="004B4E90">
              <w:rPr>
                <w:szCs w:val="28"/>
                <w:shd w:val="clear" w:color="auto" w:fill="FFFFFF"/>
              </w:rPr>
              <w:t>45</w:t>
            </w:r>
          </w:p>
        </w:tc>
        <w:tc>
          <w:tcPr>
            <w:tcW w:w="853" w:type="dxa"/>
            <w:tcBorders>
              <w:top w:val="single" w:sz="2" w:space="0" w:color="000000"/>
              <w:left w:val="single" w:sz="2" w:space="0" w:color="000000"/>
              <w:bottom w:val="single" w:sz="2" w:space="0" w:color="000000"/>
              <w:right w:val="single" w:sz="2" w:space="0" w:color="000000"/>
            </w:tcBorders>
          </w:tcPr>
          <w:p w:rsidR="00995FDC" w:rsidRPr="004B4E90" w:rsidRDefault="00995FDC" w:rsidP="00F43E7D">
            <w:r w:rsidRPr="004B4E90">
              <w:rPr>
                <w:szCs w:val="28"/>
                <w:shd w:val="clear" w:color="auto" w:fill="FFFFFF"/>
              </w:rPr>
              <w:t>45</w:t>
            </w:r>
          </w:p>
        </w:tc>
        <w:tc>
          <w:tcPr>
            <w:tcW w:w="845" w:type="dxa"/>
            <w:tcBorders>
              <w:top w:val="single" w:sz="2" w:space="0" w:color="000000"/>
              <w:left w:val="single" w:sz="2" w:space="0" w:color="000000"/>
              <w:bottom w:val="single" w:sz="2" w:space="0" w:color="000000"/>
              <w:right w:val="single" w:sz="2" w:space="0" w:color="000000"/>
            </w:tcBorders>
          </w:tcPr>
          <w:p w:rsidR="00995FDC" w:rsidRPr="004B4E90" w:rsidRDefault="00995FDC" w:rsidP="00F43E7D">
            <w:r w:rsidRPr="004B4E90">
              <w:rPr>
                <w:szCs w:val="28"/>
                <w:shd w:val="clear" w:color="auto" w:fill="FFFFFF"/>
              </w:rPr>
              <w:t>45</w:t>
            </w:r>
          </w:p>
        </w:tc>
      </w:tr>
    </w:tbl>
    <w:p w:rsidR="00995FDC" w:rsidRPr="004B4E90" w:rsidRDefault="00995FDC" w:rsidP="00995FDC">
      <w:pPr>
        <w:ind w:firstLine="720"/>
        <w:jc w:val="both"/>
        <w:rPr>
          <w:szCs w:val="28"/>
          <w:shd w:val="clear" w:color="auto" w:fill="FFFFFF"/>
        </w:rPr>
      </w:pPr>
      <w:r w:rsidRPr="004B4E90">
        <w:rPr>
          <w:szCs w:val="28"/>
          <w:shd w:val="clear" w:color="auto" w:fill="FFFFFF"/>
        </w:rPr>
        <w:t xml:space="preserve">                                                                                                                                                                         </w:t>
      </w:r>
    </w:p>
    <w:p w:rsidR="00995FDC" w:rsidRPr="004B4E90" w:rsidRDefault="00995FDC" w:rsidP="00995FDC">
      <w:pPr>
        <w:ind w:firstLine="698"/>
        <w:jc w:val="right"/>
        <w:rPr>
          <w:szCs w:val="28"/>
        </w:rPr>
      </w:pPr>
      <w:r w:rsidRPr="004B4E90">
        <w:rPr>
          <w:szCs w:val="28"/>
        </w:rPr>
        <w:t>»;</w:t>
      </w:r>
    </w:p>
    <w:p w:rsidR="00995FDC" w:rsidRPr="004B4E90" w:rsidRDefault="00995FDC" w:rsidP="00995FDC">
      <w:pPr>
        <w:ind w:firstLine="698"/>
        <w:jc w:val="both"/>
        <w:rPr>
          <w:rStyle w:val="ac"/>
          <w:b w:val="0"/>
          <w:color w:val="auto"/>
          <w:szCs w:val="28"/>
        </w:rPr>
      </w:pPr>
      <w:r w:rsidRPr="004B4E90">
        <w:rPr>
          <w:szCs w:val="28"/>
        </w:rPr>
        <w:t>8)</w:t>
      </w:r>
      <w:r w:rsidRPr="004B4E90">
        <w:rPr>
          <w:szCs w:val="28"/>
          <w:shd w:val="clear" w:color="auto" w:fill="FFFFFF"/>
        </w:rPr>
        <w:t xml:space="preserve"> в абзаце 2 раздела 5 Программы «</w:t>
      </w:r>
      <w:r w:rsidRPr="004B4E90">
        <w:rPr>
          <w:bCs/>
          <w:szCs w:val="28"/>
          <w:shd w:val="clear" w:color="auto" w:fill="FFFFFF"/>
        </w:rPr>
        <w:t>Ресурсное обеспечение Программы»</w:t>
      </w:r>
      <w:r w:rsidRPr="004B4E90">
        <w:rPr>
          <w:szCs w:val="28"/>
        </w:rPr>
        <w:t xml:space="preserve"> цифры </w:t>
      </w:r>
      <w:r w:rsidRPr="004B4E90">
        <w:rPr>
          <w:rStyle w:val="ac"/>
          <w:b w:val="0"/>
          <w:color w:val="auto"/>
          <w:szCs w:val="28"/>
        </w:rPr>
        <w:t>«250,0» заменить цифрами «470,0»;</w:t>
      </w:r>
    </w:p>
    <w:p w:rsidR="00995FDC" w:rsidRPr="004B4E90" w:rsidRDefault="00995FDC" w:rsidP="00995FDC">
      <w:pPr>
        <w:ind w:firstLine="698"/>
        <w:jc w:val="both"/>
        <w:rPr>
          <w:szCs w:val="28"/>
        </w:rPr>
      </w:pPr>
      <w:r w:rsidRPr="004B4E90">
        <w:rPr>
          <w:szCs w:val="28"/>
        </w:rPr>
        <w:t>9) приложение к Программе изложить в новой редакции, согласно приложению к настоящему постановлению.</w:t>
      </w:r>
    </w:p>
    <w:p w:rsidR="00995FDC" w:rsidRPr="004B4E90" w:rsidRDefault="00995FDC" w:rsidP="00995FDC">
      <w:pPr>
        <w:ind w:firstLine="708"/>
        <w:jc w:val="both"/>
        <w:rPr>
          <w:szCs w:val="28"/>
        </w:rPr>
      </w:pPr>
      <w:r w:rsidRPr="004B4E90">
        <w:rPr>
          <w:szCs w:val="28"/>
        </w:rPr>
        <w:t>2.  Контроль за исполнением настоящего постановления возложить на Акишина С.В. –заместителя  главы- Руководителя аппарата администрации Инсарского муниципального района.</w:t>
      </w:r>
    </w:p>
    <w:p w:rsidR="00995FDC" w:rsidRPr="004B4E90" w:rsidRDefault="00995FDC" w:rsidP="00995FDC">
      <w:pPr>
        <w:ind w:firstLine="708"/>
        <w:jc w:val="both"/>
        <w:rPr>
          <w:szCs w:val="28"/>
        </w:rPr>
      </w:pPr>
      <w:r w:rsidRPr="004B4E90">
        <w:rPr>
          <w:szCs w:val="28"/>
        </w:rPr>
        <w:t>3. Настоящее постановление вступает в законную силу с 1 января 2020года.</w:t>
      </w:r>
    </w:p>
    <w:p w:rsidR="00995FDC" w:rsidRPr="004B4E90" w:rsidRDefault="00995FDC" w:rsidP="00995FDC">
      <w:pPr>
        <w:jc w:val="both"/>
        <w:rPr>
          <w:szCs w:val="28"/>
        </w:rPr>
      </w:pPr>
      <w:r w:rsidRPr="004B4E90">
        <w:rPr>
          <w:szCs w:val="28"/>
        </w:rPr>
        <w:tab/>
      </w:r>
    </w:p>
    <w:p w:rsidR="00995FDC" w:rsidRPr="004B4E90" w:rsidRDefault="00995FDC" w:rsidP="00995FDC">
      <w:pPr>
        <w:ind w:firstLine="720"/>
        <w:jc w:val="both"/>
        <w:rPr>
          <w:b/>
          <w:szCs w:val="28"/>
        </w:rPr>
      </w:pPr>
    </w:p>
    <w:p w:rsidR="00995FDC" w:rsidRPr="004B4E90" w:rsidRDefault="00995FDC" w:rsidP="00995FDC">
      <w:pPr>
        <w:rPr>
          <w:szCs w:val="28"/>
        </w:rPr>
      </w:pPr>
      <w:r w:rsidRPr="004B4E90">
        <w:rPr>
          <w:szCs w:val="28"/>
        </w:rPr>
        <w:t>Глава Инсарского</w:t>
      </w:r>
    </w:p>
    <w:p w:rsidR="00995FDC" w:rsidRPr="004B4E90" w:rsidRDefault="00995FDC" w:rsidP="00995FDC">
      <w:pPr>
        <w:rPr>
          <w:szCs w:val="28"/>
        </w:rPr>
      </w:pPr>
      <w:r w:rsidRPr="004B4E90">
        <w:rPr>
          <w:szCs w:val="28"/>
        </w:rPr>
        <w:t>муниципального района                                                                                                      К.А. Мангутов</w:t>
      </w:r>
    </w:p>
    <w:p w:rsidR="00995FDC" w:rsidRPr="004B4E90" w:rsidRDefault="00995FDC" w:rsidP="00995FDC">
      <w:pPr>
        <w:rPr>
          <w:sz w:val="22"/>
        </w:rPr>
      </w:pPr>
    </w:p>
    <w:p w:rsidR="00995FDC" w:rsidRPr="004B4E90" w:rsidRDefault="00995FDC" w:rsidP="00995FDC">
      <w:pPr>
        <w:rPr>
          <w:sz w:val="22"/>
        </w:rPr>
      </w:pPr>
    </w:p>
    <w:p w:rsidR="00995FDC" w:rsidRPr="004B4E90" w:rsidRDefault="00995FDC" w:rsidP="00995FDC">
      <w:pPr>
        <w:rPr>
          <w:sz w:val="22"/>
        </w:rPr>
      </w:pPr>
    </w:p>
    <w:p w:rsidR="00995FDC" w:rsidRPr="004B4E90" w:rsidRDefault="00995FDC" w:rsidP="00995FDC">
      <w:pPr>
        <w:rPr>
          <w:sz w:val="22"/>
        </w:rPr>
      </w:pPr>
    </w:p>
    <w:p w:rsidR="00995FDC" w:rsidRPr="004B4E90" w:rsidRDefault="00995FDC" w:rsidP="00995FDC">
      <w:pPr>
        <w:rPr>
          <w:sz w:val="22"/>
        </w:rPr>
      </w:pPr>
    </w:p>
    <w:p w:rsidR="00995FDC" w:rsidRPr="004B4E90" w:rsidRDefault="00995FDC" w:rsidP="00995FDC">
      <w:pPr>
        <w:rPr>
          <w:sz w:val="22"/>
        </w:rPr>
      </w:pPr>
    </w:p>
    <w:p w:rsidR="00995FDC" w:rsidRPr="004B4E90" w:rsidRDefault="00995FDC" w:rsidP="00995FDC">
      <w:pPr>
        <w:rPr>
          <w:sz w:val="22"/>
        </w:rPr>
      </w:pPr>
    </w:p>
    <w:p w:rsidR="00995FDC" w:rsidRPr="004B4E90" w:rsidRDefault="00995FDC" w:rsidP="00995FDC">
      <w:pPr>
        <w:rPr>
          <w:sz w:val="22"/>
        </w:rPr>
      </w:pPr>
    </w:p>
    <w:p w:rsidR="00995FDC" w:rsidRPr="004B4E90" w:rsidRDefault="00995FDC" w:rsidP="00995FDC">
      <w:pPr>
        <w:rPr>
          <w:sz w:val="22"/>
        </w:rPr>
        <w:sectPr w:rsidR="00995FDC" w:rsidRPr="004B4E90" w:rsidSect="00F43E7D">
          <w:pgSz w:w="11906" w:h="16838"/>
          <w:pgMar w:top="1134" w:right="567" w:bottom="1134" w:left="1134" w:header="720" w:footer="720" w:gutter="0"/>
          <w:cols w:space="720"/>
          <w:noEndnote/>
        </w:sectPr>
      </w:pPr>
    </w:p>
    <w:p w:rsidR="00995FDC" w:rsidRPr="004B4E90" w:rsidRDefault="00995FDC" w:rsidP="00D169B9">
      <w:pPr>
        <w:tabs>
          <w:tab w:val="left" w:pos="10140"/>
        </w:tabs>
        <w:ind w:left="10282" w:hanging="142"/>
        <w:rPr>
          <w:szCs w:val="28"/>
        </w:rPr>
      </w:pPr>
      <w:r w:rsidRPr="004B4E90">
        <w:rPr>
          <w:szCs w:val="28"/>
        </w:rPr>
        <w:lastRenderedPageBreak/>
        <w:t xml:space="preserve">Приложение </w:t>
      </w:r>
    </w:p>
    <w:p w:rsidR="00995FDC" w:rsidRPr="004B4E90" w:rsidRDefault="00995FDC" w:rsidP="00D169B9">
      <w:pPr>
        <w:ind w:left="10282" w:hanging="142"/>
        <w:rPr>
          <w:szCs w:val="28"/>
        </w:rPr>
      </w:pPr>
      <w:r w:rsidRPr="004B4E90">
        <w:rPr>
          <w:szCs w:val="28"/>
        </w:rPr>
        <w:t>к  постановлению администрации</w:t>
      </w:r>
      <w:r w:rsidRPr="004B4E90">
        <w:rPr>
          <w:szCs w:val="28"/>
        </w:rPr>
        <w:tab/>
      </w:r>
    </w:p>
    <w:p w:rsidR="00995FDC" w:rsidRPr="004B4E90" w:rsidRDefault="00995FDC" w:rsidP="00D169B9">
      <w:pPr>
        <w:ind w:left="10282" w:hanging="142"/>
        <w:rPr>
          <w:szCs w:val="28"/>
        </w:rPr>
      </w:pPr>
      <w:r w:rsidRPr="004B4E90">
        <w:rPr>
          <w:szCs w:val="28"/>
        </w:rPr>
        <w:t>Инсарского муниципального района</w:t>
      </w:r>
    </w:p>
    <w:p w:rsidR="00995FDC" w:rsidRPr="004B4E90" w:rsidRDefault="00995FDC" w:rsidP="00D169B9">
      <w:pPr>
        <w:ind w:left="10282" w:hanging="142"/>
        <w:rPr>
          <w:szCs w:val="28"/>
        </w:rPr>
      </w:pPr>
      <w:r w:rsidRPr="004B4E90">
        <w:rPr>
          <w:szCs w:val="28"/>
        </w:rPr>
        <w:t>от 12.09. 2019 года №258</w:t>
      </w:r>
    </w:p>
    <w:p w:rsidR="00995FDC" w:rsidRPr="004B4E90" w:rsidRDefault="00995FDC" w:rsidP="00D169B9">
      <w:pPr>
        <w:ind w:left="10282" w:hanging="142"/>
        <w:rPr>
          <w:szCs w:val="28"/>
        </w:rPr>
      </w:pPr>
      <w:r w:rsidRPr="004B4E90">
        <w:rPr>
          <w:szCs w:val="28"/>
        </w:rPr>
        <w:t xml:space="preserve">  </w:t>
      </w:r>
    </w:p>
    <w:p w:rsidR="00995FDC" w:rsidRPr="004B4E90" w:rsidRDefault="00995FDC" w:rsidP="00D169B9">
      <w:pPr>
        <w:ind w:left="10282" w:hanging="142"/>
        <w:rPr>
          <w:szCs w:val="28"/>
        </w:rPr>
      </w:pPr>
      <w:r w:rsidRPr="004B4E90">
        <w:rPr>
          <w:szCs w:val="28"/>
        </w:rPr>
        <w:t xml:space="preserve">                                                                                                                                                                  </w:t>
      </w:r>
    </w:p>
    <w:p w:rsidR="00995FDC" w:rsidRPr="004B4E90" w:rsidRDefault="00995FDC" w:rsidP="00D169B9">
      <w:pPr>
        <w:ind w:left="10282" w:hanging="142"/>
        <w:rPr>
          <w:bCs/>
          <w:szCs w:val="28"/>
          <w:shd w:val="clear" w:color="auto" w:fill="FFFFFF"/>
        </w:rPr>
      </w:pPr>
      <w:r w:rsidRPr="004B4E90">
        <w:rPr>
          <w:bCs/>
          <w:szCs w:val="28"/>
          <w:shd w:val="clear" w:color="auto" w:fill="FFFFFF"/>
        </w:rPr>
        <w:t>Приложение</w:t>
      </w:r>
    </w:p>
    <w:p w:rsidR="00995FDC" w:rsidRPr="004B4E90" w:rsidRDefault="00995FDC" w:rsidP="00D169B9">
      <w:pPr>
        <w:ind w:left="10282" w:hanging="142"/>
        <w:rPr>
          <w:szCs w:val="28"/>
        </w:rPr>
      </w:pPr>
      <w:r w:rsidRPr="004B4E90">
        <w:rPr>
          <w:bCs/>
          <w:szCs w:val="28"/>
          <w:shd w:val="clear" w:color="auto" w:fill="FFFFFF"/>
        </w:rPr>
        <w:t>к</w:t>
      </w:r>
      <w:r w:rsidRPr="004B4E90">
        <w:rPr>
          <w:b/>
          <w:bCs/>
          <w:szCs w:val="28"/>
          <w:shd w:val="clear" w:color="auto" w:fill="FFFFFF"/>
        </w:rPr>
        <w:t xml:space="preserve"> </w:t>
      </w:r>
      <w:hyperlink w:anchor="sub_1000" w:history="1">
        <w:r w:rsidRPr="004B4E90">
          <w:rPr>
            <w:rStyle w:val="afd"/>
            <w:color w:val="auto"/>
            <w:szCs w:val="28"/>
            <w:u w:val="none"/>
            <w:shd w:val="clear" w:color="auto" w:fill="FFFFFF"/>
          </w:rPr>
          <w:t>Программе</w:t>
        </w:r>
      </w:hyperlink>
      <w:r w:rsidRPr="004B4E90">
        <w:rPr>
          <w:b/>
          <w:bCs/>
          <w:szCs w:val="28"/>
          <w:shd w:val="clear" w:color="auto" w:fill="FFFFFF"/>
        </w:rPr>
        <w:t xml:space="preserve"> </w:t>
      </w:r>
      <w:r w:rsidRPr="004B4E90">
        <w:rPr>
          <w:szCs w:val="28"/>
        </w:rPr>
        <w:t xml:space="preserve">«Развитие муниципальной </w:t>
      </w:r>
    </w:p>
    <w:p w:rsidR="00995FDC" w:rsidRPr="004B4E90" w:rsidRDefault="00995FDC" w:rsidP="00D169B9">
      <w:pPr>
        <w:ind w:left="10282" w:hanging="142"/>
        <w:rPr>
          <w:szCs w:val="28"/>
        </w:rPr>
      </w:pPr>
      <w:r w:rsidRPr="004B4E90">
        <w:rPr>
          <w:szCs w:val="28"/>
        </w:rPr>
        <w:t xml:space="preserve">службы в Инсарском муниципальном районе </w:t>
      </w:r>
    </w:p>
    <w:p w:rsidR="00995FDC" w:rsidRPr="004B4E90" w:rsidRDefault="00995FDC" w:rsidP="00D169B9">
      <w:pPr>
        <w:ind w:left="10282" w:hanging="142"/>
        <w:rPr>
          <w:szCs w:val="28"/>
          <w:shd w:val="clear" w:color="auto" w:fill="FFFFFF"/>
        </w:rPr>
      </w:pPr>
      <w:r w:rsidRPr="004B4E90">
        <w:rPr>
          <w:szCs w:val="28"/>
        </w:rPr>
        <w:t xml:space="preserve">Республики Мордовия на 2017 - 2024 годы»   </w:t>
      </w:r>
    </w:p>
    <w:p w:rsidR="00995FDC" w:rsidRPr="004B4E90" w:rsidRDefault="00995FDC" w:rsidP="00995FDC">
      <w:pPr>
        <w:ind w:firstLine="720"/>
        <w:jc w:val="both"/>
        <w:rPr>
          <w:szCs w:val="28"/>
          <w:shd w:val="clear" w:color="auto" w:fill="FFFFFF"/>
        </w:rPr>
      </w:pPr>
    </w:p>
    <w:p w:rsidR="00995FDC" w:rsidRPr="004B4E90" w:rsidRDefault="00995FDC" w:rsidP="00995FDC">
      <w:pPr>
        <w:spacing w:before="108" w:after="108"/>
        <w:jc w:val="center"/>
        <w:rPr>
          <w:szCs w:val="28"/>
        </w:rPr>
      </w:pPr>
      <w:r w:rsidRPr="004B4E90">
        <w:rPr>
          <w:bCs/>
          <w:szCs w:val="28"/>
          <w:shd w:val="clear" w:color="auto" w:fill="FFFFFF"/>
        </w:rPr>
        <w:t>План</w:t>
      </w:r>
      <w:r w:rsidRPr="004B4E90">
        <w:rPr>
          <w:bCs/>
          <w:szCs w:val="28"/>
          <w:shd w:val="clear" w:color="auto" w:fill="FFFFFF"/>
        </w:rPr>
        <w:br/>
        <w:t xml:space="preserve">мероприятий Программы </w:t>
      </w:r>
      <w:r w:rsidRPr="004B4E90">
        <w:rPr>
          <w:szCs w:val="28"/>
        </w:rPr>
        <w:t xml:space="preserve">«Развитие муниципальной службы в Инсарском муниципальном районе Республики Мордовия на 2017 - 2024 годы»   </w:t>
      </w:r>
    </w:p>
    <w:tbl>
      <w:tblPr>
        <w:tblW w:w="0" w:type="auto"/>
        <w:tblInd w:w="108" w:type="dxa"/>
        <w:tblLayout w:type="fixed"/>
        <w:tblLook w:val="0000"/>
      </w:tblPr>
      <w:tblGrid>
        <w:gridCol w:w="709"/>
        <w:gridCol w:w="3827"/>
        <w:gridCol w:w="1417"/>
        <w:gridCol w:w="3828"/>
        <w:gridCol w:w="1418"/>
        <w:gridCol w:w="4110"/>
      </w:tblGrid>
      <w:tr w:rsidR="00995FDC" w:rsidRPr="004B4E90" w:rsidTr="00D169B9">
        <w:tc>
          <w:tcPr>
            <w:tcW w:w="709" w:type="dxa"/>
            <w:tcBorders>
              <w:top w:val="single" w:sz="2" w:space="0" w:color="000000"/>
              <w:left w:val="single" w:sz="2" w:space="0" w:color="000000"/>
              <w:bottom w:val="single" w:sz="2" w:space="0" w:color="000000"/>
              <w:right w:val="single" w:sz="2" w:space="0" w:color="000000"/>
            </w:tcBorders>
          </w:tcPr>
          <w:p w:rsidR="00995FDC" w:rsidRPr="004B4E90" w:rsidRDefault="00995FDC" w:rsidP="00F43E7D">
            <w:pPr>
              <w:jc w:val="center"/>
              <w:rPr>
                <w:szCs w:val="28"/>
                <w:shd w:val="clear" w:color="auto" w:fill="FFFFFF"/>
              </w:rPr>
            </w:pPr>
            <w:r w:rsidRPr="004B4E90">
              <w:rPr>
                <w:szCs w:val="28"/>
                <w:shd w:val="clear" w:color="auto" w:fill="FFFFFF"/>
              </w:rPr>
              <w:t>№</w:t>
            </w:r>
            <w:r w:rsidRPr="004B4E90">
              <w:rPr>
                <w:szCs w:val="28"/>
                <w:shd w:val="clear" w:color="auto" w:fill="FFFFFF"/>
              </w:rPr>
              <w:br/>
              <w:t>п/п</w:t>
            </w:r>
          </w:p>
        </w:tc>
        <w:tc>
          <w:tcPr>
            <w:tcW w:w="3827" w:type="dxa"/>
            <w:tcBorders>
              <w:top w:val="single" w:sz="2" w:space="0" w:color="000000"/>
              <w:left w:val="single" w:sz="2" w:space="0" w:color="000000"/>
              <w:bottom w:val="single" w:sz="2" w:space="0" w:color="000000"/>
              <w:right w:val="single" w:sz="2" w:space="0" w:color="000000"/>
            </w:tcBorders>
          </w:tcPr>
          <w:p w:rsidR="00995FDC" w:rsidRPr="004B4E90" w:rsidRDefault="00995FDC" w:rsidP="00F43E7D">
            <w:pPr>
              <w:jc w:val="center"/>
              <w:rPr>
                <w:szCs w:val="28"/>
                <w:shd w:val="clear" w:color="auto" w:fill="FFFFFF"/>
              </w:rPr>
            </w:pPr>
            <w:r w:rsidRPr="004B4E90">
              <w:rPr>
                <w:szCs w:val="28"/>
                <w:shd w:val="clear" w:color="auto" w:fill="FFFFFF"/>
              </w:rPr>
              <w:t>Наименование мероприятия</w:t>
            </w:r>
          </w:p>
        </w:tc>
        <w:tc>
          <w:tcPr>
            <w:tcW w:w="1417" w:type="dxa"/>
            <w:tcBorders>
              <w:top w:val="single" w:sz="2" w:space="0" w:color="000000"/>
              <w:left w:val="single" w:sz="2" w:space="0" w:color="000000"/>
              <w:bottom w:val="single" w:sz="2" w:space="0" w:color="000000"/>
              <w:right w:val="single" w:sz="2" w:space="0" w:color="000000"/>
            </w:tcBorders>
          </w:tcPr>
          <w:p w:rsidR="00995FDC" w:rsidRPr="004B4E90" w:rsidRDefault="00995FDC" w:rsidP="00F43E7D">
            <w:pPr>
              <w:jc w:val="center"/>
              <w:rPr>
                <w:szCs w:val="28"/>
                <w:shd w:val="clear" w:color="auto" w:fill="FFFFFF"/>
              </w:rPr>
            </w:pPr>
            <w:r w:rsidRPr="004B4E90">
              <w:rPr>
                <w:szCs w:val="28"/>
                <w:shd w:val="clear" w:color="auto" w:fill="FFFFFF"/>
              </w:rPr>
              <w:t>Срок исполнения</w:t>
            </w:r>
          </w:p>
        </w:tc>
        <w:tc>
          <w:tcPr>
            <w:tcW w:w="3828" w:type="dxa"/>
            <w:tcBorders>
              <w:top w:val="single" w:sz="2" w:space="0" w:color="000000"/>
              <w:left w:val="single" w:sz="2" w:space="0" w:color="000000"/>
              <w:bottom w:val="single" w:sz="2" w:space="0" w:color="000000"/>
              <w:right w:val="single" w:sz="2" w:space="0" w:color="000000"/>
            </w:tcBorders>
          </w:tcPr>
          <w:p w:rsidR="00995FDC" w:rsidRPr="004B4E90" w:rsidRDefault="00995FDC" w:rsidP="00F43E7D">
            <w:pPr>
              <w:jc w:val="center"/>
              <w:rPr>
                <w:szCs w:val="28"/>
                <w:shd w:val="clear" w:color="auto" w:fill="FFFFFF"/>
              </w:rPr>
            </w:pPr>
            <w:r w:rsidRPr="004B4E90">
              <w:rPr>
                <w:szCs w:val="28"/>
                <w:shd w:val="clear" w:color="auto" w:fill="FFFFFF"/>
              </w:rPr>
              <w:t>Ответственные исполнители</w:t>
            </w:r>
          </w:p>
        </w:tc>
        <w:tc>
          <w:tcPr>
            <w:tcW w:w="1418" w:type="dxa"/>
            <w:tcBorders>
              <w:top w:val="single" w:sz="2" w:space="0" w:color="000000"/>
              <w:left w:val="single" w:sz="2" w:space="0" w:color="000000"/>
              <w:bottom w:val="single" w:sz="2" w:space="0" w:color="000000"/>
              <w:right w:val="single" w:sz="2" w:space="0" w:color="000000"/>
            </w:tcBorders>
          </w:tcPr>
          <w:p w:rsidR="00995FDC" w:rsidRPr="004B4E90" w:rsidRDefault="00995FDC" w:rsidP="00F43E7D">
            <w:pPr>
              <w:jc w:val="center"/>
              <w:rPr>
                <w:szCs w:val="28"/>
                <w:shd w:val="clear" w:color="auto" w:fill="FFFFFF"/>
              </w:rPr>
            </w:pPr>
            <w:r w:rsidRPr="004B4E90">
              <w:rPr>
                <w:szCs w:val="28"/>
                <w:shd w:val="clear" w:color="auto" w:fill="FFFFFF"/>
              </w:rPr>
              <w:t>Бюджет Инсарского муниципального района</w:t>
            </w:r>
          </w:p>
        </w:tc>
        <w:tc>
          <w:tcPr>
            <w:tcW w:w="4110" w:type="dxa"/>
            <w:tcBorders>
              <w:top w:val="single" w:sz="2" w:space="0" w:color="000000"/>
              <w:left w:val="single" w:sz="2" w:space="0" w:color="000000"/>
              <w:bottom w:val="single" w:sz="2" w:space="0" w:color="000000"/>
              <w:right w:val="single" w:sz="2" w:space="0" w:color="000000"/>
            </w:tcBorders>
          </w:tcPr>
          <w:p w:rsidR="00995FDC" w:rsidRPr="004B4E90" w:rsidRDefault="00995FDC" w:rsidP="00F43E7D">
            <w:pPr>
              <w:jc w:val="center"/>
              <w:rPr>
                <w:szCs w:val="28"/>
                <w:shd w:val="clear" w:color="auto" w:fill="FFFFFF"/>
              </w:rPr>
            </w:pPr>
            <w:r w:rsidRPr="004B4E90">
              <w:rPr>
                <w:szCs w:val="28"/>
                <w:shd w:val="clear" w:color="auto" w:fill="FFFFFF"/>
              </w:rPr>
              <w:t>Ожидаемый результат</w:t>
            </w:r>
          </w:p>
        </w:tc>
      </w:tr>
      <w:tr w:rsidR="00995FDC" w:rsidRPr="004B4E90" w:rsidTr="00D169B9">
        <w:tc>
          <w:tcPr>
            <w:tcW w:w="709" w:type="dxa"/>
            <w:tcBorders>
              <w:top w:val="single" w:sz="2" w:space="0" w:color="000000"/>
              <w:left w:val="single" w:sz="2" w:space="0" w:color="000000"/>
              <w:bottom w:val="single" w:sz="2" w:space="0" w:color="000000"/>
              <w:right w:val="single" w:sz="2" w:space="0" w:color="000000"/>
            </w:tcBorders>
          </w:tcPr>
          <w:p w:rsidR="00995FDC" w:rsidRPr="004B4E90" w:rsidRDefault="00995FDC" w:rsidP="00F43E7D">
            <w:pPr>
              <w:jc w:val="center"/>
              <w:rPr>
                <w:szCs w:val="28"/>
                <w:shd w:val="clear" w:color="auto" w:fill="FFFFFF"/>
              </w:rPr>
            </w:pPr>
            <w:r w:rsidRPr="004B4E90">
              <w:rPr>
                <w:szCs w:val="28"/>
                <w:shd w:val="clear" w:color="auto" w:fill="FFFFFF"/>
              </w:rPr>
              <w:t>1</w:t>
            </w:r>
          </w:p>
        </w:tc>
        <w:tc>
          <w:tcPr>
            <w:tcW w:w="3827" w:type="dxa"/>
            <w:tcBorders>
              <w:top w:val="single" w:sz="2" w:space="0" w:color="000000"/>
              <w:left w:val="single" w:sz="2" w:space="0" w:color="000000"/>
              <w:bottom w:val="single" w:sz="2" w:space="0" w:color="000000"/>
              <w:right w:val="single" w:sz="2" w:space="0" w:color="000000"/>
            </w:tcBorders>
          </w:tcPr>
          <w:p w:rsidR="00995FDC" w:rsidRPr="004B4E90" w:rsidRDefault="00995FDC" w:rsidP="00F43E7D">
            <w:pPr>
              <w:jc w:val="center"/>
              <w:rPr>
                <w:szCs w:val="28"/>
                <w:shd w:val="clear" w:color="auto" w:fill="FFFFFF"/>
              </w:rPr>
            </w:pPr>
            <w:r w:rsidRPr="004B4E90">
              <w:rPr>
                <w:szCs w:val="28"/>
                <w:shd w:val="clear" w:color="auto" w:fill="FFFFFF"/>
              </w:rPr>
              <w:t>2</w:t>
            </w:r>
          </w:p>
        </w:tc>
        <w:tc>
          <w:tcPr>
            <w:tcW w:w="1417" w:type="dxa"/>
            <w:tcBorders>
              <w:top w:val="single" w:sz="2" w:space="0" w:color="000000"/>
              <w:left w:val="single" w:sz="2" w:space="0" w:color="000000"/>
              <w:bottom w:val="single" w:sz="2" w:space="0" w:color="000000"/>
              <w:right w:val="single" w:sz="2" w:space="0" w:color="000000"/>
            </w:tcBorders>
          </w:tcPr>
          <w:p w:rsidR="00995FDC" w:rsidRPr="004B4E90" w:rsidRDefault="00995FDC" w:rsidP="00F43E7D">
            <w:pPr>
              <w:jc w:val="center"/>
              <w:rPr>
                <w:szCs w:val="28"/>
                <w:shd w:val="clear" w:color="auto" w:fill="FFFFFF"/>
              </w:rPr>
            </w:pPr>
            <w:r w:rsidRPr="004B4E90">
              <w:rPr>
                <w:szCs w:val="28"/>
                <w:shd w:val="clear" w:color="auto" w:fill="FFFFFF"/>
              </w:rPr>
              <w:t>3</w:t>
            </w:r>
          </w:p>
        </w:tc>
        <w:tc>
          <w:tcPr>
            <w:tcW w:w="3828" w:type="dxa"/>
            <w:tcBorders>
              <w:top w:val="single" w:sz="2" w:space="0" w:color="000000"/>
              <w:left w:val="single" w:sz="2" w:space="0" w:color="000000"/>
              <w:bottom w:val="single" w:sz="2" w:space="0" w:color="000000"/>
              <w:right w:val="single" w:sz="2" w:space="0" w:color="000000"/>
            </w:tcBorders>
          </w:tcPr>
          <w:p w:rsidR="00995FDC" w:rsidRPr="004B4E90" w:rsidRDefault="00995FDC" w:rsidP="00F43E7D">
            <w:pPr>
              <w:jc w:val="center"/>
              <w:rPr>
                <w:szCs w:val="28"/>
                <w:shd w:val="clear" w:color="auto" w:fill="FFFFFF"/>
              </w:rPr>
            </w:pPr>
            <w:r w:rsidRPr="004B4E90">
              <w:rPr>
                <w:szCs w:val="28"/>
                <w:shd w:val="clear" w:color="auto" w:fill="FFFFFF"/>
              </w:rPr>
              <w:t>4</w:t>
            </w:r>
          </w:p>
        </w:tc>
        <w:tc>
          <w:tcPr>
            <w:tcW w:w="1418" w:type="dxa"/>
            <w:tcBorders>
              <w:top w:val="single" w:sz="2" w:space="0" w:color="000000"/>
              <w:left w:val="single" w:sz="2" w:space="0" w:color="000000"/>
              <w:bottom w:val="single" w:sz="2" w:space="0" w:color="000000"/>
              <w:right w:val="single" w:sz="2" w:space="0" w:color="000000"/>
            </w:tcBorders>
          </w:tcPr>
          <w:p w:rsidR="00995FDC" w:rsidRPr="004B4E90" w:rsidRDefault="00995FDC" w:rsidP="00F43E7D">
            <w:pPr>
              <w:jc w:val="center"/>
              <w:rPr>
                <w:szCs w:val="28"/>
                <w:shd w:val="clear" w:color="auto" w:fill="FFFFFF"/>
              </w:rPr>
            </w:pPr>
            <w:r w:rsidRPr="004B4E90">
              <w:rPr>
                <w:szCs w:val="28"/>
                <w:shd w:val="clear" w:color="auto" w:fill="FFFFFF"/>
              </w:rPr>
              <w:t>5</w:t>
            </w:r>
          </w:p>
        </w:tc>
        <w:tc>
          <w:tcPr>
            <w:tcW w:w="4110" w:type="dxa"/>
            <w:tcBorders>
              <w:top w:val="single" w:sz="2" w:space="0" w:color="000000"/>
              <w:left w:val="single" w:sz="2" w:space="0" w:color="000000"/>
              <w:bottom w:val="single" w:sz="2" w:space="0" w:color="000000"/>
              <w:right w:val="single" w:sz="2" w:space="0" w:color="000000"/>
            </w:tcBorders>
          </w:tcPr>
          <w:p w:rsidR="00995FDC" w:rsidRPr="004B4E90" w:rsidRDefault="00995FDC" w:rsidP="00F43E7D">
            <w:pPr>
              <w:jc w:val="center"/>
              <w:rPr>
                <w:szCs w:val="28"/>
                <w:shd w:val="clear" w:color="auto" w:fill="FFFFFF"/>
              </w:rPr>
            </w:pPr>
            <w:r w:rsidRPr="004B4E90">
              <w:rPr>
                <w:szCs w:val="28"/>
                <w:shd w:val="clear" w:color="auto" w:fill="FFFFFF"/>
              </w:rPr>
              <w:t>6</w:t>
            </w:r>
          </w:p>
        </w:tc>
      </w:tr>
      <w:tr w:rsidR="00995FDC" w:rsidRPr="004B4E90" w:rsidTr="00D169B9">
        <w:tc>
          <w:tcPr>
            <w:tcW w:w="709" w:type="dxa"/>
            <w:tcBorders>
              <w:top w:val="single" w:sz="2" w:space="0" w:color="000000"/>
              <w:left w:val="single" w:sz="2" w:space="0" w:color="000000"/>
              <w:bottom w:val="single" w:sz="2" w:space="0" w:color="000000"/>
              <w:right w:val="single" w:sz="2" w:space="0" w:color="000000"/>
            </w:tcBorders>
          </w:tcPr>
          <w:p w:rsidR="00995FDC" w:rsidRPr="004B4E90" w:rsidRDefault="00995FDC" w:rsidP="00F43E7D">
            <w:pPr>
              <w:jc w:val="center"/>
              <w:rPr>
                <w:szCs w:val="28"/>
                <w:shd w:val="clear" w:color="auto" w:fill="FFFFFF"/>
              </w:rPr>
            </w:pPr>
            <w:r w:rsidRPr="004B4E90">
              <w:rPr>
                <w:szCs w:val="28"/>
                <w:shd w:val="clear" w:color="auto" w:fill="FFFFFF"/>
              </w:rPr>
              <w:t>1.</w:t>
            </w:r>
          </w:p>
        </w:tc>
        <w:tc>
          <w:tcPr>
            <w:tcW w:w="3827" w:type="dxa"/>
            <w:tcBorders>
              <w:top w:val="single" w:sz="2" w:space="0" w:color="000000"/>
              <w:left w:val="single" w:sz="2" w:space="0" w:color="000000"/>
              <w:bottom w:val="single" w:sz="2" w:space="0" w:color="000000"/>
              <w:right w:val="single" w:sz="2" w:space="0" w:color="000000"/>
            </w:tcBorders>
          </w:tcPr>
          <w:p w:rsidR="00995FDC" w:rsidRPr="004B4E90" w:rsidRDefault="00995FDC" w:rsidP="00F43E7D">
            <w:pPr>
              <w:jc w:val="center"/>
              <w:rPr>
                <w:szCs w:val="28"/>
                <w:shd w:val="clear" w:color="auto" w:fill="FFFFFF"/>
              </w:rPr>
            </w:pPr>
            <w:r w:rsidRPr="004B4E90">
              <w:rPr>
                <w:szCs w:val="28"/>
                <w:shd w:val="clear" w:color="auto" w:fill="FFFFFF"/>
              </w:rPr>
              <w:t>Анализ муниципальной нормативной правовой базы на предмет своевременного устранения выявленных нарушений действующего законодательства</w:t>
            </w:r>
          </w:p>
        </w:tc>
        <w:tc>
          <w:tcPr>
            <w:tcW w:w="1417" w:type="dxa"/>
            <w:tcBorders>
              <w:top w:val="single" w:sz="2" w:space="0" w:color="000000"/>
              <w:left w:val="single" w:sz="2" w:space="0" w:color="000000"/>
              <w:bottom w:val="single" w:sz="2" w:space="0" w:color="000000"/>
              <w:right w:val="single" w:sz="2" w:space="0" w:color="000000"/>
            </w:tcBorders>
          </w:tcPr>
          <w:p w:rsidR="00995FDC" w:rsidRPr="004B4E90" w:rsidRDefault="00995FDC" w:rsidP="00F43E7D">
            <w:pPr>
              <w:jc w:val="center"/>
              <w:rPr>
                <w:szCs w:val="28"/>
                <w:shd w:val="clear" w:color="auto" w:fill="FFFFFF"/>
              </w:rPr>
            </w:pPr>
            <w:r w:rsidRPr="004B4E90">
              <w:rPr>
                <w:szCs w:val="28"/>
                <w:shd w:val="clear" w:color="auto" w:fill="FFFFFF"/>
              </w:rPr>
              <w:t>ежегодно,</w:t>
            </w:r>
          </w:p>
          <w:p w:rsidR="00995FDC" w:rsidRPr="004B4E90" w:rsidRDefault="00995FDC" w:rsidP="00F43E7D">
            <w:pPr>
              <w:jc w:val="center"/>
              <w:rPr>
                <w:szCs w:val="28"/>
                <w:shd w:val="clear" w:color="auto" w:fill="FFFFFF"/>
              </w:rPr>
            </w:pPr>
            <w:r w:rsidRPr="004B4E90">
              <w:rPr>
                <w:szCs w:val="28"/>
                <w:shd w:val="clear" w:color="auto" w:fill="FFFFFF"/>
              </w:rPr>
              <w:t>январь - февраль</w:t>
            </w:r>
          </w:p>
        </w:tc>
        <w:tc>
          <w:tcPr>
            <w:tcW w:w="3828" w:type="dxa"/>
            <w:tcBorders>
              <w:top w:val="single" w:sz="2" w:space="0" w:color="000000"/>
              <w:left w:val="single" w:sz="2" w:space="0" w:color="000000"/>
              <w:bottom w:val="single" w:sz="2" w:space="0" w:color="000000"/>
              <w:right w:val="single" w:sz="2" w:space="0" w:color="000000"/>
            </w:tcBorders>
          </w:tcPr>
          <w:p w:rsidR="00995FDC" w:rsidRPr="004B4E90" w:rsidRDefault="00995FDC" w:rsidP="00F43E7D">
            <w:pPr>
              <w:jc w:val="center"/>
              <w:rPr>
                <w:szCs w:val="28"/>
                <w:shd w:val="clear" w:color="auto" w:fill="FFFFFF"/>
              </w:rPr>
            </w:pPr>
            <w:r w:rsidRPr="004B4E90">
              <w:rPr>
                <w:szCs w:val="28"/>
                <w:shd w:val="clear" w:color="auto" w:fill="FFFFFF"/>
              </w:rPr>
              <w:t>Организационно-правовое управление администрации Инсарского муниципального района</w:t>
            </w:r>
          </w:p>
        </w:tc>
        <w:tc>
          <w:tcPr>
            <w:tcW w:w="1418" w:type="dxa"/>
            <w:tcBorders>
              <w:top w:val="single" w:sz="2" w:space="0" w:color="000000"/>
              <w:left w:val="single" w:sz="2" w:space="0" w:color="000000"/>
              <w:bottom w:val="single" w:sz="2" w:space="0" w:color="000000"/>
              <w:right w:val="single" w:sz="2" w:space="0" w:color="000000"/>
            </w:tcBorders>
          </w:tcPr>
          <w:p w:rsidR="00995FDC" w:rsidRPr="004B4E90" w:rsidRDefault="00995FDC" w:rsidP="00F43E7D">
            <w:pPr>
              <w:jc w:val="center"/>
              <w:rPr>
                <w:szCs w:val="28"/>
                <w:shd w:val="clear" w:color="auto" w:fill="FFFFFF"/>
              </w:rPr>
            </w:pPr>
            <w:r w:rsidRPr="004B4E90">
              <w:rPr>
                <w:szCs w:val="28"/>
                <w:shd w:val="clear" w:color="auto" w:fill="FFFFFF"/>
              </w:rPr>
              <w:t>-"-</w:t>
            </w:r>
          </w:p>
        </w:tc>
        <w:tc>
          <w:tcPr>
            <w:tcW w:w="4110" w:type="dxa"/>
            <w:tcBorders>
              <w:top w:val="single" w:sz="2" w:space="0" w:color="000000"/>
              <w:left w:val="single" w:sz="2" w:space="0" w:color="000000"/>
              <w:bottom w:val="single" w:sz="2" w:space="0" w:color="000000"/>
              <w:right w:val="single" w:sz="2" w:space="0" w:color="000000"/>
            </w:tcBorders>
          </w:tcPr>
          <w:p w:rsidR="00995FDC" w:rsidRPr="004B4E90" w:rsidRDefault="00995FDC" w:rsidP="00F43E7D">
            <w:pPr>
              <w:jc w:val="center"/>
              <w:rPr>
                <w:szCs w:val="28"/>
              </w:rPr>
            </w:pPr>
            <w:r w:rsidRPr="004B4E90">
              <w:rPr>
                <w:szCs w:val="28"/>
                <w:shd w:val="clear" w:color="auto" w:fill="FFFFFF"/>
              </w:rPr>
              <w:t>совершенствование правового обеспечения деятельности органов местного самоуправления</w:t>
            </w:r>
          </w:p>
        </w:tc>
      </w:tr>
      <w:tr w:rsidR="00995FDC" w:rsidRPr="004B4E90" w:rsidTr="00D169B9">
        <w:tc>
          <w:tcPr>
            <w:tcW w:w="709" w:type="dxa"/>
            <w:tcBorders>
              <w:top w:val="single" w:sz="2" w:space="0" w:color="000000"/>
              <w:left w:val="single" w:sz="2" w:space="0" w:color="000000"/>
              <w:bottom w:val="single" w:sz="2" w:space="0" w:color="000000"/>
              <w:right w:val="single" w:sz="2" w:space="0" w:color="000000"/>
            </w:tcBorders>
          </w:tcPr>
          <w:p w:rsidR="00995FDC" w:rsidRPr="004B4E90" w:rsidRDefault="00995FDC" w:rsidP="00F43E7D">
            <w:pPr>
              <w:jc w:val="center"/>
              <w:rPr>
                <w:szCs w:val="28"/>
                <w:shd w:val="clear" w:color="auto" w:fill="FFFFFF"/>
              </w:rPr>
            </w:pPr>
            <w:r w:rsidRPr="004B4E90">
              <w:rPr>
                <w:szCs w:val="28"/>
                <w:shd w:val="clear" w:color="auto" w:fill="FFFFFF"/>
              </w:rPr>
              <w:t>2.</w:t>
            </w:r>
          </w:p>
        </w:tc>
        <w:tc>
          <w:tcPr>
            <w:tcW w:w="3827" w:type="dxa"/>
            <w:tcBorders>
              <w:top w:val="single" w:sz="2" w:space="0" w:color="000000"/>
              <w:left w:val="single" w:sz="2" w:space="0" w:color="000000"/>
              <w:bottom w:val="single" w:sz="2" w:space="0" w:color="000000"/>
              <w:right w:val="single" w:sz="2" w:space="0" w:color="000000"/>
            </w:tcBorders>
          </w:tcPr>
          <w:p w:rsidR="00995FDC" w:rsidRPr="004B4E90" w:rsidRDefault="00995FDC" w:rsidP="00F43E7D">
            <w:pPr>
              <w:jc w:val="center"/>
              <w:rPr>
                <w:szCs w:val="28"/>
                <w:shd w:val="clear" w:color="auto" w:fill="FFFFFF"/>
              </w:rPr>
            </w:pPr>
            <w:r w:rsidRPr="004B4E90">
              <w:rPr>
                <w:szCs w:val="28"/>
                <w:shd w:val="clear" w:color="auto" w:fill="FFFFFF"/>
              </w:rPr>
              <w:t>Разработка и реализация нормативных правовых актов, направленных на дальнейшую социальную защиту муниципальных служащих, совершенствование взаимодействия муниципальной и государственной гражданской службы</w:t>
            </w:r>
          </w:p>
        </w:tc>
        <w:tc>
          <w:tcPr>
            <w:tcW w:w="1417" w:type="dxa"/>
            <w:tcBorders>
              <w:top w:val="single" w:sz="2" w:space="0" w:color="000000"/>
              <w:left w:val="single" w:sz="2" w:space="0" w:color="000000"/>
              <w:bottom w:val="single" w:sz="2" w:space="0" w:color="000000"/>
              <w:right w:val="single" w:sz="2" w:space="0" w:color="000000"/>
            </w:tcBorders>
          </w:tcPr>
          <w:p w:rsidR="00995FDC" w:rsidRPr="004B4E90" w:rsidRDefault="00995FDC" w:rsidP="00F43E7D">
            <w:pPr>
              <w:jc w:val="center"/>
              <w:rPr>
                <w:szCs w:val="28"/>
                <w:shd w:val="clear" w:color="auto" w:fill="FFFFFF"/>
              </w:rPr>
            </w:pPr>
            <w:r w:rsidRPr="004B4E90">
              <w:rPr>
                <w:szCs w:val="28"/>
                <w:shd w:val="clear" w:color="auto" w:fill="FFFFFF"/>
              </w:rPr>
              <w:t>2017 - 2024  годы</w:t>
            </w:r>
          </w:p>
        </w:tc>
        <w:tc>
          <w:tcPr>
            <w:tcW w:w="3828" w:type="dxa"/>
            <w:tcBorders>
              <w:top w:val="single" w:sz="2" w:space="0" w:color="000000"/>
              <w:left w:val="single" w:sz="2" w:space="0" w:color="000000"/>
              <w:bottom w:val="single" w:sz="2" w:space="0" w:color="000000"/>
              <w:right w:val="single" w:sz="2" w:space="0" w:color="000000"/>
            </w:tcBorders>
          </w:tcPr>
          <w:p w:rsidR="00995FDC" w:rsidRPr="004B4E90" w:rsidRDefault="00995FDC" w:rsidP="00F43E7D">
            <w:pPr>
              <w:jc w:val="center"/>
              <w:rPr>
                <w:szCs w:val="28"/>
                <w:shd w:val="clear" w:color="auto" w:fill="FFFFFF"/>
              </w:rPr>
            </w:pPr>
            <w:r w:rsidRPr="004B4E90">
              <w:rPr>
                <w:szCs w:val="28"/>
                <w:shd w:val="clear" w:color="auto" w:fill="FFFFFF"/>
              </w:rPr>
              <w:t>Заместитель главы- Руководитель аппарата администрации Инсарского муниципального района, Организационно-правовое управление администрации Инсарского муниципального района</w:t>
            </w:r>
          </w:p>
        </w:tc>
        <w:tc>
          <w:tcPr>
            <w:tcW w:w="1418" w:type="dxa"/>
            <w:tcBorders>
              <w:top w:val="single" w:sz="2" w:space="0" w:color="000000"/>
              <w:left w:val="single" w:sz="2" w:space="0" w:color="000000"/>
              <w:bottom w:val="single" w:sz="2" w:space="0" w:color="000000"/>
              <w:right w:val="single" w:sz="2" w:space="0" w:color="000000"/>
            </w:tcBorders>
          </w:tcPr>
          <w:p w:rsidR="00995FDC" w:rsidRPr="004B4E90" w:rsidRDefault="00995FDC" w:rsidP="00F43E7D">
            <w:pPr>
              <w:jc w:val="center"/>
              <w:rPr>
                <w:szCs w:val="28"/>
                <w:shd w:val="clear" w:color="auto" w:fill="FFFFFF"/>
              </w:rPr>
            </w:pPr>
            <w:r w:rsidRPr="004B4E90">
              <w:rPr>
                <w:szCs w:val="28"/>
                <w:shd w:val="clear" w:color="auto" w:fill="FFFFFF"/>
              </w:rPr>
              <w:t>-"-</w:t>
            </w:r>
          </w:p>
        </w:tc>
        <w:tc>
          <w:tcPr>
            <w:tcW w:w="4110" w:type="dxa"/>
            <w:tcBorders>
              <w:top w:val="single" w:sz="2" w:space="0" w:color="000000"/>
              <w:left w:val="single" w:sz="2" w:space="0" w:color="000000"/>
              <w:bottom w:val="single" w:sz="2" w:space="0" w:color="000000"/>
              <w:right w:val="single" w:sz="2" w:space="0" w:color="000000"/>
            </w:tcBorders>
          </w:tcPr>
          <w:p w:rsidR="00995FDC" w:rsidRPr="004B4E90" w:rsidRDefault="00995FDC" w:rsidP="00F43E7D">
            <w:pPr>
              <w:jc w:val="center"/>
              <w:rPr>
                <w:szCs w:val="28"/>
              </w:rPr>
            </w:pPr>
            <w:r w:rsidRPr="004B4E90">
              <w:rPr>
                <w:szCs w:val="28"/>
                <w:shd w:val="clear" w:color="auto" w:fill="FFFFFF"/>
              </w:rPr>
              <w:t>совершенствование социальной защищенности муниципальных служащих</w:t>
            </w:r>
          </w:p>
        </w:tc>
      </w:tr>
      <w:tr w:rsidR="00995FDC" w:rsidRPr="004B4E90" w:rsidTr="00D169B9">
        <w:tc>
          <w:tcPr>
            <w:tcW w:w="709" w:type="dxa"/>
            <w:tcBorders>
              <w:top w:val="single" w:sz="2" w:space="0" w:color="000000"/>
              <w:left w:val="single" w:sz="2" w:space="0" w:color="000000"/>
              <w:bottom w:val="single" w:sz="2" w:space="0" w:color="000000"/>
              <w:right w:val="single" w:sz="2" w:space="0" w:color="000000"/>
            </w:tcBorders>
          </w:tcPr>
          <w:p w:rsidR="00995FDC" w:rsidRPr="004B4E90" w:rsidRDefault="00995FDC" w:rsidP="00F43E7D">
            <w:pPr>
              <w:jc w:val="center"/>
              <w:rPr>
                <w:szCs w:val="28"/>
                <w:shd w:val="clear" w:color="auto" w:fill="FFFFFF"/>
              </w:rPr>
            </w:pPr>
            <w:r w:rsidRPr="004B4E90">
              <w:rPr>
                <w:szCs w:val="28"/>
                <w:shd w:val="clear" w:color="auto" w:fill="FFFFFF"/>
              </w:rPr>
              <w:t>3.</w:t>
            </w:r>
          </w:p>
        </w:tc>
        <w:tc>
          <w:tcPr>
            <w:tcW w:w="3827" w:type="dxa"/>
            <w:tcBorders>
              <w:top w:val="single" w:sz="2" w:space="0" w:color="000000"/>
              <w:left w:val="single" w:sz="2" w:space="0" w:color="000000"/>
              <w:bottom w:val="single" w:sz="2" w:space="0" w:color="000000"/>
              <w:right w:val="single" w:sz="2" w:space="0" w:color="000000"/>
            </w:tcBorders>
          </w:tcPr>
          <w:p w:rsidR="00995FDC" w:rsidRPr="004B4E90" w:rsidRDefault="00995FDC" w:rsidP="00F43E7D">
            <w:pPr>
              <w:jc w:val="center"/>
              <w:rPr>
                <w:szCs w:val="28"/>
                <w:shd w:val="clear" w:color="auto" w:fill="FFFFFF"/>
              </w:rPr>
            </w:pPr>
            <w:r w:rsidRPr="004B4E90">
              <w:rPr>
                <w:szCs w:val="28"/>
                <w:shd w:val="clear" w:color="auto" w:fill="FFFFFF"/>
              </w:rPr>
              <w:t xml:space="preserve">Разработка методических рекомендаций по вопросам </w:t>
            </w:r>
            <w:r w:rsidRPr="004B4E90">
              <w:rPr>
                <w:szCs w:val="28"/>
                <w:shd w:val="clear" w:color="auto" w:fill="FFFFFF"/>
              </w:rPr>
              <w:lastRenderedPageBreak/>
              <w:t>местного самоуправления, муниципальной службы и модельных актов органов местного самоуправления, а также их актуализация</w:t>
            </w:r>
          </w:p>
        </w:tc>
        <w:tc>
          <w:tcPr>
            <w:tcW w:w="1417" w:type="dxa"/>
            <w:tcBorders>
              <w:top w:val="single" w:sz="2" w:space="0" w:color="000000"/>
              <w:left w:val="single" w:sz="2" w:space="0" w:color="000000"/>
              <w:bottom w:val="single" w:sz="2" w:space="0" w:color="000000"/>
              <w:right w:val="single" w:sz="2" w:space="0" w:color="000000"/>
            </w:tcBorders>
          </w:tcPr>
          <w:p w:rsidR="00995FDC" w:rsidRPr="004B4E90" w:rsidRDefault="00995FDC" w:rsidP="00F43E7D">
            <w:pPr>
              <w:jc w:val="center"/>
              <w:rPr>
                <w:szCs w:val="28"/>
                <w:shd w:val="clear" w:color="auto" w:fill="FFFFFF"/>
              </w:rPr>
            </w:pPr>
            <w:r w:rsidRPr="004B4E90">
              <w:rPr>
                <w:szCs w:val="28"/>
                <w:shd w:val="clear" w:color="auto" w:fill="FFFFFF"/>
              </w:rPr>
              <w:lastRenderedPageBreak/>
              <w:t>2017 - 2024  годы</w:t>
            </w:r>
          </w:p>
        </w:tc>
        <w:tc>
          <w:tcPr>
            <w:tcW w:w="3828" w:type="dxa"/>
            <w:tcBorders>
              <w:top w:val="single" w:sz="2" w:space="0" w:color="000000"/>
              <w:left w:val="single" w:sz="2" w:space="0" w:color="000000"/>
              <w:bottom w:val="single" w:sz="2" w:space="0" w:color="000000"/>
              <w:right w:val="single" w:sz="2" w:space="0" w:color="000000"/>
            </w:tcBorders>
          </w:tcPr>
          <w:p w:rsidR="00995FDC" w:rsidRPr="004B4E90" w:rsidRDefault="00995FDC" w:rsidP="00F43E7D">
            <w:pPr>
              <w:jc w:val="center"/>
              <w:rPr>
                <w:szCs w:val="28"/>
                <w:shd w:val="clear" w:color="auto" w:fill="FFFFFF"/>
              </w:rPr>
            </w:pPr>
            <w:r w:rsidRPr="004B4E90">
              <w:rPr>
                <w:szCs w:val="28"/>
                <w:shd w:val="clear" w:color="auto" w:fill="FFFFFF"/>
              </w:rPr>
              <w:t xml:space="preserve">Организационно-правовое управление администрации </w:t>
            </w:r>
            <w:r w:rsidRPr="004B4E90">
              <w:rPr>
                <w:szCs w:val="28"/>
                <w:shd w:val="clear" w:color="auto" w:fill="FFFFFF"/>
              </w:rPr>
              <w:lastRenderedPageBreak/>
              <w:t>Инсарского муниципального района</w:t>
            </w:r>
          </w:p>
        </w:tc>
        <w:tc>
          <w:tcPr>
            <w:tcW w:w="1418" w:type="dxa"/>
            <w:tcBorders>
              <w:top w:val="single" w:sz="2" w:space="0" w:color="000000"/>
              <w:left w:val="single" w:sz="2" w:space="0" w:color="000000"/>
              <w:bottom w:val="single" w:sz="2" w:space="0" w:color="000000"/>
              <w:right w:val="single" w:sz="2" w:space="0" w:color="000000"/>
            </w:tcBorders>
          </w:tcPr>
          <w:p w:rsidR="00995FDC" w:rsidRPr="004B4E90" w:rsidRDefault="00995FDC" w:rsidP="00F43E7D">
            <w:pPr>
              <w:jc w:val="center"/>
              <w:rPr>
                <w:szCs w:val="28"/>
                <w:shd w:val="clear" w:color="auto" w:fill="FFFFFF"/>
              </w:rPr>
            </w:pPr>
            <w:r w:rsidRPr="004B4E90">
              <w:rPr>
                <w:szCs w:val="28"/>
                <w:shd w:val="clear" w:color="auto" w:fill="FFFFFF"/>
              </w:rPr>
              <w:lastRenderedPageBreak/>
              <w:t>-"-</w:t>
            </w:r>
          </w:p>
        </w:tc>
        <w:tc>
          <w:tcPr>
            <w:tcW w:w="4110" w:type="dxa"/>
            <w:tcBorders>
              <w:top w:val="single" w:sz="2" w:space="0" w:color="000000"/>
              <w:left w:val="single" w:sz="2" w:space="0" w:color="000000"/>
              <w:bottom w:val="single" w:sz="2" w:space="0" w:color="000000"/>
              <w:right w:val="single" w:sz="2" w:space="0" w:color="000000"/>
            </w:tcBorders>
          </w:tcPr>
          <w:p w:rsidR="00995FDC" w:rsidRPr="004B4E90" w:rsidRDefault="00995FDC" w:rsidP="00F43E7D">
            <w:pPr>
              <w:jc w:val="center"/>
              <w:rPr>
                <w:szCs w:val="28"/>
              </w:rPr>
            </w:pPr>
            <w:r w:rsidRPr="004B4E90">
              <w:rPr>
                <w:szCs w:val="28"/>
                <w:shd w:val="clear" w:color="auto" w:fill="FFFFFF"/>
              </w:rPr>
              <w:t xml:space="preserve">совершенствование правового обеспечения деятельности органов </w:t>
            </w:r>
            <w:r w:rsidRPr="004B4E90">
              <w:rPr>
                <w:szCs w:val="28"/>
                <w:shd w:val="clear" w:color="auto" w:fill="FFFFFF"/>
              </w:rPr>
              <w:lastRenderedPageBreak/>
              <w:t>местного самоуправления</w:t>
            </w:r>
          </w:p>
        </w:tc>
      </w:tr>
      <w:tr w:rsidR="00995FDC" w:rsidRPr="004B4E90" w:rsidTr="00D169B9">
        <w:tc>
          <w:tcPr>
            <w:tcW w:w="709" w:type="dxa"/>
            <w:tcBorders>
              <w:top w:val="single" w:sz="2" w:space="0" w:color="000000"/>
              <w:left w:val="single" w:sz="2" w:space="0" w:color="000000"/>
              <w:bottom w:val="single" w:sz="2" w:space="0" w:color="000000"/>
              <w:right w:val="single" w:sz="2" w:space="0" w:color="000000"/>
            </w:tcBorders>
          </w:tcPr>
          <w:p w:rsidR="00995FDC" w:rsidRPr="004B4E90" w:rsidRDefault="00995FDC" w:rsidP="00F43E7D">
            <w:pPr>
              <w:jc w:val="center"/>
              <w:rPr>
                <w:szCs w:val="28"/>
                <w:shd w:val="clear" w:color="auto" w:fill="FFFFFF"/>
              </w:rPr>
            </w:pPr>
            <w:r w:rsidRPr="004B4E90">
              <w:rPr>
                <w:szCs w:val="28"/>
                <w:shd w:val="clear" w:color="auto" w:fill="FFFFFF"/>
              </w:rPr>
              <w:lastRenderedPageBreak/>
              <w:t>4.</w:t>
            </w:r>
          </w:p>
        </w:tc>
        <w:tc>
          <w:tcPr>
            <w:tcW w:w="3827" w:type="dxa"/>
            <w:tcBorders>
              <w:top w:val="single" w:sz="2" w:space="0" w:color="000000"/>
              <w:left w:val="single" w:sz="2" w:space="0" w:color="000000"/>
              <w:bottom w:val="single" w:sz="2" w:space="0" w:color="000000"/>
              <w:right w:val="single" w:sz="2" w:space="0" w:color="000000"/>
            </w:tcBorders>
          </w:tcPr>
          <w:p w:rsidR="00995FDC" w:rsidRPr="004B4E90" w:rsidRDefault="00995FDC" w:rsidP="00F43E7D">
            <w:pPr>
              <w:jc w:val="center"/>
              <w:rPr>
                <w:szCs w:val="28"/>
                <w:shd w:val="clear" w:color="auto" w:fill="FFFFFF"/>
              </w:rPr>
            </w:pPr>
            <w:r w:rsidRPr="004B4E90">
              <w:rPr>
                <w:szCs w:val="28"/>
                <w:shd w:val="clear" w:color="auto" w:fill="FFFFFF"/>
              </w:rPr>
              <w:t>Разработка и внедрение методик оценки профессиональных, деловых и моральных качеств кадров при проведении конкурсов, аттестации и квалификационных экзаменов с целью повышения профессионального уровня кадров</w:t>
            </w:r>
          </w:p>
        </w:tc>
        <w:tc>
          <w:tcPr>
            <w:tcW w:w="1417" w:type="dxa"/>
            <w:tcBorders>
              <w:top w:val="single" w:sz="2" w:space="0" w:color="000000"/>
              <w:left w:val="single" w:sz="2" w:space="0" w:color="000000"/>
              <w:bottom w:val="single" w:sz="2" w:space="0" w:color="000000"/>
              <w:right w:val="single" w:sz="2" w:space="0" w:color="000000"/>
            </w:tcBorders>
          </w:tcPr>
          <w:p w:rsidR="00995FDC" w:rsidRPr="004B4E90" w:rsidRDefault="00995FDC" w:rsidP="00F43E7D">
            <w:pPr>
              <w:jc w:val="center"/>
              <w:rPr>
                <w:szCs w:val="28"/>
                <w:shd w:val="clear" w:color="auto" w:fill="FFFFFF"/>
              </w:rPr>
            </w:pPr>
            <w:r w:rsidRPr="004B4E90">
              <w:rPr>
                <w:szCs w:val="28"/>
                <w:shd w:val="clear" w:color="auto" w:fill="FFFFFF"/>
              </w:rPr>
              <w:t>2017 - 2024  годы</w:t>
            </w:r>
          </w:p>
        </w:tc>
        <w:tc>
          <w:tcPr>
            <w:tcW w:w="3828" w:type="dxa"/>
            <w:tcBorders>
              <w:top w:val="single" w:sz="2" w:space="0" w:color="000000"/>
              <w:left w:val="single" w:sz="2" w:space="0" w:color="000000"/>
              <w:bottom w:val="single" w:sz="2" w:space="0" w:color="000000"/>
              <w:right w:val="single" w:sz="2" w:space="0" w:color="000000"/>
            </w:tcBorders>
          </w:tcPr>
          <w:p w:rsidR="00995FDC" w:rsidRPr="004B4E90" w:rsidRDefault="00995FDC" w:rsidP="00F43E7D">
            <w:pPr>
              <w:jc w:val="center"/>
              <w:rPr>
                <w:szCs w:val="28"/>
                <w:shd w:val="clear" w:color="auto" w:fill="FFFFFF"/>
              </w:rPr>
            </w:pPr>
            <w:r w:rsidRPr="004B4E90">
              <w:rPr>
                <w:szCs w:val="28"/>
                <w:shd w:val="clear" w:color="auto" w:fill="FFFFFF"/>
              </w:rPr>
              <w:t>Заместитель главы- Руководитель аппарата администрации Инсарского муниципального района, Организационно-правовое управление администрации Инсарского муниципального района</w:t>
            </w:r>
          </w:p>
        </w:tc>
        <w:tc>
          <w:tcPr>
            <w:tcW w:w="1418" w:type="dxa"/>
            <w:tcBorders>
              <w:top w:val="single" w:sz="2" w:space="0" w:color="000000"/>
              <w:left w:val="single" w:sz="2" w:space="0" w:color="000000"/>
              <w:bottom w:val="single" w:sz="2" w:space="0" w:color="000000"/>
              <w:right w:val="single" w:sz="2" w:space="0" w:color="000000"/>
            </w:tcBorders>
          </w:tcPr>
          <w:p w:rsidR="00995FDC" w:rsidRPr="004B4E90" w:rsidRDefault="00995FDC" w:rsidP="00F43E7D">
            <w:pPr>
              <w:jc w:val="center"/>
              <w:rPr>
                <w:szCs w:val="28"/>
                <w:shd w:val="clear" w:color="auto" w:fill="FFFFFF"/>
              </w:rPr>
            </w:pPr>
            <w:r w:rsidRPr="004B4E90">
              <w:rPr>
                <w:szCs w:val="28"/>
                <w:shd w:val="clear" w:color="auto" w:fill="FFFFFF"/>
              </w:rPr>
              <w:t>-"-</w:t>
            </w:r>
          </w:p>
        </w:tc>
        <w:tc>
          <w:tcPr>
            <w:tcW w:w="4110" w:type="dxa"/>
            <w:tcBorders>
              <w:top w:val="single" w:sz="2" w:space="0" w:color="000000"/>
              <w:left w:val="single" w:sz="2" w:space="0" w:color="000000"/>
              <w:bottom w:val="single" w:sz="2" w:space="0" w:color="000000"/>
              <w:right w:val="single" w:sz="2" w:space="0" w:color="000000"/>
            </w:tcBorders>
          </w:tcPr>
          <w:p w:rsidR="00995FDC" w:rsidRPr="004B4E90" w:rsidRDefault="00995FDC" w:rsidP="00F43E7D">
            <w:pPr>
              <w:jc w:val="center"/>
              <w:rPr>
                <w:szCs w:val="28"/>
              </w:rPr>
            </w:pPr>
            <w:r w:rsidRPr="004B4E90">
              <w:rPr>
                <w:szCs w:val="28"/>
                <w:shd w:val="clear" w:color="auto" w:fill="FFFFFF"/>
              </w:rPr>
              <w:t>повышение профессионального уровня муниципальных служащих</w:t>
            </w:r>
          </w:p>
        </w:tc>
      </w:tr>
      <w:tr w:rsidR="00995FDC" w:rsidRPr="004B4E90" w:rsidTr="00D169B9">
        <w:tc>
          <w:tcPr>
            <w:tcW w:w="709" w:type="dxa"/>
            <w:tcBorders>
              <w:top w:val="single" w:sz="2" w:space="0" w:color="000000"/>
              <w:left w:val="single" w:sz="2" w:space="0" w:color="000000"/>
              <w:bottom w:val="single" w:sz="2" w:space="0" w:color="000000"/>
              <w:right w:val="single" w:sz="2" w:space="0" w:color="000000"/>
            </w:tcBorders>
          </w:tcPr>
          <w:p w:rsidR="00995FDC" w:rsidRPr="004B4E90" w:rsidRDefault="00995FDC" w:rsidP="00F43E7D">
            <w:pPr>
              <w:jc w:val="center"/>
              <w:rPr>
                <w:szCs w:val="28"/>
                <w:shd w:val="clear" w:color="auto" w:fill="FFFFFF"/>
              </w:rPr>
            </w:pPr>
            <w:r w:rsidRPr="004B4E90">
              <w:rPr>
                <w:szCs w:val="28"/>
                <w:shd w:val="clear" w:color="auto" w:fill="FFFFFF"/>
              </w:rPr>
              <w:t>5.</w:t>
            </w:r>
          </w:p>
        </w:tc>
        <w:tc>
          <w:tcPr>
            <w:tcW w:w="3827" w:type="dxa"/>
            <w:tcBorders>
              <w:top w:val="single" w:sz="2" w:space="0" w:color="000000"/>
              <w:left w:val="single" w:sz="2" w:space="0" w:color="000000"/>
              <w:bottom w:val="single" w:sz="2" w:space="0" w:color="000000"/>
              <w:right w:val="single" w:sz="2" w:space="0" w:color="000000"/>
            </w:tcBorders>
          </w:tcPr>
          <w:p w:rsidR="00995FDC" w:rsidRPr="004B4E90" w:rsidRDefault="00995FDC" w:rsidP="00F43E7D">
            <w:pPr>
              <w:jc w:val="center"/>
              <w:rPr>
                <w:szCs w:val="28"/>
                <w:shd w:val="clear" w:color="auto" w:fill="FFFFFF"/>
              </w:rPr>
            </w:pPr>
            <w:r w:rsidRPr="004B4E90">
              <w:rPr>
                <w:szCs w:val="28"/>
                <w:shd w:val="clear" w:color="auto" w:fill="FFFFFF"/>
              </w:rPr>
              <w:t>Совершенствование работы, направленной на приоритетное применение мер по предупреждению и борьбе с коррупцией на муниципальной службе</w:t>
            </w:r>
          </w:p>
        </w:tc>
        <w:tc>
          <w:tcPr>
            <w:tcW w:w="1417" w:type="dxa"/>
            <w:tcBorders>
              <w:top w:val="single" w:sz="2" w:space="0" w:color="000000"/>
              <w:left w:val="single" w:sz="2" w:space="0" w:color="000000"/>
              <w:bottom w:val="single" w:sz="2" w:space="0" w:color="000000"/>
              <w:right w:val="single" w:sz="2" w:space="0" w:color="000000"/>
            </w:tcBorders>
          </w:tcPr>
          <w:p w:rsidR="00995FDC" w:rsidRPr="004B4E90" w:rsidRDefault="00995FDC" w:rsidP="00F43E7D">
            <w:pPr>
              <w:jc w:val="center"/>
              <w:rPr>
                <w:szCs w:val="28"/>
                <w:shd w:val="clear" w:color="auto" w:fill="FFFFFF"/>
              </w:rPr>
            </w:pPr>
            <w:r w:rsidRPr="004B4E90">
              <w:rPr>
                <w:szCs w:val="28"/>
                <w:shd w:val="clear" w:color="auto" w:fill="FFFFFF"/>
              </w:rPr>
              <w:t>2017 - 2024  годы</w:t>
            </w:r>
          </w:p>
        </w:tc>
        <w:tc>
          <w:tcPr>
            <w:tcW w:w="3828" w:type="dxa"/>
            <w:tcBorders>
              <w:top w:val="single" w:sz="2" w:space="0" w:color="000000"/>
              <w:left w:val="single" w:sz="2" w:space="0" w:color="000000"/>
              <w:bottom w:val="single" w:sz="2" w:space="0" w:color="000000"/>
              <w:right w:val="single" w:sz="2" w:space="0" w:color="000000"/>
            </w:tcBorders>
          </w:tcPr>
          <w:p w:rsidR="00995FDC" w:rsidRPr="004B4E90" w:rsidRDefault="00995FDC" w:rsidP="00F43E7D">
            <w:pPr>
              <w:jc w:val="center"/>
              <w:rPr>
                <w:szCs w:val="28"/>
                <w:shd w:val="clear" w:color="auto" w:fill="FFFFFF"/>
              </w:rPr>
            </w:pPr>
            <w:r w:rsidRPr="004B4E90">
              <w:rPr>
                <w:szCs w:val="28"/>
                <w:shd w:val="clear" w:color="auto" w:fill="FFFFFF"/>
              </w:rPr>
              <w:t>Заместитель главы- Руководитель аппарата администрации Инсарского муниципального района, Организационно-правовое управление администрации Инсарского муниципального района</w:t>
            </w:r>
          </w:p>
        </w:tc>
        <w:tc>
          <w:tcPr>
            <w:tcW w:w="1418" w:type="dxa"/>
            <w:tcBorders>
              <w:top w:val="single" w:sz="2" w:space="0" w:color="000000"/>
              <w:left w:val="single" w:sz="2" w:space="0" w:color="000000"/>
              <w:bottom w:val="single" w:sz="2" w:space="0" w:color="000000"/>
              <w:right w:val="single" w:sz="2" w:space="0" w:color="000000"/>
            </w:tcBorders>
          </w:tcPr>
          <w:p w:rsidR="00995FDC" w:rsidRPr="004B4E90" w:rsidRDefault="00995FDC" w:rsidP="00F43E7D">
            <w:pPr>
              <w:jc w:val="center"/>
              <w:rPr>
                <w:szCs w:val="28"/>
                <w:shd w:val="clear" w:color="auto" w:fill="FFFFFF"/>
              </w:rPr>
            </w:pPr>
            <w:r w:rsidRPr="004B4E90">
              <w:rPr>
                <w:szCs w:val="28"/>
                <w:shd w:val="clear" w:color="auto" w:fill="FFFFFF"/>
              </w:rPr>
              <w:t>-"-</w:t>
            </w:r>
          </w:p>
        </w:tc>
        <w:tc>
          <w:tcPr>
            <w:tcW w:w="4110" w:type="dxa"/>
            <w:tcBorders>
              <w:top w:val="single" w:sz="2" w:space="0" w:color="000000"/>
              <w:left w:val="single" w:sz="2" w:space="0" w:color="000000"/>
              <w:bottom w:val="single" w:sz="2" w:space="0" w:color="000000"/>
              <w:right w:val="single" w:sz="2" w:space="0" w:color="000000"/>
            </w:tcBorders>
          </w:tcPr>
          <w:p w:rsidR="00995FDC" w:rsidRPr="004B4E90" w:rsidRDefault="00995FDC" w:rsidP="00F43E7D">
            <w:pPr>
              <w:jc w:val="center"/>
              <w:rPr>
                <w:szCs w:val="28"/>
              </w:rPr>
            </w:pPr>
            <w:r w:rsidRPr="004B4E90">
              <w:rPr>
                <w:szCs w:val="28"/>
                <w:shd w:val="clear" w:color="auto" w:fill="FFFFFF"/>
              </w:rPr>
              <w:t>снижение уровня коррупционных проявлений на муниципальной службе</w:t>
            </w:r>
          </w:p>
        </w:tc>
      </w:tr>
      <w:tr w:rsidR="00995FDC" w:rsidRPr="004B4E90" w:rsidTr="00D169B9">
        <w:tc>
          <w:tcPr>
            <w:tcW w:w="709" w:type="dxa"/>
            <w:tcBorders>
              <w:top w:val="single" w:sz="2" w:space="0" w:color="000000"/>
              <w:left w:val="single" w:sz="2" w:space="0" w:color="000000"/>
              <w:bottom w:val="single" w:sz="2" w:space="0" w:color="000000"/>
              <w:right w:val="single" w:sz="2" w:space="0" w:color="000000"/>
            </w:tcBorders>
          </w:tcPr>
          <w:p w:rsidR="00995FDC" w:rsidRPr="004B4E90" w:rsidRDefault="00995FDC" w:rsidP="00F43E7D">
            <w:pPr>
              <w:jc w:val="center"/>
              <w:rPr>
                <w:szCs w:val="28"/>
                <w:shd w:val="clear" w:color="auto" w:fill="FFFFFF"/>
              </w:rPr>
            </w:pPr>
            <w:r w:rsidRPr="004B4E90">
              <w:rPr>
                <w:szCs w:val="28"/>
                <w:shd w:val="clear" w:color="auto" w:fill="FFFFFF"/>
              </w:rPr>
              <w:t>6.</w:t>
            </w:r>
          </w:p>
        </w:tc>
        <w:tc>
          <w:tcPr>
            <w:tcW w:w="3827" w:type="dxa"/>
            <w:tcBorders>
              <w:top w:val="single" w:sz="2" w:space="0" w:color="000000"/>
              <w:left w:val="single" w:sz="2" w:space="0" w:color="000000"/>
              <w:bottom w:val="single" w:sz="2" w:space="0" w:color="000000"/>
              <w:right w:val="single" w:sz="2" w:space="0" w:color="000000"/>
            </w:tcBorders>
          </w:tcPr>
          <w:p w:rsidR="00995FDC" w:rsidRPr="004B4E90" w:rsidRDefault="00995FDC" w:rsidP="00F43E7D">
            <w:pPr>
              <w:jc w:val="center"/>
              <w:rPr>
                <w:szCs w:val="28"/>
                <w:shd w:val="clear" w:color="auto" w:fill="FFFFFF"/>
              </w:rPr>
            </w:pPr>
            <w:r w:rsidRPr="004B4E90">
              <w:rPr>
                <w:szCs w:val="28"/>
                <w:shd w:val="clear" w:color="auto" w:fill="FFFFFF"/>
              </w:rPr>
              <w:t>Автоматизация кадровых процедур, повышение качества и эффективности муниципальной службы</w:t>
            </w:r>
          </w:p>
        </w:tc>
        <w:tc>
          <w:tcPr>
            <w:tcW w:w="1417" w:type="dxa"/>
            <w:tcBorders>
              <w:top w:val="single" w:sz="2" w:space="0" w:color="000000"/>
              <w:left w:val="single" w:sz="2" w:space="0" w:color="000000"/>
              <w:bottom w:val="single" w:sz="2" w:space="0" w:color="000000"/>
              <w:right w:val="single" w:sz="2" w:space="0" w:color="000000"/>
            </w:tcBorders>
          </w:tcPr>
          <w:p w:rsidR="00995FDC" w:rsidRPr="004B4E90" w:rsidRDefault="00995FDC" w:rsidP="00F43E7D">
            <w:pPr>
              <w:jc w:val="center"/>
              <w:rPr>
                <w:szCs w:val="28"/>
                <w:shd w:val="clear" w:color="auto" w:fill="FFFFFF"/>
              </w:rPr>
            </w:pPr>
            <w:r w:rsidRPr="004B4E90">
              <w:rPr>
                <w:szCs w:val="28"/>
                <w:shd w:val="clear" w:color="auto" w:fill="FFFFFF"/>
              </w:rPr>
              <w:t>2017 - 2024  годы</w:t>
            </w:r>
          </w:p>
        </w:tc>
        <w:tc>
          <w:tcPr>
            <w:tcW w:w="3828" w:type="dxa"/>
            <w:tcBorders>
              <w:top w:val="single" w:sz="2" w:space="0" w:color="000000"/>
              <w:left w:val="single" w:sz="2" w:space="0" w:color="000000"/>
              <w:bottom w:val="single" w:sz="2" w:space="0" w:color="000000"/>
              <w:right w:val="single" w:sz="2" w:space="0" w:color="000000"/>
            </w:tcBorders>
          </w:tcPr>
          <w:p w:rsidR="00995FDC" w:rsidRPr="004B4E90" w:rsidRDefault="00995FDC" w:rsidP="00F43E7D">
            <w:pPr>
              <w:jc w:val="center"/>
              <w:rPr>
                <w:szCs w:val="28"/>
                <w:shd w:val="clear" w:color="auto" w:fill="FFFFFF"/>
              </w:rPr>
            </w:pPr>
            <w:r w:rsidRPr="004B4E90">
              <w:rPr>
                <w:szCs w:val="28"/>
                <w:shd w:val="clear" w:color="auto" w:fill="FFFFFF"/>
              </w:rPr>
              <w:t>Заместитель главы- Руководитель аппарата администрации Инсарского муниципального района</w:t>
            </w:r>
          </w:p>
        </w:tc>
        <w:tc>
          <w:tcPr>
            <w:tcW w:w="1418" w:type="dxa"/>
            <w:tcBorders>
              <w:top w:val="single" w:sz="2" w:space="0" w:color="000000"/>
              <w:left w:val="single" w:sz="2" w:space="0" w:color="000000"/>
              <w:bottom w:val="single" w:sz="2" w:space="0" w:color="000000"/>
              <w:right w:val="single" w:sz="2" w:space="0" w:color="000000"/>
            </w:tcBorders>
          </w:tcPr>
          <w:p w:rsidR="00995FDC" w:rsidRPr="004B4E90" w:rsidRDefault="00995FDC" w:rsidP="00F43E7D">
            <w:pPr>
              <w:jc w:val="center"/>
              <w:rPr>
                <w:szCs w:val="28"/>
                <w:shd w:val="clear" w:color="auto" w:fill="FFFFFF"/>
              </w:rPr>
            </w:pPr>
            <w:r w:rsidRPr="004B4E90">
              <w:rPr>
                <w:szCs w:val="28"/>
                <w:shd w:val="clear" w:color="auto" w:fill="FFFFFF"/>
              </w:rPr>
              <w:t>-"-</w:t>
            </w:r>
          </w:p>
        </w:tc>
        <w:tc>
          <w:tcPr>
            <w:tcW w:w="4110" w:type="dxa"/>
            <w:tcBorders>
              <w:top w:val="single" w:sz="2" w:space="0" w:color="000000"/>
              <w:left w:val="single" w:sz="2" w:space="0" w:color="000000"/>
              <w:bottom w:val="single" w:sz="2" w:space="0" w:color="000000"/>
              <w:right w:val="single" w:sz="2" w:space="0" w:color="000000"/>
            </w:tcBorders>
          </w:tcPr>
          <w:p w:rsidR="00995FDC" w:rsidRPr="004B4E90" w:rsidRDefault="00995FDC" w:rsidP="00F43E7D">
            <w:pPr>
              <w:jc w:val="center"/>
              <w:rPr>
                <w:szCs w:val="28"/>
              </w:rPr>
            </w:pPr>
            <w:r w:rsidRPr="004B4E90">
              <w:rPr>
                <w:szCs w:val="28"/>
                <w:shd w:val="clear" w:color="auto" w:fill="FFFFFF"/>
              </w:rPr>
              <w:t>внедрение информационно-коммуникационных технологий в систему управления персоналом</w:t>
            </w:r>
          </w:p>
        </w:tc>
      </w:tr>
      <w:tr w:rsidR="00995FDC" w:rsidRPr="004B4E90" w:rsidTr="00D169B9">
        <w:tc>
          <w:tcPr>
            <w:tcW w:w="709" w:type="dxa"/>
            <w:tcBorders>
              <w:top w:val="single" w:sz="2" w:space="0" w:color="000000"/>
              <w:left w:val="single" w:sz="2" w:space="0" w:color="000000"/>
              <w:bottom w:val="single" w:sz="2" w:space="0" w:color="000000"/>
              <w:right w:val="single" w:sz="2" w:space="0" w:color="000000"/>
            </w:tcBorders>
          </w:tcPr>
          <w:p w:rsidR="00995FDC" w:rsidRPr="004B4E90" w:rsidRDefault="00995FDC" w:rsidP="00F43E7D">
            <w:pPr>
              <w:jc w:val="center"/>
              <w:rPr>
                <w:szCs w:val="28"/>
                <w:shd w:val="clear" w:color="auto" w:fill="FFFFFF"/>
              </w:rPr>
            </w:pPr>
            <w:r w:rsidRPr="004B4E90">
              <w:rPr>
                <w:szCs w:val="28"/>
                <w:shd w:val="clear" w:color="auto" w:fill="FFFFFF"/>
              </w:rPr>
              <w:t>7.</w:t>
            </w:r>
          </w:p>
        </w:tc>
        <w:tc>
          <w:tcPr>
            <w:tcW w:w="3827" w:type="dxa"/>
            <w:tcBorders>
              <w:top w:val="single" w:sz="2" w:space="0" w:color="000000"/>
              <w:left w:val="single" w:sz="2" w:space="0" w:color="000000"/>
              <w:bottom w:val="single" w:sz="2" w:space="0" w:color="000000"/>
              <w:right w:val="single" w:sz="2" w:space="0" w:color="000000"/>
            </w:tcBorders>
          </w:tcPr>
          <w:p w:rsidR="00995FDC" w:rsidRPr="004B4E90" w:rsidRDefault="00995FDC" w:rsidP="00F43E7D">
            <w:pPr>
              <w:jc w:val="center"/>
              <w:rPr>
                <w:szCs w:val="28"/>
                <w:shd w:val="clear" w:color="auto" w:fill="FFFFFF"/>
              </w:rPr>
            </w:pPr>
            <w:r w:rsidRPr="004B4E90">
              <w:rPr>
                <w:szCs w:val="28"/>
                <w:shd w:val="clear" w:color="auto" w:fill="FFFFFF"/>
              </w:rPr>
              <w:t>Разработка на основе кадрового мониторинга муниципальных образований плана обучения муниципальных служащих</w:t>
            </w:r>
          </w:p>
        </w:tc>
        <w:tc>
          <w:tcPr>
            <w:tcW w:w="1417" w:type="dxa"/>
            <w:tcBorders>
              <w:top w:val="single" w:sz="2" w:space="0" w:color="000000"/>
              <w:left w:val="single" w:sz="2" w:space="0" w:color="000000"/>
              <w:bottom w:val="single" w:sz="2" w:space="0" w:color="000000"/>
              <w:right w:val="single" w:sz="2" w:space="0" w:color="000000"/>
            </w:tcBorders>
          </w:tcPr>
          <w:p w:rsidR="00995FDC" w:rsidRPr="004B4E90" w:rsidRDefault="00995FDC" w:rsidP="00F43E7D">
            <w:pPr>
              <w:jc w:val="center"/>
              <w:rPr>
                <w:szCs w:val="28"/>
                <w:shd w:val="clear" w:color="auto" w:fill="FFFFFF"/>
              </w:rPr>
            </w:pPr>
            <w:r w:rsidRPr="004B4E90">
              <w:rPr>
                <w:szCs w:val="28"/>
                <w:shd w:val="clear" w:color="auto" w:fill="FFFFFF"/>
              </w:rPr>
              <w:t>2017 - 2024  годы</w:t>
            </w:r>
          </w:p>
        </w:tc>
        <w:tc>
          <w:tcPr>
            <w:tcW w:w="3828" w:type="dxa"/>
            <w:tcBorders>
              <w:top w:val="single" w:sz="2" w:space="0" w:color="000000"/>
              <w:left w:val="single" w:sz="2" w:space="0" w:color="000000"/>
              <w:bottom w:val="single" w:sz="2" w:space="0" w:color="000000"/>
              <w:right w:val="single" w:sz="2" w:space="0" w:color="000000"/>
            </w:tcBorders>
          </w:tcPr>
          <w:p w:rsidR="00995FDC" w:rsidRPr="004B4E90" w:rsidRDefault="00995FDC" w:rsidP="00F43E7D">
            <w:pPr>
              <w:jc w:val="center"/>
              <w:rPr>
                <w:szCs w:val="28"/>
                <w:shd w:val="clear" w:color="auto" w:fill="FFFFFF"/>
              </w:rPr>
            </w:pPr>
            <w:r w:rsidRPr="004B4E90">
              <w:rPr>
                <w:szCs w:val="28"/>
                <w:shd w:val="clear" w:color="auto" w:fill="FFFFFF"/>
              </w:rPr>
              <w:t>Заместитель главы- Руководитель аппарата администрации Инсарского муниципального района, Организационно-правовое управление администрации Инсарского муниципального района</w:t>
            </w:r>
          </w:p>
        </w:tc>
        <w:tc>
          <w:tcPr>
            <w:tcW w:w="1418" w:type="dxa"/>
            <w:tcBorders>
              <w:top w:val="single" w:sz="2" w:space="0" w:color="000000"/>
              <w:left w:val="single" w:sz="2" w:space="0" w:color="000000"/>
              <w:bottom w:val="single" w:sz="2" w:space="0" w:color="000000"/>
              <w:right w:val="single" w:sz="2" w:space="0" w:color="000000"/>
            </w:tcBorders>
          </w:tcPr>
          <w:p w:rsidR="00995FDC" w:rsidRPr="004B4E90" w:rsidRDefault="00995FDC" w:rsidP="00F43E7D">
            <w:pPr>
              <w:jc w:val="center"/>
              <w:rPr>
                <w:szCs w:val="28"/>
                <w:shd w:val="clear" w:color="auto" w:fill="FFFFFF"/>
              </w:rPr>
            </w:pPr>
            <w:r w:rsidRPr="004B4E90">
              <w:rPr>
                <w:szCs w:val="28"/>
                <w:shd w:val="clear" w:color="auto" w:fill="FFFFFF"/>
              </w:rPr>
              <w:t>-"-</w:t>
            </w:r>
          </w:p>
        </w:tc>
        <w:tc>
          <w:tcPr>
            <w:tcW w:w="4110" w:type="dxa"/>
            <w:tcBorders>
              <w:top w:val="single" w:sz="2" w:space="0" w:color="000000"/>
              <w:left w:val="single" w:sz="2" w:space="0" w:color="000000"/>
              <w:bottom w:val="single" w:sz="2" w:space="0" w:color="000000"/>
              <w:right w:val="single" w:sz="2" w:space="0" w:color="000000"/>
            </w:tcBorders>
          </w:tcPr>
          <w:p w:rsidR="00995FDC" w:rsidRPr="004B4E90" w:rsidRDefault="00995FDC" w:rsidP="00F43E7D">
            <w:pPr>
              <w:jc w:val="center"/>
              <w:rPr>
                <w:szCs w:val="28"/>
              </w:rPr>
            </w:pPr>
            <w:r w:rsidRPr="004B4E90">
              <w:rPr>
                <w:szCs w:val="28"/>
                <w:shd w:val="clear" w:color="auto" w:fill="FFFFFF"/>
              </w:rPr>
              <w:t>повышение профессионального уровня муниципальных служащих</w:t>
            </w:r>
          </w:p>
        </w:tc>
      </w:tr>
      <w:tr w:rsidR="00995FDC" w:rsidRPr="004B4E90" w:rsidTr="00D169B9">
        <w:tc>
          <w:tcPr>
            <w:tcW w:w="709" w:type="dxa"/>
            <w:tcBorders>
              <w:top w:val="single" w:sz="2" w:space="0" w:color="000000"/>
              <w:left w:val="single" w:sz="2" w:space="0" w:color="000000"/>
              <w:bottom w:val="single" w:sz="2" w:space="0" w:color="000000"/>
              <w:right w:val="single" w:sz="2" w:space="0" w:color="000000"/>
            </w:tcBorders>
          </w:tcPr>
          <w:p w:rsidR="00995FDC" w:rsidRPr="004B4E90" w:rsidRDefault="00995FDC" w:rsidP="00F43E7D">
            <w:pPr>
              <w:jc w:val="center"/>
              <w:rPr>
                <w:szCs w:val="28"/>
                <w:shd w:val="clear" w:color="auto" w:fill="FFFFFF"/>
              </w:rPr>
            </w:pPr>
            <w:r w:rsidRPr="004B4E90">
              <w:rPr>
                <w:szCs w:val="28"/>
                <w:shd w:val="clear" w:color="auto" w:fill="FFFFFF"/>
              </w:rPr>
              <w:t>8.</w:t>
            </w:r>
          </w:p>
        </w:tc>
        <w:tc>
          <w:tcPr>
            <w:tcW w:w="3827" w:type="dxa"/>
            <w:tcBorders>
              <w:top w:val="single" w:sz="2" w:space="0" w:color="000000"/>
              <w:left w:val="single" w:sz="2" w:space="0" w:color="000000"/>
              <w:bottom w:val="single" w:sz="2" w:space="0" w:color="000000"/>
              <w:right w:val="single" w:sz="2" w:space="0" w:color="000000"/>
            </w:tcBorders>
          </w:tcPr>
          <w:p w:rsidR="00995FDC" w:rsidRPr="004B4E90" w:rsidRDefault="00995FDC" w:rsidP="00F43E7D">
            <w:pPr>
              <w:jc w:val="center"/>
              <w:rPr>
                <w:szCs w:val="28"/>
                <w:shd w:val="clear" w:color="auto" w:fill="FFFFFF"/>
              </w:rPr>
            </w:pPr>
            <w:r w:rsidRPr="004B4E90">
              <w:rPr>
                <w:szCs w:val="28"/>
                <w:shd w:val="clear" w:color="auto" w:fill="FFFFFF"/>
              </w:rPr>
              <w:t>Мониторинг деятельности органов местного самоуправления по принятию муниципальных программ и планов подготовки, переподготовки и повышения квалификации кадров</w:t>
            </w:r>
          </w:p>
        </w:tc>
        <w:tc>
          <w:tcPr>
            <w:tcW w:w="1417" w:type="dxa"/>
            <w:tcBorders>
              <w:top w:val="single" w:sz="2" w:space="0" w:color="000000"/>
              <w:left w:val="single" w:sz="2" w:space="0" w:color="000000"/>
              <w:bottom w:val="single" w:sz="2" w:space="0" w:color="000000"/>
              <w:right w:val="single" w:sz="2" w:space="0" w:color="000000"/>
            </w:tcBorders>
          </w:tcPr>
          <w:p w:rsidR="00995FDC" w:rsidRPr="004B4E90" w:rsidRDefault="00995FDC" w:rsidP="00F43E7D">
            <w:pPr>
              <w:jc w:val="center"/>
              <w:rPr>
                <w:szCs w:val="28"/>
                <w:shd w:val="clear" w:color="auto" w:fill="FFFFFF"/>
              </w:rPr>
            </w:pPr>
            <w:r w:rsidRPr="004B4E90">
              <w:rPr>
                <w:szCs w:val="28"/>
                <w:shd w:val="clear" w:color="auto" w:fill="FFFFFF"/>
              </w:rPr>
              <w:t>2017 - 2024  годы</w:t>
            </w:r>
          </w:p>
        </w:tc>
        <w:tc>
          <w:tcPr>
            <w:tcW w:w="3828" w:type="dxa"/>
            <w:tcBorders>
              <w:top w:val="single" w:sz="2" w:space="0" w:color="000000"/>
              <w:left w:val="single" w:sz="2" w:space="0" w:color="000000"/>
              <w:bottom w:val="single" w:sz="2" w:space="0" w:color="000000"/>
              <w:right w:val="single" w:sz="2" w:space="0" w:color="000000"/>
            </w:tcBorders>
          </w:tcPr>
          <w:p w:rsidR="00995FDC" w:rsidRPr="004B4E90" w:rsidRDefault="00995FDC" w:rsidP="00F43E7D">
            <w:pPr>
              <w:jc w:val="center"/>
              <w:rPr>
                <w:szCs w:val="28"/>
                <w:shd w:val="clear" w:color="auto" w:fill="FFFFFF"/>
              </w:rPr>
            </w:pPr>
            <w:r w:rsidRPr="004B4E90">
              <w:rPr>
                <w:szCs w:val="28"/>
                <w:shd w:val="clear" w:color="auto" w:fill="FFFFFF"/>
              </w:rPr>
              <w:t>Заместитель главы- Руководитель аппарата администрации Инсарского муниципального района</w:t>
            </w:r>
          </w:p>
        </w:tc>
        <w:tc>
          <w:tcPr>
            <w:tcW w:w="1418" w:type="dxa"/>
            <w:tcBorders>
              <w:top w:val="single" w:sz="2" w:space="0" w:color="000000"/>
              <w:left w:val="single" w:sz="2" w:space="0" w:color="000000"/>
              <w:bottom w:val="single" w:sz="2" w:space="0" w:color="000000"/>
              <w:right w:val="single" w:sz="2" w:space="0" w:color="000000"/>
            </w:tcBorders>
          </w:tcPr>
          <w:p w:rsidR="00995FDC" w:rsidRPr="004B4E90" w:rsidRDefault="00995FDC" w:rsidP="00F43E7D">
            <w:pPr>
              <w:jc w:val="center"/>
              <w:rPr>
                <w:szCs w:val="28"/>
                <w:shd w:val="clear" w:color="auto" w:fill="FFFFFF"/>
              </w:rPr>
            </w:pPr>
            <w:r w:rsidRPr="004B4E90">
              <w:rPr>
                <w:szCs w:val="28"/>
                <w:shd w:val="clear" w:color="auto" w:fill="FFFFFF"/>
              </w:rPr>
              <w:t>-"-</w:t>
            </w:r>
          </w:p>
        </w:tc>
        <w:tc>
          <w:tcPr>
            <w:tcW w:w="4110" w:type="dxa"/>
            <w:tcBorders>
              <w:top w:val="single" w:sz="2" w:space="0" w:color="000000"/>
              <w:left w:val="single" w:sz="2" w:space="0" w:color="000000"/>
              <w:bottom w:val="single" w:sz="2" w:space="0" w:color="000000"/>
              <w:right w:val="single" w:sz="2" w:space="0" w:color="000000"/>
            </w:tcBorders>
          </w:tcPr>
          <w:p w:rsidR="00995FDC" w:rsidRPr="004B4E90" w:rsidRDefault="00995FDC" w:rsidP="00F43E7D">
            <w:pPr>
              <w:jc w:val="center"/>
              <w:rPr>
                <w:szCs w:val="28"/>
              </w:rPr>
            </w:pPr>
            <w:r w:rsidRPr="004B4E90">
              <w:rPr>
                <w:szCs w:val="28"/>
                <w:shd w:val="clear" w:color="auto" w:fill="FFFFFF"/>
              </w:rPr>
              <w:t>-"-</w:t>
            </w:r>
          </w:p>
        </w:tc>
      </w:tr>
      <w:tr w:rsidR="00995FDC" w:rsidRPr="004B4E90" w:rsidTr="00D169B9">
        <w:tc>
          <w:tcPr>
            <w:tcW w:w="709" w:type="dxa"/>
            <w:tcBorders>
              <w:top w:val="single" w:sz="2" w:space="0" w:color="000000"/>
              <w:left w:val="single" w:sz="2" w:space="0" w:color="000000"/>
              <w:bottom w:val="single" w:sz="2" w:space="0" w:color="000000"/>
              <w:right w:val="single" w:sz="2" w:space="0" w:color="000000"/>
            </w:tcBorders>
          </w:tcPr>
          <w:p w:rsidR="00995FDC" w:rsidRPr="004B4E90" w:rsidRDefault="00995FDC" w:rsidP="00F43E7D">
            <w:pPr>
              <w:jc w:val="center"/>
              <w:rPr>
                <w:szCs w:val="28"/>
                <w:shd w:val="clear" w:color="auto" w:fill="FFFFFF"/>
              </w:rPr>
            </w:pPr>
            <w:r w:rsidRPr="004B4E90">
              <w:rPr>
                <w:szCs w:val="28"/>
                <w:shd w:val="clear" w:color="auto" w:fill="FFFFFF"/>
              </w:rPr>
              <w:lastRenderedPageBreak/>
              <w:t>9.</w:t>
            </w:r>
          </w:p>
        </w:tc>
        <w:tc>
          <w:tcPr>
            <w:tcW w:w="3827" w:type="dxa"/>
            <w:tcBorders>
              <w:top w:val="single" w:sz="2" w:space="0" w:color="000000"/>
              <w:left w:val="single" w:sz="2" w:space="0" w:color="000000"/>
              <w:bottom w:val="single" w:sz="2" w:space="0" w:color="000000"/>
              <w:right w:val="single" w:sz="2" w:space="0" w:color="000000"/>
            </w:tcBorders>
          </w:tcPr>
          <w:p w:rsidR="00995FDC" w:rsidRPr="004B4E90" w:rsidRDefault="00995FDC" w:rsidP="00F43E7D">
            <w:pPr>
              <w:jc w:val="center"/>
              <w:rPr>
                <w:szCs w:val="28"/>
                <w:shd w:val="clear" w:color="auto" w:fill="FFFFFF"/>
              </w:rPr>
            </w:pPr>
            <w:r w:rsidRPr="004B4E90">
              <w:rPr>
                <w:szCs w:val="28"/>
                <w:shd w:val="clear" w:color="auto" w:fill="FFFFFF"/>
              </w:rPr>
              <w:t>Содействие органам местного самоуправления в проведении аттестации муниципальных служащих</w:t>
            </w:r>
          </w:p>
        </w:tc>
        <w:tc>
          <w:tcPr>
            <w:tcW w:w="1417" w:type="dxa"/>
            <w:tcBorders>
              <w:top w:val="single" w:sz="2" w:space="0" w:color="000000"/>
              <w:left w:val="single" w:sz="2" w:space="0" w:color="000000"/>
              <w:bottom w:val="single" w:sz="2" w:space="0" w:color="000000"/>
              <w:right w:val="single" w:sz="2" w:space="0" w:color="000000"/>
            </w:tcBorders>
          </w:tcPr>
          <w:p w:rsidR="00995FDC" w:rsidRPr="004B4E90" w:rsidRDefault="00995FDC" w:rsidP="00F43E7D">
            <w:pPr>
              <w:jc w:val="center"/>
              <w:rPr>
                <w:szCs w:val="28"/>
                <w:shd w:val="clear" w:color="auto" w:fill="FFFFFF"/>
              </w:rPr>
            </w:pPr>
            <w:r w:rsidRPr="004B4E90">
              <w:rPr>
                <w:szCs w:val="28"/>
                <w:shd w:val="clear" w:color="auto" w:fill="FFFFFF"/>
              </w:rPr>
              <w:t>2017 - 2024  годы</w:t>
            </w:r>
          </w:p>
        </w:tc>
        <w:tc>
          <w:tcPr>
            <w:tcW w:w="3828" w:type="dxa"/>
            <w:tcBorders>
              <w:top w:val="single" w:sz="2" w:space="0" w:color="000000"/>
              <w:left w:val="single" w:sz="2" w:space="0" w:color="000000"/>
              <w:bottom w:val="single" w:sz="2" w:space="0" w:color="000000"/>
              <w:right w:val="single" w:sz="2" w:space="0" w:color="000000"/>
            </w:tcBorders>
          </w:tcPr>
          <w:p w:rsidR="00995FDC" w:rsidRPr="004B4E90" w:rsidRDefault="00995FDC" w:rsidP="00F43E7D">
            <w:pPr>
              <w:jc w:val="center"/>
              <w:rPr>
                <w:szCs w:val="28"/>
                <w:shd w:val="clear" w:color="auto" w:fill="FFFFFF"/>
              </w:rPr>
            </w:pPr>
            <w:r w:rsidRPr="004B4E90">
              <w:rPr>
                <w:szCs w:val="28"/>
                <w:shd w:val="clear" w:color="auto" w:fill="FFFFFF"/>
              </w:rPr>
              <w:t>Заместитель главы- Руководитель аппарата администрации Инсарского муниципального района, Организационно-правовое управление администрации Инсарского муниципального района</w:t>
            </w:r>
          </w:p>
        </w:tc>
        <w:tc>
          <w:tcPr>
            <w:tcW w:w="1418" w:type="dxa"/>
            <w:tcBorders>
              <w:top w:val="single" w:sz="2" w:space="0" w:color="000000"/>
              <w:left w:val="single" w:sz="2" w:space="0" w:color="000000"/>
              <w:bottom w:val="single" w:sz="2" w:space="0" w:color="000000"/>
              <w:right w:val="single" w:sz="2" w:space="0" w:color="000000"/>
            </w:tcBorders>
          </w:tcPr>
          <w:p w:rsidR="00995FDC" w:rsidRPr="004B4E90" w:rsidRDefault="00995FDC" w:rsidP="00F43E7D">
            <w:pPr>
              <w:jc w:val="center"/>
              <w:rPr>
                <w:szCs w:val="28"/>
                <w:shd w:val="clear" w:color="auto" w:fill="FFFFFF"/>
              </w:rPr>
            </w:pPr>
            <w:r w:rsidRPr="004B4E90">
              <w:rPr>
                <w:szCs w:val="28"/>
                <w:shd w:val="clear" w:color="auto" w:fill="FFFFFF"/>
              </w:rPr>
              <w:t>-"-</w:t>
            </w:r>
          </w:p>
        </w:tc>
        <w:tc>
          <w:tcPr>
            <w:tcW w:w="4110" w:type="dxa"/>
            <w:tcBorders>
              <w:top w:val="single" w:sz="2" w:space="0" w:color="000000"/>
              <w:left w:val="single" w:sz="2" w:space="0" w:color="000000"/>
              <w:bottom w:val="single" w:sz="2" w:space="0" w:color="000000"/>
              <w:right w:val="single" w:sz="2" w:space="0" w:color="000000"/>
            </w:tcBorders>
          </w:tcPr>
          <w:p w:rsidR="00995FDC" w:rsidRPr="004B4E90" w:rsidRDefault="00995FDC" w:rsidP="00F43E7D">
            <w:pPr>
              <w:jc w:val="center"/>
              <w:rPr>
                <w:szCs w:val="28"/>
              </w:rPr>
            </w:pPr>
            <w:r w:rsidRPr="004B4E90">
              <w:rPr>
                <w:szCs w:val="28"/>
                <w:shd w:val="clear" w:color="auto" w:fill="FFFFFF"/>
              </w:rPr>
              <w:t>совершенствование порядка проведения аттестации муниципальных служащих</w:t>
            </w:r>
          </w:p>
        </w:tc>
      </w:tr>
      <w:tr w:rsidR="00995FDC" w:rsidRPr="004B4E90" w:rsidTr="00D169B9">
        <w:tc>
          <w:tcPr>
            <w:tcW w:w="709" w:type="dxa"/>
            <w:tcBorders>
              <w:top w:val="single" w:sz="2" w:space="0" w:color="000000"/>
              <w:left w:val="single" w:sz="2" w:space="0" w:color="000000"/>
              <w:bottom w:val="single" w:sz="2" w:space="0" w:color="000000"/>
              <w:right w:val="single" w:sz="2" w:space="0" w:color="000000"/>
            </w:tcBorders>
          </w:tcPr>
          <w:p w:rsidR="00995FDC" w:rsidRPr="004B4E90" w:rsidRDefault="00995FDC" w:rsidP="00F43E7D">
            <w:pPr>
              <w:jc w:val="center"/>
              <w:rPr>
                <w:szCs w:val="28"/>
                <w:shd w:val="clear" w:color="auto" w:fill="FFFFFF"/>
              </w:rPr>
            </w:pPr>
            <w:r w:rsidRPr="004B4E90">
              <w:rPr>
                <w:szCs w:val="28"/>
                <w:shd w:val="clear" w:color="auto" w:fill="FFFFFF"/>
              </w:rPr>
              <w:t>10.</w:t>
            </w:r>
          </w:p>
        </w:tc>
        <w:tc>
          <w:tcPr>
            <w:tcW w:w="3827" w:type="dxa"/>
            <w:tcBorders>
              <w:top w:val="single" w:sz="2" w:space="0" w:color="000000"/>
              <w:left w:val="single" w:sz="2" w:space="0" w:color="000000"/>
              <w:bottom w:val="single" w:sz="2" w:space="0" w:color="000000"/>
              <w:right w:val="single" w:sz="2" w:space="0" w:color="000000"/>
            </w:tcBorders>
          </w:tcPr>
          <w:p w:rsidR="00995FDC" w:rsidRPr="004B4E90" w:rsidRDefault="00995FDC" w:rsidP="00F43E7D">
            <w:pPr>
              <w:jc w:val="center"/>
              <w:rPr>
                <w:szCs w:val="28"/>
                <w:shd w:val="clear" w:color="auto" w:fill="FFFFFF"/>
              </w:rPr>
            </w:pPr>
            <w:r w:rsidRPr="004B4E90">
              <w:rPr>
                <w:szCs w:val="28"/>
                <w:shd w:val="clear" w:color="auto" w:fill="FFFFFF"/>
              </w:rPr>
              <w:t>Оказание консультативной, методической и организационной помощи органам местного самоуправления  района по вопросам подготовки и проведения конкурсов на замещение вакантных должностей муниципальных служащих, муниципальных выборов</w:t>
            </w:r>
          </w:p>
        </w:tc>
        <w:tc>
          <w:tcPr>
            <w:tcW w:w="1417" w:type="dxa"/>
            <w:tcBorders>
              <w:top w:val="single" w:sz="2" w:space="0" w:color="000000"/>
              <w:left w:val="single" w:sz="2" w:space="0" w:color="000000"/>
              <w:bottom w:val="single" w:sz="2" w:space="0" w:color="000000"/>
              <w:right w:val="single" w:sz="2" w:space="0" w:color="000000"/>
            </w:tcBorders>
          </w:tcPr>
          <w:p w:rsidR="00995FDC" w:rsidRPr="004B4E90" w:rsidRDefault="00995FDC" w:rsidP="00F43E7D">
            <w:pPr>
              <w:jc w:val="center"/>
              <w:rPr>
                <w:szCs w:val="28"/>
                <w:shd w:val="clear" w:color="auto" w:fill="FFFFFF"/>
              </w:rPr>
            </w:pPr>
            <w:r w:rsidRPr="004B4E90">
              <w:rPr>
                <w:szCs w:val="28"/>
                <w:shd w:val="clear" w:color="auto" w:fill="FFFFFF"/>
              </w:rPr>
              <w:t>2017 - 2024  годы</w:t>
            </w:r>
          </w:p>
        </w:tc>
        <w:tc>
          <w:tcPr>
            <w:tcW w:w="3828" w:type="dxa"/>
            <w:tcBorders>
              <w:top w:val="single" w:sz="2" w:space="0" w:color="000000"/>
              <w:left w:val="single" w:sz="2" w:space="0" w:color="000000"/>
              <w:bottom w:val="single" w:sz="2" w:space="0" w:color="000000"/>
              <w:right w:val="single" w:sz="2" w:space="0" w:color="000000"/>
            </w:tcBorders>
          </w:tcPr>
          <w:p w:rsidR="00995FDC" w:rsidRPr="004B4E90" w:rsidRDefault="00995FDC" w:rsidP="00F43E7D">
            <w:pPr>
              <w:jc w:val="center"/>
              <w:rPr>
                <w:szCs w:val="28"/>
                <w:shd w:val="clear" w:color="auto" w:fill="FFFFFF"/>
              </w:rPr>
            </w:pPr>
            <w:r w:rsidRPr="004B4E90">
              <w:rPr>
                <w:szCs w:val="28"/>
                <w:shd w:val="clear" w:color="auto" w:fill="FFFFFF"/>
              </w:rPr>
              <w:t>Заместитель главы- Руководитель аппарата администрации Инсарского муниципального района, Организационно-правовое управление администрации Инсарского муниципального района</w:t>
            </w:r>
          </w:p>
        </w:tc>
        <w:tc>
          <w:tcPr>
            <w:tcW w:w="1418" w:type="dxa"/>
            <w:tcBorders>
              <w:top w:val="single" w:sz="2" w:space="0" w:color="000000"/>
              <w:left w:val="single" w:sz="2" w:space="0" w:color="000000"/>
              <w:bottom w:val="single" w:sz="2" w:space="0" w:color="000000"/>
              <w:right w:val="single" w:sz="2" w:space="0" w:color="000000"/>
            </w:tcBorders>
          </w:tcPr>
          <w:p w:rsidR="00995FDC" w:rsidRPr="004B4E90" w:rsidRDefault="00995FDC" w:rsidP="00F43E7D">
            <w:pPr>
              <w:jc w:val="center"/>
              <w:rPr>
                <w:szCs w:val="28"/>
                <w:shd w:val="clear" w:color="auto" w:fill="FFFFFF"/>
              </w:rPr>
            </w:pPr>
            <w:r w:rsidRPr="004B4E90">
              <w:rPr>
                <w:szCs w:val="28"/>
                <w:shd w:val="clear" w:color="auto" w:fill="FFFFFF"/>
              </w:rPr>
              <w:t>-"-</w:t>
            </w:r>
          </w:p>
        </w:tc>
        <w:tc>
          <w:tcPr>
            <w:tcW w:w="4110" w:type="dxa"/>
            <w:tcBorders>
              <w:top w:val="single" w:sz="2" w:space="0" w:color="000000"/>
              <w:left w:val="single" w:sz="2" w:space="0" w:color="000000"/>
              <w:bottom w:val="single" w:sz="2" w:space="0" w:color="000000"/>
              <w:right w:val="single" w:sz="2" w:space="0" w:color="000000"/>
            </w:tcBorders>
          </w:tcPr>
          <w:p w:rsidR="00995FDC" w:rsidRPr="004B4E90" w:rsidRDefault="00995FDC" w:rsidP="00F43E7D">
            <w:pPr>
              <w:jc w:val="center"/>
              <w:rPr>
                <w:szCs w:val="28"/>
              </w:rPr>
            </w:pPr>
            <w:r w:rsidRPr="004B4E90">
              <w:rPr>
                <w:szCs w:val="28"/>
                <w:shd w:val="clear" w:color="auto" w:fill="FFFFFF"/>
              </w:rPr>
              <w:t>совершенствование порядка проведения конкурсов на замещение вакантных должностей</w:t>
            </w:r>
          </w:p>
        </w:tc>
      </w:tr>
      <w:tr w:rsidR="00995FDC" w:rsidRPr="004B4E90" w:rsidTr="00D169B9">
        <w:tc>
          <w:tcPr>
            <w:tcW w:w="709" w:type="dxa"/>
            <w:tcBorders>
              <w:top w:val="single" w:sz="2" w:space="0" w:color="000000"/>
              <w:left w:val="single" w:sz="2" w:space="0" w:color="000000"/>
              <w:bottom w:val="single" w:sz="2" w:space="0" w:color="000000"/>
              <w:right w:val="single" w:sz="2" w:space="0" w:color="000000"/>
            </w:tcBorders>
          </w:tcPr>
          <w:p w:rsidR="00995FDC" w:rsidRPr="004B4E90" w:rsidRDefault="00995FDC" w:rsidP="00F43E7D">
            <w:pPr>
              <w:jc w:val="center"/>
              <w:rPr>
                <w:szCs w:val="28"/>
                <w:shd w:val="clear" w:color="auto" w:fill="FFFFFF"/>
              </w:rPr>
            </w:pPr>
            <w:r w:rsidRPr="004B4E90">
              <w:rPr>
                <w:szCs w:val="28"/>
                <w:shd w:val="clear" w:color="auto" w:fill="FFFFFF"/>
              </w:rPr>
              <w:t>11.</w:t>
            </w:r>
          </w:p>
        </w:tc>
        <w:tc>
          <w:tcPr>
            <w:tcW w:w="3827" w:type="dxa"/>
            <w:tcBorders>
              <w:top w:val="single" w:sz="2" w:space="0" w:color="000000"/>
              <w:left w:val="single" w:sz="2" w:space="0" w:color="000000"/>
              <w:bottom w:val="single" w:sz="2" w:space="0" w:color="000000"/>
              <w:right w:val="single" w:sz="2" w:space="0" w:color="000000"/>
            </w:tcBorders>
          </w:tcPr>
          <w:p w:rsidR="00995FDC" w:rsidRPr="004B4E90" w:rsidRDefault="00995FDC" w:rsidP="00F43E7D">
            <w:pPr>
              <w:jc w:val="center"/>
              <w:rPr>
                <w:szCs w:val="28"/>
                <w:shd w:val="clear" w:color="auto" w:fill="FFFFFF"/>
              </w:rPr>
            </w:pPr>
            <w:r w:rsidRPr="004B4E90">
              <w:rPr>
                <w:szCs w:val="28"/>
                <w:shd w:val="clear" w:color="auto" w:fill="FFFFFF"/>
              </w:rPr>
              <w:t>Консультационное обеспечение деятельности органов местного самоуправления района</w:t>
            </w:r>
          </w:p>
        </w:tc>
        <w:tc>
          <w:tcPr>
            <w:tcW w:w="1417" w:type="dxa"/>
            <w:tcBorders>
              <w:top w:val="single" w:sz="2" w:space="0" w:color="000000"/>
              <w:left w:val="single" w:sz="2" w:space="0" w:color="000000"/>
              <w:bottom w:val="single" w:sz="2" w:space="0" w:color="000000"/>
              <w:right w:val="single" w:sz="2" w:space="0" w:color="000000"/>
            </w:tcBorders>
          </w:tcPr>
          <w:p w:rsidR="00995FDC" w:rsidRPr="004B4E90" w:rsidRDefault="00995FDC" w:rsidP="00F43E7D">
            <w:pPr>
              <w:jc w:val="center"/>
              <w:rPr>
                <w:szCs w:val="28"/>
                <w:shd w:val="clear" w:color="auto" w:fill="FFFFFF"/>
              </w:rPr>
            </w:pPr>
            <w:r w:rsidRPr="004B4E90">
              <w:rPr>
                <w:szCs w:val="28"/>
                <w:shd w:val="clear" w:color="auto" w:fill="FFFFFF"/>
              </w:rPr>
              <w:t>2017 - 2024  годы</w:t>
            </w:r>
          </w:p>
        </w:tc>
        <w:tc>
          <w:tcPr>
            <w:tcW w:w="3828" w:type="dxa"/>
            <w:tcBorders>
              <w:top w:val="single" w:sz="2" w:space="0" w:color="000000"/>
              <w:left w:val="single" w:sz="2" w:space="0" w:color="000000"/>
              <w:bottom w:val="single" w:sz="2" w:space="0" w:color="000000"/>
              <w:right w:val="single" w:sz="2" w:space="0" w:color="000000"/>
            </w:tcBorders>
          </w:tcPr>
          <w:p w:rsidR="00995FDC" w:rsidRPr="004B4E90" w:rsidRDefault="00995FDC" w:rsidP="00F43E7D">
            <w:pPr>
              <w:jc w:val="center"/>
              <w:rPr>
                <w:szCs w:val="28"/>
                <w:shd w:val="clear" w:color="auto" w:fill="FFFFFF"/>
              </w:rPr>
            </w:pPr>
            <w:r w:rsidRPr="004B4E90">
              <w:rPr>
                <w:szCs w:val="28"/>
                <w:shd w:val="clear" w:color="auto" w:fill="FFFFFF"/>
              </w:rPr>
              <w:t>Организационно-правовое управление администрации Инсарского муниципального района</w:t>
            </w:r>
          </w:p>
        </w:tc>
        <w:tc>
          <w:tcPr>
            <w:tcW w:w="1418" w:type="dxa"/>
            <w:tcBorders>
              <w:top w:val="single" w:sz="2" w:space="0" w:color="000000"/>
              <w:left w:val="single" w:sz="2" w:space="0" w:color="000000"/>
              <w:bottom w:val="single" w:sz="2" w:space="0" w:color="000000"/>
              <w:right w:val="single" w:sz="2" w:space="0" w:color="000000"/>
            </w:tcBorders>
          </w:tcPr>
          <w:p w:rsidR="00995FDC" w:rsidRPr="004B4E90" w:rsidRDefault="00995FDC" w:rsidP="00F43E7D">
            <w:pPr>
              <w:jc w:val="center"/>
              <w:rPr>
                <w:szCs w:val="28"/>
                <w:shd w:val="clear" w:color="auto" w:fill="FFFFFF"/>
              </w:rPr>
            </w:pPr>
            <w:r w:rsidRPr="004B4E90">
              <w:rPr>
                <w:szCs w:val="28"/>
                <w:shd w:val="clear" w:color="auto" w:fill="FFFFFF"/>
              </w:rPr>
              <w:t>-"-</w:t>
            </w:r>
          </w:p>
        </w:tc>
        <w:tc>
          <w:tcPr>
            <w:tcW w:w="4110" w:type="dxa"/>
            <w:tcBorders>
              <w:top w:val="single" w:sz="2" w:space="0" w:color="000000"/>
              <w:left w:val="single" w:sz="2" w:space="0" w:color="000000"/>
              <w:bottom w:val="single" w:sz="2" w:space="0" w:color="000000"/>
              <w:right w:val="single" w:sz="2" w:space="0" w:color="000000"/>
            </w:tcBorders>
          </w:tcPr>
          <w:p w:rsidR="00995FDC" w:rsidRPr="004B4E90" w:rsidRDefault="00995FDC" w:rsidP="00F43E7D">
            <w:pPr>
              <w:jc w:val="center"/>
              <w:rPr>
                <w:szCs w:val="28"/>
              </w:rPr>
            </w:pPr>
            <w:r w:rsidRPr="004B4E90">
              <w:rPr>
                <w:szCs w:val="28"/>
                <w:shd w:val="clear" w:color="auto" w:fill="FFFFFF"/>
              </w:rPr>
              <w:t>совершенствование деятельности органов местного самоуправления</w:t>
            </w:r>
          </w:p>
        </w:tc>
      </w:tr>
      <w:tr w:rsidR="00995FDC" w:rsidRPr="004B4E90" w:rsidTr="00D169B9">
        <w:tc>
          <w:tcPr>
            <w:tcW w:w="709" w:type="dxa"/>
            <w:tcBorders>
              <w:top w:val="single" w:sz="2" w:space="0" w:color="000000"/>
              <w:left w:val="single" w:sz="2" w:space="0" w:color="000000"/>
              <w:bottom w:val="single" w:sz="2" w:space="0" w:color="000000"/>
              <w:right w:val="single" w:sz="2" w:space="0" w:color="000000"/>
            </w:tcBorders>
          </w:tcPr>
          <w:p w:rsidR="00995FDC" w:rsidRPr="004B4E90" w:rsidRDefault="00995FDC" w:rsidP="00F43E7D">
            <w:pPr>
              <w:jc w:val="center"/>
              <w:rPr>
                <w:szCs w:val="28"/>
                <w:shd w:val="clear" w:color="auto" w:fill="FFFFFF"/>
              </w:rPr>
            </w:pPr>
            <w:r w:rsidRPr="004B4E90">
              <w:rPr>
                <w:szCs w:val="28"/>
                <w:shd w:val="clear" w:color="auto" w:fill="FFFFFF"/>
              </w:rPr>
              <w:t>12.</w:t>
            </w:r>
          </w:p>
        </w:tc>
        <w:tc>
          <w:tcPr>
            <w:tcW w:w="3827" w:type="dxa"/>
            <w:tcBorders>
              <w:top w:val="single" w:sz="2" w:space="0" w:color="000000"/>
              <w:left w:val="single" w:sz="2" w:space="0" w:color="000000"/>
              <w:bottom w:val="single" w:sz="2" w:space="0" w:color="000000"/>
              <w:right w:val="single" w:sz="2" w:space="0" w:color="000000"/>
            </w:tcBorders>
          </w:tcPr>
          <w:p w:rsidR="00995FDC" w:rsidRPr="004B4E90" w:rsidRDefault="00995FDC" w:rsidP="00F43E7D">
            <w:pPr>
              <w:jc w:val="center"/>
              <w:rPr>
                <w:szCs w:val="28"/>
                <w:shd w:val="clear" w:color="auto" w:fill="FFFFFF"/>
              </w:rPr>
            </w:pPr>
            <w:r w:rsidRPr="004B4E90">
              <w:rPr>
                <w:szCs w:val="28"/>
                <w:shd w:val="clear" w:color="auto" w:fill="FFFFFF"/>
              </w:rPr>
              <w:t>Совершенствование механизма формирования, подготовки и использования кадрового резерва для замещения вакантных должностей муниципальной службы</w:t>
            </w:r>
          </w:p>
        </w:tc>
        <w:tc>
          <w:tcPr>
            <w:tcW w:w="1417" w:type="dxa"/>
            <w:tcBorders>
              <w:top w:val="single" w:sz="2" w:space="0" w:color="000000"/>
              <w:left w:val="single" w:sz="2" w:space="0" w:color="000000"/>
              <w:bottom w:val="single" w:sz="2" w:space="0" w:color="000000"/>
              <w:right w:val="single" w:sz="2" w:space="0" w:color="000000"/>
            </w:tcBorders>
          </w:tcPr>
          <w:p w:rsidR="00995FDC" w:rsidRPr="004B4E90" w:rsidRDefault="00995FDC" w:rsidP="00F43E7D">
            <w:pPr>
              <w:jc w:val="center"/>
              <w:rPr>
                <w:szCs w:val="28"/>
                <w:shd w:val="clear" w:color="auto" w:fill="FFFFFF"/>
              </w:rPr>
            </w:pPr>
            <w:r w:rsidRPr="004B4E90">
              <w:rPr>
                <w:szCs w:val="28"/>
                <w:shd w:val="clear" w:color="auto" w:fill="FFFFFF"/>
              </w:rPr>
              <w:t>2017 - 2024 годы</w:t>
            </w:r>
          </w:p>
        </w:tc>
        <w:tc>
          <w:tcPr>
            <w:tcW w:w="3828" w:type="dxa"/>
            <w:tcBorders>
              <w:top w:val="single" w:sz="2" w:space="0" w:color="000000"/>
              <w:left w:val="single" w:sz="2" w:space="0" w:color="000000"/>
              <w:bottom w:val="single" w:sz="2" w:space="0" w:color="000000"/>
              <w:right w:val="single" w:sz="2" w:space="0" w:color="000000"/>
            </w:tcBorders>
          </w:tcPr>
          <w:p w:rsidR="00995FDC" w:rsidRPr="004B4E90" w:rsidRDefault="00995FDC" w:rsidP="00F43E7D">
            <w:pPr>
              <w:jc w:val="center"/>
              <w:rPr>
                <w:szCs w:val="28"/>
                <w:shd w:val="clear" w:color="auto" w:fill="FFFFFF"/>
              </w:rPr>
            </w:pPr>
            <w:r w:rsidRPr="004B4E90">
              <w:rPr>
                <w:szCs w:val="28"/>
                <w:shd w:val="clear" w:color="auto" w:fill="FFFFFF"/>
              </w:rPr>
              <w:t>Заместитель главы- Руководитель аппарата администрации Инсарского муниципального района, Организационно-правовое управление администрации Инсарского муниципального района</w:t>
            </w:r>
          </w:p>
        </w:tc>
        <w:tc>
          <w:tcPr>
            <w:tcW w:w="1418" w:type="dxa"/>
            <w:tcBorders>
              <w:top w:val="single" w:sz="2" w:space="0" w:color="000000"/>
              <w:left w:val="single" w:sz="2" w:space="0" w:color="000000"/>
              <w:bottom w:val="single" w:sz="2" w:space="0" w:color="000000"/>
              <w:right w:val="single" w:sz="2" w:space="0" w:color="000000"/>
            </w:tcBorders>
          </w:tcPr>
          <w:p w:rsidR="00995FDC" w:rsidRPr="004B4E90" w:rsidRDefault="00995FDC" w:rsidP="00F43E7D">
            <w:pPr>
              <w:jc w:val="center"/>
              <w:rPr>
                <w:szCs w:val="28"/>
                <w:shd w:val="clear" w:color="auto" w:fill="FFFFFF"/>
              </w:rPr>
            </w:pPr>
            <w:r w:rsidRPr="004B4E90">
              <w:rPr>
                <w:szCs w:val="28"/>
                <w:shd w:val="clear" w:color="auto" w:fill="FFFFFF"/>
              </w:rPr>
              <w:t>-"-</w:t>
            </w:r>
          </w:p>
        </w:tc>
        <w:tc>
          <w:tcPr>
            <w:tcW w:w="4110" w:type="dxa"/>
            <w:tcBorders>
              <w:top w:val="single" w:sz="2" w:space="0" w:color="000000"/>
              <w:left w:val="single" w:sz="2" w:space="0" w:color="000000"/>
              <w:bottom w:val="single" w:sz="2" w:space="0" w:color="000000"/>
              <w:right w:val="single" w:sz="2" w:space="0" w:color="000000"/>
            </w:tcBorders>
          </w:tcPr>
          <w:p w:rsidR="00995FDC" w:rsidRPr="004B4E90" w:rsidRDefault="00995FDC" w:rsidP="00F43E7D">
            <w:pPr>
              <w:jc w:val="center"/>
              <w:rPr>
                <w:szCs w:val="28"/>
              </w:rPr>
            </w:pPr>
            <w:r w:rsidRPr="004B4E90">
              <w:rPr>
                <w:szCs w:val="28"/>
                <w:shd w:val="clear" w:color="auto" w:fill="FFFFFF"/>
              </w:rPr>
              <w:t>формирование качественного состава кадрового резерва для замещения вакантных должностей муниципальной службы</w:t>
            </w:r>
          </w:p>
        </w:tc>
      </w:tr>
      <w:tr w:rsidR="00995FDC" w:rsidRPr="004B4E90" w:rsidTr="00D169B9">
        <w:tc>
          <w:tcPr>
            <w:tcW w:w="709" w:type="dxa"/>
            <w:tcBorders>
              <w:top w:val="single" w:sz="2" w:space="0" w:color="000000"/>
              <w:left w:val="single" w:sz="2" w:space="0" w:color="000000"/>
              <w:bottom w:val="single" w:sz="2" w:space="0" w:color="000000"/>
              <w:right w:val="single" w:sz="2" w:space="0" w:color="000000"/>
            </w:tcBorders>
          </w:tcPr>
          <w:p w:rsidR="00995FDC" w:rsidRPr="004B4E90" w:rsidRDefault="00995FDC" w:rsidP="00F43E7D">
            <w:pPr>
              <w:jc w:val="center"/>
              <w:rPr>
                <w:szCs w:val="28"/>
                <w:shd w:val="clear" w:color="auto" w:fill="FFFFFF"/>
              </w:rPr>
            </w:pPr>
            <w:r w:rsidRPr="004B4E90">
              <w:rPr>
                <w:szCs w:val="28"/>
                <w:shd w:val="clear" w:color="auto" w:fill="FFFFFF"/>
              </w:rPr>
              <w:t>13.</w:t>
            </w:r>
          </w:p>
        </w:tc>
        <w:tc>
          <w:tcPr>
            <w:tcW w:w="3827" w:type="dxa"/>
            <w:tcBorders>
              <w:top w:val="single" w:sz="2" w:space="0" w:color="000000"/>
              <w:left w:val="single" w:sz="2" w:space="0" w:color="000000"/>
              <w:bottom w:val="single" w:sz="2" w:space="0" w:color="000000"/>
              <w:right w:val="single" w:sz="2" w:space="0" w:color="000000"/>
            </w:tcBorders>
          </w:tcPr>
          <w:p w:rsidR="00995FDC" w:rsidRPr="004B4E90" w:rsidRDefault="00995FDC" w:rsidP="00F43E7D">
            <w:pPr>
              <w:jc w:val="center"/>
              <w:rPr>
                <w:szCs w:val="28"/>
                <w:shd w:val="clear" w:color="auto" w:fill="FFFFFF"/>
              </w:rPr>
            </w:pPr>
            <w:r w:rsidRPr="004B4E90">
              <w:rPr>
                <w:szCs w:val="28"/>
                <w:shd w:val="clear" w:color="auto" w:fill="FFFFFF"/>
              </w:rPr>
              <w:t>Совершенствование механизма формирования, подготовки и использования муниципального резерва управленческих кадров</w:t>
            </w:r>
          </w:p>
        </w:tc>
        <w:tc>
          <w:tcPr>
            <w:tcW w:w="1417" w:type="dxa"/>
            <w:tcBorders>
              <w:top w:val="single" w:sz="2" w:space="0" w:color="000000"/>
              <w:left w:val="single" w:sz="2" w:space="0" w:color="000000"/>
              <w:bottom w:val="single" w:sz="2" w:space="0" w:color="000000"/>
              <w:right w:val="single" w:sz="2" w:space="0" w:color="000000"/>
            </w:tcBorders>
          </w:tcPr>
          <w:p w:rsidR="00995FDC" w:rsidRPr="004B4E90" w:rsidRDefault="00995FDC" w:rsidP="00F43E7D">
            <w:pPr>
              <w:jc w:val="center"/>
              <w:rPr>
                <w:szCs w:val="28"/>
                <w:shd w:val="clear" w:color="auto" w:fill="FFFFFF"/>
              </w:rPr>
            </w:pPr>
            <w:r w:rsidRPr="004B4E90">
              <w:rPr>
                <w:szCs w:val="28"/>
                <w:shd w:val="clear" w:color="auto" w:fill="FFFFFF"/>
              </w:rPr>
              <w:t>2017 - 2024  годы</w:t>
            </w:r>
          </w:p>
        </w:tc>
        <w:tc>
          <w:tcPr>
            <w:tcW w:w="3828" w:type="dxa"/>
            <w:tcBorders>
              <w:top w:val="single" w:sz="2" w:space="0" w:color="000000"/>
              <w:left w:val="single" w:sz="2" w:space="0" w:color="000000"/>
              <w:bottom w:val="single" w:sz="2" w:space="0" w:color="000000"/>
              <w:right w:val="single" w:sz="2" w:space="0" w:color="000000"/>
            </w:tcBorders>
          </w:tcPr>
          <w:p w:rsidR="00995FDC" w:rsidRPr="004B4E90" w:rsidRDefault="00995FDC" w:rsidP="00F43E7D">
            <w:pPr>
              <w:jc w:val="center"/>
              <w:rPr>
                <w:szCs w:val="28"/>
                <w:shd w:val="clear" w:color="auto" w:fill="FFFFFF"/>
              </w:rPr>
            </w:pPr>
            <w:r w:rsidRPr="004B4E90">
              <w:rPr>
                <w:szCs w:val="28"/>
                <w:shd w:val="clear" w:color="auto" w:fill="FFFFFF"/>
              </w:rPr>
              <w:t>Заместитель главы- Руководитель аппарата администрации Инсарского муниципального района, Организационно-правовое управление администрации Инсарского муниципального района</w:t>
            </w:r>
          </w:p>
        </w:tc>
        <w:tc>
          <w:tcPr>
            <w:tcW w:w="1418" w:type="dxa"/>
            <w:tcBorders>
              <w:top w:val="single" w:sz="2" w:space="0" w:color="000000"/>
              <w:left w:val="single" w:sz="2" w:space="0" w:color="000000"/>
              <w:bottom w:val="single" w:sz="2" w:space="0" w:color="000000"/>
              <w:right w:val="single" w:sz="2" w:space="0" w:color="000000"/>
            </w:tcBorders>
          </w:tcPr>
          <w:p w:rsidR="00995FDC" w:rsidRPr="004B4E90" w:rsidRDefault="00995FDC" w:rsidP="00F43E7D">
            <w:pPr>
              <w:jc w:val="center"/>
              <w:rPr>
                <w:szCs w:val="28"/>
                <w:shd w:val="clear" w:color="auto" w:fill="FFFFFF"/>
              </w:rPr>
            </w:pPr>
            <w:r w:rsidRPr="004B4E90">
              <w:rPr>
                <w:szCs w:val="28"/>
                <w:shd w:val="clear" w:color="auto" w:fill="FFFFFF"/>
              </w:rPr>
              <w:t>-"-</w:t>
            </w:r>
          </w:p>
        </w:tc>
        <w:tc>
          <w:tcPr>
            <w:tcW w:w="4110" w:type="dxa"/>
            <w:tcBorders>
              <w:top w:val="single" w:sz="2" w:space="0" w:color="000000"/>
              <w:left w:val="single" w:sz="2" w:space="0" w:color="000000"/>
              <w:bottom w:val="single" w:sz="2" w:space="0" w:color="000000"/>
              <w:right w:val="single" w:sz="2" w:space="0" w:color="000000"/>
            </w:tcBorders>
          </w:tcPr>
          <w:p w:rsidR="00995FDC" w:rsidRPr="004B4E90" w:rsidRDefault="00995FDC" w:rsidP="00F43E7D">
            <w:pPr>
              <w:jc w:val="center"/>
              <w:rPr>
                <w:szCs w:val="28"/>
              </w:rPr>
            </w:pPr>
            <w:r w:rsidRPr="004B4E90">
              <w:rPr>
                <w:szCs w:val="28"/>
                <w:shd w:val="clear" w:color="auto" w:fill="FFFFFF"/>
              </w:rPr>
              <w:t>формирование качественного состава муниципального резерва управленческих кадров</w:t>
            </w:r>
          </w:p>
        </w:tc>
      </w:tr>
      <w:tr w:rsidR="00995FDC" w:rsidRPr="004B4E90" w:rsidTr="00D169B9">
        <w:tc>
          <w:tcPr>
            <w:tcW w:w="709" w:type="dxa"/>
            <w:tcBorders>
              <w:top w:val="single" w:sz="2" w:space="0" w:color="000000"/>
              <w:left w:val="single" w:sz="2" w:space="0" w:color="000000"/>
              <w:bottom w:val="single" w:sz="2" w:space="0" w:color="000000"/>
              <w:right w:val="single" w:sz="2" w:space="0" w:color="000000"/>
            </w:tcBorders>
          </w:tcPr>
          <w:p w:rsidR="00995FDC" w:rsidRPr="004B4E90" w:rsidRDefault="00995FDC" w:rsidP="00F43E7D">
            <w:pPr>
              <w:jc w:val="center"/>
              <w:rPr>
                <w:szCs w:val="28"/>
                <w:shd w:val="clear" w:color="auto" w:fill="FFFFFF"/>
              </w:rPr>
            </w:pPr>
            <w:r w:rsidRPr="004B4E90">
              <w:rPr>
                <w:szCs w:val="28"/>
                <w:shd w:val="clear" w:color="auto" w:fill="FFFFFF"/>
              </w:rPr>
              <w:t>14.</w:t>
            </w:r>
          </w:p>
        </w:tc>
        <w:tc>
          <w:tcPr>
            <w:tcW w:w="3827" w:type="dxa"/>
            <w:tcBorders>
              <w:top w:val="single" w:sz="2" w:space="0" w:color="000000"/>
              <w:left w:val="single" w:sz="2" w:space="0" w:color="000000"/>
              <w:bottom w:val="single" w:sz="2" w:space="0" w:color="000000"/>
              <w:right w:val="single" w:sz="2" w:space="0" w:color="000000"/>
            </w:tcBorders>
          </w:tcPr>
          <w:p w:rsidR="00995FDC" w:rsidRPr="004B4E90" w:rsidRDefault="00995FDC" w:rsidP="00F43E7D">
            <w:pPr>
              <w:jc w:val="center"/>
              <w:rPr>
                <w:szCs w:val="28"/>
                <w:shd w:val="clear" w:color="auto" w:fill="FFFFFF"/>
              </w:rPr>
            </w:pPr>
            <w:r w:rsidRPr="004B4E90">
              <w:rPr>
                <w:szCs w:val="28"/>
                <w:shd w:val="clear" w:color="auto" w:fill="FFFFFF"/>
              </w:rPr>
              <w:t xml:space="preserve">Мониторинг работы органов местного самоуправления по </w:t>
            </w:r>
            <w:r w:rsidRPr="004B4E90">
              <w:rPr>
                <w:szCs w:val="28"/>
                <w:shd w:val="clear" w:color="auto" w:fill="FFFFFF"/>
              </w:rPr>
              <w:lastRenderedPageBreak/>
              <w:t>формированию и использованию кадрового резерва для замещения вакантных должностей муниципальной службы и муниципального резерва управленческих кадров</w:t>
            </w:r>
          </w:p>
        </w:tc>
        <w:tc>
          <w:tcPr>
            <w:tcW w:w="1417" w:type="dxa"/>
            <w:tcBorders>
              <w:top w:val="single" w:sz="2" w:space="0" w:color="000000"/>
              <w:left w:val="single" w:sz="2" w:space="0" w:color="000000"/>
              <w:bottom w:val="single" w:sz="2" w:space="0" w:color="000000"/>
              <w:right w:val="single" w:sz="2" w:space="0" w:color="000000"/>
            </w:tcBorders>
          </w:tcPr>
          <w:p w:rsidR="00995FDC" w:rsidRPr="004B4E90" w:rsidRDefault="00995FDC" w:rsidP="00F43E7D">
            <w:pPr>
              <w:jc w:val="center"/>
              <w:rPr>
                <w:szCs w:val="28"/>
                <w:shd w:val="clear" w:color="auto" w:fill="FFFFFF"/>
              </w:rPr>
            </w:pPr>
            <w:r w:rsidRPr="004B4E90">
              <w:rPr>
                <w:szCs w:val="28"/>
                <w:shd w:val="clear" w:color="auto" w:fill="FFFFFF"/>
              </w:rPr>
              <w:lastRenderedPageBreak/>
              <w:t>2017 – 2024  годы</w:t>
            </w:r>
          </w:p>
        </w:tc>
        <w:tc>
          <w:tcPr>
            <w:tcW w:w="3828" w:type="dxa"/>
            <w:tcBorders>
              <w:top w:val="single" w:sz="2" w:space="0" w:color="000000"/>
              <w:left w:val="single" w:sz="2" w:space="0" w:color="000000"/>
              <w:bottom w:val="single" w:sz="2" w:space="0" w:color="000000"/>
              <w:right w:val="single" w:sz="2" w:space="0" w:color="000000"/>
            </w:tcBorders>
          </w:tcPr>
          <w:p w:rsidR="00995FDC" w:rsidRPr="004B4E90" w:rsidRDefault="00995FDC" w:rsidP="00F43E7D">
            <w:pPr>
              <w:jc w:val="center"/>
              <w:rPr>
                <w:szCs w:val="28"/>
                <w:shd w:val="clear" w:color="auto" w:fill="FFFFFF"/>
              </w:rPr>
            </w:pPr>
            <w:r w:rsidRPr="004B4E90">
              <w:rPr>
                <w:szCs w:val="28"/>
                <w:shd w:val="clear" w:color="auto" w:fill="FFFFFF"/>
              </w:rPr>
              <w:t xml:space="preserve">Заместитель главы- Руководитель аппарата администрации </w:t>
            </w:r>
            <w:r w:rsidRPr="004B4E90">
              <w:rPr>
                <w:szCs w:val="28"/>
                <w:shd w:val="clear" w:color="auto" w:fill="FFFFFF"/>
              </w:rPr>
              <w:lastRenderedPageBreak/>
              <w:t>Инсарского муниципального района, Организационно-правовое управление администрации Инсарского муниципального района</w:t>
            </w:r>
          </w:p>
        </w:tc>
        <w:tc>
          <w:tcPr>
            <w:tcW w:w="1418" w:type="dxa"/>
            <w:tcBorders>
              <w:top w:val="single" w:sz="2" w:space="0" w:color="000000"/>
              <w:left w:val="single" w:sz="2" w:space="0" w:color="000000"/>
              <w:bottom w:val="single" w:sz="2" w:space="0" w:color="000000"/>
              <w:right w:val="single" w:sz="2" w:space="0" w:color="000000"/>
            </w:tcBorders>
          </w:tcPr>
          <w:p w:rsidR="00995FDC" w:rsidRPr="004B4E90" w:rsidRDefault="00995FDC" w:rsidP="00F43E7D">
            <w:pPr>
              <w:jc w:val="center"/>
              <w:rPr>
                <w:szCs w:val="28"/>
                <w:shd w:val="clear" w:color="auto" w:fill="FFFFFF"/>
              </w:rPr>
            </w:pPr>
            <w:r w:rsidRPr="004B4E90">
              <w:rPr>
                <w:szCs w:val="28"/>
                <w:shd w:val="clear" w:color="auto" w:fill="FFFFFF"/>
              </w:rPr>
              <w:lastRenderedPageBreak/>
              <w:t>-"-</w:t>
            </w:r>
          </w:p>
        </w:tc>
        <w:tc>
          <w:tcPr>
            <w:tcW w:w="4110" w:type="dxa"/>
            <w:tcBorders>
              <w:top w:val="single" w:sz="2" w:space="0" w:color="000000"/>
              <w:left w:val="single" w:sz="2" w:space="0" w:color="000000"/>
              <w:bottom w:val="single" w:sz="2" w:space="0" w:color="000000"/>
              <w:right w:val="single" w:sz="2" w:space="0" w:color="000000"/>
            </w:tcBorders>
          </w:tcPr>
          <w:p w:rsidR="00995FDC" w:rsidRPr="004B4E90" w:rsidRDefault="00995FDC" w:rsidP="00F43E7D">
            <w:pPr>
              <w:jc w:val="center"/>
              <w:rPr>
                <w:szCs w:val="28"/>
              </w:rPr>
            </w:pPr>
            <w:r w:rsidRPr="004B4E90">
              <w:rPr>
                <w:szCs w:val="28"/>
                <w:shd w:val="clear" w:color="auto" w:fill="FFFFFF"/>
              </w:rPr>
              <w:t>эффективное использование органами местного самуправления</w:t>
            </w:r>
            <w:hyperlink r:id="rId10" w:history="1">
              <w:r w:rsidRPr="004B4E90">
                <w:rPr>
                  <w:rStyle w:val="afd"/>
                  <w:color w:val="auto"/>
                  <w:szCs w:val="28"/>
                  <w:shd w:val="clear" w:color="auto" w:fill="F0F0F0"/>
                </w:rPr>
                <w:t>#</w:t>
              </w:r>
            </w:hyperlink>
            <w:r w:rsidRPr="004B4E90">
              <w:rPr>
                <w:szCs w:val="28"/>
                <w:shd w:val="clear" w:color="auto" w:fill="FFFFFF"/>
              </w:rPr>
              <w:t xml:space="preserve"> </w:t>
            </w:r>
            <w:r w:rsidRPr="004B4E90">
              <w:rPr>
                <w:szCs w:val="28"/>
                <w:shd w:val="clear" w:color="auto" w:fill="FFFFFF"/>
              </w:rPr>
              <w:lastRenderedPageBreak/>
              <w:t>кадрового резерва для замещения вакантных должностей муниципальной службы и муниципального резерва управленческих кадров</w:t>
            </w:r>
          </w:p>
        </w:tc>
      </w:tr>
      <w:tr w:rsidR="00995FDC" w:rsidRPr="004B4E90" w:rsidTr="00D169B9">
        <w:tc>
          <w:tcPr>
            <w:tcW w:w="709" w:type="dxa"/>
            <w:tcBorders>
              <w:top w:val="single" w:sz="2" w:space="0" w:color="000000"/>
              <w:left w:val="single" w:sz="2" w:space="0" w:color="000000"/>
              <w:bottom w:val="single" w:sz="2" w:space="0" w:color="000000"/>
              <w:right w:val="single" w:sz="2" w:space="0" w:color="000000"/>
            </w:tcBorders>
          </w:tcPr>
          <w:p w:rsidR="00995FDC" w:rsidRPr="004B4E90" w:rsidRDefault="00995FDC" w:rsidP="00F43E7D">
            <w:pPr>
              <w:jc w:val="center"/>
              <w:rPr>
                <w:szCs w:val="28"/>
                <w:shd w:val="clear" w:color="auto" w:fill="FFFFFF"/>
              </w:rPr>
            </w:pPr>
            <w:r w:rsidRPr="004B4E90">
              <w:rPr>
                <w:szCs w:val="28"/>
                <w:shd w:val="clear" w:color="auto" w:fill="FFFFFF"/>
              </w:rPr>
              <w:lastRenderedPageBreak/>
              <w:t>15.</w:t>
            </w:r>
          </w:p>
        </w:tc>
        <w:tc>
          <w:tcPr>
            <w:tcW w:w="3827" w:type="dxa"/>
            <w:tcBorders>
              <w:top w:val="single" w:sz="2" w:space="0" w:color="000000"/>
              <w:left w:val="single" w:sz="2" w:space="0" w:color="000000"/>
              <w:bottom w:val="single" w:sz="2" w:space="0" w:color="000000"/>
              <w:right w:val="single" w:sz="2" w:space="0" w:color="000000"/>
            </w:tcBorders>
          </w:tcPr>
          <w:p w:rsidR="00995FDC" w:rsidRPr="004B4E90" w:rsidRDefault="00995FDC" w:rsidP="00F43E7D">
            <w:pPr>
              <w:jc w:val="center"/>
              <w:rPr>
                <w:szCs w:val="28"/>
                <w:shd w:val="clear" w:color="auto" w:fill="FFFFFF"/>
              </w:rPr>
            </w:pPr>
            <w:r w:rsidRPr="004B4E90">
              <w:rPr>
                <w:szCs w:val="28"/>
                <w:shd w:val="clear" w:color="auto" w:fill="FFFFFF"/>
              </w:rPr>
              <w:t>Совершенствование средств и методов информирования населения о деятельности органов местного самоуправления</w:t>
            </w:r>
          </w:p>
        </w:tc>
        <w:tc>
          <w:tcPr>
            <w:tcW w:w="1417" w:type="dxa"/>
            <w:tcBorders>
              <w:top w:val="single" w:sz="2" w:space="0" w:color="000000"/>
              <w:left w:val="single" w:sz="2" w:space="0" w:color="000000"/>
              <w:bottom w:val="single" w:sz="2" w:space="0" w:color="000000"/>
              <w:right w:val="single" w:sz="2" w:space="0" w:color="000000"/>
            </w:tcBorders>
          </w:tcPr>
          <w:p w:rsidR="00995FDC" w:rsidRPr="004B4E90" w:rsidRDefault="00995FDC" w:rsidP="00F43E7D">
            <w:pPr>
              <w:jc w:val="center"/>
              <w:rPr>
                <w:szCs w:val="28"/>
                <w:shd w:val="clear" w:color="auto" w:fill="FFFFFF"/>
              </w:rPr>
            </w:pPr>
            <w:r w:rsidRPr="004B4E90">
              <w:rPr>
                <w:szCs w:val="28"/>
                <w:shd w:val="clear" w:color="auto" w:fill="FFFFFF"/>
              </w:rPr>
              <w:t>2017 - 2024  годы</w:t>
            </w:r>
          </w:p>
        </w:tc>
        <w:tc>
          <w:tcPr>
            <w:tcW w:w="3828" w:type="dxa"/>
            <w:tcBorders>
              <w:top w:val="single" w:sz="2" w:space="0" w:color="000000"/>
              <w:left w:val="single" w:sz="2" w:space="0" w:color="000000"/>
              <w:bottom w:val="single" w:sz="2" w:space="0" w:color="000000"/>
              <w:right w:val="single" w:sz="2" w:space="0" w:color="000000"/>
            </w:tcBorders>
          </w:tcPr>
          <w:p w:rsidR="00995FDC" w:rsidRPr="004B4E90" w:rsidRDefault="00995FDC" w:rsidP="00F43E7D">
            <w:pPr>
              <w:jc w:val="center"/>
              <w:rPr>
                <w:szCs w:val="28"/>
                <w:shd w:val="clear" w:color="auto" w:fill="FFFFFF"/>
              </w:rPr>
            </w:pPr>
            <w:r w:rsidRPr="004B4E90">
              <w:rPr>
                <w:szCs w:val="28"/>
                <w:shd w:val="clear" w:color="auto" w:fill="FFFFFF"/>
              </w:rPr>
              <w:t>Заместитель главы- Руководитель аппарата администрации Инсарского муниципального района, Организационно-правовое управление администрации Инсарского муниципального района</w:t>
            </w:r>
          </w:p>
        </w:tc>
        <w:tc>
          <w:tcPr>
            <w:tcW w:w="1418" w:type="dxa"/>
            <w:tcBorders>
              <w:top w:val="single" w:sz="2" w:space="0" w:color="000000"/>
              <w:left w:val="single" w:sz="2" w:space="0" w:color="000000"/>
              <w:bottom w:val="single" w:sz="2" w:space="0" w:color="000000"/>
              <w:right w:val="single" w:sz="2" w:space="0" w:color="000000"/>
            </w:tcBorders>
          </w:tcPr>
          <w:p w:rsidR="00995FDC" w:rsidRPr="004B4E90" w:rsidRDefault="00995FDC" w:rsidP="00F43E7D">
            <w:pPr>
              <w:jc w:val="center"/>
              <w:rPr>
                <w:szCs w:val="28"/>
                <w:shd w:val="clear" w:color="auto" w:fill="FFFFFF"/>
              </w:rPr>
            </w:pPr>
            <w:r w:rsidRPr="004B4E90">
              <w:rPr>
                <w:szCs w:val="28"/>
                <w:shd w:val="clear" w:color="auto" w:fill="FFFFFF"/>
              </w:rPr>
              <w:t>-"-</w:t>
            </w:r>
          </w:p>
        </w:tc>
        <w:tc>
          <w:tcPr>
            <w:tcW w:w="4110" w:type="dxa"/>
            <w:tcBorders>
              <w:top w:val="single" w:sz="2" w:space="0" w:color="000000"/>
              <w:left w:val="single" w:sz="2" w:space="0" w:color="000000"/>
              <w:bottom w:val="single" w:sz="2" w:space="0" w:color="000000"/>
              <w:right w:val="single" w:sz="2" w:space="0" w:color="000000"/>
            </w:tcBorders>
          </w:tcPr>
          <w:p w:rsidR="00995FDC" w:rsidRPr="004B4E90" w:rsidRDefault="00995FDC" w:rsidP="00F43E7D">
            <w:pPr>
              <w:jc w:val="center"/>
              <w:rPr>
                <w:szCs w:val="28"/>
              </w:rPr>
            </w:pPr>
            <w:r w:rsidRPr="004B4E90">
              <w:rPr>
                <w:szCs w:val="28"/>
                <w:shd w:val="clear" w:color="auto" w:fill="FFFFFF"/>
              </w:rPr>
              <w:t>повышение открытости деятельности органов местного самоуправления</w:t>
            </w:r>
          </w:p>
        </w:tc>
      </w:tr>
      <w:tr w:rsidR="00995FDC" w:rsidRPr="004B4E90" w:rsidTr="00D169B9">
        <w:tc>
          <w:tcPr>
            <w:tcW w:w="709" w:type="dxa"/>
            <w:tcBorders>
              <w:top w:val="single" w:sz="2" w:space="0" w:color="000000"/>
              <w:left w:val="single" w:sz="2" w:space="0" w:color="000000"/>
              <w:bottom w:val="single" w:sz="2" w:space="0" w:color="000000"/>
              <w:right w:val="single" w:sz="2" w:space="0" w:color="000000"/>
            </w:tcBorders>
          </w:tcPr>
          <w:p w:rsidR="00995FDC" w:rsidRPr="004B4E90" w:rsidRDefault="00995FDC" w:rsidP="00F43E7D">
            <w:pPr>
              <w:jc w:val="center"/>
              <w:rPr>
                <w:szCs w:val="28"/>
                <w:shd w:val="clear" w:color="auto" w:fill="FFFFFF"/>
              </w:rPr>
            </w:pPr>
            <w:r w:rsidRPr="004B4E90">
              <w:rPr>
                <w:szCs w:val="28"/>
                <w:shd w:val="clear" w:color="auto" w:fill="FFFFFF"/>
              </w:rPr>
              <w:t>16.</w:t>
            </w:r>
          </w:p>
        </w:tc>
        <w:tc>
          <w:tcPr>
            <w:tcW w:w="3827" w:type="dxa"/>
            <w:tcBorders>
              <w:top w:val="single" w:sz="2" w:space="0" w:color="000000"/>
              <w:left w:val="single" w:sz="2" w:space="0" w:color="000000"/>
              <w:bottom w:val="single" w:sz="2" w:space="0" w:color="000000"/>
              <w:right w:val="single" w:sz="2" w:space="0" w:color="000000"/>
            </w:tcBorders>
          </w:tcPr>
          <w:p w:rsidR="00995FDC" w:rsidRPr="004B4E90" w:rsidRDefault="00995FDC" w:rsidP="00F43E7D">
            <w:pPr>
              <w:jc w:val="center"/>
              <w:rPr>
                <w:szCs w:val="28"/>
                <w:shd w:val="clear" w:color="auto" w:fill="FFFFFF"/>
              </w:rPr>
            </w:pPr>
            <w:r w:rsidRPr="004B4E90">
              <w:rPr>
                <w:szCs w:val="28"/>
                <w:shd w:val="clear" w:color="auto" w:fill="FFFFFF"/>
              </w:rPr>
              <w:t>Проведение мониторинга с целью исследования уровня открытости, гласности и доступности муниципальной службы, получение информации об эффективности и результативности работы органов местного самоуправления</w:t>
            </w:r>
          </w:p>
        </w:tc>
        <w:tc>
          <w:tcPr>
            <w:tcW w:w="1417" w:type="dxa"/>
            <w:tcBorders>
              <w:top w:val="single" w:sz="2" w:space="0" w:color="000000"/>
              <w:left w:val="single" w:sz="2" w:space="0" w:color="000000"/>
              <w:bottom w:val="single" w:sz="2" w:space="0" w:color="000000"/>
              <w:right w:val="single" w:sz="2" w:space="0" w:color="000000"/>
            </w:tcBorders>
          </w:tcPr>
          <w:p w:rsidR="00995FDC" w:rsidRPr="004B4E90" w:rsidRDefault="00995FDC" w:rsidP="00F43E7D">
            <w:pPr>
              <w:jc w:val="center"/>
              <w:rPr>
                <w:szCs w:val="28"/>
                <w:shd w:val="clear" w:color="auto" w:fill="FFFFFF"/>
              </w:rPr>
            </w:pPr>
            <w:r w:rsidRPr="004B4E90">
              <w:rPr>
                <w:szCs w:val="28"/>
                <w:shd w:val="clear" w:color="auto" w:fill="FFFFFF"/>
              </w:rPr>
              <w:t>2017 - 2024 годы</w:t>
            </w:r>
          </w:p>
        </w:tc>
        <w:tc>
          <w:tcPr>
            <w:tcW w:w="3828" w:type="dxa"/>
            <w:tcBorders>
              <w:top w:val="single" w:sz="2" w:space="0" w:color="000000"/>
              <w:left w:val="single" w:sz="2" w:space="0" w:color="000000"/>
              <w:bottom w:val="single" w:sz="2" w:space="0" w:color="000000"/>
              <w:right w:val="single" w:sz="2" w:space="0" w:color="000000"/>
            </w:tcBorders>
          </w:tcPr>
          <w:p w:rsidR="00995FDC" w:rsidRPr="004B4E90" w:rsidRDefault="00995FDC" w:rsidP="00F43E7D">
            <w:pPr>
              <w:jc w:val="center"/>
              <w:rPr>
                <w:szCs w:val="28"/>
                <w:shd w:val="clear" w:color="auto" w:fill="FFFFFF"/>
              </w:rPr>
            </w:pPr>
            <w:r w:rsidRPr="004B4E90">
              <w:rPr>
                <w:szCs w:val="28"/>
                <w:shd w:val="clear" w:color="auto" w:fill="FFFFFF"/>
              </w:rPr>
              <w:t>Заместитель главы- Руководитель аппарата администрации Инсарского муниципального района, Организационно-правовое управление администрации Инсарского муниципального района</w:t>
            </w:r>
          </w:p>
        </w:tc>
        <w:tc>
          <w:tcPr>
            <w:tcW w:w="1418" w:type="dxa"/>
            <w:tcBorders>
              <w:top w:val="single" w:sz="2" w:space="0" w:color="000000"/>
              <w:left w:val="single" w:sz="2" w:space="0" w:color="000000"/>
              <w:bottom w:val="single" w:sz="2" w:space="0" w:color="000000"/>
              <w:right w:val="single" w:sz="2" w:space="0" w:color="000000"/>
            </w:tcBorders>
          </w:tcPr>
          <w:p w:rsidR="00995FDC" w:rsidRPr="004B4E90" w:rsidRDefault="00995FDC" w:rsidP="00F43E7D">
            <w:pPr>
              <w:jc w:val="center"/>
              <w:rPr>
                <w:szCs w:val="28"/>
                <w:shd w:val="clear" w:color="auto" w:fill="FFFFFF"/>
              </w:rPr>
            </w:pPr>
            <w:r w:rsidRPr="004B4E90">
              <w:rPr>
                <w:szCs w:val="28"/>
                <w:shd w:val="clear" w:color="auto" w:fill="FFFFFF"/>
              </w:rPr>
              <w:t>-"-</w:t>
            </w:r>
          </w:p>
        </w:tc>
        <w:tc>
          <w:tcPr>
            <w:tcW w:w="4110" w:type="dxa"/>
            <w:tcBorders>
              <w:top w:val="single" w:sz="2" w:space="0" w:color="000000"/>
              <w:left w:val="single" w:sz="2" w:space="0" w:color="000000"/>
              <w:bottom w:val="single" w:sz="2" w:space="0" w:color="000000"/>
              <w:right w:val="single" w:sz="2" w:space="0" w:color="000000"/>
            </w:tcBorders>
          </w:tcPr>
          <w:p w:rsidR="00995FDC" w:rsidRPr="004B4E90" w:rsidRDefault="00995FDC" w:rsidP="00F43E7D">
            <w:pPr>
              <w:jc w:val="center"/>
              <w:rPr>
                <w:szCs w:val="28"/>
              </w:rPr>
            </w:pPr>
            <w:r w:rsidRPr="004B4E90">
              <w:rPr>
                <w:szCs w:val="28"/>
                <w:shd w:val="clear" w:color="auto" w:fill="FFFFFF"/>
              </w:rPr>
              <w:t>получение информации об эффективности и результативности работы органов местного самоуправления в целях дальнейшего совершенствования их деятельности</w:t>
            </w:r>
          </w:p>
        </w:tc>
      </w:tr>
      <w:tr w:rsidR="00995FDC" w:rsidRPr="004B4E90" w:rsidTr="00D169B9">
        <w:tc>
          <w:tcPr>
            <w:tcW w:w="709" w:type="dxa"/>
            <w:tcBorders>
              <w:top w:val="single" w:sz="2" w:space="0" w:color="000000"/>
              <w:left w:val="single" w:sz="2" w:space="0" w:color="000000"/>
              <w:bottom w:val="single" w:sz="2" w:space="0" w:color="000000"/>
              <w:right w:val="single" w:sz="2" w:space="0" w:color="000000"/>
            </w:tcBorders>
          </w:tcPr>
          <w:p w:rsidR="00995FDC" w:rsidRPr="004B4E90" w:rsidRDefault="00995FDC" w:rsidP="00F43E7D">
            <w:pPr>
              <w:jc w:val="center"/>
              <w:rPr>
                <w:szCs w:val="28"/>
                <w:shd w:val="clear" w:color="auto" w:fill="FFFFFF"/>
              </w:rPr>
            </w:pPr>
            <w:r w:rsidRPr="004B4E90">
              <w:rPr>
                <w:szCs w:val="28"/>
                <w:shd w:val="clear" w:color="auto" w:fill="FFFFFF"/>
              </w:rPr>
              <w:t>17.</w:t>
            </w:r>
          </w:p>
        </w:tc>
        <w:tc>
          <w:tcPr>
            <w:tcW w:w="3827" w:type="dxa"/>
            <w:tcBorders>
              <w:top w:val="single" w:sz="2" w:space="0" w:color="000000"/>
              <w:left w:val="single" w:sz="2" w:space="0" w:color="000000"/>
              <w:bottom w:val="single" w:sz="2" w:space="0" w:color="000000"/>
              <w:right w:val="single" w:sz="2" w:space="0" w:color="000000"/>
            </w:tcBorders>
          </w:tcPr>
          <w:p w:rsidR="00995FDC" w:rsidRPr="004B4E90" w:rsidRDefault="00995FDC" w:rsidP="00F43E7D">
            <w:pPr>
              <w:jc w:val="center"/>
              <w:rPr>
                <w:szCs w:val="28"/>
                <w:shd w:val="clear" w:color="auto" w:fill="FFFFFF"/>
              </w:rPr>
            </w:pPr>
            <w:r w:rsidRPr="004B4E90">
              <w:rPr>
                <w:szCs w:val="28"/>
                <w:shd w:val="clear" w:color="auto" w:fill="FFFFFF"/>
              </w:rPr>
              <w:t>Формирование системы подготовки кадров для муниципальной службы на договорной основе</w:t>
            </w:r>
          </w:p>
        </w:tc>
        <w:tc>
          <w:tcPr>
            <w:tcW w:w="1417" w:type="dxa"/>
            <w:tcBorders>
              <w:top w:val="single" w:sz="2" w:space="0" w:color="000000"/>
              <w:left w:val="single" w:sz="2" w:space="0" w:color="000000"/>
              <w:bottom w:val="single" w:sz="2" w:space="0" w:color="000000"/>
              <w:right w:val="single" w:sz="2" w:space="0" w:color="000000"/>
            </w:tcBorders>
          </w:tcPr>
          <w:p w:rsidR="00995FDC" w:rsidRPr="004B4E90" w:rsidRDefault="00995FDC" w:rsidP="00F43E7D">
            <w:pPr>
              <w:jc w:val="center"/>
              <w:rPr>
                <w:szCs w:val="28"/>
                <w:shd w:val="clear" w:color="auto" w:fill="FFFFFF"/>
              </w:rPr>
            </w:pPr>
            <w:r w:rsidRPr="004B4E90">
              <w:rPr>
                <w:szCs w:val="28"/>
                <w:shd w:val="clear" w:color="auto" w:fill="FFFFFF"/>
              </w:rPr>
              <w:t>2020-2024 годы</w:t>
            </w:r>
          </w:p>
        </w:tc>
        <w:tc>
          <w:tcPr>
            <w:tcW w:w="3828" w:type="dxa"/>
            <w:tcBorders>
              <w:top w:val="single" w:sz="2" w:space="0" w:color="000000"/>
              <w:left w:val="single" w:sz="2" w:space="0" w:color="000000"/>
              <w:bottom w:val="single" w:sz="2" w:space="0" w:color="000000"/>
              <w:right w:val="single" w:sz="2" w:space="0" w:color="000000"/>
            </w:tcBorders>
          </w:tcPr>
          <w:p w:rsidR="00995FDC" w:rsidRPr="004B4E90" w:rsidRDefault="00995FDC" w:rsidP="00F43E7D">
            <w:pPr>
              <w:jc w:val="center"/>
              <w:rPr>
                <w:szCs w:val="28"/>
                <w:shd w:val="clear" w:color="auto" w:fill="FFFFFF"/>
              </w:rPr>
            </w:pPr>
            <w:r w:rsidRPr="004B4E90">
              <w:rPr>
                <w:szCs w:val="28"/>
                <w:shd w:val="clear" w:color="auto" w:fill="FFFFFF"/>
              </w:rPr>
              <w:t>Заместитель главы- Руководитель аппарата администрации Инсарского муниципального района, Управление  по социальной  работе администрации Инсарского муниципального района</w:t>
            </w:r>
          </w:p>
        </w:tc>
        <w:tc>
          <w:tcPr>
            <w:tcW w:w="1418" w:type="dxa"/>
            <w:tcBorders>
              <w:top w:val="single" w:sz="2" w:space="0" w:color="000000"/>
              <w:left w:val="single" w:sz="2" w:space="0" w:color="000000"/>
              <w:bottom w:val="single" w:sz="2" w:space="0" w:color="000000"/>
              <w:right w:val="single" w:sz="2" w:space="0" w:color="000000"/>
            </w:tcBorders>
          </w:tcPr>
          <w:p w:rsidR="00995FDC" w:rsidRPr="004B4E90" w:rsidRDefault="00995FDC" w:rsidP="00F43E7D">
            <w:pPr>
              <w:jc w:val="center"/>
              <w:rPr>
                <w:szCs w:val="28"/>
                <w:shd w:val="clear" w:color="auto" w:fill="FFFFFF"/>
              </w:rPr>
            </w:pPr>
            <w:r w:rsidRPr="004B4E90">
              <w:rPr>
                <w:szCs w:val="28"/>
                <w:shd w:val="clear" w:color="auto" w:fill="FFFFFF"/>
              </w:rPr>
              <w:t>-"-</w:t>
            </w:r>
          </w:p>
        </w:tc>
        <w:tc>
          <w:tcPr>
            <w:tcW w:w="4110" w:type="dxa"/>
            <w:tcBorders>
              <w:top w:val="single" w:sz="2" w:space="0" w:color="000000"/>
              <w:left w:val="single" w:sz="2" w:space="0" w:color="000000"/>
              <w:bottom w:val="single" w:sz="2" w:space="0" w:color="000000"/>
              <w:right w:val="single" w:sz="2" w:space="0" w:color="000000"/>
            </w:tcBorders>
          </w:tcPr>
          <w:p w:rsidR="00995FDC" w:rsidRPr="004B4E90" w:rsidRDefault="00995FDC" w:rsidP="00F43E7D">
            <w:pPr>
              <w:jc w:val="center"/>
              <w:rPr>
                <w:szCs w:val="28"/>
              </w:rPr>
            </w:pPr>
            <w:r w:rsidRPr="004B4E90">
              <w:rPr>
                <w:szCs w:val="28"/>
                <w:shd w:val="clear" w:color="auto" w:fill="FFFFFF"/>
              </w:rPr>
              <w:t>принятие нормативных правовых актов, регулирующих порядок подготовки кадров для муниципальной службы на договорной основе</w:t>
            </w:r>
          </w:p>
        </w:tc>
      </w:tr>
      <w:tr w:rsidR="00995FDC" w:rsidRPr="004B4E90" w:rsidTr="00D169B9">
        <w:tc>
          <w:tcPr>
            <w:tcW w:w="709" w:type="dxa"/>
            <w:tcBorders>
              <w:top w:val="single" w:sz="2" w:space="0" w:color="000000"/>
              <w:left w:val="single" w:sz="2" w:space="0" w:color="000000"/>
              <w:bottom w:val="single" w:sz="2" w:space="0" w:color="000000"/>
              <w:right w:val="single" w:sz="2" w:space="0" w:color="000000"/>
            </w:tcBorders>
          </w:tcPr>
          <w:p w:rsidR="00995FDC" w:rsidRPr="004B4E90" w:rsidRDefault="00995FDC" w:rsidP="00F43E7D">
            <w:pPr>
              <w:jc w:val="center"/>
              <w:rPr>
                <w:szCs w:val="28"/>
                <w:shd w:val="clear" w:color="auto" w:fill="FFFFFF"/>
              </w:rPr>
            </w:pPr>
            <w:r w:rsidRPr="004B4E90">
              <w:rPr>
                <w:szCs w:val="28"/>
                <w:shd w:val="clear" w:color="auto" w:fill="FFFFFF"/>
              </w:rPr>
              <w:t>18.</w:t>
            </w:r>
          </w:p>
        </w:tc>
        <w:tc>
          <w:tcPr>
            <w:tcW w:w="3827" w:type="dxa"/>
            <w:tcBorders>
              <w:top w:val="single" w:sz="2" w:space="0" w:color="000000"/>
              <w:left w:val="single" w:sz="2" w:space="0" w:color="000000"/>
              <w:bottom w:val="single" w:sz="2" w:space="0" w:color="000000"/>
              <w:right w:val="single" w:sz="2" w:space="0" w:color="000000"/>
            </w:tcBorders>
          </w:tcPr>
          <w:p w:rsidR="00995FDC" w:rsidRPr="004B4E90" w:rsidRDefault="00995FDC" w:rsidP="00F43E7D">
            <w:pPr>
              <w:jc w:val="center"/>
              <w:rPr>
                <w:szCs w:val="28"/>
                <w:shd w:val="clear" w:color="auto" w:fill="FFFFFF"/>
              </w:rPr>
            </w:pPr>
            <w:r w:rsidRPr="004B4E90">
              <w:rPr>
                <w:szCs w:val="28"/>
                <w:shd w:val="clear" w:color="auto" w:fill="FFFFFF"/>
              </w:rPr>
              <w:t>Заключение органами местного самоуправления с гражданами договоров о целевом обучении с обязательством по прохождению муниципальной службы, оказание информационно-методической, консультативной помощи по данному вопросу</w:t>
            </w:r>
          </w:p>
        </w:tc>
        <w:tc>
          <w:tcPr>
            <w:tcW w:w="1417" w:type="dxa"/>
            <w:tcBorders>
              <w:top w:val="single" w:sz="2" w:space="0" w:color="000000"/>
              <w:left w:val="single" w:sz="2" w:space="0" w:color="000000"/>
              <w:bottom w:val="single" w:sz="2" w:space="0" w:color="000000"/>
              <w:right w:val="single" w:sz="2" w:space="0" w:color="000000"/>
            </w:tcBorders>
          </w:tcPr>
          <w:p w:rsidR="00995FDC" w:rsidRPr="004B4E90" w:rsidRDefault="00995FDC" w:rsidP="00F43E7D">
            <w:pPr>
              <w:jc w:val="center"/>
              <w:rPr>
                <w:szCs w:val="28"/>
                <w:shd w:val="clear" w:color="auto" w:fill="FFFFFF"/>
              </w:rPr>
            </w:pPr>
            <w:r w:rsidRPr="004B4E90">
              <w:rPr>
                <w:szCs w:val="28"/>
                <w:shd w:val="clear" w:color="auto" w:fill="FFFFFF"/>
              </w:rPr>
              <w:t>2017 - 2024  годы</w:t>
            </w:r>
          </w:p>
        </w:tc>
        <w:tc>
          <w:tcPr>
            <w:tcW w:w="3828" w:type="dxa"/>
            <w:tcBorders>
              <w:top w:val="single" w:sz="2" w:space="0" w:color="000000"/>
              <w:left w:val="single" w:sz="2" w:space="0" w:color="000000"/>
              <w:bottom w:val="single" w:sz="2" w:space="0" w:color="000000"/>
              <w:right w:val="single" w:sz="2" w:space="0" w:color="000000"/>
            </w:tcBorders>
          </w:tcPr>
          <w:p w:rsidR="00995FDC" w:rsidRPr="004B4E90" w:rsidRDefault="00995FDC" w:rsidP="00F43E7D">
            <w:pPr>
              <w:jc w:val="center"/>
              <w:rPr>
                <w:szCs w:val="28"/>
                <w:shd w:val="clear" w:color="auto" w:fill="FFFFFF"/>
              </w:rPr>
            </w:pPr>
            <w:r w:rsidRPr="004B4E90">
              <w:rPr>
                <w:szCs w:val="28"/>
                <w:shd w:val="clear" w:color="auto" w:fill="FFFFFF"/>
              </w:rPr>
              <w:t>Заместитель главы- Руководитель аппарата администрации Инсарского муниципального района</w:t>
            </w:r>
          </w:p>
        </w:tc>
        <w:tc>
          <w:tcPr>
            <w:tcW w:w="1418" w:type="dxa"/>
            <w:tcBorders>
              <w:top w:val="single" w:sz="2" w:space="0" w:color="000000"/>
              <w:left w:val="single" w:sz="2" w:space="0" w:color="000000"/>
              <w:bottom w:val="single" w:sz="2" w:space="0" w:color="000000"/>
              <w:right w:val="single" w:sz="2" w:space="0" w:color="000000"/>
            </w:tcBorders>
          </w:tcPr>
          <w:p w:rsidR="00995FDC" w:rsidRPr="004B4E90" w:rsidRDefault="00995FDC" w:rsidP="00F43E7D">
            <w:pPr>
              <w:jc w:val="center"/>
              <w:rPr>
                <w:szCs w:val="28"/>
                <w:shd w:val="clear" w:color="auto" w:fill="FFFFFF"/>
              </w:rPr>
            </w:pPr>
            <w:r w:rsidRPr="004B4E90">
              <w:rPr>
                <w:szCs w:val="28"/>
                <w:shd w:val="clear" w:color="auto" w:fill="FFFFFF"/>
              </w:rPr>
              <w:t>-"-</w:t>
            </w:r>
          </w:p>
        </w:tc>
        <w:tc>
          <w:tcPr>
            <w:tcW w:w="4110" w:type="dxa"/>
            <w:tcBorders>
              <w:top w:val="single" w:sz="2" w:space="0" w:color="000000"/>
              <w:left w:val="single" w:sz="2" w:space="0" w:color="000000"/>
              <w:bottom w:val="single" w:sz="2" w:space="0" w:color="000000"/>
              <w:right w:val="single" w:sz="2" w:space="0" w:color="000000"/>
            </w:tcBorders>
          </w:tcPr>
          <w:p w:rsidR="00995FDC" w:rsidRPr="004B4E90" w:rsidRDefault="00995FDC" w:rsidP="00F43E7D">
            <w:pPr>
              <w:jc w:val="center"/>
              <w:rPr>
                <w:szCs w:val="28"/>
              </w:rPr>
            </w:pPr>
            <w:r w:rsidRPr="004B4E90">
              <w:rPr>
                <w:szCs w:val="28"/>
                <w:shd w:val="clear" w:color="auto" w:fill="FFFFFF"/>
              </w:rPr>
              <w:t>подготовка высококвалифицированных кадров для органов местного самоуправления</w:t>
            </w:r>
          </w:p>
        </w:tc>
      </w:tr>
      <w:tr w:rsidR="00995FDC" w:rsidRPr="004B4E90" w:rsidTr="00D169B9">
        <w:tc>
          <w:tcPr>
            <w:tcW w:w="709" w:type="dxa"/>
            <w:tcBorders>
              <w:top w:val="single" w:sz="2" w:space="0" w:color="000000"/>
              <w:left w:val="single" w:sz="2" w:space="0" w:color="000000"/>
              <w:bottom w:val="single" w:sz="2" w:space="0" w:color="000000"/>
              <w:right w:val="single" w:sz="2" w:space="0" w:color="000000"/>
            </w:tcBorders>
          </w:tcPr>
          <w:p w:rsidR="00995FDC" w:rsidRPr="004B4E90" w:rsidRDefault="00995FDC" w:rsidP="00F43E7D">
            <w:pPr>
              <w:jc w:val="center"/>
              <w:rPr>
                <w:szCs w:val="28"/>
                <w:shd w:val="clear" w:color="auto" w:fill="FFFFFF"/>
              </w:rPr>
            </w:pPr>
            <w:r w:rsidRPr="004B4E90">
              <w:rPr>
                <w:szCs w:val="28"/>
                <w:shd w:val="clear" w:color="auto" w:fill="FFFFFF"/>
              </w:rPr>
              <w:lastRenderedPageBreak/>
              <w:t>19.</w:t>
            </w:r>
          </w:p>
        </w:tc>
        <w:tc>
          <w:tcPr>
            <w:tcW w:w="3827" w:type="dxa"/>
            <w:tcBorders>
              <w:top w:val="single" w:sz="2" w:space="0" w:color="000000"/>
              <w:left w:val="single" w:sz="2" w:space="0" w:color="000000"/>
              <w:bottom w:val="single" w:sz="2" w:space="0" w:color="000000"/>
              <w:right w:val="single" w:sz="2" w:space="0" w:color="000000"/>
            </w:tcBorders>
          </w:tcPr>
          <w:p w:rsidR="00995FDC" w:rsidRPr="004B4E90" w:rsidRDefault="00995FDC" w:rsidP="00F43E7D">
            <w:pPr>
              <w:jc w:val="center"/>
              <w:rPr>
                <w:szCs w:val="28"/>
                <w:shd w:val="clear" w:color="auto" w:fill="FFFFFF"/>
              </w:rPr>
            </w:pPr>
            <w:r w:rsidRPr="004B4E90">
              <w:rPr>
                <w:szCs w:val="28"/>
                <w:shd w:val="clear" w:color="auto" w:fill="FFFFFF"/>
              </w:rPr>
              <w:t>Определение приоритетных направлений программ дополнительного профессионального образования муниципальных служащих и лиц, замещающих муниципальные должности на постоянной основе</w:t>
            </w:r>
          </w:p>
        </w:tc>
        <w:tc>
          <w:tcPr>
            <w:tcW w:w="1417" w:type="dxa"/>
            <w:tcBorders>
              <w:top w:val="single" w:sz="2" w:space="0" w:color="000000"/>
              <w:left w:val="single" w:sz="2" w:space="0" w:color="000000"/>
              <w:bottom w:val="single" w:sz="2" w:space="0" w:color="000000"/>
              <w:right w:val="single" w:sz="2" w:space="0" w:color="000000"/>
            </w:tcBorders>
          </w:tcPr>
          <w:p w:rsidR="00995FDC" w:rsidRPr="004B4E90" w:rsidRDefault="00995FDC" w:rsidP="00F43E7D">
            <w:pPr>
              <w:jc w:val="center"/>
              <w:rPr>
                <w:szCs w:val="28"/>
                <w:shd w:val="clear" w:color="auto" w:fill="FFFFFF"/>
              </w:rPr>
            </w:pPr>
            <w:r w:rsidRPr="004B4E90">
              <w:rPr>
                <w:szCs w:val="28"/>
                <w:shd w:val="clear" w:color="auto" w:fill="FFFFFF"/>
              </w:rPr>
              <w:t>2017 - 2024  годы</w:t>
            </w:r>
          </w:p>
        </w:tc>
        <w:tc>
          <w:tcPr>
            <w:tcW w:w="3828" w:type="dxa"/>
            <w:tcBorders>
              <w:top w:val="single" w:sz="2" w:space="0" w:color="000000"/>
              <w:left w:val="single" w:sz="2" w:space="0" w:color="000000"/>
              <w:bottom w:val="single" w:sz="2" w:space="0" w:color="000000"/>
              <w:right w:val="single" w:sz="2" w:space="0" w:color="000000"/>
            </w:tcBorders>
          </w:tcPr>
          <w:p w:rsidR="00995FDC" w:rsidRPr="004B4E90" w:rsidRDefault="00995FDC" w:rsidP="00F43E7D">
            <w:pPr>
              <w:jc w:val="center"/>
              <w:rPr>
                <w:szCs w:val="28"/>
                <w:shd w:val="clear" w:color="auto" w:fill="FFFFFF"/>
              </w:rPr>
            </w:pPr>
            <w:r w:rsidRPr="004B4E90">
              <w:rPr>
                <w:szCs w:val="28"/>
                <w:shd w:val="clear" w:color="auto" w:fill="FFFFFF"/>
              </w:rPr>
              <w:t>Заместитель главы- Руководитель аппарата администрации Инсарского муниципального района</w:t>
            </w:r>
          </w:p>
        </w:tc>
        <w:tc>
          <w:tcPr>
            <w:tcW w:w="1418" w:type="dxa"/>
            <w:tcBorders>
              <w:top w:val="single" w:sz="2" w:space="0" w:color="000000"/>
              <w:left w:val="single" w:sz="2" w:space="0" w:color="000000"/>
              <w:bottom w:val="single" w:sz="2" w:space="0" w:color="000000"/>
              <w:right w:val="single" w:sz="2" w:space="0" w:color="000000"/>
            </w:tcBorders>
          </w:tcPr>
          <w:p w:rsidR="00995FDC" w:rsidRPr="004B4E90" w:rsidRDefault="00995FDC" w:rsidP="00F43E7D">
            <w:pPr>
              <w:jc w:val="center"/>
              <w:rPr>
                <w:szCs w:val="28"/>
                <w:shd w:val="clear" w:color="auto" w:fill="FFFFFF"/>
              </w:rPr>
            </w:pPr>
            <w:r w:rsidRPr="004B4E90">
              <w:rPr>
                <w:szCs w:val="28"/>
                <w:shd w:val="clear" w:color="auto" w:fill="FFFFFF"/>
              </w:rPr>
              <w:t>-"-</w:t>
            </w:r>
          </w:p>
        </w:tc>
        <w:tc>
          <w:tcPr>
            <w:tcW w:w="4110" w:type="dxa"/>
            <w:tcBorders>
              <w:top w:val="single" w:sz="2" w:space="0" w:color="000000"/>
              <w:left w:val="single" w:sz="2" w:space="0" w:color="000000"/>
              <w:bottom w:val="single" w:sz="2" w:space="0" w:color="000000"/>
              <w:right w:val="single" w:sz="2" w:space="0" w:color="000000"/>
            </w:tcBorders>
          </w:tcPr>
          <w:p w:rsidR="00995FDC" w:rsidRPr="004B4E90" w:rsidRDefault="00995FDC" w:rsidP="00F43E7D">
            <w:pPr>
              <w:jc w:val="center"/>
              <w:rPr>
                <w:szCs w:val="28"/>
              </w:rPr>
            </w:pPr>
            <w:r w:rsidRPr="004B4E90">
              <w:rPr>
                <w:szCs w:val="28"/>
                <w:shd w:val="clear" w:color="auto" w:fill="FFFFFF"/>
              </w:rPr>
              <w:t>повышение профессионального уровня муниципальных служащих и лиц, замещающих муниципальные должности на постоянной основе</w:t>
            </w:r>
          </w:p>
        </w:tc>
      </w:tr>
      <w:tr w:rsidR="00995FDC" w:rsidRPr="004B4E90" w:rsidTr="00D169B9">
        <w:tc>
          <w:tcPr>
            <w:tcW w:w="709" w:type="dxa"/>
            <w:tcBorders>
              <w:top w:val="single" w:sz="2" w:space="0" w:color="000000"/>
              <w:left w:val="single" w:sz="2" w:space="0" w:color="000000"/>
              <w:bottom w:val="single" w:sz="2" w:space="0" w:color="000000"/>
              <w:right w:val="single" w:sz="2" w:space="0" w:color="000000"/>
            </w:tcBorders>
          </w:tcPr>
          <w:p w:rsidR="00995FDC" w:rsidRPr="004B4E90" w:rsidRDefault="00995FDC" w:rsidP="00F43E7D">
            <w:pPr>
              <w:jc w:val="center"/>
              <w:rPr>
                <w:szCs w:val="28"/>
                <w:shd w:val="clear" w:color="auto" w:fill="FFFFFF"/>
              </w:rPr>
            </w:pPr>
            <w:r w:rsidRPr="004B4E90">
              <w:rPr>
                <w:szCs w:val="28"/>
                <w:shd w:val="clear" w:color="auto" w:fill="FFFFFF"/>
              </w:rPr>
              <w:t>20.</w:t>
            </w:r>
          </w:p>
        </w:tc>
        <w:tc>
          <w:tcPr>
            <w:tcW w:w="3827" w:type="dxa"/>
            <w:tcBorders>
              <w:top w:val="single" w:sz="2" w:space="0" w:color="000000"/>
              <w:left w:val="single" w:sz="2" w:space="0" w:color="000000"/>
              <w:bottom w:val="single" w:sz="2" w:space="0" w:color="000000"/>
              <w:right w:val="single" w:sz="2" w:space="0" w:color="000000"/>
            </w:tcBorders>
          </w:tcPr>
          <w:p w:rsidR="00995FDC" w:rsidRPr="004B4E90" w:rsidRDefault="00995FDC" w:rsidP="00F43E7D">
            <w:pPr>
              <w:jc w:val="center"/>
              <w:rPr>
                <w:szCs w:val="28"/>
                <w:shd w:val="clear" w:color="auto" w:fill="FFFFFF"/>
              </w:rPr>
            </w:pPr>
            <w:r w:rsidRPr="004B4E90">
              <w:rPr>
                <w:szCs w:val="28"/>
                <w:shd w:val="clear" w:color="auto" w:fill="FFFFFF"/>
              </w:rPr>
              <w:t>Включение в программы дополнительного профессионального образования муниципальных служащих и лиц, замещающих муниципальные должности на постоянной основе, изучения вопросов противодействия коррупции,</w:t>
            </w:r>
          </w:p>
          <w:p w:rsidR="00995FDC" w:rsidRPr="004B4E90" w:rsidRDefault="00995FDC" w:rsidP="00F43E7D">
            <w:pPr>
              <w:jc w:val="center"/>
              <w:rPr>
                <w:szCs w:val="28"/>
                <w:shd w:val="clear" w:color="auto" w:fill="FFFFFF"/>
              </w:rPr>
            </w:pPr>
            <w:r w:rsidRPr="004B4E90">
              <w:rPr>
                <w:szCs w:val="28"/>
                <w:shd w:val="clear" w:color="auto" w:fill="FFFFFF"/>
              </w:rPr>
              <w:t>межнациональных и межконфессиональных отношений, правовых и морально-этических аспектов управленческой деятельности</w:t>
            </w:r>
          </w:p>
        </w:tc>
        <w:tc>
          <w:tcPr>
            <w:tcW w:w="1417" w:type="dxa"/>
            <w:tcBorders>
              <w:top w:val="single" w:sz="2" w:space="0" w:color="000000"/>
              <w:left w:val="single" w:sz="2" w:space="0" w:color="000000"/>
              <w:bottom w:val="single" w:sz="2" w:space="0" w:color="000000"/>
              <w:right w:val="single" w:sz="2" w:space="0" w:color="000000"/>
            </w:tcBorders>
          </w:tcPr>
          <w:p w:rsidR="00995FDC" w:rsidRPr="004B4E90" w:rsidRDefault="00995FDC" w:rsidP="00F43E7D">
            <w:pPr>
              <w:jc w:val="center"/>
              <w:rPr>
                <w:szCs w:val="28"/>
                <w:shd w:val="clear" w:color="auto" w:fill="FFFFFF"/>
              </w:rPr>
            </w:pPr>
            <w:r w:rsidRPr="004B4E90">
              <w:rPr>
                <w:szCs w:val="28"/>
                <w:shd w:val="clear" w:color="auto" w:fill="FFFFFF"/>
              </w:rPr>
              <w:t>2017 - 2024  годы</w:t>
            </w:r>
          </w:p>
        </w:tc>
        <w:tc>
          <w:tcPr>
            <w:tcW w:w="3828" w:type="dxa"/>
            <w:tcBorders>
              <w:top w:val="single" w:sz="2" w:space="0" w:color="000000"/>
              <w:left w:val="single" w:sz="2" w:space="0" w:color="000000"/>
              <w:bottom w:val="single" w:sz="2" w:space="0" w:color="000000"/>
              <w:right w:val="single" w:sz="2" w:space="0" w:color="000000"/>
            </w:tcBorders>
          </w:tcPr>
          <w:p w:rsidR="00995FDC" w:rsidRPr="004B4E90" w:rsidRDefault="00995FDC" w:rsidP="00F43E7D">
            <w:pPr>
              <w:jc w:val="center"/>
              <w:rPr>
                <w:szCs w:val="28"/>
                <w:shd w:val="clear" w:color="auto" w:fill="FFFFFF"/>
              </w:rPr>
            </w:pPr>
            <w:r w:rsidRPr="004B4E90">
              <w:rPr>
                <w:szCs w:val="28"/>
                <w:shd w:val="clear" w:color="auto" w:fill="FFFFFF"/>
              </w:rPr>
              <w:t xml:space="preserve">Заместитель главы- Руководитель аппарата администрации Инсарского муниципального района, Организационно-правовое управление администрации Инсарского муниципального района </w:t>
            </w:r>
          </w:p>
        </w:tc>
        <w:tc>
          <w:tcPr>
            <w:tcW w:w="1418" w:type="dxa"/>
            <w:tcBorders>
              <w:top w:val="single" w:sz="2" w:space="0" w:color="000000"/>
              <w:left w:val="single" w:sz="2" w:space="0" w:color="000000"/>
              <w:bottom w:val="single" w:sz="2" w:space="0" w:color="000000"/>
              <w:right w:val="single" w:sz="2" w:space="0" w:color="000000"/>
            </w:tcBorders>
          </w:tcPr>
          <w:p w:rsidR="00995FDC" w:rsidRPr="004B4E90" w:rsidRDefault="00995FDC" w:rsidP="00F43E7D">
            <w:pPr>
              <w:jc w:val="center"/>
              <w:rPr>
                <w:szCs w:val="28"/>
                <w:shd w:val="clear" w:color="auto" w:fill="FFFFFF"/>
              </w:rPr>
            </w:pPr>
            <w:r w:rsidRPr="004B4E90">
              <w:rPr>
                <w:szCs w:val="28"/>
                <w:shd w:val="clear" w:color="auto" w:fill="FFFFFF"/>
              </w:rPr>
              <w:t>-"-</w:t>
            </w:r>
          </w:p>
        </w:tc>
        <w:tc>
          <w:tcPr>
            <w:tcW w:w="4110" w:type="dxa"/>
            <w:tcBorders>
              <w:top w:val="single" w:sz="2" w:space="0" w:color="000000"/>
              <w:left w:val="single" w:sz="2" w:space="0" w:color="000000"/>
              <w:bottom w:val="single" w:sz="2" w:space="0" w:color="000000"/>
              <w:right w:val="single" w:sz="2" w:space="0" w:color="000000"/>
            </w:tcBorders>
          </w:tcPr>
          <w:p w:rsidR="00995FDC" w:rsidRPr="004B4E90" w:rsidRDefault="00995FDC" w:rsidP="00F43E7D">
            <w:pPr>
              <w:jc w:val="center"/>
              <w:rPr>
                <w:szCs w:val="28"/>
              </w:rPr>
            </w:pPr>
            <w:r w:rsidRPr="004B4E90">
              <w:rPr>
                <w:szCs w:val="28"/>
                <w:shd w:val="clear" w:color="auto" w:fill="FFFFFF"/>
              </w:rPr>
              <w:t>повышение качества дополнительных образовательных программ</w:t>
            </w:r>
          </w:p>
        </w:tc>
      </w:tr>
      <w:tr w:rsidR="00995FDC" w:rsidRPr="004B4E90" w:rsidTr="00D169B9">
        <w:tc>
          <w:tcPr>
            <w:tcW w:w="709" w:type="dxa"/>
            <w:tcBorders>
              <w:top w:val="single" w:sz="2" w:space="0" w:color="000000"/>
              <w:left w:val="single" w:sz="2" w:space="0" w:color="000000"/>
              <w:bottom w:val="single" w:sz="2" w:space="0" w:color="000000"/>
              <w:right w:val="single" w:sz="2" w:space="0" w:color="000000"/>
            </w:tcBorders>
          </w:tcPr>
          <w:p w:rsidR="00995FDC" w:rsidRPr="004B4E90" w:rsidRDefault="00995FDC" w:rsidP="00F43E7D">
            <w:pPr>
              <w:jc w:val="center"/>
              <w:rPr>
                <w:szCs w:val="28"/>
                <w:shd w:val="clear" w:color="auto" w:fill="FFFFFF"/>
              </w:rPr>
            </w:pPr>
            <w:r w:rsidRPr="004B4E90">
              <w:rPr>
                <w:szCs w:val="28"/>
                <w:shd w:val="clear" w:color="auto" w:fill="FFFFFF"/>
              </w:rPr>
              <w:t>21.</w:t>
            </w:r>
          </w:p>
        </w:tc>
        <w:tc>
          <w:tcPr>
            <w:tcW w:w="3827" w:type="dxa"/>
            <w:tcBorders>
              <w:top w:val="single" w:sz="2" w:space="0" w:color="000000"/>
              <w:left w:val="single" w:sz="2" w:space="0" w:color="000000"/>
              <w:bottom w:val="single" w:sz="2" w:space="0" w:color="000000"/>
              <w:right w:val="single" w:sz="2" w:space="0" w:color="000000"/>
            </w:tcBorders>
          </w:tcPr>
          <w:p w:rsidR="00995FDC" w:rsidRPr="004B4E90" w:rsidRDefault="00995FDC" w:rsidP="00F43E7D">
            <w:pPr>
              <w:jc w:val="center"/>
              <w:rPr>
                <w:szCs w:val="28"/>
                <w:shd w:val="clear" w:color="auto" w:fill="FFFFFF"/>
              </w:rPr>
            </w:pPr>
            <w:r w:rsidRPr="004B4E90">
              <w:rPr>
                <w:szCs w:val="28"/>
                <w:shd w:val="clear" w:color="auto" w:fill="FFFFFF"/>
              </w:rPr>
              <w:t>Участие в финансировании дополнительного профессионального образования (профессиональной переподготовки и повышения квалификации) муниципальных служащих и лиц, замещающих муниципальные должности на постоянной основе</w:t>
            </w:r>
          </w:p>
        </w:tc>
        <w:tc>
          <w:tcPr>
            <w:tcW w:w="1417" w:type="dxa"/>
            <w:tcBorders>
              <w:top w:val="single" w:sz="2" w:space="0" w:color="000000"/>
              <w:left w:val="single" w:sz="2" w:space="0" w:color="000000"/>
              <w:bottom w:val="single" w:sz="2" w:space="0" w:color="000000"/>
              <w:right w:val="single" w:sz="2" w:space="0" w:color="000000"/>
            </w:tcBorders>
          </w:tcPr>
          <w:p w:rsidR="00995FDC" w:rsidRPr="004B4E90" w:rsidRDefault="00995FDC" w:rsidP="00F43E7D">
            <w:pPr>
              <w:jc w:val="center"/>
              <w:rPr>
                <w:szCs w:val="28"/>
                <w:shd w:val="clear" w:color="auto" w:fill="FFFFFF"/>
              </w:rPr>
            </w:pPr>
            <w:r w:rsidRPr="004B4E90">
              <w:rPr>
                <w:szCs w:val="28"/>
                <w:shd w:val="clear" w:color="auto" w:fill="FFFFFF"/>
              </w:rPr>
              <w:t xml:space="preserve">2017 - 2024  годы </w:t>
            </w:r>
          </w:p>
        </w:tc>
        <w:tc>
          <w:tcPr>
            <w:tcW w:w="3828" w:type="dxa"/>
            <w:tcBorders>
              <w:top w:val="single" w:sz="2" w:space="0" w:color="000000"/>
              <w:left w:val="single" w:sz="2" w:space="0" w:color="000000"/>
              <w:bottom w:val="single" w:sz="2" w:space="0" w:color="000000"/>
              <w:right w:val="single" w:sz="2" w:space="0" w:color="000000"/>
            </w:tcBorders>
          </w:tcPr>
          <w:p w:rsidR="00995FDC" w:rsidRPr="004B4E90" w:rsidRDefault="00995FDC" w:rsidP="00F43E7D">
            <w:pPr>
              <w:jc w:val="center"/>
              <w:rPr>
                <w:szCs w:val="28"/>
                <w:shd w:val="clear" w:color="auto" w:fill="FFFFFF"/>
              </w:rPr>
            </w:pPr>
            <w:r w:rsidRPr="004B4E90">
              <w:rPr>
                <w:szCs w:val="28"/>
                <w:shd w:val="clear" w:color="auto" w:fill="FFFFFF"/>
              </w:rPr>
              <w:t>Заместитель главы- Руководитель аппарата администрации Инсарского муниципального района, заместитель главы, начальник Финансового управления администрации Инсарского муниципального района</w:t>
            </w:r>
          </w:p>
        </w:tc>
        <w:tc>
          <w:tcPr>
            <w:tcW w:w="1418" w:type="dxa"/>
            <w:tcBorders>
              <w:top w:val="single" w:sz="2" w:space="0" w:color="000000"/>
              <w:left w:val="single" w:sz="2" w:space="0" w:color="000000"/>
              <w:bottom w:val="single" w:sz="2" w:space="0" w:color="000000"/>
              <w:right w:val="single" w:sz="2" w:space="0" w:color="000000"/>
            </w:tcBorders>
          </w:tcPr>
          <w:p w:rsidR="00995FDC" w:rsidRPr="004B4E90" w:rsidRDefault="00995FDC" w:rsidP="00F43E7D">
            <w:pPr>
              <w:jc w:val="center"/>
              <w:rPr>
                <w:szCs w:val="28"/>
                <w:shd w:val="clear" w:color="auto" w:fill="FFFFFF"/>
              </w:rPr>
            </w:pPr>
            <w:r w:rsidRPr="004B4E90">
              <w:rPr>
                <w:szCs w:val="28"/>
                <w:shd w:val="clear" w:color="auto" w:fill="FFFFFF"/>
              </w:rPr>
              <w:t>2017 год-70,0</w:t>
            </w:r>
          </w:p>
          <w:p w:rsidR="00995FDC" w:rsidRPr="004B4E90" w:rsidRDefault="00995FDC" w:rsidP="00F43E7D">
            <w:pPr>
              <w:jc w:val="center"/>
              <w:rPr>
                <w:szCs w:val="28"/>
                <w:shd w:val="clear" w:color="auto" w:fill="FFFFFF"/>
              </w:rPr>
            </w:pPr>
            <w:r w:rsidRPr="004B4E90">
              <w:rPr>
                <w:szCs w:val="28"/>
                <w:shd w:val="clear" w:color="auto" w:fill="FFFFFF"/>
              </w:rPr>
              <w:t>2018 год-100,0</w:t>
            </w:r>
          </w:p>
          <w:p w:rsidR="00995FDC" w:rsidRPr="004B4E90" w:rsidRDefault="00995FDC" w:rsidP="00F43E7D">
            <w:pPr>
              <w:jc w:val="center"/>
              <w:rPr>
                <w:szCs w:val="28"/>
                <w:shd w:val="clear" w:color="auto" w:fill="FFFFFF"/>
              </w:rPr>
            </w:pPr>
            <w:r w:rsidRPr="004B4E90">
              <w:rPr>
                <w:szCs w:val="28"/>
                <w:shd w:val="clear" w:color="auto" w:fill="FFFFFF"/>
              </w:rPr>
              <w:t>2019 год-70,0</w:t>
            </w:r>
          </w:p>
          <w:p w:rsidR="00995FDC" w:rsidRPr="004B4E90" w:rsidRDefault="00995FDC" w:rsidP="00F43E7D">
            <w:pPr>
              <w:jc w:val="center"/>
              <w:rPr>
                <w:szCs w:val="28"/>
                <w:shd w:val="clear" w:color="auto" w:fill="FFFFFF"/>
              </w:rPr>
            </w:pPr>
            <w:r w:rsidRPr="004B4E90">
              <w:rPr>
                <w:szCs w:val="28"/>
                <w:shd w:val="clear" w:color="auto" w:fill="FFFFFF"/>
              </w:rPr>
              <w:t>2020 год-70,0</w:t>
            </w:r>
          </w:p>
          <w:p w:rsidR="00995FDC" w:rsidRPr="004B4E90" w:rsidRDefault="00995FDC" w:rsidP="00F43E7D">
            <w:pPr>
              <w:jc w:val="center"/>
              <w:rPr>
                <w:szCs w:val="28"/>
                <w:shd w:val="clear" w:color="auto" w:fill="FFFFFF"/>
              </w:rPr>
            </w:pPr>
            <w:r w:rsidRPr="004B4E90">
              <w:rPr>
                <w:szCs w:val="28"/>
                <w:shd w:val="clear" w:color="auto" w:fill="FFFFFF"/>
              </w:rPr>
              <w:t>2021  год-70,0</w:t>
            </w:r>
          </w:p>
          <w:p w:rsidR="00995FDC" w:rsidRPr="004B4E90" w:rsidRDefault="00995FDC" w:rsidP="00F43E7D">
            <w:pPr>
              <w:jc w:val="center"/>
              <w:rPr>
                <w:szCs w:val="28"/>
                <w:shd w:val="clear" w:color="auto" w:fill="FFFFFF"/>
              </w:rPr>
            </w:pPr>
            <w:r w:rsidRPr="004B4E90">
              <w:rPr>
                <w:szCs w:val="28"/>
                <w:shd w:val="clear" w:color="auto" w:fill="FFFFFF"/>
              </w:rPr>
              <w:t>2022  год-20,0</w:t>
            </w:r>
          </w:p>
          <w:p w:rsidR="00995FDC" w:rsidRPr="004B4E90" w:rsidRDefault="00995FDC" w:rsidP="00F43E7D">
            <w:pPr>
              <w:jc w:val="both"/>
              <w:rPr>
                <w:szCs w:val="28"/>
                <w:shd w:val="clear" w:color="auto" w:fill="FFFFFF"/>
              </w:rPr>
            </w:pPr>
            <w:r w:rsidRPr="004B4E90">
              <w:rPr>
                <w:szCs w:val="28"/>
                <w:shd w:val="clear" w:color="auto" w:fill="FFFFFF"/>
              </w:rPr>
              <w:t>2023  год-</w:t>
            </w:r>
          </w:p>
          <w:p w:rsidR="00995FDC" w:rsidRPr="004B4E90" w:rsidRDefault="00995FDC" w:rsidP="00F43E7D">
            <w:pPr>
              <w:jc w:val="center"/>
              <w:rPr>
                <w:szCs w:val="28"/>
              </w:rPr>
            </w:pPr>
            <w:r w:rsidRPr="004B4E90">
              <w:rPr>
                <w:szCs w:val="28"/>
                <w:shd w:val="clear" w:color="auto" w:fill="FFFFFF"/>
              </w:rPr>
              <w:t>20,0</w:t>
            </w:r>
          </w:p>
          <w:p w:rsidR="00995FDC" w:rsidRPr="004B4E90" w:rsidRDefault="00995FDC" w:rsidP="00F43E7D">
            <w:pPr>
              <w:jc w:val="both"/>
              <w:rPr>
                <w:szCs w:val="28"/>
                <w:shd w:val="clear" w:color="auto" w:fill="FFFFFF"/>
              </w:rPr>
            </w:pPr>
            <w:r w:rsidRPr="004B4E90">
              <w:rPr>
                <w:szCs w:val="28"/>
                <w:shd w:val="clear" w:color="auto" w:fill="FFFFFF"/>
              </w:rPr>
              <w:t>2024 год -</w:t>
            </w:r>
          </w:p>
          <w:p w:rsidR="00995FDC" w:rsidRPr="004B4E90" w:rsidRDefault="00995FDC" w:rsidP="00F43E7D">
            <w:pPr>
              <w:jc w:val="center"/>
              <w:rPr>
                <w:szCs w:val="28"/>
                <w:shd w:val="clear" w:color="auto" w:fill="FFFFFF"/>
              </w:rPr>
            </w:pPr>
            <w:r w:rsidRPr="004B4E90">
              <w:rPr>
                <w:szCs w:val="28"/>
                <w:shd w:val="clear" w:color="auto" w:fill="FFFFFF"/>
              </w:rPr>
              <w:t>20,0</w:t>
            </w:r>
          </w:p>
          <w:p w:rsidR="00995FDC" w:rsidRPr="004B4E90" w:rsidRDefault="00995FDC" w:rsidP="00F43E7D">
            <w:pPr>
              <w:rPr>
                <w:szCs w:val="28"/>
              </w:rPr>
            </w:pPr>
          </w:p>
        </w:tc>
        <w:tc>
          <w:tcPr>
            <w:tcW w:w="4110" w:type="dxa"/>
            <w:tcBorders>
              <w:top w:val="single" w:sz="2" w:space="0" w:color="000000"/>
              <w:left w:val="single" w:sz="2" w:space="0" w:color="000000"/>
              <w:bottom w:val="single" w:sz="2" w:space="0" w:color="000000"/>
              <w:right w:val="single" w:sz="2" w:space="0" w:color="000000"/>
            </w:tcBorders>
          </w:tcPr>
          <w:p w:rsidR="00995FDC" w:rsidRPr="004B4E90" w:rsidRDefault="00995FDC" w:rsidP="00F43E7D">
            <w:pPr>
              <w:jc w:val="center"/>
              <w:rPr>
                <w:szCs w:val="28"/>
              </w:rPr>
            </w:pPr>
            <w:r w:rsidRPr="004B4E90">
              <w:rPr>
                <w:szCs w:val="28"/>
                <w:shd w:val="clear" w:color="auto" w:fill="FFFFFF"/>
              </w:rPr>
              <w:lastRenderedPageBreak/>
              <w:t>профессиональная переподготовка и повышение квалификации муниципальных служащих и лиц, замещающих муниципальные должности на постоянной основе</w:t>
            </w:r>
          </w:p>
        </w:tc>
      </w:tr>
      <w:tr w:rsidR="00995FDC" w:rsidRPr="004B4E90" w:rsidTr="00D169B9">
        <w:tc>
          <w:tcPr>
            <w:tcW w:w="709" w:type="dxa"/>
            <w:tcBorders>
              <w:top w:val="single" w:sz="2" w:space="0" w:color="000000"/>
              <w:left w:val="single" w:sz="2" w:space="0" w:color="000000"/>
              <w:bottom w:val="single" w:sz="2" w:space="0" w:color="000000"/>
              <w:right w:val="single" w:sz="2" w:space="0" w:color="000000"/>
            </w:tcBorders>
          </w:tcPr>
          <w:p w:rsidR="00995FDC" w:rsidRPr="004B4E90" w:rsidRDefault="00995FDC" w:rsidP="00F43E7D">
            <w:pPr>
              <w:jc w:val="center"/>
              <w:rPr>
                <w:szCs w:val="28"/>
                <w:shd w:val="clear" w:color="auto" w:fill="FFFFFF"/>
              </w:rPr>
            </w:pPr>
            <w:r w:rsidRPr="004B4E90">
              <w:rPr>
                <w:szCs w:val="28"/>
                <w:shd w:val="clear" w:color="auto" w:fill="FFFFFF"/>
              </w:rPr>
              <w:lastRenderedPageBreak/>
              <w:t>22.</w:t>
            </w:r>
          </w:p>
        </w:tc>
        <w:tc>
          <w:tcPr>
            <w:tcW w:w="3827" w:type="dxa"/>
            <w:tcBorders>
              <w:top w:val="single" w:sz="2" w:space="0" w:color="000000"/>
              <w:left w:val="single" w:sz="2" w:space="0" w:color="000000"/>
              <w:bottom w:val="single" w:sz="2" w:space="0" w:color="000000"/>
              <w:right w:val="single" w:sz="2" w:space="0" w:color="000000"/>
            </w:tcBorders>
          </w:tcPr>
          <w:p w:rsidR="00995FDC" w:rsidRPr="004B4E90" w:rsidRDefault="00995FDC" w:rsidP="00F43E7D">
            <w:pPr>
              <w:jc w:val="center"/>
              <w:rPr>
                <w:szCs w:val="28"/>
                <w:shd w:val="clear" w:color="auto" w:fill="FFFFFF"/>
              </w:rPr>
            </w:pPr>
            <w:r w:rsidRPr="004B4E90">
              <w:rPr>
                <w:szCs w:val="28"/>
                <w:shd w:val="clear" w:color="auto" w:fill="FFFFFF"/>
              </w:rPr>
              <w:t xml:space="preserve">Участие в финансировании проведения обучающих семинаров, тренингов и других форм краткосрочного профессионального обучения муниципальных служащих </w:t>
            </w:r>
          </w:p>
        </w:tc>
        <w:tc>
          <w:tcPr>
            <w:tcW w:w="1417" w:type="dxa"/>
            <w:tcBorders>
              <w:top w:val="single" w:sz="2" w:space="0" w:color="000000"/>
              <w:left w:val="single" w:sz="2" w:space="0" w:color="000000"/>
              <w:bottom w:val="single" w:sz="2" w:space="0" w:color="000000"/>
              <w:right w:val="single" w:sz="2" w:space="0" w:color="000000"/>
            </w:tcBorders>
          </w:tcPr>
          <w:p w:rsidR="00995FDC" w:rsidRPr="004B4E90" w:rsidRDefault="00995FDC" w:rsidP="00F43E7D">
            <w:pPr>
              <w:jc w:val="center"/>
              <w:rPr>
                <w:szCs w:val="28"/>
                <w:shd w:val="clear" w:color="auto" w:fill="FFFFFF"/>
              </w:rPr>
            </w:pPr>
            <w:r w:rsidRPr="004B4E90">
              <w:rPr>
                <w:szCs w:val="28"/>
                <w:shd w:val="clear" w:color="auto" w:fill="FFFFFF"/>
              </w:rPr>
              <w:t xml:space="preserve">2017 - 2024  годы </w:t>
            </w:r>
          </w:p>
        </w:tc>
        <w:tc>
          <w:tcPr>
            <w:tcW w:w="3828" w:type="dxa"/>
            <w:tcBorders>
              <w:top w:val="single" w:sz="2" w:space="0" w:color="000000"/>
              <w:left w:val="single" w:sz="2" w:space="0" w:color="000000"/>
              <w:bottom w:val="single" w:sz="2" w:space="0" w:color="000000"/>
              <w:right w:val="single" w:sz="2" w:space="0" w:color="000000"/>
            </w:tcBorders>
          </w:tcPr>
          <w:p w:rsidR="00995FDC" w:rsidRPr="004B4E90" w:rsidRDefault="00995FDC" w:rsidP="00F43E7D">
            <w:pPr>
              <w:jc w:val="center"/>
              <w:rPr>
                <w:szCs w:val="28"/>
                <w:shd w:val="clear" w:color="auto" w:fill="FFFFFF"/>
              </w:rPr>
            </w:pPr>
            <w:r w:rsidRPr="004B4E90">
              <w:rPr>
                <w:szCs w:val="28"/>
                <w:shd w:val="clear" w:color="auto" w:fill="FFFFFF"/>
              </w:rPr>
              <w:t>Заместитель главы- Руководитель аппарата администрации Инсарского муниципального района, заместитель главы, начальник Финансового управления администрации Инсарского муниципального района</w:t>
            </w:r>
          </w:p>
        </w:tc>
        <w:tc>
          <w:tcPr>
            <w:tcW w:w="1418" w:type="dxa"/>
            <w:tcBorders>
              <w:top w:val="single" w:sz="2" w:space="0" w:color="000000"/>
              <w:left w:val="single" w:sz="2" w:space="0" w:color="000000"/>
              <w:bottom w:val="single" w:sz="2" w:space="0" w:color="000000"/>
              <w:right w:val="single" w:sz="2" w:space="0" w:color="000000"/>
            </w:tcBorders>
          </w:tcPr>
          <w:p w:rsidR="00995FDC" w:rsidRPr="004B4E90" w:rsidRDefault="00995FDC" w:rsidP="00F43E7D">
            <w:pPr>
              <w:rPr>
                <w:szCs w:val="28"/>
              </w:rPr>
            </w:pPr>
          </w:p>
          <w:p w:rsidR="00995FDC" w:rsidRPr="004B4E90" w:rsidRDefault="00995FDC" w:rsidP="00F43E7D">
            <w:pPr>
              <w:jc w:val="center"/>
              <w:rPr>
                <w:szCs w:val="28"/>
                <w:shd w:val="clear" w:color="auto" w:fill="FFFFFF"/>
              </w:rPr>
            </w:pPr>
            <w:r w:rsidRPr="004B4E90">
              <w:rPr>
                <w:szCs w:val="28"/>
                <w:shd w:val="clear" w:color="auto" w:fill="FFFFFF"/>
              </w:rPr>
              <w:t>2022 год-10,0</w:t>
            </w:r>
          </w:p>
          <w:p w:rsidR="00995FDC" w:rsidRPr="004B4E90" w:rsidRDefault="00995FDC" w:rsidP="00F43E7D">
            <w:pPr>
              <w:jc w:val="center"/>
              <w:rPr>
                <w:szCs w:val="28"/>
                <w:shd w:val="clear" w:color="auto" w:fill="FFFFFF"/>
              </w:rPr>
            </w:pPr>
            <w:r w:rsidRPr="004B4E90">
              <w:rPr>
                <w:szCs w:val="28"/>
                <w:shd w:val="clear" w:color="auto" w:fill="FFFFFF"/>
              </w:rPr>
              <w:t>2023 год-10,0</w:t>
            </w:r>
          </w:p>
          <w:p w:rsidR="00995FDC" w:rsidRPr="004B4E90" w:rsidRDefault="00995FDC" w:rsidP="00F43E7D">
            <w:pPr>
              <w:jc w:val="center"/>
              <w:rPr>
                <w:szCs w:val="28"/>
                <w:shd w:val="clear" w:color="auto" w:fill="FFFFFF"/>
              </w:rPr>
            </w:pPr>
            <w:r w:rsidRPr="004B4E90">
              <w:rPr>
                <w:szCs w:val="28"/>
                <w:shd w:val="clear" w:color="auto" w:fill="FFFFFF"/>
              </w:rPr>
              <w:t>2024 год-10,0</w:t>
            </w:r>
          </w:p>
          <w:p w:rsidR="00995FDC" w:rsidRPr="004B4E90" w:rsidRDefault="00995FDC" w:rsidP="00F43E7D">
            <w:pPr>
              <w:jc w:val="center"/>
              <w:rPr>
                <w:szCs w:val="28"/>
                <w:shd w:val="clear" w:color="auto" w:fill="FFFFFF"/>
              </w:rPr>
            </w:pPr>
          </w:p>
          <w:p w:rsidR="00995FDC" w:rsidRPr="004B4E90" w:rsidRDefault="00995FDC" w:rsidP="00F43E7D">
            <w:pPr>
              <w:jc w:val="center"/>
              <w:rPr>
                <w:szCs w:val="28"/>
                <w:shd w:val="clear" w:color="auto" w:fill="FFFFFF"/>
              </w:rPr>
            </w:pPr>
          </w:p>
          <w:p w:rsidR="00995FDC" w:rsidRPr="004B4E90" w:rsidRDefault="00995FDC" w:rsidP="00F43E7D">
            <w:pPr>
              <w:jc w:val="center"/>
              <w:rPr>
                <w:szCs w:val="28"/>
                <w:shd w:val="clear" w:color="auto" w:fill="FFFFFF"/>
              </w:rPr>
            </w:pPr>
          </w:p>
        </w:tc>
        <w:tc>
          <w:tcPr>
            <w:tcW w:w="4110" w:type="dxa"/>
            <w:tcBorders>
              <w:top w:val="single" w:sz="2" w:space="0" w:color="000000"/>
              <w:left w:val="single" w:sz="2" w:space="0" w:color="000000"/>
              <w:bottom w:val="single" w:sz="2" w:space="0" w:color="000000"/>
              <w:right w:val="single" w:sz="2" w:space="0" w:color="000000"/>
            </w:tcBorders>
          </w:tcPr>
          <w:p w:rsidR="00995FDC" w:rsidRPr="004B4E90" w:rsidRDefault="00995FDC" w:rsidP="00F43E7D">
            <w:pPr>
              <w:jc w:val="center"/>
              <w:rPr>
                <w:szCs w:val="28"/>
              </w:rPr>
            </w:pPr>
            <w:r w:rsidRPr="004B4E90">
              <w:rPr>
                <w:szCs w:val="28"/>
                <w:shd w:val="clear" w:color="auto" w:fill="FFFFFF"/>
              </w:rPr>
              <w:t>повышение профессионального уровня муниципальных служащих и лиц, замещающих муниципальные должности на постоянной основе</w:t>
            </w:r>
          </w:p>
        </w:tc>
      </w:tr>
      <w:tr w:rsidR="00995FDC" w:rsidRPr="004B4E90" w:rsidTr="00D169B9">
        <w:tc>
          <w:tcPr>
            <w:tcW w:w="709" w:type="dxa"/>
            <w:tcBorders>
              <w:top w:val="single" w:sz="2" w:space="0" w:color="000000"/>
              <w:left w:val="single" w:sz="2" w:space="0" w:color="000000"/>
              <w:bottom w:val="single" w:sz="2" w:space="0" w:color="000000"/>
              <w:right w:val="single" w:sz="2" w:space="0" w:color="000000"/>
            </w:tcBorders>
          </w:tcPr>
          <w:p w:rsidR="00995FDC" w:rsidRPr="004B4E90" w:rsidRDefault="00995FDC" w:rsidP="00F43E7D">
            <w:pPr>
              <w:jc w:val="both"/>
              <w:rPr>
                <w:szCs w:val="28"/>
                <w:shd w:val="clear" w:color="auto" w:fill="FFFFFF"/>
              </w:rPr>
            </w:pPr>
          </w:p>
        </w:tc>
        <w:tc>
          <w:tcPr>
            <w:tcW w:w="3827" w:type="dxa"/>
            <w:tcBorders>
              <w:top w:val="single" w:sz="2" w:space="0" w:color="000000"/>
              <w:left w:val="single" w:sz="2" w:space="0" w:color="000000"/>
              <w:bottom w:val="single" w:sz="2" w:space="0" w:color="000000"/>
              <w:right w:val="single" w:sz="2" w:space="0" w:color="000000"/>
            </w:tcBorders>
          </w:tcPr>
          <w:p w:rsidR="00995FDC" w:rsidRPr="004B4E90" w:rsidRDefault="00995FDC" w:rsidP="00F43E7D">
            <w:pPr>
              <w:spacing w:before="108" w:after="108"/>
              <w:jc w:val="center"/>
              <w:rPr>
                <w:szCs w:val="28"/>
                <w:shd w:val="clear" w:color="auto" w:fill="FFFFFF"/>
              </w:rPr>
            </w:pPr>
            <w:r w:rsidRPr="004B4E90">
              <w:rPr>
                <w:b/>
                <w:bCs/>
                <w:szCs w:val="28"/>
                <w:shd w:val="clear" w:color="auto" w:fill="FFFFFF"/>
              </w:rPr>
              <w:t>Всего:  470, 0 тыс. руб.</w:t>
            </w:r>
          </w:p>
        </w:tc>
        <w:tc>
          <w:tcPr>
            <w:tcW w:w="1417" w:type="dxa"/>
            <w:tcBorders>
              <w:top w:val="single" w:sz="2" w:space="0" w:color="000000"/>
              <w:left w:val="single" w:sz="2" w:space="0" w:color="000000"/>
              <w:bottom w:val="single" w:sz="2" w:space="0" w:color="000000"/>
              <w:right w:val="single" w:sz="2" w:space="0" w:color="000000"/>
            </w:tcBorders>
          </w:tcPr>
          <w:p w:rsidR="00995FDC" w:rsidRPr="004B4E90" w:rsidRDefault="00995FDC" w:rsidP="00F43E7D">
            <w:pPr>
              <w:jc w:val="center"/>
              <w:rPr>
                <w:szCs w:val="28"/>
                <w:shd w:val="clear" w:color="auto" w:fill="FFFFFF"/>
              </w:rPr>
            </w:pPr>
            <w:r w:rsidRPr="004B4E90">
              <w:rPr>
                <w:szCs w:val="28"/>
                <w:shd w:val="clear" w:color="auto" w:fill="FFFFFF"/>
              </w:rPr>
              <w:t>2017 год</w:t>
            </w:r>
          </w:p>
          <w:p w:rsidR="00995FDC" w:rsidRPr="004B4E90" w:rsidRDefault="00995FDC" w:rsidP="00F43E7D">
            <w:pPr>
              <w:jc w:val="center"/>
              <w:rPr>
                <w:szCs w:val="28"/>
                <w:shd w:val="clear" w:color="auto" w:fill="FFFFFF"/>
              </w:rPr>
            </w:pPr>
            <w:r w:rsidRPr="004B4E90">
              <w:rPr>
                <w:szCs w:val="28"/>
                <w:shd w:val="clear" w:color="auto" w:fill="FFFFFF"/>
              </w:rPr>
              <w:t>2018 год</w:t>
            </w:r>
          </w:p>
          <w:p w:rsidR="00995FDC" w:rsidRPr="004B4E90" w:rsidRDefault="00995FDC" w:rsidP="00F43E7D">
            <w:pPr>
              <w:jc w:val="center"/>
              <w:rPr>
                <w:szCs w:val="28"/>
                <w:shd w:val="clear" w:color="auto" w:fill="FFFFFF"/>
              </w:rPr>
            </w:pPr>
            <w:r w:rsidRPr="004B4E90">
              <w:rPr>
                <w:szCs w:val="28"/>
                <w:shd w:val="clear" w:color="auto" w:fill="FFFFFF"/>
              </w:rPr>
              <w:t>2019 год</w:t>
            </w:r>
          </w:p>
          <w:p w:rsidR="00995FDC" w:rsidRPr="004B4E90" w:rsidRDefault="00995FDC" w:rsidP="00F43E7D">
            <w:pPr>
              <w:jc w:val="both"/>
              <w:rPr>
                <w:szCs w:val="28"/>
                <w:shd w:val="clear" w:color="auto" w:fill="FFFFFF"/>
              </w:rPr>
            </w:pPr>
            <w:r w:rsidRPr="004B4E90">
              <w:rPr>
                <w:szCs w:val="28"/>
                <w:shd w:val="clear" w:color="auto" w:fill="FFFFFF"/>
              </w:rPr>
              <w:t xml:space="preserve"> 2020 год</w:t>
            </w:r>
          </w:p>
          <w:p w:rsidR="00995FDC" w:rsidRPr="004B4E90" w:rsidRDefault="00995FDC" w:rsidP="00F43E7D">
            <w:pPr>
              <w:jc w:val="both"/>
              <w:rPr>
                <w:szCs w:val="28"/>
                <w:shd w:val="clear" w:color="auto" w:fill="FFFFFF"/>
              </w:rPr>
            </w:pPr>
            <w:r w:rsidRPr="004B4E90">
              <w:rPr>
                <w:szCs w:val="28"/>
                <w:shd w:val="clear" w:color="auto" w:fill="FFFFFF"/>
              </w:rPr>
              <w:t xml:space="preserve"> 2021  год</w:t>
            </w:r>
          </w:p>
          <w:p w:rsidR="00995FDC" w:rsidRPr="004B4E90" w:rsidRDefault="00995FDC" w:rsidP="00F43E7D">
            <w:pPr>
              <w:jc w:val="both"/>
              <w:rPr>
                <w:szCs w:val="28"/>
                <w:shd w:val="clear" w:color="auto" w:fill="FFFFFF"/>
              </w:rPr>
            </w:pPr>
            <w:r w:rsidRPr="004B4E90">
              <w:rPr>
                <w:szCs w:val="28"/>
                <w:shd w:val="clear" w:color="auto" w:fill="FFFFFF"/>
              </w:rPr>
              <w:t xml:space="preserve"> 2022 год</w:t>
            </w:r>
          </w:p>
          <w:p w:rsidR="00995FDC" w:rsidRPr="004B4E90" w:rsidRDefault="00995FDC" w:rsidP="00F43E7D">
            <w:pPr>
              <w:jc w:val="both"/>
              <w:rPr>
                <w:szCs w:val="28"/>
                <w:shd w:val="clear" w:color="auto" w:fill="FFFFFF"/>
              </w:rPr>
            </w:pPr>
            <w:r w:rsidRPr="004B4E90">
              <w:rPr>
                <w:szCs w:val="28"/>
                <w:shd w:val="clear" w:color="auto" w:fill="FFFFFF"/>
              </w:rPr>
              <w:t xml:space="preserve"> 2023  год</w:t>
            </w:r>
          </w:p>
          <w:p w:rsidR="00995FDC" w:rsidRPr="004B4E90" w:rsidRDefault="00995FDC" w:rsidP="00F43E7D">
            <w:pPr>
              <w:jc w:val="both"/>
              <w:rPr>
                <w:szCs w:val="28"/>
                <w:shd w:val="clear" w:color="auto" w:fill="FFFFFF"/>
              </w:rPr>
            </w:pPr>
            <w:r w:rsidRPr="004B4E90">
              <w:rPr>
                <w:szCs w:val="28"/>
                <w:shd w:val="clear" w:color="auto" w:fill="FFFFFF"/>
              </w:rPr>
              <w:t xml:space="preserve"> 2024  год</w:t>
            </w:r>
          </w:p>
          <w:p w:rsidR="00995FDC" w:rsidRPr="004B4E90" w:rsidRDefault="00995FDC" w:rsidP="00F43E7D">
            <w:pPr>
              <w:jc w:val="both"/>
              <w:rPr>
                <w:szCs w:val="28"/>
                <w:shd w:val="clear" w:color="auto" w:fill="FFFFFF"/>
              </w:rPr>
            </w:pPr>
          </w:p>
        </w:tc>
        <w:tc>
          <w:tcPr>
            <w:tcW w:w="3828" w:type="dxa"/>
            <w:tcBorders>
              <w:top w:val="single" w:sz="2" w:space="0" w:color="000000"/>
              <w:left w:val="single" w:sz="2" w:space="0" w:color="000000"/>
              <w:bottom w:val="single" w:sz="2" w:space="0" w:color="000000"/>
              <w:right w:val="single" w:sz="2" w:space="0" w:color="000000"/>
            </w:tcBorders>
          </w:tcPr>
          <w:p w:rsidR="00995FDC" w:rsidRPr="004B4E90" w:rsidRDefault="00995FDC" w:rsidP="00F43E7D">
            <w:pPr>
              <w:jc w:val="both"/>
              <w:rPr>
                <w:szCs w:val="28"/>
                <w:shd w:val="clear" w:color="auto" w:fill="FFFFFF"/>
              </w:rPr>
            </w:pPr>
          </w:p>
        </w:tc>
        <w:tc>
          <w:tcPr>
            <w:tcW w:w="1418" w:type="dxa"/>
            <w:tcBorders>
              <w:top w:val="single" w:sz="2" w:space="0" w:color="000000"/>
              <w:left w:val="single" w:sz="2" w:space="0" w:color="000000"/>
              <w:bottom w:val="single" w:sz="2" w:space="0" w:color="000000"/>
              <w:right w:val="single" w:sz="2" w:space="0" w:color="000000"/>
            </w:tcBorders>
          </w:tcPr>
          <w:p w:rsidR="00995FDC" w:rsidRPr="004B4E90" w:rsidRDefault="00995FDC" w:rsidP="00F43E7D">
            <w:pPr>
              <w:jc w:val="center"/>
              <w:rPr>
                <w:szCs w:val="28"/>
                <w:shd w:val="clear" w:color="auto" w:fill="FFFFFF"/>
              </w:rPr>
            </w:pPr>
            <w:r w:rsidRPr="004B4E90">
              <w:rPr>
                <w:szCs w:val="28"/>
                <w:shd w:val="clear" w:color="auto" w:fill="FFFFFF"/>
              </w:rPr>
              <w:t>70,0</w:t>
            </w:r>
          </w:p>
          <w:p w:rsidR="00995FDC" w:rsidRPr="004B4E90" w:rsidRDefault="00995FDC" w:rsidP="00F43E7D">
            <w:pPr>
              <w:jc w:val="center"/>
              <w:rPr>
                <w:szCs w:val="28"/>
                <w:shd w:val="clear" w:color="auto" w:fill="FFFFFF"/>
              </w:rPr>
            </w:pPr>
            <w:r w:rsidRPr="004B4E90">
              <w:rPr>
                <w:szCs w:val="28"/>
                <w:shd w:val="clear" w:color="auto" w:fill="FFFFFF"/>
              </w:rPr>
              <w:t>100,0</w:t>
            </w:r>
          </w:p>
          <w:p w:rsidR="00995FDC" w:rsidRPr="004B4E90" w:rsidRDefault="00995FDC" w:rsidP="00F43E7D">
            <w:pPr>
              <w:jc w:val="center"/>
              <w:rPr>
                <w:szCs w:val="28"/>
                <w:shd w:val="clear" w:color="auto" w:fill="FFFFFF"/>
              </w:rPr>
            </w:pPr>
            <w:r w:rsidRPr="004B4E90">
              <w:rPr>
                <w:szCs w:val="28"/>
                <w:shd w:val="clear" w:color="auto" w:fill="FFFFFF"/>
              </w:rPr>
              <w:t>70,0</w:t>
            </w:r>
          </w:p>
          <w:p w:rsidR="00995FDC" w:rsidRPr="004B4E90" w:rsidRDefault="00995FDC" w:rsidP="00F43E7D">
            <w:pPr>
              <w:jc w:val="center"/>
              <w:rPr>
                <w:szCs w:val="28"/>
                <w:shd w:val="clear" w:color="auto" w:fill="FFFFFF"/>
              </w:rPr>
            </w:pPr>
            <w:r w:rsidRPr="004B4E90">
              <w:rPr>
                <w:szCs w:val="28"/>
                <w:shd w:val="clear" w:color="auto" w:fill="FFFFFF"/>
              </w:rPr>
              <w:t>70,0</w:t>
            </w:r>
          </w:p>
          <w:p w:rsidR="00995FDC" w:rsidRPr="004B4E90" w:rsidRDefault="00995FDC" w:rsidP="00F43E7D">
            <w:pPr>
              <w:jc w:val="center"/>
              <w:rPr>
                <w:szCs w:val="28"/>
                <w:shd w:val="clear" w:color="auto" w:fill="FFFFFF"/>
              </w:rPr>
            </w:pPr>
            <w:r w:rsidRPr="004B4E90">
              <w:rPr>
                <w:szCs w:val="28"/>
                <w:shd w:val="clear" w:color="auto" w:fill="FFFFFF"/>
              </w:rPr>
              <w:t>70,0</w:t>
            </w:r>
          </w:p>
          <w:p w:rsidR="00995FDC" w:rsidRPr="004B4E90" w:rsidRDefault="00995FDC" w:rsidP="00F43E7D">
            <w:pPr>
              <w:jc w:val="center"/>
              <w:rPr>
                <w:szCs w:val="28"/>
                <w:shd w:val="clear" w:color="auto" w:fill="FFFFFF"/>
              </w:rPr>
            </w:pPr>
            <w:r w:rsidRPr="004B4E90">
              <w:rPr>
                <w:szCs w:val="28"/>
                <w:shd w:val="clear" w:color="auto" w:fill="FFFFFF"/>
              </w:rPr>
              <w:t>30,0</w:t>
            </w:r>
          </w:p>
          <w:p w:rsidR="00995FDC" w:rsidRPr="004B4E90" w:rsidRDefault="00995FDC" w:rsidP="00F43E7D">
            <w:pPr>
              <w:jc w:val="center"/>
              <w:rPr>
                <w:szCs w:val="28"/>
                <w:shd w:val="clear" w:color="auto" w:fill="FFFFFF"/>
              </w:rPr>
            </w:pPr>
            <w:r w:rsidRPr="004B4E90">
              <w:rPr>
                <w:szCs w:val="28"/>
                <w:shd w:val="clear" w:color="auto" w:fill="FFFFFF"/>
              </w:rPr>
              <w:t>30,0</w:t>
            </w:r>
          </w:p>
          <w:p w:rsidR="00995FDC" w:rsidRPr="004B4E90" w:rsidRDefault="00995FDC" w:rsidP="00F43E7D">
            <w:pPr>
              <w:jc w:val="center"/>
              <w:rPr>
                <w:szCs w:val="28"/>
                <w:shd w:val="clear" w:color="auto" w:fill="FFFFFF"/>
              </w:rPr>
            </w:pPr>
            <w:r w:rsidRPr="004B4E90">
              <w:rPr>
                <w:szCs w:val="28"/>
                <w:shd w:val="clear" w:color="auto" w:fill="FFFFFF"/>
              </w:rPr>
              <w:t>30,0</w:t>
            </w:r>
          </w:p>
        </w:tc>
        <w:tc>
          <w:tcPr>
            <w:tcW w:w="4110" w:type="dxa"/>
            <w:tcBorders>
              <w:top w:val="single" w:sz="2" w:space="0" w:color="000000"/>
              <w:left w:val="single" w:sz="2" w:space="0" w:color="000000"/>
              <w:bottom w:val="single" w:sz="2" w:space="0" w:color="000000"/>
              <w:right w:val="single" w:sz="2" w:space="0" w:color="000000"/>
            </w:tcBorders>
          </w:tcPr>
          <w:p w:rsidR="00995FDC" w:rsidRPr="004B4E90" w:rsidRDefault="00995FDC" w:rsidP="00F43E7D">
            <w:pPr>
              <w:jc w:val="center"/>
              <w:rPr>
                <w:szCs w:val="28"/>
                <w:shd w:val="clear" w:color="auto" w:fill="FFFFFF"/>
              </w:rPr>
            </w:pPr>
          </w:p>
        </w:tc>
      </w:tr>
    </w:tbl>
    <w:p w:rsidR="00995FDC" w:rsidRPr="004B4E90" w:rsidRDefault="00995FDC" w:rsidP="00995FDC">
      <w:pPr>
        <w:ind w:firstLine="720"/>
        <w:jc w:val="both"/>
        <w:rPr>
          <w:szCs w:val="28"/>
          <w:shd w:val="clear" w:color="auto" w:fill="FFFFFF"/>
        </w:rPr>
      </w:pPr>
    </w:p>
    <w:p w:rsidR="00995FDC" w:rsidRPr="004B4E90" w:rsidRDefault="00995FDC" w:rsidP="00995FDC">
      <w:pPr>
        <w:pStyle w:val="1"/>
        <w:rPr>
          <w:rFonts w:ascii="Times New Roman" w:hAnsi="Times New Roman" w:cs="Times New Roman"/>
          <w:color w:val="auto"/>
          <w:sz w:val="24"/>
          <w:szCs w:val="28"/>
        </w:rPr>
      </w:pPr>
    </w:p>
    <w:p w:rsidR="00995FDC" w:rsidRPr="004B4E90" w:rsidRDefault="00995FDC" w:rsidP="00995FDC">
      <w:pPr>
        <w:rPr>
          <w:sz w:val="22"/>
        </w:rPr>
      </w:pPr>
    </w:p>
    <w:p w:rsidR="00740069" w:rsidRPr="004B4E90" w:rsidRDefault="00740069">
      <w:pPr>
        <w:spacing w:after="200" w:line="276" w:lineRule="auto"/>
      </w:pPr>
    </w:p>
    <w:p w:rsidR="00D169B9" w:rsidRPr="004B4E90" w:rsidRDefault="00D169B9">
      <w:pPr>
        <w:spacing w:after="200" w:line="276" w:lineRule="auto"/>
      </w:pPr>
    </w:p>
    <w:p w:rsidR="00D169B9" w:rsidRPr="004B4E90" w:rsidRDefault="00D169B9">
      <w:pPr>
        <w:spacing w:after="200" w:line="276" w:lineRule="auto"/>
      </w:pPr>
    </w:p>
    <w:p w:rsidR="00D169B9" w:rsidRPr="004B4E90" w:rsidRDefault="00D169B9">
      <w:pPr>
        <w:spacing w:after="200" w:line="276" w:lineRule="auto"/>
      </w:pPr>
    </w:p>
    <w:p w:rsidR="00D169B9" w:rsidRPr="004B4E90" w:rsidRDefault="00D169B9">
      <w:pPr>
        <w:spacing w:after="200" w:line="276" w:lineRule="auto"/>
      </w:pPr>
    </w:p>
    <w:p w:rsidR="00D169B9" w:rsidRPr="004B4E90" w:rsidRDefault="00D169B9">
      <w:pPr>
        <w:spacing w:after="200" w:line="276" w:lineRule="auto"/>
        <w:sectPr w:rsidR="00D169B9" w:rsidRPr="004B4E90" w:rsidSect="00D169B9">
          <w:pgSz w:w="16838" w:h="11906" w:orient="landscape"/>
          <w:pgMar w:top="1134" w:right="851" w:bottom="567" w:left="567" w:header="720" w:footer="720" w:gutter="0"/>
          <w:cols w:space="720"/>
          <w:noEndnote/>
        </w:sectPr>
      </w:pPr>
    </w:p>
    <w:p w:rsidR="00D169B9" w:rsidRPr="005D72E4" w:rsidRDefault="00D169B9" w:rsidP="00D169B9">
      <w:pPr>
        <w:pStyle w:val="32"/>
        <w:shd w:val="clear" w:color="auto" w:fill="auto"/>
        <w:rPr>
          <w:rFonts w:ascii="Times New Roman" w:hAnsi="Times New Roman"/>
          <w:b w:val="0"/>
          <w:sz w:val="24"/>
        </w:rPr>
      </w:pPr>
      <w:r w:rsidRPr="005D72E4">
        <w:rPr>
          <w:rStyle w:val="31"/>
          <w:rFonts w:ascii="Times New Roman" w:hAnsi="Times New Roman"/>
          <w:b/>
          <w:sz w:val="24"/>
        </w:rPr>
        <w:lastRenderedPageBreak/>
        <w:t>АДМИНИСТРАЦИЯ</w:t>
      </w:r>
    </w:p>
    <w:p w:rsidR="00D169B9" w:rsidRPr="005D72E4" w:rsidRDefault="00D169B9" w:rsidP="00D169B9">
      <w:pPr>
        <w:pStyle w:val="32"/>
        <w:shd w:val="clear" w:color="auto" w:fill="auto"/>
        <w:spacing w:after="301"/>
        <w:rPr>
          <w:rFonts w:ascii="Times New Roman" w:hAnsi="Times New Roman"/>
          <w:b w:val="0"/>
          <w:sz w:val="24"/>
        </w:rPr>
      </w:pPr>
      <w:r w:rsidRPr="005D72E4">
        <w:rPr>
          <w:rStyle w:val="31"/>
          <w:rFonts w:ascii="Times New Roman" w:hAnsi="Times New Roman"/>
          <w:b/>
          <w:sz w:val="24"/>
        </w:rPr>
        <w:t>ИНСАРСКОГО МУНИЦИПАЛЬНОГО РАЙОНА</w:t>
      </w:r>
      <w:r w:rsidRPr="005D72E4">
        <w:rPr>
          <w:rStyle w:val="31"/>
          <w:rFonts w:ascii="Times New Roman" w:hAnsi="Times New Roman"/>
          <w:b/>
          <w:sz w:val="24"/>
        </w:rPr>
        <w:br/>
        <w:t>РЕСПУБЛИКИ МОРДОВИЯ</w:t>
      </w:r>
    </w:p>
    <w:p w:rsidR="00D169B9" w:rsidRPr="005D72E4" w:rsidRDefault="00D169B9" w:rsidP="00D169B9">
      <w:pPr>
        <w:pStyle w:val="18"/>
        <w:keepNext/>
        <w:keepLines/>
        <w:shd w:val="clear" w:color="auto" w:fill="auto"/>
        <w:spacing w:before="0" w:after="335" w:line="320" w:lineRule="exact"/>
        <w:rPr>
          <w:rFonts w:ascii="Times New Roman" w:hAnsi="Times New Roman"/>
          <w:b w:val="0"/>
          <w:sz w:val="28"/>
        </w:rPr>
      </w:pPr>
      <w:r w:rsidRPr="005D72E4">
        <w:rPr>
          <w:rStyle w:val="17"/>
          <w:rFonts w:ascii="Times New Roman" w:hAnsi="Times New Roman"/>
          <w:b/>
          <w:sz w:val="28"/>
        </w:rPr>
        <w:t>ПОСТАНОВЛЕНИЕ</w:t>
      </w:r>
    </w:p>
    <w:p w:rsidR="00D169B9" w:rsidRPr="004B4E90" w:rsidRDefault="00D169B9" w:rsidP="00D169B9">
      <w:pPr>
        <w:pStyle w:val="21"/>
        <w:shd w:val="clear" w:color="auto" w:fill="auto"/>
        <w:spacing w:before="0" w:after="243" w:line="260" w:lineRule="exact"/>
        <w:rPr>
          <w:b/>
          <w:sz w:val="24"/>
        </w:rPr>
      </w:pPr>
      <w:r w:rsidRPr="004B4E90">
        <w:rPr>
          <w:rStyle w:val="2"/>
          <w:b/>
          <w:sz w:val="24"/>
        </w:rPr>
        <w:t>г. Инсар</w:t>
      </w:r>
    </w:p>
    <w:p w:rsidR="00D169B9" w:rsidRPr="004B4E90" w:rsidRDefault="00D169B9" w:rsidP="00D169B9">
      <w:pPr>
        <w:rPr>
          <w:szCs w:val="28"/>
        </w:rPr>
      </w:pPr>
    </w:p>
    <w:p w:rsidR="00D169B9" w:rsidRPr="004B4E90" w:rsidRDefault="00D169B9" w:rsidP="00D169B9">
      <w:pPr>
        <w:rPr>
          <w:szCs w:val="28"/>
        </w:rPr>
      </w:pPr>
    </w:p>
    <w:p w:rsidR="00D169B9" w:rsidRPr="004B4E90" w:rsidRDefault="00D169B9" w:rsidP="00D169B9">
      <w:pPr>
        <w:rPr>
          <w:szCs w:val="28"/>
        </w:rPr>
      </w:pPr>
    </w:p>
    <w:p w:rsidR="00D169B9" w:rsidRPr="004B4E90" w:rsidRDefault="00D169B9" w:rsidP="00D169B9">
      <w:pPr>
        <w:rPr>
          <w:b/>
          <w:szCs w:val="28"/>
        </w:rPr>
      </w:pPr>
      <w:r w:rsidRPr="004B4E90">
        <w:rPr>
          <w:b/>
          <w:szCs w:val="28"/>
        </w:rPr>
        <w:t>от 12.09.2019г.                                                                                                        №259</w:t>
      </w:r>
    </w:p>
    <w:p w:rsidR="00D169B9" w:rsidRPr="004B4E90" w:rsidRDefault="00D169B9" w:rsidP="00D169B9">
      <w:pPr>
        <w:rPr>
          <w:szCs w:val="28"/>
        </w:rPr>
      </w:pPr>
    </w:p>
    <w:p w:rsidR="00D169B9" w:rsidRPr="004B4E90" w:rsidRDefault="00D169B9" w:rsidP="00D169B9">
      <w:pPr>
        <w:rPr>
          <w:rStyle w:val="a9"/>
          <w:bCs/>
          <w:color w:val="auto"/>
          <w:szCs w:val="28"/>
        </w:rPr>
      </w:pPr>
      <w:r w:rsidRPr="004B4E90">
        <w:rPr>
          <w:rStyle w:val="a9"/>
          <w:bCs/>
          <w:color w:val="auto"/>
          <w:szCs w:val="28"/>
        </w:rPr>
        <w:t xml:space="preserve">О внесении изменений в постановление                                                       </w:t>
      </w:r>
    </w:p>
    <w:p w:rsidR="00D169B9" w:rsidRPr="004B4E90" w:rsidRDefault="00D169B9" w:rsidP="00D169B9">
      <w:pPr>
        <w:rPr>
          <w:rStyle w:val="a9"/>
          <w:bCs/>
          <w:color w:val="auto"/>
          <w:szCs w:val="28"/>
        </w:rPr>
      </w:pPr>
      <w:r w:rsidRPr="004B4E90">
        <w:rPr>
          <w:rStyle w:val="a9"/>
          <w:bCs/>
          <w:color w:val="auto"/>
          <w:szCs w:val="28"/>
        </w:rPr>
        <w:t xml:space="preserve">администрации Инсарского муниципального                                                        </w:t>
      </w:r>
    </w:p>
    <w:p w:rsidR="00D169B9" w:rsidRPr="004B4E90" w:rsidRDefault="00D169B9" w:rsidP="00D169B9">
      <w:pPr>
        <w:rPr>
          <w:bCs/>
          <w:szCs w:val="28"/>
        </w:rPr>
      </w:pPr>
      <w:r w:rsidRPr="004B4E90">
        <w:rPr>
          <w:rStyle w:val="a9"/>
          <w:bCs/>
          <w:color w:val="auto"/>
          <w:szCs w:val="28"/>
        </w:rPr>
        <w:t>района</w:t>
      </w:r>
      <w:r w:rsidRPr="004B4E90">
        <w:rPr>
          <w:szCs w:val="28"/>
        </w:rPr>
        <w:t xml:space="preserve"> от 08.12.2015г. №611</w:t>
      </w:r>
    </w:p>
    <w:p w:rsidR="00D169B9" w:rsidRPr="004B4E90" w:rsidRDefault="00D169B9" w:rsidP="00D169B9">
      <w:pPr>
        <w:pStyle w:val="1"/>
        <w:jc w:val="left"/>
        <w:rPr>
          <w:rFonts w:ascii="Times New Roman" w:hAnsi="Times New Roman" w:cs="Times New Roman"/>
          <w:color w:val="auto"/>
          <w:sz w:val="22"/>
        </w:rPr>
      </w:pPr>
    </w:p>
    <w:p w:rsidR="00D169B9" w:rsidRPr="004B4E90" w:rsidRDefault="00D169B9" w:rsidP="00D169B9">
      <w:pPr>
        <w:jc w:val="both"/>
        <w:rPr>
          <w:szCs w:val="28"/>
        </w:rPr>
      </w:pPr>
      <w:r w:rsidRPr="004B4E90">
        <w:rPr>
          <w:szCs w:val="28"/>
        </w:rPr>
        <w:t xml:space="preserve">            В соответствии с </w:t>
      </w:r>
      <w:r w:rsidRPr="004B4E90">
        <w:rPr>
          <w:rStyle w:val="a9"/>
          <w:color w:val="auto"/>
          <w:szCs w:val="28"/>
        </w:rPr>
        <w:t>Устав</w:t>
      </w:r>
      <w:r w:rsidRPr="004B4E90">
        <w:rPr>
          <w:szCs w:val="28"/>
        </w:rPr>
        <w:t>ом   Инсарского муниципального района, Администрация Инсарского муниципального района</w:t>
      </w:r>
    </w:p>
    <w:p w:rsidR="00D169B9" w:rsidRPr="004B4E90" w:rsidRDefault="00D169B9" w:rsidP="00D169B9">
      <w:pPr>
        <w:jc w:val="both"/>
        <w:rPr>
          <w:szCs w:val="28"/>
        </w:rPr>
      </w:pPr>
      <w:r w:rsidRPr="004B4E90">
        <w:rPr>
          <w:szCs w:val="28"/>
        </w:rPr>
        <w:t xml:space="preserve">                                                         ПОСТАНОВЛЯЕТ: </w:t>
      </w:r>
    </w:p>
    <w:p w:rsidR="00D169B9" w:rsidRPr="004B4E90" w:rsidRDefault="00D169B9" w:rsidP="00D169B9">
      <w:pPr>
        <w:jc w:val="both"/>
        <w:rPr>
          <w:szCs w:val="28"/>
        </w:rPr>
      </w:pPr>
      <w:r w:rsidRPr="004B4E90">
        <w:rPr>
          <w:szCs w:val="28"/>
        </w:rPr>
        <w:t xml:space="preserve">                                                                                        </w:t>
      </w:r>
    </w:p>
    <w:p w:rsidR="00D169B9" w:rsidRPr="004B4E90" w:rsidRDefault="00D169B9" w:rsidP="00D169B9">
      <w:pPr>
        <w:jc w:val="both"/>
        <w:rPr>
          <w:szCs w:val="28"/>
        </w:rPr>
      </w:pPr>
      <w:r w:rsidRPr="004B4E90">
        <w:rPr>
          <w:szCs w:val="28"/>
        </w:rPr>
        <w:tab/>
        <w:t xml:space="preserve">1. Внести в  постановление администрации Инсарского муниципального района от 08.12.2015г. №611 </w:t>
      </w:r>
      <w:r w:rsidRPr="004B4E90">
        <w:t>«</w:t>
      </w:r>
      <w:r w:rsidRPr="004B4E90">
        <w:rPr>
          <w:szCs w:val="28"/>
        </w:rPr>
        <w:t>Об  утверждении муниципальной программы  «Противодействие коррупции в  Инсарском муниципальном  районе»   на 2016-2021 годы»»</w:t>
      </w:r>
      <w:r w:rsidRPr="004B4E90">
        <w:rPr>
          <w:szCs w:val="28"/>
          <w:shd w:val="clear" w:color="auto" w:fill="FFFFFF"/>
        </w:rPr>
        <w:t xml:space="preserve"> </w:t>
      </w:r>
      <w:r w:rsidRPr="004B4E90">
        <w:rPr>
          <w:szCs w:val="28"/>
        </w:rPr>
        <w:t>следующие изменения:</w:t>
      </w:r>
    </w:p>
    <w:p w:rsidR="00D169B9" w:rsidRPr="004B4E90" w:rsidRDefault="00D169B9" w:rsidP="00D169B9">
      <w:pPr>
        <w:ind w:firstLine="698"/>
        <w:jc w:val="both"/>
        <w:rPr>
          <w:rStyle w:val="ac"/>
          <w:b w:val="0"/>
          <w:color w:val="auto"/>
          <w:szCs w:val="28"/>
        </w:rPr>
      </w:pPr>
      <w:r w:rsidRPr="004B4E90">
        <w:rPr>
          <w:rStyle w:val="ac"/>
          <w:b w:val="0"/>
          <w:color w:val="auto"/>
          <w:szCs w:val="28"/>
        </w:rPr>
        <w:t>1) в наименовании постановления цифры «2021» заменить цифрами «2024»;</w:t>
      </w:r>
    </w:p>
    <w:p w:rsidR="00D169B9" w:rsidRPr="004B4E90" w:rsidRDefault="00D169B9" w:rsidP="00D169B9">
      <w:pPr>
        <w:ind w:firstLine="698"/>
        <w:jc w:val="both"/>
        <w:rPr>
          <w:rStyle w:val="ac"/>
          <w:b w:val="0"/>
          <w:color w:val="auto"/>
          <w:szCs w:val="28"/>
        </w:rPr>
      </w:pPr>
      <w:r w:rsidRPr="004B4E90">
        <w:rPr>
          <w:rStyle w:val="ac"/>
          <w:b w:val="0"/>
          <w:color w:val="auto"/>
          <w:szCs w:val="28"/>
        </w:rPr>
        <w:t>2) в пункте 1 постановления цифры «2021» заменить цифрами «2024»;</w:t>
      </w:r>
    </w:p>
    <w:p w:rsidR="00D169B9" w:rsidRPr="004B4E90" w:rsidRDefault="00D169B9" w:rsidP="00D169B9">
      <w:pPr>
        <w:pStyle w:val="1"/>
        <w:jc w:val="both"/>
        <w:rPr>
          <w:rStyle w:val="ac"/>
          <w:rFonts w:ascii="Times New Roman" w:hAnsi="Times New Roman" w:cs="Times New Roman"/>
          <w:color w:val="auto"/>
          <w:sz w:val="24"/>
          <w:szCs w:val="28"/>
        </w:rPr>
      </w:pPr>
      <w:r w:rsidRPr="004B4E90">
        <w:rPr>
          <w:rStyle w:val="ac"/>
          <w:rFonts w:ascii="Times New Roman" w:hAnsi="Times New Roman" w:cs="Times New Roman"/>
          <w:b/>
          <w:color w:val="auto"/>
          <w:sz w:val="24"/>
          <w:szCs w:val="28"/>
        </w:rPr>
        <w:tab/>
      </w:r>
      <w:r w:rsidRPr="004B4E90">
        <w:rPr>
          <w:rStyle w:val="ac"/>
          <w:rFonts w:ascii="Times New Roman" w:hAnsi="Times New Roman" w:cs="Times New Roman"/>
          <w:color w:val="auto"/>
          <w:sz w:val="24"/>
          <w:szCs w:val="28"/>
        </w:rPr>
        <w:t>3) в наименовании муниципальной программы</w:t>
      </w:r>
      <w:r w:rsidRPr="004B4E90">
        <w:rPr>
          <w:rStyle w:val="ac"/>
          <w:rFonts w:ascii="Times New Roman" w:hAnsi="Times New Roman" w:cs="Times New Roman"/>
          <w:b/>
          <w:color w:val="auto"/>
          <w:sz w:val="24"/>
          <w:szCs w:val="28"/>
        </w:rPr>
        <w:t xml:space="preserve"> </w:t>
      </w:r>
      <w:r w:rsidRPr="004B4E90">
        <w:rPr>
          <w:rFonts w:ascii="Times New Roman" w:hAnsi="Times New Roman" w:cs="Times New Roman"/>
          <w:color w:val="auto"/>
          <w:sz w:val="22"/>
        </w:rPr>
        <w:t xml:space="preserve"> «</w:t>
      </w:r>
      <w:r w:rsidRPr="004B4E90">
        <w:rPr>
          <w:rFonts w:ascii="Times New Roman" w:hAnsi="Times New Roman" w:cs="Times New Roman"/>
          <w:b w:val="0"/>
          <w:color w:val="auto"/>
          <w:sz w:val="24"/>
          <w:szCs w:val="28"/>
        </w:rPr>
        <w:t xml:space="preserve">Противодействие коррупции                 </w:t>
      </w:r>
      <w:r w:rsidRPr="004B4E90">
        <w:rPr>
          <w:rFonts w:ascii="Times New Roman" w:hAnsi="Times New Roman" w:cs="Times New Roman"/>
          <w:b w:val="0"/>
          <w:color w:val="auto"/>
          <w:sz w:val="24"/>
          <w:szCs w:val="28"/>
        </w:rPr>
        <w:tab/>
        <w:t xml:space="preserve">в Инсарском муниципальном районе» на 2016- 2021 годы» ( далее- Программа) цифры </w:t>
      </w:r>
      <w:r w:rsidRPr="004B4E90">
        <w:rPr>
          <w:rStyle w:val="ac"/>
          <w:rFonts w:ascii="Times New Roman" w:hAnsi="Times New Roman" w:cs="Times New Roman"/>
          <w:color w:val="auto"/>
          <w:sz w:val="24"/>
          <w:szCs w:val="28"/>
        </w:rPr>
        <w:t>«2021» заменить цифрами «2024»;</w:t>
      </w:r>
    </w:p>
    <w:p w:rsidR="00D169B9" w:rsidRPr="004B4E90" w:rsidRDefault="00D169B9" w:rsidP="00D169B9">
      <w:pPr>
        <w:ind w:firstLine="698"/>
        <w:jc w:val="both"/>
        <w:rPr>
          <w:rStyle w:val="ac"/>
          <w:b w:val="0"/>
          <w:color w:val="auto"/>
          <w:szCs w:val="28"/>
        </w:rPr>
      </w:pPr>
      <w:r w:rsidRPr="004B4E90">
        <w:rPr>
          <w:rStyle w:val="ac"/>
          <w:b w:val="0"/>
          <w:color w:val="auto"/>
          <w:szCs w:val="28"/>
        </w:rPr>
        <w:t>4) в паспорте Программы:</w:t>
      </w:r>
    </w:p>
    <w:p w:rsidR="00D169B9" w:rsidRPr="004B4E90" w:rsidRDefault="00D169B9" w:rsidP="00D169B9">
      <w:pPr>
        <w:ind w:firstLine="698"/>
        <w:jc w:val="both"/>
        <w:rPr>
          <w:rStyle w:val="ac"/>
          <w:b w:val="0"/>
          <w:color w:val="auto"/>
          <w:szCs w:val="28"/>
        </w:rPr>
      </w:pPr>
      <w:r w:rsidRPr="004B4E90">
        <w:rPr>
          <w:rStyle w:val="ac"/>
          <w:b w:val="0"/>
          <w:color w:val="auto"/>
          <w:szCs w:val="28"/>
        </w:rPr>
        <w:t>в наименовании</w:t>
      </w:r>
      <w:r w:rsidRPr="004B4E90">
        <w:rPr>
          <w:szCs w:val="28"/>
        </w:rPr>
        <w:t xml:space="preserve"> цифры </w:t>
      </w:r>
      <w:r w:rsidRPr="004B4E90">
        <w:rPr>
          <w:rStyle w:val="ac"/>
          <w:b w:val="0"/>
          <w:color w:val="auto"/>
          <w:szCs w:val="28"/>
        </w:rPr>
        <w:t>«2021» заменить цифрами «2024»;</w:t>
      </w:r>
    </w:p>
    <w:p w:rsidR="00D169B9" w:rsidRPr="004B4E90" w:rsidRDefault="00D169B9" w:rsidP="00D169B9">
      <w:pPr>
        <w:ind w:firstLine="698"/>
        <w:jc w:val="both"/>
        <w:rPr>
          <w:rStyle w:val="ac"/>
          <w:b w:val="0"/>
          <w:color w:val="auto"/>
          <w:szCs w:val="28"/>
        </w:rPr>
      </w:pPr>
      <w:r w:rsidRPr="004B4E90">
        <w:rPr>
          <w:szCs w:val="28"/>
          <w:shd w:val="clear" w:color="auto" w:fill="FFFFFF"/>
        </w:rPr>
        <w:t>пункты 5-9  </w:t>
      </w:r>
      <w:hyperlink r:id="rId11" w:anchor="/document/2159191/entry/11110" w:history="1">
        <w:r w:rsidRPr="004B4E90">
          <w:rPr>
            <w:rStyle w:val="afd"/>
            <w:color w:val="auto"/>
            <w:szCs w:val="28"/>
            <w:shd w:val="clear" w:color="auto" w:fill="FFFFFF"/>
          </w:rPr>
          <w:t>позиции</w:t>
        </w:r>
      </w:hyperlink>
      <w:r w:rsidRPr="004B4E90">
        <w:rPr>
          <w:szCs w:val="28"/>
          <w:shd w:val="clear" w:color="auto" w:fill="FFFFFF"/>
        </w:rPr>
        <w:t xml:space="preserve"> «</w:t>
      </w:r>
      <w:bookmarkStart w:id="1" w:name="sub_11005"/>
      <w:r w:rsidRPr="004B4E90">
        <w:rPr>
          <w:szCs w:val="28"/>
        </w:rPr>
        <w:t>Целевые индикаторы и показатели Программы</w:t>
      </w:r>
      <w:bookmarkEnd w:id="1"/>
      <w:r w:rsidRPr="004B4E90">
        <w:rPr>
          <w:rStyle w:val="ac"/>
          <w:b w:val="0"/>
          <w:color w:val="auto"/>
          <w:szCs w:val="28"/>
        </w:rPr>
        <w:t>» изложить в следующей редакции:</w:t>
      </w:r>
    </w:p>
    <w:p w:rsidR="00D169B9" w:rsidRPr="004B4E90" w:rsidRDefault="00D169B9" w:rsidP="00D169B9">
      <w:pPr>
        <w:pStyle w:val="af5"/>
        <w:rPr>
          <w:rFonts w:ascii="Times New Roman" w:hAnsi="Times New Roman" w:cs="Times New Roman"/>
          <w:szCs w:val="28"/>
        </w:rPr>
      </w:pPr>
      <w:r w:rsidRPr="004B4E90">
        <w:rPr>
          <w:rStyle w:val="ac"/>
          <w:rFonts w:ascii="Times New Roman" w:hAnsi="Times New Roman" w:cs="Times New Roman"/>
          <w:b w:val="0"/>
          <w:color w:val="auto"/>
          <w:szCs w:val="28"/>
        </w:rPr>
        <w:tab/>
        <w:t>«</w:t>
      </w:r>
      <w:r w:rsidRPr="004B4E90">
        <w:rPr>
          <w:rFonts w:ascii="Times New Roman" w:hAnsi="Times New Roman" w:cs="Times New Roman"/>
          <w:szCs w:val="28"/>
        </w:rPr>
        <w:t>5. Доля органов муниципальной власти Инсарского  муниципального района, внедривших внутренний контроль и антикоррупционные механизмы в кадровую политику, до 100% к 2024 году</w:t>
      </w:r>
    </w:p>
    <w:p w:rsidR="00D169B9" w:rsidRPr="004B4E90" w:rsidRDefault="00D169B9" w:rsidP="00D169B9">
      <w:pPr>
        <w:pStyle w:val="af5"/>
        <w:rPr>
          <w:rFonts w:ascii="Times New Roman" w:hAnsi="Times New Roman" w:cs="Times New Roman"/>
          <w:szCs w:val="28"/>
        </w:rPr>
      </w:pPr>
      <w:r w:rsidRPr="004B4E90">
        <w:rPr>
          <w:rFonts w:ascii="Times New Roman" w:hAnsi="Times New Roman" w:cs="Times New Roman"/>
          <w:szCs w:val="28"/>
        </w:rPr>
        <w:tab/>
        <w:t>6. Доля нормативных правовых актов, принятых без проведения антикоррупционной экспертизы, до 2% к 2024 году</w:t>
      </w:r>
    </w:p>
    <w:p w:rsidR="00D169B9" w:rsidRPr="004B4E90" w:rsidRDefault="00D169B9" w:rsidP="00D169B9">
      <w:pPr>
        <w:pStyle w:val="af5"/>
        <w:rPr>
          <w:rFonts w:ascii="Times New Roman" w:hAnsi="Times New Roman" w:cs="Times New Roman"/>
          <w:szCs w:val="28"/>
        </w:rPr>
      </w:pPr>
      <w:r w:rsidRPr="004B4E90">
        <w:rPr>
          <w:rFonts w:ascii="Times New Roman" w:hAnsi="Times New Roman" w:cs="Times New Roman"/>
          <w:szCs w:val="28"/>
        </w:rPr>
        <w:tab/>
        <w:t>7. Доля обращений граждан и организаций, сталкивающихся с проявлениями коррупции, в результате проверки которых выявлены правонарушения, до 2% к 2024году</w:t>
      </w:r>
    </w:p>
    <w:p w:rsidR="00D169B9" w:rsidRPr="004B4E90" w:rsidRDefault="00D169B9" w:rsidP="00D169B9">
      <w:pPr>
        <w:pStyle w:val="af5"/>
        <w:rPr>
          <w:rFonts w:ascii="Times New Roman" w:hAnsi="Times New Roman" w:cs="Times New Roman"/>
          <w:szCs w:val="28"/>
        </w:rPr>
      </w:pPr>
      <w:bookmarkStart w:id="2" w:name="sub_110014"/>
      <w:r w:rsidRPr="004B4E90">
        <w:rPr>
          <w:rFonts w:ascii="Times New Roman" w:hAnsi="Times New Roman" w:cs="Times New Roman"/>
          <w:szCs w:val="28"/>
        </w:rPr>
        <w:tab/>
        <w:t>8. Доля граждан, которые в проводимых социологических опросах утверждают о снижении уровня коррупции в органах местного самоуправления  Инсарского  муниципального района, 50% к 2024 году</w:t>
      </w:r>
      <w:bookmarkEnd w:id="2"/>
    </w:p>
    <w:p w:rsidR="00D169B9" w:rsidRPr="004B4E90" w:rsidRDefault="00D169B9" w:rsidP="00D169B9">
      <w:pPr>
        <w:pStyle w:val="af5"/>
        <w:rPr>
          <w:rFonts w:ascii="Times New Roman" w:hAnsi="Times New Roman" w:cs="Times New Roman"/>
          <w:szCs w:val="28"/>
        </w:rPr>
      </w:pPr>
      <w:bookmarkStart w:id="3" w:name="sub_110015"/>
      <w:r w:rsidRPr="004B4E90">
        <w:rPr>
          <w:rFonts w:ascii="Times New Roman" w:hAnsi="Times New Roman" w:cs="Times New Roman"/>
          <w:szCs w:val="28"/>
        </w:rPr>
        <w:tab/>
        <w:t>9</w:t>
      </w:r>
      <w:bookmarkEnd w:id="3"/>
      <w:r w:rsidRPr="004B4E90">
        <w:rPr>
          <w:rFonts w:ascii="Times New Roman" w:hAnsi="Times New Roman" w:cs="Times New Roman"/>
          <w:szCs w:val="28"/>
        </w:rPr>
        <w:t>.  Удельный вес численности муниципальных образований, имеющих единую электронную систему учета детей дошкольного возраста и охваченных услугами дошкольного образования, в процентах по сравнению с базовым уровнем 2015 года, до 100% к 2024 году.»;</w:t>
      </w:r>
    </w:p>
    <w:p w:rsidR="00D169B9" w:rsidRPr="004B4E90" w:rsidRDefault="00D169B9" w:rsidP="00D169B9">
      <w:pPr>
        <w:ind w:firstLine="698"/>
        <w:jc w:val="both"/>
        <w:rPr>
          <w:rStyle w:val="ac"/>
          <w:b w:val="0"/>
          <w:color w:val="auto"/>
          <w:szCs w:val="28"/>
        </w:rPr>
      </w:pPr>
      <w:r w:rsidRPr="004B4E90">
        <w:rPr>
          <w:szCs w:val="28"/>
          <w:shd w:val="clear" w:color="auto" w:fill="FFFFFF"/>
        </w:rPr>
        <w:t>в </w:t>
      </w:r>
      <w:hyperlink r:id="rId12" w:anchor="/document/2159191/entry/11110" w:history="1">
        <w:r w:rsidRPr="004B4E90">
          <w:rPr>
            <w:rStyle w:val="afd"/>
            <w:color w:val="auto"/>
            <w:szCs w:val="28"/>
            <w:shd w:val="clear" w:color="auto" w:fill="FFFFFF"/>
          </w:rPr>
          <w:t>позиции</w:t>
        </w:r>
      </w:hyperlink>
      <w:r w:rsidRPr="004B4E90">
        <w:rPr>
          <w:szCs w:val="28"/>
          <w:shd w:val="clear" w:color="auto" w:fill="FFFFFF"/>
        </w:rPr>
        <w:t xml:space="preserve"> «Этапы и с</w:t>
      </w:r>
      <w:r w:rsidRPr="004B4E90">
        <w:rPr>
          <w:szCs w:val="28"/>
        </w:rPr>
        <w:t xml:space="preserve">роки реализации  Программы»  цифры </w:t>
      </w:r>
      <w:r w:rsidRPr="004B4E90">
        <w:rPr>
          <w:rStyle w:val="ac"/>
          <w:b w:val="0"/>
          <w:color w:val="auto"/>
          <w:szCs w:val="28"/>
        </w:rPr>
        <w:t>«2021» заменить цифрами «2024»;</w:t>
      </w:r>
    </w:p>
    <w:p w:rsidR="00D169B9" w:rsidRPr="004B4E90" w:rsidRDefault="00D169B9" w:rsidP="00D169B9">
      <w:pPr>
        <w:ind w:firstLine="698"/>
        <w:jc w:val="both"/>
        <w:rPr>
          <w:szCs w:val="28"/>
        </w:rPr>
      </w:pPr>
      <w:r w:rsidRPr="004B4E90">
        <w:rPr>
          <w:rStyle w:val="ac"/>
          <w:b w:val="0"/>
          <w:color w:val="auto"/>
          <w:szCs w:val="28"/>
        </w:rPr>
        <w:t xml:space="preserve">позицию </w:t>
      </w:r>
      <w:bookmarkStart w:id="4" w:name="sub_110016"/>
      <w:r w:rsidRPr="004B4E90">
        <w:rPr>
          <w:rStyle w:val="ac"/>
          <w:b w:val="0"/>
          <w:color w:val="auto"/>
          <w:szCs w:val="28"/>
        </w:rPr>
        <w:t>«</w:t>
      </w:r>
      <w:r w:rsidRPr="004B4E90">
        <w:rPr>
          <w:szCs w:val="28"/>
        </w:rPr>
        <w:t>Объемы бюджетных ассигнований Программы</w:t>
      </w:r>
      <w:bookmarkEnd w:id="4"/>
      <w:r w:rsidRPr="004B4E90">
        <w:rPr>
          <w:szCs w:val="28"/>
        </w:rPr>
        <w:t>» изложить в следующей редакции:</w:t>
      </w:r>
    </w:p>
    <w:p w:rsidR="00D169B9" w:rsidRPr="004B4E90" w:rsidRDefault="00D169B9" w:rsidP="00D169B9">
      <w:pPr>
        <w:ind w:firstLine="698"/>
        <w:jc w:val="both"/>
        <w:rPr>
          <w:rStyle w:val="ac"/>
          <w:b w:val="0"/>
          <w:color w:val="auto"/>
          <w:szCs w:val="28"/>
        </w:rPr>
      </w:pPr>
      <w:r w:rsidRPr="004B4E90">
        <w:rPr>
          <w:szCs w:val="28"/>
        </w:rPr>
        <w:t>«</w:t>
      </w: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3500"/>
        <w:gridCol w:w="6720"/>
      </w:tblGrid>
      <w:tr w:rsidR="00D169B9" w:rsidRPr="004B4E90" w:rsidTr="00F43E7D">
        <w:tc>
          <w:tcPr>
            <w:tcW w:w="3500" w:type="dxa"/>
            <w:tcBorders>
              <w:top w:val="nil"/>
              <w:left w:val="nil"/>
              <w:bottom w:val="nil"/>
              <w:right w:val="nil"/>
            </w:tcBorders>
          </w:tcPr>
          <w:p w:rsidR="00D169B9" w:rsidRPr="004B4E90" w:rsidRDefault="00D169B9" w:rsidP="00F43E7D">
            <w:pPr>
              <w:pStyle w:val="af5"/>
              <w:rPr>
                <w:rFonts w:ascii="Times New Roman" w:hAnsi="Times New Roman" w:cs="Times New Roman"/>
                <w:szCs w:val="28"/>
              </w:rPr>
            </w:pPr>
            <w:r w:rsidRPr="004B4E90">
              <w:rPr>
                <w:rFonts w:ascii="Times New Roman" w:hAnsi="Times New Roman" w:cs="Times New Roman"/>
                <w:szCs w:val="28"/>
              </w:rPr>
              <w:t>Объемы бюджетных ассигнований Программы</w:t>
            </w:r>
          </w:p>
        </w:tc>
        <w:tc>
          <w:tcPr>
            <w:tcW w:w="6720" w:type="dxa"/>
            <w:tcBorders>
              <w:top w:val="nil"/>
              <w:left w:val="nil"/>
              <w:bottom w:val="nil"/>
              <w:right w:val="nil"/>
            </w:tcBorders>
          </w:tcPr>
          <w:p w:rsidR="00D169B9" w:rsidRPr="004B4E90" w:rsidRDefault="00D169B9" w:rsidP="00F43E7D">
            <w:pPr>
              <w:pStyle w:val="af5"/>
              <w:rPr>
                <w:rFonts w:ascii="Times New Roman" w:hAnsi="Times New Roman" w:cs="Times New Roman"/>
                <w:szCs w:val="28"/>
              </w:rPr>
            </w:pPr>
            <w:bookmarkStart w:id="5" w:name="sub_1100162"/>
            <w:r w:rsidRPr="004B4E90">
              <w:rPr>
                <w:rFonts w:ascii="Times New Roman" w:hAnsi="Times New Roman" w:cs="Times New Roman"/>
                <w:szCs w:val="28"/>
              </w:rPr>
              <w:t xml:space="preserve">общий объем ассигнований бюджета Инсарского  муниципального района на реализацию Программы составляет </w:t>
            </w:r>
            <w:r w:rsidRPr="004B4E90">
              <w:rPr>
                <w:rFonts w:ascii="Times New Roman" w:hAnsi="Times New Roman" w:cs="Times New Roman"/>
                <w:szCs w:val="28"/>
              </w:rPr>
              <w:lastRenderedPageBreak/>
              <w:t>180,0 тыс. рублей, в том числе:</w:t>
            </w:r>
            <w:bookmarkEnd w:id="5"/>
          </w:p>
          <w:p w:rsidR="00D169B9" w:rsidRPr="004B4E90" w:rsidRDefault="00D169B9" w:rsidP="00F43E7D">
            <w:pPr>
              <w:pStyle w:val="af5"/>
              <w:rPr>
                <w:rFonts w:ascii="Times New Roman" w:hAnsi="Times New Roman" w:cs="Times New Roman"/>
                <w:szCs w:val="28"/>
              </w:rPr>
            </w:pPr>
            <w:r w:rsidRPr="004B4E90">
              <w:rPr>
                <w:rFonts w:ascii="Times New Roman" w:hAnsi="Times New Roman" w:cs="Times New Roman"/>
                <w:szCs w:val="28"/>
              </w:rPr>
              <w:t>2016 год – 20,0 тыс. рублей;</w:t>
            </w:r>
          </w:p>
          <w:p w:rsidR="00D169B9" w:rsidRPr="004B4E90" w:rsidRDefault="00D169B9" w:rsidP="00F43E7D">
            <w:pPr>
              <w:pStyle w:val="af5"/>
              <w:rPr>
                <w:rFonts w:ascii="Times New Roman" w:hAnsi="Times New Roman" w:cs="Times New Roman"/>
                <w:szCs w:val="28"/>
              </w:rPr>
            </w:pPr>
            <w:r w:rsidRPr="004B4E90">
              <w:rPr>
                <w:rFonts w:ascii="Times New Roman" w:hAnsi="Times New Roman" w:cs="Times New Roman"/>
                <w:szCs w:val="28"/>
              </w:rPr>
              <w:t>2017 год – 20,0 тыс. рублей;</w:t>
            </w:r>
          </w:p>
          <w:p w:rsidR="00D169B9" w:rsidRPr="004B4E90" w:rsidRDefault="00D169B9" w:rsidP="00F43E7D">
            <w:pPr>
              <w:pStyle w:val="af5"/>
              <w:rPr>
                <w:rFonts w:ascii="Times New Roman" w:hAnsi="Times New Roman" w:cs="Times New Roman"/>
                <w:szCs w:val="28"/>
              </w:rPr>
            </w:pPr>
            <w:r w:rsidRPr="004B4E90">
              <w:rPr>
                <w:rFonts w:ascii="Times New Roman" w:hAnsi="Times New Roman" w:cs="Times New Roman"/>
                <w:szCs w:val="28"/>
              </w:rPr>
              <w:t>2018 год – 20,0 тыс. рублей;</w:t>
            </w:r>
          </w:p>
          <w:p w:rsidR="00D169B9" w:rsidRPr="004B4E90" w:rsidRDefault="00D169B9" w:rsidP="00F43E7D">
            <w:pPr>
              <w:pStyle w:val="af5"/>
              <w:rPr>
                <w:rFonts w:ascii="Times New Roman" w:hAnsi="Times New Roman" w:cs="Times New Roman"/>
                <w:szCs w:val="28"/>
              </w:rPr>
            </w:pPr>
            <w:r w:rsidRPr="004B4E90">
              <w:rPr>
                <w:rFonts w:ascii="Times New Roman" w:hAnsi="Times New Roman" w:cs="Times New Roman"/>
                <w:szCs w:val="28"/>
              </w:rPr>
              <w:t>2019 год- 20,0 тыс. рублей;</w:t>
            </w:r>
          </w:p>
          <w:p w:rsidR="00D169B9" w:rsidRPr="004B4E90" w:rsidRDefault="00D169B9" w:rsidP="00F43E7D">
            <w:pPr>
              <w:pStyle w:val="af5"/>
              <w:rPr>
                <w:rFonts w:ascii="Times New Roman" w:hAnsi="Times New Roman" w:cs="Times New Roman"/>
                <w:szCs w:val="28"/>
              </w:rPr>
            </w:pPr>
            <w:r w:rsidRPr="004B4E90">
              <w:rPr>
                <w:rFonts w:ascii="Times New Roman" w:hAnsi="Times New Roman" w:cs="Times New Roman"/>
                <w:szCs w:val="28"/>
              </w:rPr>
              <w:t>2020 год- 20,0 тыс. рублей;</w:t>
            </w:r>
          </w:p>
          <w:p w:rsidR="00D169B9" w:rsidRPr="004B4E90" w:rsidRDefault="00D169B9" w:rsidP="00F43E7D">
            <w:pPr>
              <w:rPr>
                <w:szCs w:val="28"/>
              </w:rPr>
            </w:pPr>
            <w:r w:rsidRPr="004B4E90">
              <w:rPr>
                <w:szCs w:val="28"/>
              </w:rPr>
              <w:t>2021 год- 20,0 тыс. рублей;</w:t>
            </w:r>
          </w:p>
          <w:p w:rsidR="00D169B9" w:rsidRPr="004B4E90" w:rsidRDefault="00D169B9" w:rsidP="00F43E7D">
            <w:pPr>
              <w:rPr>
                <w:szCs w:val="28"/>
              </w:rPr>
            </w:pPr>
            <w:r w:rsidRPr="004B4E90">
              <w:rPr>
                <w:szCs w:val="28"/>
              </w:rPr>
              <w:t>2022 год -20,0 тыс. рублей;</w:t>
            </w:r>
          </w:p>
          <w:p w:rsidR="00D169B9" w:rsidRPr="004B4E90" w:rsidRDefault="00D169B9" w:rsidP="00F43E7D">
            <w:pPr>
              <w:rPr>
                <w:szCs w:val="28"/>
              </w:rPr>
            </w:pPr>
            <w:r w:rsidRPr="004B4E90">
              <w:rPr>
                <w:szCs w:val="28"/>
              </w:rPr>
              <w:t>2023 год -20,0 тыс. рублей;</w:t>
            </w:r>
          </w:p>
          <w:p w:rsidR="00D169B9" w:rsidRPr="004B4E90" w:rsidRDefault="00D169B9" w:rsidP="00F43E7D">
            <w:pPr>
              <w:rPr>
                <w:szCs w:val="28"/>
              </w:rPr>
            </w:pPr>
            <w:r w:rsidRPr="004B4E90">
              <w:rPr>
                <w:szCs w:val="28"/>
              </w:rPr>
              <w:t>2024 год -20,0 тыс. рублей;</w:t>
            </w:r>
          </w:p>
          <w:p w:rsidR="00D169B9" w:rsidRPr="004B4E90" w:rsidRDefault="00D169B9" w:rsidP="00F43E7D"/>
          <w:p w:rsidR="00D169B9" w:rsidRPr="004B4E90" w:rsidRDefault="00D169B9" w:rsidP="00F43E7D">
            <w:pPr>
              <w:pStyle w:val="af5"/>
              <w:rPr>
                <w:rFonts w:ascii="Times New Roman" w:hAnsi="Times New Roman" w:cs="Times New Roman"/>
                <w:szCs w:val="28"/>
              </w:rPr>
            </w:pPr>
            <w:r w:rsidRPr="004B4E90">
              <w:rPr>
                <w:rFonts w:ascii="Times New Roman" w:hAnsi="Times New Roman" w:cs="Times New Roman"/>
                <w:szCs w:val="28"/>
              </w:rPr>
              <w:t xml:space="preserve">      Предложения по финансированию муниципальной программы за счет средств бюджета Инсарского  муниципального района носят предельный (прогнозный) характер и ежегодно подлежат уточнению в установленном порядке при формировании проекта бюджета на очередной год и плановый период.</w:t>
            </w:r>
          </w:p>
          <w:p w:rsidR="00D169B9" w:rsidRPr="004B4E90" w:rsidRDefault="00D169B9" w:rsidP="00F43E7D"/>
        </w:tc>
      </w:tr>
    </w:tbl>
    <w:p w:rsidR="00D169B9" w:rsidRPr="004B4E90" w:rsidRDefault="00D169B9" w:rsidP="00D169B9">
      <w:pPr>
        <w:ind w:firstLine="698"/>
        <w:jc w:val="both"/>
        <w:rPr>
          <w:szCs w:val="28"/>
        </w:rPr>
      </w:pPr>
      <w:r w:rsidRPr="004B4E90">
        <w:rPr>
          <w:szCs w:val="28"/>
        </w:rPr>
        <w:lastRenderedPageBreak/>
        <w:t xml:space="preserve">                                                                                                                                  »;</w:t>
      </w:r>
    </w:p>
    <w:p w:rsidR="00D169B9" w:rsidRPr="004B4E90" w:rsidRDefault="00D169B9" w:rsidP="00D169B9">
      <w:pPr>
        <w:ind w:firstLine="698"/>
        <w:jc w:val="both"/>
        <w:rPr>
          <w:szCs w:val="28"/>
        </w:rPr>
      </w:pPr>
      <w:r w:rsidRPr="004B4E90">
        <w:rPr>
          <w:szCs w:val="28"/>
        </w:rPr>
        <w:t xml:space="preserve">5)   </w:t>
      </w:r>
      <w:r w:rsidRPr="004B4E90">
        <w:rPr>
          <w:szCs w:val="28"/>
          <w:shd w:val="clear" w:color="auto" w:fill="FFFFFF"/>
        </w:rPr>
        <w:t>абзац 7 раздела 2 Программы «</w:t>
      </w:r>
      <w:r w:rsidRPr="004B4E90">
        <w:rPr>
          <w:szCs w:val="28"/>
        </w:rPr>
        <w:t>Приоритеты муниципальной политики в сфере реализации Муниципальной программы, цели, задачи и показатели (индикаторы) достижения целей и решения задач, описание основных ожидаемых конечных результатов Муниципальной программы, сроков и этапов реализации Муниципальной программы» изложить в следующей редакции:</w:t>
      </w:r>
    </w:p>
    <w:p w:rsidR="00D169B9" w:rsidRPr="004B4E90" w:rsidRDefault="00D169B9" w:rsidP="00D169B9">
      <w:pPr>
        <w:jc w:val="both"/>
        <w:rPr>
          <w:szCs w:val="28"/>
        </w:rPr>
      </w:pPr>
      <w:r w:rsidRPr="004B4E90">
        <w:rPr>
          <w:szCs w:val="28"/>
        </w:rPr>
        <w:tab/>
        <w:t>«Сроки реализации Муниципальной программы: 2016 - 2024 годы, реализуется в один этап.»;</w:t>
      </w:r>
    </w:p>
    <w:p w:rsidR="00D169B9" w:rsidRPr="004B4E90" w:rsidRDefault="00D169B9" w:rsidP="00D169B9">
      <w:pPr>
        <w:ind w:firstLine="698"/>
        <w:jc w:val="both"/>
        <w:rPr>
          <w:szCs w:val="28"/>
        </w:rPr>
      </w:pPr>
      <w:r w:rsidRPr="004B4E90">
        <w:rPr>
          <w:szCs w:val="28"/>
        </w:rPr>
        <w:t xml:space="preserve">6)  </w:t>
      </w:r>
      <w:r w:rsidRPr="004B4E90">
        <w:rPr>
          <w:szCs w:val="28"/>
          <w:shd w:val="clear" w:color="auto" w:fill="FFFFFF"/>
        </w:rPr>
        <w:t>абзац 3 раздела 5 Программы «</w:t>
      </w:r>
      <w:r w:rsidRPr="004B4E90">
        <w:rPr>
          <w:szCs w:val="28"/>
        </w:rPr>
        <w:t>Обоснование объема финансовых ресурсов, необходимых для реализации Муниципальной программы</w:t>
      </w:r>
      <w:r w:rsidRPr="004B4E90">
        <w:rPr>
          <w:bCs/>
          <w:szCs w:val="28"/>
          <w:shd w:val="clear" w:color="auto" w:fill="FFFFFF"/>
        </w:rPr>
        <w:t>»</w:t>
      </w:r>
      <w:r w:rsidRPr="004B4E90">
        <w:rPr>
          <w:szCs w:val="28"/>
        </w:rPr>
        <w:t xml:space="preserve"> изложить в следующей редакции:</w:t>
      </w:r>
    </w:p>
    <w:p w:rsidR="00D169B9" w:rsidRPr="004B4E90" w:rsidRDefault="00D169B9" w:rsidP="00D169B9">
      <w:pPr>
        <w:jc w:val="both"/>
        <w:rPr>
          <w:szCs w:val="28"/>
        </w:rPr>
      </w:pPr>
      <w:r w:rsidRPr="004B4E90">
        <w:rPr>
          <w:szCs w:val="28"/>
        </w:rPr>
        <w:tab/>
        <w:t>«</w:t>
      </w:r>
      <w:bookmarkStart w:id="6" w:name="sub_11054"/>
      <w:r w:rsidRPr="004B4E90">
        <w:rPr>
          <w:szCs w:val="28"/>
        </w:rPr>
        <w:t xml:space="preserve">В 2016 - 2024годах на реализацию мероприятий Программы потребуется 180,0 тыс. рублей за счет средств бюджета Инсарского  муниципального района, в том числе в 2016 году – 20,0 тыс. рублей, в 2017 году - 20,0 тыс. рублей, в 2018 году - 20,0 тыс. рублей, в 2019 году - 20,0 тыс. рублей,  в 2020 году - 20,0 тыс. рублей,  в 2021 году - 20,0 тыс. рублей, 2022 году - 20,0 тыс. рублей, 2023 году - 20,0 тыс. рублей, 2024 году - 20,0 тыс. рублей.»; </w:t>
      </w:r>
    </w:p>
    <w:bookmarkEnd w:id="6"/>
    <w:p w:rsidR="00D169B9" w:rsidRPr="004B4E90" w:rsidRDefault="00D169B9" w:rsidP="00D169B9">
      <w:pPr>
        <w:ind w:firstLine="698"/>
        <w:jc w:val="both"/>
        <w:rPr>
          <w:szCs w:val="28"/>
        </w:rPr>
      </w:pPr>
      <w:r w:rsidRPr="004B4E90">
        <w:rPr>
          <w:szCs w:val="28"/>
        </w:rPr>
        <w:tab/>
        <w:t>7) приложения 1,2 к Программе изложить в новой редакции, согласно приложений 1,2  к настоящему постановлению.</w:t>
      </w:r>
    </w:p>
    <w:p w:rsidR="00D169B9" w:rsidRPr="004B4E90" w:rsidRDefault="00D169B9" w:rsidP="00D169B9">
      <w:pPr>
        <w:ind w:firstLine="708"/>
        <w:jc w:val="both"/>
        <w:rPr>
          <w:szCs w:val="28"/>
        </w:rPr>
      </w:pPr>
      <w:r w:rsidRPr="004B4E90">
        <w:rPr>
          <w:szCs w:val="28"/>
        </w:rPr>
        <w:t>2.  Контроль за исполнением настоящего постановления возложить на Акишина С.В. –заместителя  главы- Руководителя аппарата администрации Инсарского муниципального района.</w:t>
      </w:r>
    </w:p>
    <w:p w:rsidR="00D169B9" w:rsidRPr="004B4E90" w:rsidRDefault="00D169B9" w:rsidP="00D169B9">
      <w:pPr>
        <w:ind w:firstLine="708"/>
        <w:jc w:val="both"/>
        <w:rPr>
          <w:szCs w:val="28"/>
        </w:rPr>
      </w:pPr>
      <w:r w:rsidRPr="004B4E90">
        <w:rPr>
          <w:szCs w:val="28"/>
        </w:rPr>
        <w:t>3. Настоящее постановление вступает в законную силу с 1 января 2020 года.</w:t>
      </w:r>
    </w:p>
    <w:p w:rsidR="00D169B9" w:rsidRPr="004B4E90" w:rsidRDefault="00D169B9" w:rsidP="00D169B9">
      <w:pPr>
        <w:jc w:val="both"/>
        <w:rPr>
          <w:szCs w:val="28"/>
        </w:rPr>
      </w:pPr>
      <w:r w:rsidRPr="004B4E90">
        <w:rPr>
          <w:szCs w:val="28"/>
        </w:rPr>
        <w:tab/>
      </w:r>
    </w:p>
    <w:p w:rsidR="00D169B9" w:rsidRPr="004B4E90" w:rsidRDefault="00D169B9" w:rsidP="00D169B9">
      <w:pPr>
        <w:rPr>
          <w:szCs w:val="28"/>
        </w:rPr>
      </w:pPr>
      <w:r w:rsidRPr="004B4E90">
        <w:rPr>
          <w:szCs w:val="28"/>
        </w:rPr>
        <w:t xml:space="preserve">Глава Инсарского </w:t>
      </w:r>
    </w:p>
    <w:p w:rsidR="00D169B9" w:rsidRPr="004B4E90" w:rsidRDefault="00D169B9" w:rsidP="00D169B9">
      <w:pPr>
        <w:rPr>
          <w:szCs w:val="28"/>
        </w:rPr>
      </w:pPr>
      <w:r w:rsidRPr="004B4E90">
        <w:rPr>
          <w:szCs w:val="28"/>
        </w:rPr>
        <w:t>муниципального района                                                                               К.А. Мангутов</w:t>
      </w:r>
    </w:p>
    <w:p w:rsidR="00D169B9" w:rsidRPr="004B4E90" w:rsidRDefault="00D169B9" w:rsidP="00D169B9">
      <w:pPr>
        <w:rPr>
          <w:szCs w:val="28"/>
        </w:rPr>
      </w:pPr>
    </w:p>
    <w:p w:rsidR="00D169B9" w:rsidRPr="004B4E90" w:rsidRDefault="00D169B9" w:rsidP="00D169B9">
      <w:pPr>
        <w:tabs>
          <w:tab w:val="left" w:pos="10140"/>
        </w:tabs>
        <w:rPr>
          <w:szCs w:val="28"/>
        </w:rPr>
      </w:pPr>
      <w:bookmarkStart w:id="7" w:name="sub_1000"/>
    </w:p>
    <w:p w:rsidR="00D169B9" w:rsidRPr="004B4E90" w:rsidRDefault="00D169B9" w:rsidP="00D169B9">
      <w:pPr>
        <w:tabs>
          <w:tab w:val="left" w:pos="10140"/>
        </w:tabs>
        <w:rPr>
          <w:szCs w:val="28"/>
        </w:rPr>
      </w:pPr>
    </w:p>
    <w:p w:rsidR="00D169B9" w:rsidRPr="004B4E90" w:rsidRDefault="00D169B9" w:rsidP="00D169B9">
      <w:pPr>
        <w:tabs>
          <w:tab w:val="left" w:pos="10140"/>
        </w:tabs>
        <w:ind w:left="5664"/>
        <w:rPr>
          <w:szCs w:val="28"/>
        </w:rPr>
      </w:pPr>
      <w:r w:rsidRPr="004B4E90">
        <w:rPr>
          <w:szCs w:val="28"/>
        </w:rPr>
        <w:t>Приложение 1</w:t>
      </w:r>
    </w:p>
    <w:p w:rsidR="00D169B9" w:rsidRPr="004B4E90" w:rsidRDefault="00D169B9" w:rsidP="00D169B9">
      <w:pPr>
        <w:ind w:left="5664"/>
        <w:rPr>
          <w:szCs w:val="28"/>
        </w:rPr>
      </w:pPr>
      <w:r w:rsidRPr="004B4E90">
        <w:rPr>
          <w:szCs w:val="28"/>
        </w:rPr>
        <w:t>к  постановлению администрации</w:t>
      </w:r>
    </w:p>
    <w:p w:rsidR="00D169B9" w:rsidRPr="004B4E90" w:rsidRDefault="00D169B9" w:rsidP="00D169B9">
      <w:pPr>
        <w:ind w:left="5664"/>
        <w:rPr>
          <w:szCs w:val="28"/>
        </w:rPr>
      </w:pPr>
      <w:r w:rsidRPr="004B4E90">
        <w:rPr>
          <w:szCs w:val="28"/>
        </w:rPr>
        <w:t>Инсарского муниципального района</w:t>
      </w:r>
    </w:p>
    <w:p w:rsidR="00D169B9" w:rsidRPr="004B4E90" w:rsidRDefault="00D169B9" w:rsidP="00D169B9">
      <w:pPr>
        <w:ind w:left="5664"/>
        <w:rPr>
          <w:szCs w:val="28"/>
        </w:rPr>
      </w:pPr>
      <w:r w:rsidRPr="004B4E90">
        <w:rPr>
          <w:szCs w:val="28"/>
        </w:rPr>
        <w:t>от 12.09. 2019 года №259</w:t>
      </w:r>
    </w:p>
    <w:p w:rsidR="00D169B9" w:rsidRPr="004B4E90" w:rsidRDefault="00D169B9" w:rsidP="00D169B9">
      <w:pPr>
        <w:ind w:left="5664"/>
        <w:rPr>
          <w:szCs w:val="28"/>
        </w:rPr>
      </w:pPr>
      <w:r w:rsidRPr="004B4E90">
        <w:rPr>
          <w:szCs w:val="28"/>
        </w:rPr>
        <w:t xml:space="preserve">                                                                                                                                                                    </w:t>
      </w:r>
    </w:p>
    <w:bookmarkEnd w:id="7"/>
    <w:p w:rsidR="00D169B9" w:rsidRPr="004B4E90" w:rsidRDefault="00D169B9" w:rsidP="00D169B9">
      <w:pPr>
        <w:ind w:left="5664"/>
        <w:rPr>
          <w:rStyle w:val="ac"/>
          <w:b w:val="0"/>
          <w:bCs w:val="0"/>
          <w:color w:val="auto"/>
          <w:szCs w:val="28"/>
        </w:rPr>
      </w:pPr>
    </w:p>
    <w:p w:rsidR="00D169B9" w:rsidRPr="004B4E90" w:rsidRDefault="00D169B9" w:rsidP="00D169B9">
      <w:pPr>
        <w:ind w:left="5664"/>
        <w:rPr>
          <w:szCs w:val="28"/>
        </w:rPr>
      </w:pPr>
      <w:r w:rsidRPr="004B4E90">
        <w:rPr>
          <w:rStyle w:val="ac"/>
          <w:b w:val="0"/>
          <w:bCs w:val="0"/>
          <w:color w:val="auto"/>
          <w:szCs w:val="28"/>
        </w:rPr>
        <w:t>Приложение 1</w:t>
      </w:r>
    </w:p>
    <w:p w:rsidR="00D169B9" w:rsidRPr="004B4E90" w:rsidRDefault="00D169B9" w:rsidP="00D169B9">
      <w:pPr>
        <w:ind w:left="5664"/>
        <w:rPr>
          <w:szCs w:val="28"/>
        </w:rPr>
      </w:pPr>
      <w:r w:rsidRPr="004B4E90">
        <w:rPr>
          <w:rStyle w:val="ac"/>
          <w:b w:val="0"/>
          <w:bCs w:val="0"/>
          <w:color w:val="auto"/>
          <w:szCs w:val="28"/>
        </w:rPr>
        <w:t xml:space="preserve">к </w:t>
      </w:r>
      <w:r w:rsidRPr="004B4E90">
        <w:rPr>
          <w:rStyle w:val="a9"/>
          <w:color w:val="auto"/>
          <w:szCs w:val="28"/>
        </w:rPr>
        <w:t>муниципальной программе</w:t>
      </w:r>
    </w:p>
    <w:p w:rsidR="00D169B9" w:rsidRPr="004B4E90" w:rsidRDefault="00D169B9" w:rsidP="00D169B9">
      <w:pPr>
        <w:ind w:left="5664"/>
        <w:rPr>
          <w:szCs w:val="28"/>
        </w:rPr>
      </w:pPr>
      <w:r w:rsidRPr="004B4E90">
        <w:rPr>
          <w:rStyle w:val="ac"/>
          <w:b w:val="0"/>
          <w:bCs w:val="0"/>
          <w:color w:val="auto"/>
          <w:szCs w:val="28"/>
        </w:rPr>
        <w:t>«Противодействие коррупции</w:t>
      </w:r>
    </w:p>
    <w:p w:rsidR="00D169B9" w:rsidRPr="004B4E90" w:rsidRDefault="00D169B9" w:rsidP="00D169B9">
      <w:pPr>
        <w:ind w:left="5664"/>
        <w:rPr>
          <w:szCs w:val="28"/>
        </w:rPr>
      </w:pPr>
      <w:r w:rsidRPr="004B4E90">
        <w:rPr>
          <w:rStyle w:val="ac"/>
          <w:b w:val="0"/>
          <w:bCs w:val="0"/>
          <w:color w:val="auto"/>
          <w:szCs w:val="28"/>
        </w:rPr>
        <w:t>в Инсарском муниципальном районе»</w:t>
      </w:r>
    </w:p>
    <w:p w:rsidR="00D169B9" w:rsidRPr="004B4E90" w:rsidRDefault="00D169B9" w:rsidP="00D169B9">
      <w:pPr>
        <w:ind w:left="5664"/>
        <w:rPr>
          <w:szCs w:val="28"/>
        </w:rPr>
      </w:pPr>
      <w:r w:rsidRPr="004B4E90">
        <w:rPr>
          <w:rStyle w:val="ac"/>
          <w:b w:val="0"/>
          <w:bCs w:val="0"/>
          <w:color w:val="auto"/>
          <w:szCs w:val="28"/>
        </w:rPr>
        <w:t>на 2016 - 2024 годы</w:t>
      </w:r>
    </w:p>
    <w:p w:rsidR="00D169B9" w:rsidRPr="004B4E90" w:rsidRDefault="00D169B9" w:rsidP="00D169B9">
      <w:pPr>
        <w:rPr>
          <w:szCs w:val="28"/>
        </w:rPr>
      </w:pPr>
    </w:p>
    <w:p w:rsidR="00D169B9" w:rsidRPr="004B4E90" w:rsidRDefault="00D169B9" w:rsidP="00D169B9">
      <w:pPr>
        <w:pStyle w:val="1"/>
        <w:rPr>
          <w:rFonts w:ascii="Times New Roman" w:hAnsi="Times New Roman" w:cs="Times New Roman"/>
          <w:b w:val="0"/>
          <w:color w:val="auto"/>
          <w:sz w:val="24"/>
          <w:szCs w:val="28"/>
        </w:rPr>
      </w:pPr>
      <w:r w:rsidRPr="004B4E90">
        <w:rPr>
          <w:rFonts w:ascii="Times New Roman" w:hAnsi="Times New Roman" w:cs="Times New Roman"/>
          <w:b w:val="0"/>
          <w:color w:val="auto"/>
          <w:sz w:val="24"/>
          <w:szCs w:val="28"/>
        </w:rPr>
        <w:t>Сведения</w:t>
      </w:r>
      <w:r w:rsidRPr="004B4E90">
        <w:rPr>
          <w:rFonts w:ascii="Times New Roman" w:hAnsi="Times New Roman" w:cs="Times New Roman"/>
          <w:b w:val="0"/>
          <w:color w:val="auto"/>
          <w:sz w:val="24"/>
          <w:szCs w:val="28"/>
        </w:rPr>
        <w:br/>
        <w:t>о показателях (индикаторах) муниципальной программы Инсарского  муниципального района «Противодействие коррупции в Инсарском муниципальном районе» на 2016 – 2024 годы и их значениях</w:t>
      </w:r>
    </w:p>
    <w:p w:rsidR="00D169B9" w:rsidRPr="004B4E90" w:rsidRDefault="00D169B9" w:rsidP="00D169B9">
      <w:pPr>
        <w:rPr>
          <w:sz w:val="22"/>
        </w:rPr>
      </w:pPr>
    </w:p>
    <w:p w:rsidR="00D169B9" w:rsidRPr="004B4E90" w:rsidRDefault="00D169B9" w:rsidP="00D169B9">
      <w:pPr>
        <w:rPr>
          <w:sz w:val="22"/>
        </w:rPr>
      </w:pPr>
    </w:p>
    <w:p w:rsidR="00D169B9" w:rsidRPr="004B4E90" w:rsidRDefault="00D169B9" w:rsidP="00D169B9">
      <w:pPr>
        <w:rPr>
          <w:sz w:val="22"/>
        </w:rPr>
      </w:pPr>
    </w:p>
    <w:tbl>
      <w:tblPr>
        <w:tblW w:w="10670"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68"/>
        <w:gridCol w:w="2167"/>
        <w:gridCol w:w="951"/>
        <w:gridCol w:w="776"/>
        <w:gridCol w:w="776"/>
        <w:gridCol w:w="776"/>
        <w:gridCol w:w="776"/>
        <w:gridCol w:w="776"/>
        <w:gridCol w:w="776"/>
        <w:gridCol w:w="776"/>
        <w:gridCol w:w="776"/>
        <w:gridCol w:w="776"/>
      </w:tblGrid>
      <w:tr w:rsidR="00D169B9" w:rsidRPr="004B4E90" w:rsidTr="006215F8">
        <w:tc>
          <w:tcPr>
            <w:tcW w:w="568" w:type="dxa"/>
            <w:vMerge w:val="restart"/>
          </w:tcPr>
          <w:p w:rsidR="00D169B9" w:rsidRPr="004B4E90" w:rsidRDefault="00D169B9" w:rsidP="00F43E7D">
            <w:pPr>
              <w:pStyle w:val="af5"/>
              <w:jc w:val="center"/>
              <w:rPr>
                <w:rFonts w:ascii="Times New Roman" w:hAnsi="Times New Roman" w:cs="Times New Roman"/>
                <w:szCs w:val="28"/>
              </w:rPr>
            </w:pPr>
            <w:r w:rsidRPr="004B4E90">
              <w:rPr>
                <w:rFonts w:ascii="Times New Roman" w:hAnsi="Times New Roman" w:cs="Times New Roman"/>
                <w:szCs w:val="28"/>
              </w:rPr>
              <w:t>N</w:t>
            </w:r>
            <w:r w:rsidRPr="004B4E90">
              <w:rPr>
                <w:rFonts w:ascii="Times New Roman" w:hAnsi="Times New Roman" w:cs="Times New Roman"/>
                <w:szCs w:val="28"/>
              </w:rPr>
              <w:br/>
              <w:t>п/п</w:t>
            </w:r>
          </w:p>
        </w:tc>
        <w:tc>
          <w:tcPr>
            <w:tcW w:w="2167" w:type="dxa"/>
            <w:vMerge w:val="restart"/>
          </w:tcPr>
          <w:p w:rsidR="00D169B9" w:rsidRPr="004B4E90" w:rsidRDefault="00D169B9" w:rsidP="00F43E7D">
            <w:pPr>
              <w:pStyle w:val="af5"/>
              <w:jc w:val="center"/>
              <w:rPr>
                <w:rFonts w:ascii="Times New Roman" w:hAnsi="Times New Roman" w:cs="Times New Roman"/>
                <w:szCs w:val="28"/>
              </w:rPr>
            </w:pPr>
            <w:r w:rsidRPr="004B4E90">
              <w:rPr>
                <w:rFonts w:ascii="Times New Roman" w:hAnsi="Times New Roman" w:cs="Times New Roman"/>
                <w:szCs w:val="28"/>
              </w:rPr>
              <w:t>Наименование показателя (индикатора)</w:t>
            </w:r>
          </w:p>
        </w:tc>
        <w:tc>
          <w:tcPr>
            <w:tcW w:w="951" w:type="dxa"/>
            <w:vMerge w:val="restart"/>
          </w:tcPr>
          <w:p w:rsidR="00D169B9" w:rsidRPr="004B4E90" w:rsidRDefault="00D169B9" w:rsidP="00F43E7D">
            <w:pPr>
              <w:pStyle w:val="af5"/>
              <w:jc w:val="center"/>
              <w:rPr>
                <w:rFonts w:ascii="Times New Roman" w:hAnsi="Times New Roman" w:cs="Times New Roman"/>
                <w:szCs w:val="28"/>
              </w:rPr>
            </w:pPr>
            <w:r w:rsidRPr="004B4E90">
              <w:rPr>
                <w:rFonts w:ascii="Times New Roman" w:hAnsi="Times New Roman" w:cs="Times New Roman"/>
                <w:szCs w:val="28"/>
              </w:rPr>
              <w:t>Единица измерения</w:t>
            </w:r>
          </w:p>
        </w:tc>
        <w:tc>
          <w:tcPr>
            <w:tcW w:w="6984" w:type="dxa"/>
            <w:gridSpan w:val="9"/>
          </w:tcPr>
          <w:p w:rsidR="00D169B9" w:rsidRPr="004B4E90" w:rsidRDefault="00D169B9" w:rsidP="00F43E7D">
            <w:pPr>
              <w:pStyle w:val="af5"/>
              <w:ind w:right="459"/>
              <w:jc w:val="center"/>
              <w:rPr>
                <w:rFonts w:ascii="Times New Roman" w:hAnsi="Times New Roman" w:cs="Times New Roman"/>
                <w:szCs w:val="28"/>
              </w:rPr>
            </w:pPr>
            <w:r w:rsidRPr="004B4E90">
              <w:rPr>
                <w:rFonts w:ascii="Times New Roman" w:hAnsi="Times New Roman" w:cs="Times New Roman"/>
                <w:szCs w:val="28"/>
              </w:rPr>
              <w:t>Значения показателей (индикаторов)</w:t>
            </w:r>
          </w:p>
          <w:p w:rsidR="00D169B9" w:rsidRPr="004B4E90" w:rsidRDefault="00D169B9" w:rsidP="00F43E7D"/>
        </w:tc>
      </w:tr>
      <w:tr w:rsidR="00D169B9" w:rsidRPr="004B4E90" w:rsidTr="006215F8">
        <w:tc>
          <w:tcPr>
            <w:tcW w:w="568" w:type="dxa"/>
            <w:vMerge/>
          </w:tcPr>
          <w:p w:rsidR="00D169B9" w:rsidRPr="004B4E90" w:rsidRDefault="00D169B9" w:rsidP="00F43E7D">
            <w:pPr>
              <w:pStyle w:val="af5"/>
              <w:rPr>
                <w:rFonts w:ascii="Times New Roman" w:hAnsi="Times New Roman" w:cs="Times New Roman"/>
                <w:szCs w:val="28"/>
              </w:rPr>
            </w:pPr>
          </w:p>
        </w:tc>
        <w:tc>
          <w:tcPr>
            <w:tcW w:w="2167" w:type="dxa"/>
            <w:vMerge/>
          </w:tcPr>
          <w:p w:rsidR="00D169B9" w:rsidRPr="004B4E90" w:rsidRDefault="00D169B9" w:rsidP="00F43E7D">
            <w:pPr>
              <w:pStyle w:val="af5"/>
              <w:rPr>
                <w:rFonts w:ascii="Times New Roman" w:hAnsi="Times New Roman" w:cs="Times New Roman"/>
                <w:szCs w:val="28"/>
              </w:rPr>
            </w:pPr>
          </w:p>
        </w:tc>
        <w:tc>
          <w:tcPr>
            <w:tcW w:w="951" w:type="dxa"/>
            <w:vMerge/>
          </w:tcPr>
          <w:p w:rsidR="00D169B9" w:rsidRPr="004B4E90" w:rsidRDefault="00D169B9" w:rsidP="00F43E7D">
            <w:pPr>
              <w:pStyle w:val="af5"/>
              <w:rPr>
                <w:rFonts w:ascii="Times New Roman" w:hAnsi="Times New Roman" w:cs="Times New Roman"/>
                <w:szCs w:val="28"/>
              </w:rPr>
            </w:pPr>
          </w:p>
        </w:tc>
        <w:tc>
          <w:tcPr>
            <w:tcW w:w="776" w:type="dxa"/>
          </w:tcPr>
          <w:p w:rsidR="00D169B9" w:rsidRPr="004B4E90" w:rsidRDefault="00D169B9" w:rsidP="00F43E7D">
            <w:pPr>
              <w:pStyle w:val="af5"/>
              <w:jc w:val="center"/>
              <w:rPr>
                <w:rFonts w:ascii="Times New Roman" w:hAnsi="Times New Roman" w:cs="Times New Roman"/>
                <w:szCs w:val="28"/>
              </w:rPr>
            </w:pPr>
            <w:r w:rsidRPr="004B4E90">
              <w:rPr>
                <w:rFonts w:ascii="Times New Roman" w:hAnsi="Times New Roman" w:cs="Times New Roman"/>
                <w:szCs w:val="28"/>
              </w:rPr>
              <w:t>2016 год</w:t>
            </w:r>
          </w:p>
        </w:tc>
        <w:tc>
          <w:tcPr>
            <w:tcW w:w="776" w:type="dxa"/>
          </w:tcPr>
          <w:p w:rsidR="00D169B9" w:rsidRPr="004B4E90" w:rsidRDefault="00D169B9" w:rsidP="00F43E7D">
            <w:pPr>
              <w:pStyle w:val="af5"/>
              <w:jc w:val="center"/>
              <w:rPr>
                <w:rFonts w:ascii="Times New Roman" w:hAnsi="Times New Roman" w:cs="Times New Roman"/>
                <w:szCs w:val="28"/>
              </w:rPr>
            </w:pPr>
            <w:r w:rsidRPr="004B4E90">
              <w:rPr>
                <w:rFonts w:ascii="Times New Roman" w:hAnsi="Times New Roman" w:cs="Times New Roman"/>
                <w:szCs w:val="28"/>
              </w:rPr>
              <w:t>2017 год</w:t>
            </w:r>
          </w:p>
        </w:tc>
        <w:tc>
          <w:tcPr>
            <w:tcW w:w="776" w:type="dxa"/>
          </w:tcPr>
          <w:p w:rsidR="00D169B9" w:rsidRPr="004B4E90" w:rsidRDefault="00D169B9" w:rsidP="00F43E7D">
            <w:pPr>
              <w:pStyle w:val="af5"/>
              <w:jc w:val="center"/>
              <w:rPr>
                <w:rFonts w:ascii="Times New Roman" w:hAnsi="Times New Roman" w:cs="Times New Roman"/>
                <w:szCs w:val="28"/>
              </w:rPr>
            </w:pPr>
            <w:r w:rsidRPr="004B4E90">
              <w:rPr>
                <w:rFonts w:ascii="Times New Roman" w:hAnsi="Times New Roman" w:cs="Times New Roman"/>
                <w:szCs w:val="28"/>
              </w:rPr>
              <w:t>2018 год</w:t>
            </w:r>
          </w:p>
        </w:tc>
        <w:tc>
          <w:tcPr>
            <w:tcW w:w="776" w:type="dxa"/>
          </w:tcPr>
          <w:p w:rsidR="00D169B9" w:rsidRPr="004B4E90" w:rsidRDefault="00D169B9" w:rsidP="00F43E7D">
            <w:pPr>
              <w:pStyle w:val="af5"/>
              <w:jc w:val="center"/>
              <w:rPr>
                <w:rFonts w:ascii="Times New Roman" w:hAnsi="Times New Roman" w:cs="Times New Roman"/>
                <w:szCs w:val="28"/>
              </w:rPr>
            </w:pPr>
            <w:r w:rsidRPr="004B4E90">
              <w:rPr>
                <w:rFonts w:ascii="Times New Roman" w:hAnsi="Times New Roman" w:cs="Times New Roman"/>
                <w:szCs w:val="28"/>
              </w:rPr>
              <w:t>2019 год</w:t>
            </w:r>
          </w:p>
        </w:tc>
        <w:tc>
          <w:tcPr>
            <w:tcW w:w="776" w:type="dxa"/>
          </w:tcPr>
          <w:p w:rsidR="00D169B9" w:rsidRPr="004B4E90" w:rsidRDefault="00D169B9" w:rsidP="00F43E7D">
            <w:pPr>
              <w:pStyle w:val="af5"/>
              <w:jc w:val="center"/>
              <w:rPr>
                <w:rFonts w:ascii="Times New Roman" w:hAnsi="Times New Roman" w:cs="Times New Roman"/>
                <w:szCs w:val="28"/>
              </w:rPr>
            </w:pPr>
            <w:r w:rsidRPr="004B4E90">
              <w:rPr>
                <w:rFonts w:ascii="Times New Roman" w:hAnsi="Times New Roman" w:cs="Times New Roman"/>
                <w:szCs w:val="28"/>
              </w:rPr>
              <w:t>2020 год</w:t>
            </w:r>
          </w:p>
        </w:tc>
        <w:tc>
          <w:tcPr>
            <w:tcW w:w="776" w:type="dxa"/>
          </w:tcPr>
          <w:p w:rsidR="00D169B9" w:rsidRPr="004B4E90" w:rsidRDefault="00D169B9" w:rsidP="00F43E7D">
            <w:pPr>
              <w:pStyle w:val="af5"/>
              <w:jc w:val="center"/>
              <w:rPr>
                <w:rFonts w:ascii="Times New Roman" w:hAnsi="Times New Roman" w:cs="Times New Roman"/>
                <w:szCs w:val="28"/>
              </w:rPr>
            </w:pPr>
            <w:r w:rsidRPr="004B4E90">
              <w:rPr>
                <w:rFonts w:ascii="Times New Roman" w:hAnsi="Times New Roman" w:cs="Times New Roman"/>
                <w:szCs w:val="28"/>
              </w:rPr>
              <w:t>2021</w:t>
            </w:r>
          </w:p>
          <w:p w:rsidR="00D169B9" w:rsidRPr="004B4E90" w:rsidRDefault="00D169B9" w:rsidP="00F43E7D">
            <w:r w:rsidRPr="004B4E90">
              <w:rPr>
                <w:sz w:val="22"/>
              </w:rPr>
              <w:t>год</w:t>
            </w:r>
          </w:p>
        </w:tc>
        <w:tc>
          <w:tcPr>
            <w:tcW w:w="776" w:type="dxa"/>
          </w:tcPr>
          <w:p w:rsidR="00D169B9" w:rsidRPr="004B4E90" w:rsidRDefault="00D169B9" w:rsidP="00F43E7D">
            <w:pPr>
              <w:pStyle w:val="af5"/>
              <w:jc w:val="center"/>
              <w:rPr>
                <w:rFonts w:ascii="Times New Roman" w:hAnsi="Times New Roman" w:cs="Times New Roman"/>
                <w:szCs w:val="28"/>
              </w:rPr>
            </w:pPr>
            <w:r w:rsidRPr="004B4E90">
              <w:rPr>
                <w:rFonts w:ascii="Times New Roman" w:hAnsi="Times New Roman" w:cs="Times New Roman"/>
                <w:szCs w:val="28"/>
              </w:rPr>
              <w:t>2022</w:t>
            </w:r>
          </w:p>
          <w:p w:rsidR="00D169B9" w:rsidRPr="004B4E90" w:rsidRDefault="00D169B9" w:rsidP="00F43E7D">
            <w:r w:rsidRPr="004B4E90">
              <w:rPr>
                <w:sz w:val="22"/>
              </w:rPr>
              <w:t>год</w:t>
            </w:r>
          </w:p>
        </w:tc>
        <w:tc>
          <w:tcPr>
            <w:tcW w:w="776" w:type="dxa"/>
          </w:tcPr>
          <w:p w:rsidR="00D169B9" w:rsidRPr="004B4E90" w:rsidRDefault="00D169B9" w:rsidP="00F43E7D">
            <w:pPr>
              <w:pStyle w:val="af5"/>
              <w:jc w:val="center"/>
              <w:rPr>
                <w:rFonts w:ascii="Times New Roman" w:hAnsi="Times New Roman" w:cs="Times New Roman"/>
                <w:szCs w:val="28"/>
              </w:rPr>
            </w:pPr>
            <w:r w:rsidRPr="004B4E90">
              <w:rPr>
                <w:rFonts w:ascii="Times New Roman" w:hAnsi="Times New Roman" w:cs="Times New Roman"/>
                <w:szCs w:val="28"/>
              </w:rPr>
              <w:t>2023</w:t>
            </w:r>
          </w:p>
          <w:p w:rsidR="00D169B9" w:rsidRPr="004B4E90" w:rsidRDefault="00D169B9" w:rsidP="00F43E7D">
            <w:r w:rsidRPr="004B4E90">
              <w:rPr>
                <w:sz w:val="22"/>
              </w:rPr>
              <w:t>год</w:t>
            </w:r>
          </w:p>
        </w:tc>
        <w:tc>
          <w:tcPr>
            <w:tcW w:w="776" w:type="dxa"/>
          </w:tcPr>
          <w:p w:rsidR="00D169B9" w:rsidRPr="004B4E90" w:rsidRDefault="00D169B9" w:rsidP="00F43E7D">
            <w:pPr>
              <w:pStyle w:val="af5"/>
              <w:jc w:val="center"/>
              <w:rPr>
                <w:rFonts w:ascii="Times New Roman" w:hAnsi="Times New Roman" w:cs="Times New Roman"/>
                <w:szCs w:val="28"/>
              </w:rPr>
            </w:pPr>
            <w:r w:rsidRPr="004B4E90">
              <w:rPr>
                <w:rFonts w:ascii="Times New Roman" w:hAnsi="Times New Roman" w:cs="Times New Roman"/>
                <w:szCs w:val="28"/>
              </w:rPr>
              <w:t>2024</w:t>
            </w:r>
          </w:p>
          <w:p w:rsidR="00D169B9" w:rsidRPr="004B4E90" w:rsidRDefault="00D169B9" w:rsidP="00F43E7D">
            <w:r w:rsidRPr="004B4E90">
              <w:rPr>
                <w:sz w:val="22"/>
              </w:rPr>
              <w:t>год</w:t>
            </w:r>
          </w:p>
        </w:tc>
      </w:tr>
      <w:tr w:rsidR="00D169B9" w:rsidRPr="004B4E90" w:rsidTr="006215F8">
        <w:tc>
          <w:tcPr>
            <w:tcW w:w="568" w:type="dxa"/>
          </w:tcPr>
          <w:p w:rsidR="00D169B9" w:rsidRPr="004B4E90" w:rsidRDefault="00D169B9" w:rsidP="00F43E7D">
            <w:r w:rsidRPr="004B4E90">
              <w:rPr>
                <w:sz w:val="22"/>
              </w:rPr>
              <w:t>1</w:t>
            </w:r>
          </w:p>
        </w:tc>
        <w:tc>
          <w:tcPr>
            <w:tcW w:w="2167" w:type="dxa"/>
          </w:tcPr>
          <w:p w:rsidR="00D169B9" w:rsidRPr="004B4E90" w:rsidRDefault="00D169B9" w:rsidP="00F43E7D">
            <w:r w:rsidRPr="004B4E90">
              <w:rPr>
                <w:sz w:val="22"/>
              </w:rPr>
              <w:t>2</w:t>
            </w:r>
          </w:p>
        </w:tc>
        <w:tc>
          <w:tcPr>
            <w:tcW w:w="951" w:type="dxa"/>
          </w:tcPr>
          <w:p w:rsidR="00D169B9" w:rsidRPr="004B4E90" w:rsidRDefault="00D169B9" w:rsidP="00F43E7D">
            <w:r w:rsidRPr="004B4E90">
              <w:rPr>
                <w:sz w:val="22"/>
              </w:rPr>
              <w:t>3</w:t>
            </w:r>
          </w:p>
        </w:tc>
        <w:tc>
          <w:tcPr>
            <w:tcW w:w="776" w:type="dxa"/>
          </w:tcPr>
          <w:p w:rsidR="00D169B9" w:rsidRPr="004B4E90" w:rsidRDefault="00D169B9" w:rsidP="00F43E7D">
            <w:r w:rsidRPr="004B4E90">
              <w:rPr>
                <w:sz w:val="22"/>
              </w:rPr>
              <w:t>4</w:t>
            </w:r>
          </w:p>
        </w:tc>
        <w:tc>
          <w:tcPr>
            <w:tcW w:w="776" w:type="dxa"/>
          </w:tcPr>
          <w:p w:rsidR="00D169B9" w:rsidRPr="004B4E90" w:rsidRDefault="00D169B9" w:rsidP="00F43E7D">
            <w:r w:rsidRPr="004B4E90">
              <w:rPr>
                <w:sz w:val="22"/>
              </w:rPr>
              <w:t>5</w:t>
            </w:r>
          </w:p>
        </w:tc>
        <w:tc>
          <w:tcPr>
            <w:tcW w:w="776" w:type="dxa"/>
          </w:tcPr>
          <w:p w:rsidR="00D169B9" w:rsidRPr="004B4E90" w:rsidRDefault="00D169B9" w:rsidP="00F43E7D">
            <w:r w:rsidRPr="004B4E90">
              <w:rPr>
                <w:sz w:val="22"/>
              </w:rPr>
              <w:t>6</w:t>
            </w:r>
          </w:p>
        </w:tc>
        <w:tc>
          <w:tcPr>
            <w:tcW w:w="776" w:type="dxa"/>
          </w:tcPr>
          <w:p w:rsidR="00D169B9" w:rsidRPr="004B4E90" w:rsidRDefault="00D169B9" w:rsidP="00F43E7D">
            <w:r w:rsidRPr="004B4E90">
              <w:rPr>
                <w:sz w:val="22"/>
              </w:rPr>
              <w:t>7</w:t>
            </w:r>
          </w:p>
        </w:tc>
        <w:tc>
          <w:tcPr>
            <w:tcW w:w="776" w:type="dxa"/>
          </w:tcPr>
          <w:p w:rsidR="00D169B9" w:rsidRPr="004B4E90" w:rsidRDefault="00D169B9" w:rsidP="00F43E7D">
            <w:r w:rsidRPr="004B4E90">
              <w:rPr>
                <w:sz w:val="22"/>
              </w:rPr>
              <w:t>8</w:t>
            </w:r>
          </w:p>
        </w:tc>
        <w:tc>
          <w:tcPr>
            <w:tcW w:w="776" w:type="dxa"/>
          </w:tcPr>
          <w:p w:rsidR="00D169B9" w:rsidRPr="004B4E90" w:rsidRDefault="00D169B9" w:rsidP="00F43E7D">
            <w:r w:rsidRPr="004B4E90">
              <w:rPr>
                <w:sz w:val="22"/>
              </w:rPr>
              <w:t>9</w:t>
            </w:r>
          </w:p>
        </w:tc>
        <w:tc>
          <w:tcPr>
            <w:tcW w:w="776" w:type="dxa"/>
          </w:tcPr>
          <w:p w:rsidR="00D169B9" w:rsidRPr="004B4E90" w:rsidRDefault="00D169B9" w:rsidP="00F43E7D">
            <w:r w:rsidRPr="004B4E90">
              <w:rPr>
                <w:sz w:val="22"/>
              </w:rPr>
              <w:t>10</w:t>
            </w:r>
          </w:p>
        </w:tc>
        <w:tc>
          <w:tcPr>
            <w:tcW w:w="776" w:type="dxa"/>
          </w:tcPr>
          <w:p w:rsidR="00D169B9" w:rsidRPr="004B4E90" w:rsidRDefault="00D169B9" w:rsidP="00F43E7D">
            <w:r w:rsidRPr="004B4E90">
              <w:rPr>
                <w:sz w:val="22"/>
              </w:rPr>
              <w:t>11</w:t>
            </w:r>
          </w:p>
        </w:tc>
        <w:tc>
          <w:tcPr>
            <w:tcW w:w="776" w:type="dxa"/>
          </w:tcPr>
          <w:p w:rsidR="00D169B9" w:rsidRPr="004B4E90" w:rsidRDefault="00D169B9" w:rsidP="00F43E7D">
            <w:r w:rsidRPr="004B4E90">
              <w:rPr>
                <w:sz w:val="22"/>
              </w:rPr>
              <w:t>12</w:t>
            </w:r>
          </w:p>
        </w:tc>
      </w:tr>
      <w:tr w:rsidR="00D169B9" w:rsidRPr="004B4E90" w:rsidTr="006215F8">
        <w:tc>
          <w:tcPr>
            <w:tcW w:w="568" w:type="dxa"/>
          </w:tcPr>
          <w:p w:rsidR="00D169B9" w:rsidRPr="004B4E90" w:rsidRDefault="00D169B9" w:rsidP="00F43E7D">
            <w:pPr>
              <w:pStyle w:val="af5"/>
              <w:jc w:val="center"/>
              <w:rPr>
                <w:rFonts w:ascii="Times New Roman" w:hAnsi="Times New Roman" w:cs="Times New Roman"/>
                <w:szCs w:val="28"/>
              </w:rPr>
            </w:pPr>
            <w:r w:rsidRPr="004B4E90">
              <w:rPr>
                <w:rFonts w:ascii="Times New Roman" w:hAnsi="Times New Roman" w:cs="Times New Roman"/>
                <w:szCs w:val="28"/>
              </w:rPr>
              <w:t>1.</w:t>
            </w:r>
          </w:p>
        </w:tc>
        <w:tc>
          <w:tcPr>
            <w:tcW w:w="2167" w:type="dxa"/>
          </w:tcPr>
          <w:p w:rsidR="00D169B9" w:rsidRPr="004B4E90" w:rsidRDefault="00D169B9" w:rsidP="00F43E7D">
            <w:pPr>
              <w:pStyle w:val="af5"/>
              <w:rPr>
                <w:rFonts w:ascii="Times New Roman" w:hAnsi="Times New Roman" w:cs="Times New Roman"/>
                <w:szCs w:val="28"/>
              </w:rPr>
            </w:pPr>
            <w:r w:rsidRPr="004B4E90">
              <w:rPr>
                <w:rFonts w:ascii="Times New Roman" w:hAnsi="Times New Roman" w:cs="Times New Roman"/>
                <w:szCs w:val="28"/>
              </w:rPr>
              <w:t>Полнота целевого освоения средств, выделенных для целей разработки и выпуска учебных пособий антикоррупционной направленности</w:t>
            </w:r>
          </w:p>
        </w:tc>
        <w:tc>
          <w:tcPr>
            <w:tcW w:w="951" w:type="dxa"/>
          </w:tcPr>
          <w:p w:rsidR="00D169B9" w:rsidRPr="004B4E90" w:rsidRDefault="00D169B9" w:rsidP="00F43E7D">
            <w:pPr>
              <w:pStyle w:val="af5"/>
              <w:jc w:val="center"/>
              <w:rPr>
                <w:rFonts w:ascii="Times New Roman" w:hAnsi="Times New Roman" w:cs="Times New Roman"/>
                <w:szCs w:val="28"/>
              </w:rPr>
            </w:pPr>
            <w:r w:rsidRPr="004B4E90">
              <w:rPr>
                <w:rFonts w:ascii="Times New Roman" w:hAnsi="Times New Roman" w:cs="Times New Roman"/>
                <w:szCs w:val="28"/>
              </w:rPr>
              <w:t>процентов, ежегодно</w:t>
            </w:r>
          </w:p>
        </w:tc>
        <w:tc>
          <w:tcPr>
            <w:tcW w:w="776" w:type="dxa"/>
          </w:tcPr>
          <w:p w:rsidR="00D169B9" w:rsidRPr="004B4E90" w:rsidRDefault="00D169B9" w:rsidP="00F43E7D">
            <w:pPr>
              <w:pStyle w:val="af5"/>
              <w:jc w:val="center"/>
              <w:rPr>
                <w:rFonts w:ascii="Times New Roman" w:hAnsi="Times New Roman" w:cs="Times New Roman"/>
                <w:szCs w:val="28"/>
              </w:rPr>
            </w:pPr>
            <w:r w:rsidRPr="004B4E90">
              <w:rPr>
                <w:rFonts w:ascii="Times New Roman" w:hAnsi="Times New Roman" w:cs="Times New Roman"/>
                <w:szCs w:val="28"/>
              </w:rPr>
              <w:t>100</w:t>
            </w:r>
          </w:p>
        </w:tc>
        <w:tc>
          <w:tcPr>
            <w:tcW w:w="776" w:type="dxa"/>
          </w:tcPr>
          <w:p w:rsidR="00D169B9" w:rsidRPr="004B4E90" w:rsidRDefault="00D169B9" w:rsidP="00F43E7D">
            <w:pPr>
              <w:pStyle w:val="af5"/>
              <w:jc w:val="center"/>
              <w:rPr>
                <w:rFonts w:ascii="Times New Roman" w:hAnsi="Times New Roman" w:cs="Times New Roman"/>
                <w:szCs w:val="28"/>
              </w:rPr>
            </w:pPr>
            <w:r w:rsidRPr="004B4E90">
              <w:rPr>
                <w:rFonts w:ascii="Times New Roman" w:hAnsi="Times New Roman" w:cs="Times New Roman"/>
                <w:szCs w:val="28"/>
              </w:rPr>
              <w:t>100</w:t>
            </w:r>
          </w:p>
        </w:tc>
        <w:tc>
          <w:tcPr>
            <w:tcW w:w="776" w:type="dxa"/>
          </w:tcPr>
          <w:p w:rsidR="00D169B9" w:rsidRPr="004B4E90" w:rsidRDefault="00D169B9" w:rsidP="00F43E7D">
            <w:pPr>
              <w:pStyle w:val="af5"/>
              <w:jc w:val="center"/>
              <w:rPr>
                <w:rFonts w:ascii="Times New Roman" w:hAnsi="Times New Roman" w:cs="Times New Roman"/>
                <w:szCs w:val="28"/>
              </w:rPr>
            </w:pPr>
            <w:r w:rsidRPr="004B4E90">
              <w:rPr>
                <w:rFonts w:ascii="Times New Roman" w:hAnsi="Times New Roman" w:cs="Times New Roman"/>
                <w:szCs w:val="28"/>
              </w:rPr>
              <w:t>100</w:t>
            </w:r>
          </w:p>
        </w:tc>
        <w:tc>
          <w:tcPr>
            <w:tcW w:w="776" w:type="dxa"/>
          </w:tcPr>
          <w:p w:rsidR="00D169B9" w:rsidRPr="004B4E90" w:rsidRDefault="00D169B9" w:rsidP="00F43E7D">
            <w:pPr>
              <w:pStyle w:val="af5"/>
              <w:jc w:val="center"/>
              <w:rPr>
                <w:rFonts w:ascii="Times New Roman" w:hAnsi="Times New Roman" w:cs="Times New Roman"/>
                <w:szCs w:val="28"/>
              </w:rPr>
            </w:pPr>
            <w:r w:rsidRPr="004B4E90">
              <w:rPr>
                <w:rFonts w:ascii="Times New Roman" w:hAnsi="Times New Roman" w:cs="Times New Roman"/>
                <w:szCs w:val="28"/>
              </w:rPr>
              <w:t>100</w:t>
            </w:r>
          </w:p>
        </w:tc>
        <w:tc>
          <w:tcPr>
            <w:tcW w:w="776" w:type="dxa"/>
          </w:tcPr>
          <w:p w:rsidR="00D169B9" w:rsidRPr="004B4E90" w:rsidRDefault="00D169B9" w:rsidP="00F43E7D">
            <w:pPr>
              <w:pStyle w:val="af5"/>
              <w:jc w:val="center"/>
              <w:rPr>
                <w:rFonts w:ascii="Times New Roman" w:hAnsi="Times New Roman" w:cs="Times New Roman"/>
                <w:szCs w:val="28"/>
              </w:rPr>
            </w:pPr>
            <w:r w:rsidRPr="004B4E90">
              <w:rPr>
                <w:rFonts w:ascii="Times New Roman" w:hAnsi="Times New Roman" w:cs="Times New Roman"/>
                <w:szCs w:val="28"/>
              </w:rPr>
              <w:t>100</w:t>
            </w:r>
          </w:p>
        </w:tc>
        <w:tc>
          <w:tcPr>
            <w:tcW w:w="776" w:type="dxa"/>
          </w:tcPr>
          <w:p w:rsidR="00D169B9" w:rsidRPr="004B4E90" w:rsidRDefault="00D169B9" w:rsidP="00F43E7D">
            <w:pPr>
              <w:pStyle w:val="af5"/>
              <w:jc w:val="center"/>
              <w:rPr>
                <w:rFonts w:ascii="Times New Roman" w:hAnsi="Times New Roman" w:cs="Times New Roman"/>
                <w:szCs w:val="28"/>
              </w:rPr>
            </w:pPr>
            <w:r w:rsidRPr="004B4E90">
              <w:rPr>
                <w:rFonts w:ascii="Times New Roman" w:hAnsi="Times New Roman" w:cs="Times New Roman"/>
                <w:szCs w:val="28"/>
              </w:rPr>
              <w:t>100</w:t>
            </w:r>
          </w:p>
        </w:tc>
        <w:tc>
          <w:tcPr>
            <w:tcW w:w="776" w:type="dxa"/>
          </w:tcPr>
          <w:p w:rsidR="00D169B9" w:rsidRPr="004B4E90" w:rsidRDefault="00D169B9" w:rsidP="00F43E7D">
            <w:r w:rsidRPr="004B4E90">
              <w:rPr>
                <w:szCs w:val="28"/>
              </w:rPr>
              <w:t>100</w:t>
            </w:r>
          </w:p>
        </w:tc>
        <w:tc>
          <w:tcPr>
            <w:tcW w:w="776" w:type="dxa"/>
          </w:tcPr>
          <w:p w:rsidR="00D169B9" w:rsidRPr="004B4E90" w:rsidRDefault="00D169B9" w:rsidP="00F43E7D">
            <w:r w:rsidRPr="004B4E90">
              <w:rPr>
                <w:szCs w:val="28"/>
              </w:rPr>
              <w:t>100</w:t>
            </w:r>
          </w:p>
        </w:tc>
        <w:tc>
          <w:tcPr>
            <w:tcW w:w="776" w:type="dxa"/>
          </w:tcPr>
          <w:p w:rsidR="00D169B9" w:rsidRPr="004B4E90" w:rsidRDefault="00D169B9" w:rsidP="00F43E7D">
            <w:r w:rsidRPr="004B4E90">
              <w:rPr>
                <w:szCs w:val="28"/>
              </w:rPr>
              <w:t>100</w:t>
            </w:r>
          </w:p>
        </w:tc>
      </w:tr>
      <w:tr w:rsidR="00D169B9" w:rsidRPr="004B4E90" w:rsidTr="006215F8">
        <w:tc>
          <w:tcPr>
            <w:tcW w:w="568" w:type="dxa"/>
          </w:tcPr>
          <w:p w:rsidR="00D169B9" w:rsidRPr="004B4E90" w:rsidRDefault="00D169B9" w:rsidP="00F43E7D">
            <w:pPr>
              <w:pStyle w:val="af5"/>
              <w:jc w:val="center"/>
              <w:rPr>
                <w:rFonts w:ascii="Times New Roman" w:hAnsi="Times New Roman" w:cs="Times New Roman"/>
                <w:szCs w:val="28"/>
              </w:rPr>
            </w:pPr>
            <w:r w:rsidRPr="004B4E90">
              <w:rPr>
                <w:rFonts w:ascii="Times New Roman" w:hAnsi="Times New Roman" w:cs="Times New Roman"/>
                <w:szCs w:val="28"/>
              </w:rPr>
              <w:t>2.</w:t>
            </w:r>
          </w:p>
        </w:tc>
        <w:tc>
          <w:tcPr>
            <w:tcW w:w="2167" w:type="dxa"/>
          </w:tcPr>
          <w:p w:rsidR="00D169B9" w:rsidRPr="004B4E90" w:rsidRDefault="00D169B9" w:rsidP="00F43E7D">
            <w:pPr>
              <w:pStyle w:val="af5"/>
              <w:rPr>
                <w:rFonts w:ascii="Times New Roman" w:hAnsi="Times New Roman" w:cs="Times New Roman"/>
                <w:szCs w:val="28"/>
              </w:rPr>
            </w:pPr>
            <w:r w:rsidRPr="004B4E90">
              <w:rPr>
                <w:rFonts w:ascii="Times New Roman" w:hAnsi="Times New Roman" w:cs="Times New Roman"/>
                <w:szCs w:val="28"/>
              </w:rPr>
              <w:t>Количество проведенных семинаров (тренингов) с лицами, привлекаемыми к проведению антикоррупционной экспертизы муниципальных нормативных правовых актов и их проектов</w:t>
            </w:r>
          </w:p>
        </w:tc>
        <w:tc>
          <w:tcPr>
            <w:tcW w:w="951" w:type="dxa"/>
          </w:tcPr>
          <w:p w:rsidR="00D169B9" w:rsidRPr="004B4E90" w:rsidRDefault="00D169B9" w:rsidP="00F43E7D">
            <w:pPr>
              <w:pStyle w:val="af5"/>
              <w:jc w:val="center"/>
              <w:rPr>
                <w:rFonts w:ascii="Times New Roman" w:hAnsi="Times New Roman" w:cs="Times New Roman"/>
                <w:szCs w:val="28"/>
              </w:rPr>
            </w:pPr>
            <w:r w:rsidRPr="004B4E90">
              <w:rPr>
                <w:rFonts w:ascii="Times New Roman" w:hAnsi="Times New Roman" w:cs="Times New Roman"/>
                <w:szCs w:val="28"/>
              </w:rPr>
              <w:t>единиц, ежегодно</w:t>
            </w:r>
          </w:p>
        </w:tc>
        <w:tc>
          <w:tcPr>
            <w:tcW w:w="776" w:type="dxa"/>
          </w:tcPr>
          <w:p w:rsidR="00D169B9" w:rsidRPr="004B4E90" w:rsidRDefault="00D169B9" w:rsidP="00F43E7D">
            <w:pPr>
              <w:pStyle w:val="af5"/>
              <w:jc w:val="center"/>
              <w:rPr>
                <w:rFonts w:ascii="Times New Roman" w:hAnsi="Times New Roman" w:cs="Times New Roman"/>
                <w:szCs w:val="28"/>
              </w:rPr>
            </w:pPr>
            <w:r w:rsidRPr="004B4E90">
              <w:rPr>
                <w:rFonts w:ascii="Times New Roman" w:hAnsi="Times New Roman" w:cs="Times New Roman"/>
                <w:szCs w:val="28"/>
              </w:rPr>
              <w:t>2</w:t>
            </w:r>
          </w:p>
        </w:tc>
        <w:tc>
          <w:tcPr>
            <w:tcW w:w="776" w:type="dxa"/>
          </w:tcPr>
          <w:p w:rsidR="00D169B9" w:rsidRPr="004B4E90" w:rsidRDefault="00D169B9" w:rsidP="00F43E7D">
            <w:pPr>
              <w:pStyle w:val="af5"/>
              <w:jc w:val="center"/>
              <w:rPr>
                <w:rFonts w:ascii="Times New Roman" w:hAnsi="Times New Roman" w:cs="Times New Roman"/>
                <w:szCs w:val="28"/>
              </w:rPr>
            </w:pPr>
            <w:r w:rsidRPr="004B4E90">
              <w:rPr>
                <w:rFonts w:ascii="Times New Roman" w:hAnsi="Times New Roman" w:cs="Times New Roman"/>
                <w:szCs w:val="28"/>
              </w:rPr>
              <w:t>2</w:t>
            </w:r>
          </w:p>
        </w:tc>
        <w:tc>
          <w:tcPr>
            <w:tcW w:w="776" w:type="dxa"/>
          </w:tcPr>
          <w:p w:rsidR="00D169B9" w:rsidRPr="004B4E90" w:rsidRDefault="00D169B9" w:rsidP="00F43E7D">
            <w:pPr>
              <w:pStyle w:val="af5"/>
              <w:jc w:val="center"/>
              <w:rPr>
                <w:rFonts w:ascii="Times New Roman" w:hAnsi="Times New Roman" w:cs="Times New Roman"/>
                <w:szCs w:val="28"/>
              </w:rPr>
            </w:pPr>
            <w:r w:rsidRPr="004B4E90">
              <w:rPr>
                <w:rFonts w:ascii="Times New Roman" w:hAnsi="Times New Roman" w:cs="Times New Roman"/>
                <w:szCs w:val="28"/>
              </w:rPr>
              <w:t>2</w:t>
            </w:r>
          </w:p>
        </w:tc>
        <w:tc>
          <w:tcPr>
            <w:tcW w:w="776" w:type="dxa"/>
          </w:tcPr>
          <w:p w:rsidR="00D169B9" w:rsidRPr="004B4E90" w:rsidRDefault="00D169B9" w:rsidP="00F43E7D">
            <w:pPr>
              <w:pStyle w:val="af5"/>
              <w:jc w:val="center"/>
              <w:rPr>
                <w:rFonts w:ascii="Times New Roman" w:hAnsi="Times New Roman" w:cs="Times New Roman"/>
                <w:szCs w:val="28"/>
              </w:rPr>
            </w:pPr>
            <w:r w:rsidRPr="004B4E90">
              <w:rPr>
                <w:rFonts w:ascii="Times New Roman" w:hAnsi="Times New Roman" w:cs="Times New Roman"/>
                <w:szCs w:val="28"/>
              </w:rPr>
              <w:t>2</w:t>
            </w:r>
          </w:p>
        </w:tc>
        <w:tc>
          <w:tcPr>
            <w:tcW w:w="776" w:type="dxa"/>
          </w:tcPr>
          <w:p w:rsidR="00D169B9" w:rsidRPr="004B4E90" w:rsidRDefault="00D169B9" w:rsidP="00F43E7D">
            <w:pPr>
              <w:pStyle w:val="af5"/>
              <w:jc w:val="center"/>
              <w:rPr>
                <w:rFonts w:ascii="Times New Roman" w:hAnsi="Times New Roman" w:cs="Times New Roman"/>
                <w:szCs w:val="28"/>
              </w:rPr>
            </w:pPr>
            <w:r w:rsidRPr="004B4E90">
              <w:rPr>
                <w:rFonts w:ascii="Times New Roman" w:hAnsi="Times New Roman" w:cs="Times New Roman"/>
                <w:szCs w:val="28"/>
              </w:rPr>
              <w:t>2</w:t>
            </w:r>
          </w:p>
        </w:tc>
        <w:tc>
          <w:tcPr>
            <w:tcW w:w="776" w:type="dxa"/>
          </w:tcPr>
          <w:p w:rsidR="00D169B9" w:rsidRPr="004B4E90" w:rsidRDefault="00D169B9" w:rsidP="00F43E7D">
            <w:pPr>
              <w:pStyle w:val="af5"/>
              <w:jc w:val="center"/>
              <w:rPr>
                <w:rFonts w:ascii="Times New Roman" w:hAnsi="Times New Roman" w:cs="Times New Roman"/>
                <w:szCs w:val="28"/>
              </w:rPr>
            </w:pPr>
            <w:r w:rsidRPr="004B4E90">
              <w:rPr>
                <w:rFonts w:ascii="Times New Roman" w:hAnsi="Times New Roman" w:cs="Times New Roman"/>
                <w:szCs w:val="28"/>
              </w:rPr>
              <w:t>2</w:t>
            </w:r>
          </w:p>
        </w:tc>
        <w:tc>
          <w:tcPr>
            <w:tcW w:w="776" w:type="dxa"/>
          </w:tcPr>
          <w:p w:rsidR="00D169B9" w:rsidRPr="004B4E90" w:rsidRDefault="00D169B9" w:rsidP="00F43E7D">
            <w:r w:rsidRPr="004B4E90">
              <w:rPr>
                <w:szCs w:val="28"/>
              </w:rPr>
              <w:t>2</w:t>
            </w:r>
          </w:p>
        </w:tc>
        <w:tc>
          <w:tcPr>
            <w:tcW w:w="776" w:type="dxa"/>
          </w:tcPr>
          <w:p w:rsidR="00D169B9" w:rsidRPr="004B4E90" w:rsidRDefault="00D169B9" w:rsidP="00F43E7D">
            <w:r w:rsidRPr="004B4E90">
              <w:rPr>
                <w:szCs w:val="28"/>
              </w:rPr>
              <w:t>2</w:t>
            </w:r>
          </w:p>
        </w:tc>
        <w:tc>
          <w:tcPr>
            <w:tcW w:w="776" w:type="dxa"/>
          </w:tcPr>
          <w:p w:rsidR="00D169B9" w:rsidRPr="004B4E90" w:rsidRDefault="00D169B9" w:rsidP="00F43E7D">
            <w:r w:rsidRPr="004B4E90">
              <w:rPr>
                <w:szCs w:val="28"/>
              </w:rPr>
              <w:t>2</w:t>
            </w:r>
          </w:p>
        </w:tc>
      </w:tr>
      <w:tr w:rsidR="00D169B9" w:rsidRPr="004B4E90" w:rsidTr="006215F8">
        <w:tc>
          <w:tcPr>
            <w:tcW w:w="568" w:type="dxa"/>
          </w:tcPr>
          <w:p w:rsidR="00D169B9" w:rsidRPr="004B4E90" w:rsidRDefault="00D169B9" w:rsidP="00F43E7D">
            <w:pPr>
              <w:pStyle w:val="af5"/>
              <w:jc w:val="center"/>
              <w:rPr>
                <w:rFonts w:ascii="Times New Roman" w:hAnsi="Times New Roman" w:cs="Times New Roman"/>
                <w:szCs w:val="28"/>
              </w:rPr>
            </w:pPr>
            <w:r w:rsidRPr="004B4E90">
              <w:rPr>
                <w:rFonts w:ascii="Times New Roman" w:hAnsi="Times New Roman" w:cs="Times New Roman"/>
                <w:szCs w:val="28"/>
              </w:rPr>
              <w:t>3.</w:t>
            </w:r>
          </w:p>
        </w:tc>
        <w:tc>
          <w:tcPr>
            <w:tcW w:w="2167" w:type="dxa"/>
          </w:tcPr>
          <w:p w:rsidR="00D169B9" w:rsidRPr="004B4E90" w:rsidRDefault="00D169B9" w:rsidP="00F43E7D">
            <w:pPr>
              <w:pStyle w:val="af5"/>
              <w:rPr>
                <w:rFonts w:ascii="Times New Roman" w:hAnsi="Times New Roman" w:cs="Times New Roman"/>
                <w:szCs w:val="28"/>
              </w:rPr>
            </w:pPr>
            <w:r w:rsidRPr="004B4E90">
              <w:rPr>
                <w:rFonts w:ascii="Times New Roman" w:hAnsi="Times New Roman" w:cs="Times New Roman"/>
                <w:szCs w:val="28"/>
              </w:rPr>
              <w:t xml:space="preserve">Доля реализованных молодежных социальных акций в общеобразовательных организациях </w:t>
            </w:r>
          </w:p>
        </w:tc>
        <w:tc>
          <w:tcPr>
            <w:tcW w:w="951" w:type="dxa"/>
          </w:tcPr>
          <w:p w:rsidR="00D169B9" w:rsidRPr="004B4E90" w:rsidRDefault="00D169B9" w:rsidP="00F43E7D">
            <w:pPr>
              <w:pStyle w:val="af5"/>
              <w:jc w:val="center"/>
              <w:rPr>
                <w:rFonts w:ascii="Times New Roman" w:hAnsi="Times New Roman" w:cs="Times New Roman"/>
                <w:szCs w:val="28"/>
              </w:rPr>
            </w:pPr>
            <w:r w:rsidRPr="004B4E90">
              <w:rPr>
                <w:rFonts w:ascii="Times New Roman" w:hAnsi="Times New Roman" w:cs="Times New Roman"/>
                <w:szCs w:val="28"/>
              </w:rPr>
              <w:t>процентов, ежегодно</w:t>
            </w:r>
          </w:p>
        </w:tc>
        <w:tc>
          <w:tcPr>
            <w:tcW w:w="776" w:type="dxa"/>
          </w:tcPr>
          <w:p w:rsidR="00D169B9" w:rsidRPr="004B4E90" w:rsidRDefault="00D169B9" w:rsidP="00F43E7D">
            <w:pPr>
              <w:pStyle w:val="af5"/>
              <w:jc w:val="center"/>
              <w:rPr>
                <w:rFonts w:ascii="Times New Roman" w:hAnsi="Times New Roman" w:cs="Times New Roman"/>
                <w:szCs w:val="28"/>
              </w:rPr>
            </w:pPr>
            <w:r w:rsidRPr="004B4E90">
              <w:rPr>
                <w:rFonts w:ascii="Times New Roman" w:hAnsi="Times New Roman" w:cs="Times New Roman"/>
                <w:szCs w:val="28"/>
              </w:rPr>
              <w:t>80</w:t>
            </w:r>
          </w:p>
        </w:tc>
        <w:tc>
          <w:tcPr>
            <w:tcW w:w="776" w:type="dxa"/>
          </w:tcPr>
          <w:p w:rsidR="00D169B9" w:rsidRPr="004B4E90" w:rsidRDefault="00D169B9" w:rsidP="00F43E7D">
            <w:pPr>
              <w:pStyle w:val="af5"/>
              <w:jc w:val="center"/>
              <w:rPr>
                <w:rFonts w:ascii="Times New Roman" w:hAnsi="Times New Roman" w:cs="Times New Roman"/>
                <w:szCs w:val="28"/>
              </w:rPr>
            </w:pPr>
            <w:r w:rsidRPr="004B4E90">
              <w:rPr>
                <w:rFonts w:ascii="Times New Roman" w:hAnsi="Times New Roman" w:cs="Times New Roman"/>
                <w:szCs w:val="28"/>
              </w:rPr>
              <w:t>80</w:t>
            </w:r>
          </w:p>
        </w:tc>
        <w:tc>
          <w:tcPr>
            <w:tcW w:w="776" w:type="dxa"/>
          </w:tcPr>
          <w:p w:rsidR="00D169B9" w:rsidRPr="004B4E90" w:rsidRDefault="00D169B9" w:rsidP="00F43E7D">
            <w:pPr>
              <w:pStyle w:val="af5"/>
              <w:jc w:val="center"/>
              <w:rPr>
                <w:rFonts w:ascii="Times New Roman" w:hAnsi="Times New Roman" w:cs="Times New Roman"/>
                <w:szCs w:val="28"/>
              </w:rPr>
            </w:pPr>
            <w:r w:rsidRPr="004B4E90">
              <w:rPr>
                <w:rFonts w:ascii="Times New Roman" w:hAnsi="Times New Roman" w:cs="Times New Roman"/>
                <w:szCs w:val="28"/>
              </w:rPr>
              <w:t>80</w:t>
            </w:r>
          </w:p>
        </w:tc>
        <w:tc>
          <w:tcPr>
            <w:tcW w:w="776" w:type="dxa"/>
          </w:tcPr>
          <w:p w:rsidR="00D169B9" w:rsidRPr="004B4E90" w:rsidRDefault="00D169B9" w:rsidP="00F43E7D">
            <w:pPr>
              <w:pStyle w:val="af5"/>
              <w:jc w:val="center"/>
              <w:rPr>
                <w:rFonts w:ascii="Times New Roman" w:hAnsi="Times New Roman" w:cs="Times New Roman"/>
                <w:szCs w:val="28"/>
              </w:rPr>
            </w:pPr>
            <w:r w:rsidRPr="004B4E90">
              <w:rPr>
                <w:rFonts w:ascii="Times New Roman" w:hAnsi="Times New Roman" w:cs="Times New Roman"/>
                <w:szCs w:val="28"/>
              </w:rPr>
              <w:t>80</w:t>
            </w:r>
          </w:p>
        </w:tc>
        <w:tc>
          <w:tcPr>
            <w:tcW w:w="776" w:type="dxa"/>
          </w:tcPr>
          <w:p w:rsidR="00D169B9" w:rsidRPr="004B4E90" w:rsidRDefault="00D169B9" w:rsidP="00F43E7D">
            <w:pPr>
              <w:pStyle w:val="af5"/>
              <w:jc w:val="center"/>
              <w:rPr>
                <w:rFonts w:ascii="Times New Roman" w:hAnsi="Times New Roman" w:cs="Times New Roman"/>
                <w:szCs w:val="28"/>
              </w:rPr>
            </w:pPr>
            <w:r w:rsidRPr="004B4E90">
              <w:rPr>
                <w:rFonts w:ascii="Times New Roman" w:hAnsi="Times New Roman" w:cs="Times New Roman"/>
                <w:szCs w:val="28"/>
              </w:rPr>
              <w:t>80</w:t>
            </w:r>
          </w:p>
        </w:tc>
        <w:tc>
          <w:tcPr>
            <w:tcW w:w="776" w:type="dxa"/>
          </w:tcPr>
          <w:p w:rsidR="00D169B9" w:rsidRPr="004B4E90" w:rsidRDefault="00D169B9" w:rsidP="00F43E7D">
            <w:pPr>
              <w:pStyle w:val="af5"/>
              <w:jc w:val="center"/>
              <w:rPr>
                <w:rFonts w:ascii="Times New Roman" w:hAnsi="Times New Roman" w:cs="Times New Roman"/>
                <w:szCs w:val="28"/>
              </w:rPr>
            </w:pPr>
            <w:r w:rsidRPr="004B4E90">
              <w:rPr>
                <w:rFonts w:ascii="Times New Roman" w:hAnsi="Times New Roman" w:cs="Times New Roman"/>
                <w:szCs w:val="28"/>
              </w:rPr>
              <w:t>80</w:t>
            </w:r>
          </w:p>
        </w:tc>
        <w:tc>
          <w:tcPr>
            <w:tcW w:w="776" w:type="dxa"/>
          </w:tcPr>
          <w:p w:rsidR="00D169B9" w:rsidRPr="004B4E90" w:rsidRDefault="00D169B9" w:rsidP="00F43E7D">
            <w:r w:rsidRPr="004B4E90">
              <w:rPr>
                <w:szCs w:val="28"/>
              </w:rPr>
              <w:t>80</w:t>
            </w:r>
          </w:p>
        </w:tc>
        <w:tc>
          <w:tcPr>
            <w:tcW w:w="776" w:type="dxa"/>
          </w:tcPr>
          <w:p w:rsidR="00D169B9" w:rsidRPr="004B4E90" w:rsidRDefault="00D169B9" w:rsidP="00F43E7D">
            <w:r w:rsidRPr="004B4E90">
              <w:rPr>
                <w:szCs w:val="28"/>
              </w:rPr>
              <w:t>80</w:t>
            </w:r>
          </w:p>
        </w:tc>
        <w:tc>
          <w:tcPr>
            <w:tcW w:w="776" w:type="dxa"/>
          </w:tcPr>
          <w:p w:rsidR="00D169B9" w:rsidRPr="004B4E90" w:rsidRDefault="00D169B9" w:rsidP="00F43E7D">
            <w:r w:rsidRPr="004B4E90">
              <w:rPr>
                <w:szCs w:val="28"/>
              </w:rPr>
              <w:t>80</w:t>
            </w:r>
          </w:p>
        </w:tc>
      </w:tr>
      <w:tr w:rsidR="00D169B9" w:rsidRPr="004B4E90" w:rsidTr="006215F8">
        <w:tc>
          <w:tcPr>
            <w:tcW w:w="568" w:type="dxa"/>
          </w:tcPr>
          <w:p w:rsidR="00D169B9" w:rsidRPr="004B4E90" w:rsidRDefault="00D169B9" w:rsidP="00F43E7D">
            <w:pPr>
              <w:pStyle w:val="af5"/>
              <w:jc w:val="center"/>
              <w:rPr>
                <w:rFonts w:ascii="Times New Roman" w:hAnsi="Times New Roman" w:cs="Times New Roman"/>
                <w:szCs w:val="28"/>
              </w:rPr>
            </w:pPr>
            <w:r w:rsidRPr="004B4E90">
              <w:rPr>
                <w:rFonts w:ascii="Times New Roman" w:hAnsi="Times New Roman" w:cs="Times New Roman"/>
                <w:szCs w:val="28"/>
              </w:rPr>
              <w:t>4.</w:t>
            </w:r>
          </w:p>
        </w:tc>
        <w:tc>
          <w:tcPr>
            <w:tcW w:w="2167" w:type="dxa"/>
          </w:tcPr>
          <w:p w:rsidR="00D169B9" w:rsidRPr="004B4E90" w:rsidRDefault="00D169B9" w:rsidP="00F43E7D">
            <w:pPr>
              <w:pStyle w:val="af5"/>
              <w:rPr>
                <w:rFonts w:ascii="Times New Roman" w:hAnsi="Times New Roman" w:cs="Times New Roman"/>
                <w:szCs w:val="28"/>
              </w:rPr>
            </w:pPr>
            <w:r w:rsidRPr="004B4E90">
              <w:rPr>
                <w:rFonts w:ascii="Times New Roman" w:hAnsi="Times New Roman" w:cs="Times New Roman"/>
                <w:szCs w:val="28"/>
              </w:rPr>
              <w:t>Ежегодное обобщение и распространение положительного опыта антикоррупционного поведения предпринимателей</w:t>
            </w:r>
          </w:p>
        </w:tc>
        <w:tc>
          <w:tcPr>
            <w:tcW w:w="951" w:type="dxa"/>
          </w:tcPr>
          <w:p w:rsidR="00D169B9" w:rsidRPr="004B4E90" w:rsidRDefault="00D169B9" w:rsidP="00F43E7D">
            <w:pPr>
              <w:pStyle w:val="af5"/>
              <w:jc w:val="center"/>
              <w:rPr>
                <w:rFonts w:ascii="Times New Roman" w:hAnsi="Times New Roman" w:cs="Times New Roman"/>
                <w:szCs w:val="28"/>
              </w:rPr>
            </w:pPr>
            <w:r w:rsidRPr="004B4E90">
              <w:rPr>
                <w:rFonts w:ascii="Times New Roman" w:hAnsi="Times New Roman" w:cs="Times New Roman"/>
                <w:szCs w:val="28"/>
              </w:rPr>
              <w:t>единиц, ежегодно</w:t>
            </w:r>
          </w:p>
        </w:tc>
        <w:tc>
          <w:tcPr>
            <w:tcW w:w="776" w:type="dxa"/>
          </w:tcPr>
          <w:p w:rsidR="00D169B9" w:rsidRPr="004B4E90" w:rsidRDefault="00D169B9" w:rsidP="00F43E7D">
            <w:pPr>
              <w:pStyle w:val="af5"/>
              <w:jc w:val="center"/>
              <w:rPr>
                <w:rFonts w:ascii="Times New Roman" w:hAnsi="Times New Roman" w:cs="Times New Roman"/>
                <w:szCs w:val="28"/>
              </w:rPr>
            </w:pPr>
            <w:r w:rsidRPr="004B4E90">
              <w:rPr>
                <w:rFonts w:ascii="Times New Roman" w:hAnsi="Times New Roman" w:cs="Times New Roman"/>
                <w:szCs w:val="28"/>
              </w:rPr>
              <w:t>1</w:t>
            </w:r>
          </w:p>
        </w:tc>
        <w:tc>
          <w:tcPr>
            <w:tcW w:w="776" w:type="dxa"/>
          </w:tcPr>
          <w:p w:rsidR="00D169B9" w:rsidRPr="004B4E90" w:rsidRDefault="00D169B9" w:rsidP="00F43E7D">
            <w:pPr>
              <w:pStyle w:val="af5"/>
              <w:jc w:val="center"/>
              <w:rPr>
                <w:rFonts w:ascii="Times New Roman" w:hAnsi="Times New Roman" w:cs="Times New Roman"/>
                <w:szCs w:val="28"/>
              </w:rPr>
            </w:pPr>
            <w:r w:rsidRPr="004B4E90">
              <w:rPr>
                <w:rFonts w:ascii="Times New Roman" w:hAnsi="Times New Roman" w:cs="Times New Roman"/>
                <w:szCs w:val="28"/>
              </w:rPr>
              <w:t>1</w:t>
            </w:r>
          </w:p>
        </w:tc>
        <w:tc>
          <w:tcPr>
            <w:tcW w:w="776" w:type="dxa"/>
          </w:tcPr>
          <w:p w:rsidR="00D169B9" w:rsidRPr="004B4E90" w:rsidRDefault="00D169B9" w:rsidP="00F43E7D">
            <w:pPr>
              <w:pStyle w:val="af5"/>
              <w:jc w:val="center"/>
              <w:rPr>
                <w:rFonts w:ascii="Times New Roman" w:hAnsi="Times New Roman" w:cs="Times New Roman"/>
                <w:szCs w:val="28"/>
              </w:rPr>
            </w:pPr>
            <w:r w:rsidRPr="004B4E90">
              <w:rPr>
                <w:rFonts w:ascii="Times New Roman" w:hAnsi="Times New Roman" w:cs="Times New Roman"/>
                <w:szCs w:val="28"/>
              </w:rPr>
              <w:t>1</w:t>
            </w:r>
          </w:p>
        </w:tc>
        <w:tc>
          <w:tcPr>
            <w:tcW w:w="776" w:type="dxa"/>
          </w:tcPr>
          <w:p w:rsidR="00D169B9" w:rsidRPr="004B4E90" w:rsidRDefault="00D169B9" w:rsidP="00F43E7D">
            <w:pPr>
              <w:pStyle w:val="af5"/>
              <w:jc w:val="center"/>
              <w:rPr>
                <w:rFonts w:ascii="Times New Roman" w:hAnsi="Times New Roman" w:cs="Times New Roman"/>
                <w:szCs w:val="28"/>
              </w:rPr>
            </w:pPr>
            <w:r w:rsidRPr="004B4E90">
              <w:rPr>
                <w:rFonts w:ascii="Times New Roman" w:hAnsi="Times New Roman" w:cs="Times New Roman"/>
                <w:szCs w:val="28"/>
              </w:rPr>
              <w:t>1</w:t>
            </w:r>
          </w:p>
        </w:tc>
        <w:tc>
          <w:tcPr>
            <w:tcW w:w="776" w:type="dxa"/>
          </w:tcPr>
          <w:p w:rsidR="00D169B9" w:rsidRPr="004B4E90" w:rsidRDefault="00D169B9" w:rsidP="00F43E7D">
            <w:pPr>
              <w:pStyle w:val="af5"/>
              <w:jc w:val="center"/>
              <w:rPr>
                <w:rFonts w:ascii="Times New Roman" w:hAnsi="Times New Roman" w:cs="Times New Roman"/>
                <w:szCs w:val="28"/>
              </w:rPr>
            </w:pPr>
            <w:r w:rsidRPr="004B4E90">
              <w:rPr>
                <w:rFonts w:ascii="Times New Roman" w:hAnsi="Times New Roman" w:cs="Times New Roman"/>
                <w:szCs w:val="28"/>
              </w:rPr>
              <w:t>1</w:t>
            </w:r>
          </w:p>
        </w:tc>
        <w:tc>
          <w:tcPr>
            <w:tcW w:w="776" w:type="dxa"/>
          </w:tcPr>
          <w:p w:rsidR="00D169B9" w:rsidRPr="004B4E90" w:rsidRDefault="00D169B9" w:rsidP="00F43E7D">
            <w:pPr>
              <w:pStyle w:val="af5"/>
              <w:jc w:val="center"/>
              <w:rPr>
                <w:rFonts w:ascii="Times New Roman" w:hAnsi="Times New Roman" w:cs="Times New Roman"/>
                <w:szCs w:val="28"/>
              </w:rPr>
            </w:pPr>
            <w:r w:rsidRPr="004B4E90">
              <w:rPr>
                <w:rFonts w:ascii="Times New Roman" w:hAnsi="Times New Roman" w:cs="Times New Roman"/>
                <w:szCs w:val="28"/>
              </w:rPr>
              <w:t>1</w:t>
            </w:r>
          </w:p>
        </w:tc>
        <w:tc>
          <w:tcPr>
            <w:tcW w:w="776" w:type="dxa"/>
          </w:tcPr>
          <w:p w:rsidR="00D169B9" w:rsidRPr="004B4E90" w:rsidRDefault="00D169B9" w:rsidP="00F43E7D">
            <w:r w:rsidRPr="004B4E90">
              <w:rPr>
                <w:szCs w:val="28"/>
              </w:rPr>
              <w:t>1</w:t>
            </w:r>
          </w:p>
        </w:tc>
        <w:tc>
          <w:tcPr>
            <w:tcW w:w="776" w:type="dxa"/>
          </w:tcPr>
          <w:p w:rsidR="00D169B9" w:rsidRPr="004B4E90" w:rsidRDefault="00D169B9" w:rsidP="00F43E7D">
            <w:r w:rsidRPr="004B4E90">
              <w:rPr>
                <w:szCs w:val="28"/>
              </w:rPr>
              <w:t>1</w:t>
            </w:r>
          </w:p>
        </w:tc>
        <w:tc>
          <w:tcPr>
            <w:tcW w:w="776" w:type="dxa"/>
          </w:tcPr>
          <w:p w:rsidR="00D169B9" w:rsidRPr="004B4E90" w:rsidRDefault="00D169B9" w:rsidP="00F43E7D">
            <w:r w:rsidRPr="004B4E90">
              <w:rPr>
                <w:szCs w:val="28"/>
              </w:rPr>
              <w:t>1</w:t>
            </w:r>
          </w:p>
        </w:tc>
      </w:tr>
      <w:tr w:rsidR="00D169B9" w:rsidRPr="004B4E90" w:rsidTr="006215F8">
        <w:tc>
          <w:tcPr>
            <w:tcW w:w="568" w:type="dxa"/>
          </w:tcPr>
          <w:p w:rsidR="00D169B9" w:rsidRPr="004B4E90" w:rsidRDefault="00D169B9" w:rsidP="00F43E7D">
            <w:pPr>
              <w:pStyle w:val="af5"/>
              <w:jc w:val="center"/>
              <w:rPr>
                <w:rFonts w:ascii="Times New Roman" w:hAnsi="Times New Roman" w:cs="Times New Roman"/>
                <w:szCs w:val="28"/>
              </w:rPr>
            </w:pPr>
            <w:r w:rsidRPr="004B4E90">
              <w:rPr>
                <w:rFonts w:ascii="Times New Roman" w:hAnsi="Times New Roman" w:cs="Times New Roman"/>
                <w:szCs w:val="28"/>
              </w:rPr>
              <w:t>5.</w:t>
            </w:r>
          </w:p>
        </w:tc>
        <w:tc>
          <w:tcPr>
            <w:tcW w:w="2167" w:type="dxa"/>
          </w:tcPr>
          <w:p w:rsidR="00D169B9" w:rsidRPr="004B4E90" w:rsidRDefault="00D169B9" w:rsidP="00F43E7D">
            <w:pPr>
              <w:pStyle w:val="af5"/>
              <w:rPr>
                <w:rFonts w:ascii="Times New Roman" w:hAnsi="Times New Roman" w:cs="Times New Roman"/>
                <w:szCs w:val="28"/>
              </w:rPr>
            </w:pPr>
            <w:r w:rsidRPr="004B4E90">
              <w:rPr>
                <w:rFonts w:ascii="Times New Roman" w:hAnsi="Times New Roman" w:cs="Times New Roman"/>
                <w:szCs w:val="28"/>
              </w:rPr>
              <w:t xml:space="preserve">Доля органов муниципальной власти, внедривших внутренний контроль и </w:t>
            </w:r>
            <w:r w:rsidRPr="004B4E90">
              <w:rPr>
                <w:rFonts w:ascii="Times New Roman" w:hAnsi="Times New Roman" w:cs="Times New Roman"/>
                <w:szCs w:val="28"/>
              </w:rPr>
              <w:lastRenderedPageBreak/>
              <w:t>антикоррупционные механизмы в кадровую политику</w:t>
            </w:r>
          </w:p>
        </w:tc>
        <w:tc>
          <w:tcPr>
            <w:tcW w:w="951" w:type="dxa"/>
          </w:tcPr>
          <w:p w:rsidR="00D169B9" w:rsidRPr="004B4E90" w:rsidRDefault="00D169B9" w:rsidP="00F43E7D">
            <w:pPr>
              <w:pStyle w:val="af5"/>
              <w:jc w:val="center"/>
              <w:rPr>
                <w:rFonts w:ascii="Times New Roman" w:hAnsi="Times New Roman" w:cs="Times New Roman"/>
                <w:szCs w:val="28"/>
              </w:rPr>
            </w:pPr>
            <w:r w:rsidRPr="004B4E90">
              <w:rPr>
                <w:rFonts w:ascii="Times New Roman" w:hAnsi="Times New Roman" w:cs="Times New Roman"/>
                <w:szCs w:val="28"/>
              </w:rPr>
              <w:lastRenderedPageBreak/>
              <w:t>процентов, ежегодно</w:t>
            </w:r>
          </w:p>
        </w:tc>
        <w:tc>
          <w:tcPr>
            <w:tcW w:w="776" w:type="dxa"/>
          </w:tcPr>
          <w:p w:rsidR="00D169B9" w:rsidRPr="004B4E90" w:rsidRDefault="00D169B9" w:rsidP="00F43E7D">
            <w:pPr>
              <w:pStyle w:val="af5"/>
              <w:jc w:val="center"/>
              <w:rPr>
                <w:rFonts w:ascii="Times New Roman" w:hAnsi="Times New Roman" w:cs="Times New Roman"/>
                <w:szCs w:val="28"/>
              </w:rPr>
            </w:pPr>
            <w:r w:rsidRPr="004B4E90">
              <w:rPr>
                <w:rFonts w:ascii="Times New Roman" w:hAnsi="Times New Roman" w:cs="Times New Roman"/>
                <w:szCs w:val="28"/>
              </w:rPr>
              <w:t>80</w:t>
            </w:r>
          </w:p>
        </w:tc>
        <w:tc>
          <w:tcPr>
            <w:tcW w:w="776" w:type="dxa"/>
          </w:tcPr>
          <w:p w:rsidR="00D169B9" w:rsidRPr="004B4E90" w:rsidRDefault="00D169B9" w:rsidP="00F43E7D">
            <w:pPr>
              <w:pStyle w:val="af5"/>
              <w:jc w:val="center"/>
              <w:rPr>
                <w:rFonts w:ascii="Times New Roman" w:hAnsi="Times New Roman" w:cs="Times New Roman"/>
                <w:szCs w:val="28"/>
              </w:rPr>
            </w:pPr>
            <w:r w:rsidRPr="004B4E90">
              <w:rPr>
                <w:rFonts w:ascii="Times New Roman" w:hAnsi="Times New Roman" w:cs="Times New Roman"/>
                <w:szCs w:val="28"/>
              </w:rPr>
              <w:t>90</w:t>
            </w:r>
          </w:p>
        </w:tc>
        <w:tc>
          <w:tcPr>
            <w:tcW w:w="776" w:type="dxa"/>
          </w:tcPr>
          <w:p w:rsidR="00D169B9" w:rsidRPr="004B4E90" w:rsidRDefault="00D169B9" w:rsidP="00F43E7D">
            <w:pPr>
              <w:pStyle w:val="af5"/>
              <w:jc w:val="center"/>
              <w:rPr>
                <w:rFonts w:ascii="Times New Roman" w:hAnsi="Times New Roman" w:cs="Times New Roman"/>
                <w:szCs w:val="28"/>
              </w:rPr>
            </w:pPr>
            <w:r w:rsidRPr="004B4E90">
              <w:rPr>
                <w:rFonts w:ascii="Times New Roman" w:hAnsi="Times New Roman" w:cs="Times New Roman"/>
                <w:szCs w:val="28"/>
              </w:rPr>
              <w:t>95</w:t>
            </w:r>
          </w:p>
        </w:tc>
        <w:tc>
          <w:tcPr>
            <w:tcW w:w="776" w:type="dxa"/>
          </w:tcPr>
          <w:p w:rsidR="00D169B9" w:rsidRPr="004B4E90" w:rsidRDefault="00D169B9" w:rsidP="00F43E7D">
            <w:pPr>
              <w:pStyle w:val="af5"/>
              <w:jc w:val="center"/>
              <w:rPr>
                <w:rFonts w:ascii="Times New Roman" w:hAnsi="Times New Roman" w:cs="Times New Roman"/>
                <w:szCs w:val="28"/>
              </w:rPr>
            </w:pPr>
            <w:r w:rsidRPr="004B4E90">
              <w:rPr>
                <w:rFonts w:ascii="Times New Roman" w:hAnsi="Times New Roman" w:cs="Times New Roman"/>
                <w:szCs w:val="28"/>
              </w:rPr>
              <w:t>100</w:t>
            </w:r>
          </w:p>
        </w:tc>
        <w:tc>
          <w:tcPr>
            <w:tcW w:w="776" w:type="dxa"/>
          </w:tcPr>
          <w:p w:rsidR="00D169B9" w:rsidRPr="004B4E90" w:rsidRDefault="00D169B9" w:rsidP="00F43E7D">
            <w:pPr>
              <w:pStyle w:val="af5"/>
              <w:jc w:val="center"/>
              <w:rPr>
                <w:rFonts w:ascii="Times New Roman" w:hAnsi="Times New Roman" w:cs="Times New Roman"/>
                <w:szCs w:val="28"/>
              </w:rPr>
            </w:pPr>
            <w:r w:rsidRPr="004B4E90">
              <w:rPr>
                <w:rFonts w:ascii="Times New Roman" w:hAnsi="Times New Roman" w:cs="Times New Roman"/>
                <w:szCs w:val="28"/>
              </w:rPr>
              <w:t>100</w:t>
            </w:r>
          </w:p>
        </w:tc>
        <w:tc>
          <w:tcPr>
            <w:tcW w:w="776" w:type="dxa"/>
          </w:tcPr>
          <w:p w:rsidR="00D169B9" w:rsidRPr="004B4E90" w:rsidRDefault="00D169B9" w:rsidP="00F43E7D">
            <w:pPr>
              <w:pStyle w:val="af5"/>
              <w:jc w:val="center"/>
              <w:rPr>
                <w:rFonts w:ascii="Times New Roman" w:hAnsi="Times New Roman" w:cs="Times New Roman"/>
                <w:szCs w:val="28"/>
              </w:rPr>
            </w:pPr>
            <w:r w:rsidRPr="004B4E90">
              <w:rPr>
                <w:rFonts w:ascii="Times New Roman" w:hAnsi="Times New Roman" w:cs="Times New Roman"/>
                <w:szCs w:val="28"/>
              </w:rPr>
              <w:t>100</w:t>
            </w:r>
          </w:p>
        </w:tc>
        <w:tc>
          <w:tcPr>
            <w:tcW w:w="776" w:type="dxa"/>
          </w:tcPr>
          <w:p w:rsidR="00D169B9" w:rsidRPr="004B4E90" w:rsidRDefault="00D169B9" w:rsidP="00F43E7D">
            <w:r w:rsidRPr="004B4E90">
              <w:rPr>
                <w:szCs w:val="28"/>
              </w:rPr>
              <w:t>100</w:t>
            </w:r>
          </w:p>
        </w:tc>
        <w:tc>
          <w:tcPr>
            <w:tcW w:w="776" w:type="dxa"/>
          </w:tcPr>
          <w:p w:rsidR="00D169B9" w:rsidRPr="004B4E90" w:rsidRDefault="00D169B9" w:rsidP="00F43E7D">
            <w:r w:rsidRPr="004B4E90">
              <w:rPr>
                <w:szCs w:val="28"/>
              </w:rPr>
              <w:t>100</w:t>
            </w:r>
          </w:p>
        </w:tc>
        <w:tc>
          <w:tcPr>
            <w:tcW w:w="776" w:type="dxa"/>
          </w:tcPr>
          <w:p w:rsidR="00D169B9" w:rsidRPr="004B4E90" w:rsidRDefault="00D169B9" w:rsidP="00F43E7D">
            <w:r w:rsidRPr="004B4E90">
              <w:rPr>
                <w:szCs w:val="28"/>
              </w:rPr>
              <w:t>100</w:t>
            </w:r>
          </w:p>
        </w:tc>
      </w:tr>
      <w:tr w:rsidR="00D169B9" w:rsidRPr="004B4E90" w:rsidTr="006215F8">
        <w:tc>
          <w:tcPr>
            <w:tcW w:w="568" w:type="dxa"/>
          </w:tcPr>
          <w:p w:rsidR="00D169B9" w:rsidRPr="004B4E90" w:rsidRDefault="00D169B9" w:rsidP="00F43E7D">
            <w:pPr>
              <w:pStyle w:val="af5"/>
              <w:jc w:val="center"/>
              <w:rPr>
                <w:rFonts w:ascii="Times New Roman" w:hAnsi="Times New Roman" w:cs="Times New Roman"/>
                <w:szCs w:val="28"/>
              </w:rPr>
            </w:pPr>
            <w:r w:rsidRPr="004B4E90">
              <w:rPr>
                <w:rFonts w:ascii="Times New Roman" w:hAnsi="Times New Roman" w:cs="Times New Roman"/>
                <w:szCs w:val="28"/>
              </w:rPr>
              <w:lastRenderedPageBreak/>
              <w:t>6.</w:t>
            </w:r>
          </w:p>
        </w:tc>
        <w:tc>
          <w:tcPr>
            <w:tcW w:w="2167" w:type="dxa"/>
          </w:tcPr>
          <w:p w:rsidR="00D169B9" w:rsidRPr="004B4E90" w:rsidRDefault="00D169B9" w:rsidP="00F43E7D">
            <w:pPr>
              <w:pStyle w:val="af5"/>
              <w:rPr>
                <w:rFonts w:ascii="Times New Roman" w:hAnsi="Times New Roman" w:cs="Times New Roman"/>
                <w:szCs w:val="28"/>
              </w:rPr>
            </w:pPr>
            <w:r w:rsidRPr="004B4E90">
              <w:rPr>
                <w:rFonts w:ascii="Times New Roman" w:hAnsi="Times New Roman" w:cs="Times New Roman"/>
                <w:szCs w:val="28"/>
              </w:rPr>
              <w:t>Доля нормативных правовых актов, принятых без проведения антикоррупционной экспертизы</w:t>
            </w:r>
          </w:p>
        </w:tc>
        <w:tc>
          <w:tcPr>
            <w:tcW w:w="951" w:type="dxa"/>
          </w:tcPr>
          <w:p w:rsidR="00D169B9" w:rsidRPr="004B4E90" w:rsidRDefault="00D169B9" w:rsidP="00F43E7D">
            <w:pPr>
              <w:pStyle w:val="af5"/>
              <w:jc w:val="center"/>
              <w:rPr>
                <w:rFonts w:ascii="Times New Roman" w:hAnsi="Times New Roman" w:cs="Times New Roman"/>
                <w:szCs w:val="28"/>
              </w:rPr>
            </w:pPr>
            <w:r w:rsidRPr="004B4E90">
              <w:rPr>
                <w:rFonts w:ascii="Times New Roman" w:hAnsi="Times New Roman" w:cs="Times New Roman"/>
                <w:szCs w:val="28"/>
              </w:rPr>
              <w:t>процентов, ежегодно</w:t>
            </w:r>
          </w:p>
        </w:tc>
        <w:tc>
          <w:tcPr>
            <w:tcW w:w="776" w:type="dxa"/>
          </w:tcPr>
          <w:p w:rsidR="00D169B9" w:rsidRPr="004B4E90" w:rsidRDefault="00D169B9" w:rsidP="00F43E7D">
            <w:pPr>
              <w:pStyle w:val="af5"/>
              <w:jc w:val="center"/>
              <w:rPr>
                <w:rFonts w:ascii="Times New Roman" w:hAnsi="Times New Roman" w:cs="Times New Roman"/>
                <w:szCs w:val="28"/>
              </w:rPr>
            </w:pPr>
            <w:r w:rsidRPr="004B4E90">
              <w:rPr>
                <w:rFonts w:ascii="Times New Roman" w:hAnsi="Times New Roman" w:cs="Times New Roman"/>
                <w:szCs w:val="28"/>
              </w:rPr>
              <w:t>10</w:t>
            </w:r>
          </w:p>
        </w:tc>
        <w:tc>
          <w:tcPr>
            <w:tcW w:w="776" w:type="dxa"/>
          </w:tcPr>
          <w:p w:rsidR="00D169B9" w:rsidRPr="004B4E90" w:rsidRDefault="00D169B9" w:rsidP="00F43E7D">
            <w:pPr>
              <w:pStyle w:val="af5"/>
              <w:jc w:val="center"/>
              <w:rPr>
                <w:rFonts w:ascii="Times New Roman" w:hAnsi="Times New Roman" w:cs="Times New Roman"/>
                <w:szCs w:val="28"/>
              </w:rPr>
            </w:pPr>
            <w:r w:rsidRPr="004B4E90">
              <w:rPr>
                <w:rFonts w:ascii="Times New Roman" w:hAnsi="Times New Roman" w:cs="Times New Roman"/>
                <w:szCs w:val="28"/>
              </w:rPr>
              <w:t>5</w:t>
            </w:r>
          </w:p>
        </w:tc>
        <w:tc>
          <w:tcPr>
            <w:tcW w:w="776" w:type="dxa"/>
          </w:tcPr>
          <w:p w:rsidR="00D169B9" w:rsidRPr="004B4E90" w:rsidRDefault="00D169B9" w:rsidP="00F43E7D">
            <w:pPr>
              <w:pStyle w:val="af5"/>
              <w:jc w:val="center"/>
              <w:rPr>
                <w:rFonts w:ascii="Times New Roman" w:hAnsi="Times New Roman" w:cs="Times New Roman"/>
                <w:szCs w:val="28"/>
              </w:rPr>
            </w:pPr>
            <w:r w:rsidRPr="004B4E90">
              <w:rPr>
                <w:rFonts w:ascii="Times New Roman" w:hAnsi="Times New Roman" w:cs="Times New Roman"/>
                <w:szCs w:val="28"/>
              </w:rPr>
              <w:t>4</w:t>
            </w:r>
          </w:p>
        </w:tc>
        <w:tc>
          <w:tcPr>
            <w:tcW w:w="776" w:type="dxa"/>
          </w:tcPr>
          <w:p w:rsidR="00D169B9" w:rsidRPr="004B4E90" w:rsidRDefault="00D169B9" w:rsidP="00F43E7D">
            <w:pPr>
              <w:pStyle w:val="af5"/>
              <w:jc w:val="center"/>
              <w:rPr>
                <w:rFonts w:ascii="Times New Roman" w:hAnsi="Times New Roman" w:cs="Times New Roman"/>
                <w:szCs w:val="28"/>
              </w:rPr>
            </w:pPr>
            <w:r w:rsidRPr="004B4E90">
              <w:rPr>
                <w:rFonts w:ascii="Times New Roman" w:hAnsi="Times New Roman" w:cs="Times New Roman"/>
                <w:szCs w:val="28"/>
              </w:rPr>
              <w:t>3</w:t>
            </w:r>
          </w:p>
        </w:tc>
        <w:tc>
          <w:tcPr>
            <w:tcW w:w="776" w:type="dxa"/>
          </w:tcPr>
          <w:p w:rsidR="00D169B9" w:rsidRPr="004B4E90" w:rsidRDefault="00D169B9" w:rsidP="00F43E7D">
            <w:pPr>
              <w:pStyle w:val="af5"/>
              <w:jc w:val="center"/>
              <w:rPr>
                <w:rFonts w:ascii="Times New Roman" w:hAnsi="Times New Roman" w:cs="Times New Roman"/>
                <w:szCs w:val="28"/>
              </w:rPr>
            </w:pPr>
            <w:r w:rsidRPr="004B4E90">
              <w:rPr>
                <w:rFonts w:ascii="Times New Roman" w:hAnsi="Times New Roman" w:cs="Times New Roman"/>
                <w:szCs w:val="28"/>
              </w:rPr>
              <w:t>2</w:t>
            </w:r>
          </w:p>
        </w:tc>
        <w:tc>
          <w:tcPr>
            <w:tcW w:w="776" w:type="dxa"/>
          </w:tcPr>
          <w:p w:rsidR="00D169B9" w:rsidRPr="004B4E90" w:rsidRDefault="00D169B9" w:rsidP="00F43E7D">
            <w:pPr>
              <w:pStyle w:val="af5"/>
              <w:jc w:val="center"/>
              <w:rPr>
                <w:rFonts w:ascii="Times New Roman" w:hAnsi="Times New Roman" w:cs="Times New Roman"/>
                <w:szCs w:val="28"/>
              </w:rPr>
            </w:pPr>
            <w:r w:rsidRPr="004B4E90">
              <w:rPr>
                <w:rFonts w:ascii="Times New Roman" w:hAnsi="Times New Roman" w:cs="Times New Roman"/>
                <w:szCs w:val="28"/>
              </w:rPr>
              <w:t>2</w:t>
            </w:r>
          </w:p>
        </w:tc>
        <w:tc>
          <w:tcPr>
            <w:tcW w:w="776" w:type="dxa"/>
          </w:tcPr>
          <w:p w:rsidR="00D169B9" w:rsidRPr="004B4E90" w:rsidRDefault="00D169B9" w:rsidP="00F43E7D">
            <w:r w:rsidRPr="004B4E90">
              <w:rPr>
                <w:szCs w:val="28"/>
              </w:rPr>
              <w:t>2</w:t>
            </w:r>
          </w:p>
        </w:tc>
        <w:tc>
          <w:tcPr>
            <w:tcW w:w="776" w:type="dxa"/>
          </w:tcPr>
          <w:p w:rsidR="00D169B9" w:rsidRPr="004B4E90" w:rsidRDefault="00D169B9" w:rsidP="00F43E7D">
            <w:r w:rsidRPr="004B4E90">
              <w:rPr>
                <w:szCs w:val="28"/>
              </w:rPr>
              <w:t>2</w:t>
            </w:r>
          </w:p>
        </w:tc>
        <w:tc>
          <w:tcPr>
            <w:tcW w:w="776" w:type="dxa"/>
          </w:tcPr>
          <w:p w:rsidR="00D169B9" w:rsidRPr="004B4E90" w:rsidRDefault="00D169B9" w:rsidP="00F43E7D">
            <w:r w:rsidRPr="004B4E90">
              <w:rPr>
                <w:szCs w:val="28"/>
              </w:rPr>
              <w:t>2</w:t>
            </w:r>
          </w:p>
        </w:tc>
      </w:tr>
      <w:tr w:rsidR="00D169B9" w:rsidRPr="004B4E90" w:rsidTr="006215F8">
        <w:tc>
          <w:tcPr>
            <w:tcW w:w="568" w:type="dxa"/>
          </w:tcPr>
          <w:p w:rsidR="00D169B9" w:rsidRPr="004B4E90" w:rsidRDefault="00D169B9" w:rsidP="00F43E7D">
            <w:pPr>
              <w:pStyle w:val="af5"/>
              <w:jc w:val="center"/>
              <w:rPr>
                <w:rFonts w:ascii="Times New Roman" w:hAnsi="Times New Roman" w:cs="Times New Roman"/>
                <w:szCs w:val="28"/>
              </w:rPr>
            </w:pPr>
            <w:r w:rsidRPr="004B4E90">
              <w:rPr>
                <w:rFonts w:ascii="Times New Roman" w:hAnsi="Times New Roman" w:cs="Times New Roman"/>
                <w:szCs w:val="28"/>
              </w:rPr>
              <w:t>7.</w:t>
            </w:r>
          </w:p>
        </w:tc>
        <w:tc>
          <w:tcPr>
            <w:tcW w:w="2167" w:type="dxa"/>
          </w:tcPr>
          <w:p w:rsidR="00D169B9" w:rsidRPr="004B4E90" w:rsidRDefault="00D169B9" w:rsidP="00F43E7D">
            <w:pPr>
              <w:pStyle w:val="af5"/>
              <w:rPr>
                <w:rFonts w:ascii="Times New Roman" w:hAnsi="Times New Roman" w:cs="Times New Roman"/>
                <w:szCs w:val="28"/>
              </w:rPr>
            </w:pPr>
            <w:r w:rsidRPr="004B4E90">
              <w:rPr>
                <w:rFonts w:ascii="Times New Roman" w:hAnsi="Times New Roman" w:cs="Times New Roman"/>
                <w:szCs w:val="28"/>
              </w:rPr>
              <w:t>Доля обращений граждан и организаций, сталкивающихся с проявлениями коррупции в результате проверки которых выявлены правонарушения</w:t>
            </w:r>
          </w:p>
        </w:tc>
        <w:tc>
          <w:tcPr>
            <w:tcW w:w="951" w:type="dxa"/>
          </w:tcPr>
          <w:p w:rsidR="00D169B9" w:rsidRPr="004B4E90" w:rsidRDefault="00D169B9" w:rsidP="00F43E7D">
            <w:pPr>
              <w:pStyle w:val="af5"/>
              <w:jc w:val="center"/>
              <w:rPr>
                <w:rFonts w:ascii="Times New Roman" w:hAnsi="Times New Roman" w:cs="Times New Roman"/>
                <w:szCs w:val="28"/>
              </w:rPr>
            </w:pPr>
            <w:r w:rsidRPr="004B4E90">
              <w:rPr>
                <w:rFonts w:ascii="Times New Roman" w:hAnsi="Times New Roman" w:cs="Times New Roman"/>
                <w:szCs w:val="28"/>
              </w:rPr>
              <w:t>процент от общего количества, ежегодно</w:t>
            </w:r>
          </w:p>
        </w:tc>
        <w:tc>
          <w:tcPr>
            <w:tcW w:w="776" w:type="dxa"/>
          </w:tcPr>
          <w:p w:rsidR="00D169B9" w:rsidRPr="004B4E90" w:rsidRDefault="00D169B9" w:rsidP="00F43E7D">
            <w:pPr>
              <w:pStyle w:val="af5"/>
              <w:jc w:val="center"/>
              <w:rPr>
                <w:rFonts w:ascii="Times New Roman" w:hAnsi="Times New Roman" w:cs="Times New Roman"/>
                <w:szCs w:val="28"/>
              </w:rPr>
            </w:pPr>
            <w:r w:rsidRPr="004B4E90">
              <w:rPr>
                <w:rFonts w:ascii="Times New Roman" w:hAnsi="Times New Roman" w:cs="Times New Roman"/>
                <w:szCs w:val="28"/>
              </w:rPr>
              <w:t>4</w:t>
            </w:r>
          </w:p>
        </w:tc>
        <w:tc>
          <w:tcPr>
            <w:tcW w:w="776" w:type="dxa"/>
          </w:tcPr>
          <w:p w:rsidR="00D169B9" w:rsidRPr="004B4E90" w:rsidRDefault="00D169B9" w:rsidP="00F43E7D">
            <w:pPr>
              <w:pStyle w:val="af5"/>
              <w:jc w:val="center"/>
              <w:rPr>
                <w:rFonts w:ascii="Times New Roman" w:hAnsi="Times New Roman" w:cs="Times New Roman"/>
                <w:szCs w:val="28"/>
              </w:rPr>
            </w:pPr>
            <w:r w:rsidRPr="004B4E90">
              <w:rPr>
                <w:rFonts w:ascii="Times New Roman" w:hAnsi="Times New Roman" w:cs="Times New Roman"/>
                <w:szCs w:val="28"/>
              </w:rPr>
              <w:t>4</w:t>
            </w:r>
          </w:p>
        </w:tc>
        <w:tc>
          <w:tcPr>
            <w:tcW w:w="776" w:type="dxa"/>
          </w:tcPr>
          <w:p w:rsidR="00D169B9" w:rsidRPr="004B4E90" w:rsidRDefault="00D169B9" w:rsidP="00F43E7D">
            <w:pPr>
              <w:pStyle w:val="af5"/>
              <w:jc w:val="center"/>
              <w:rPr>
                <w:rFonts w:ascii="Times New Roman" w:hAnsi="Times New Roman" w:cs="Times New Roman"/>
                <w:szCs w:val="28"/>
              </w:rPr>
            </w:pPr>
            <w:r w:rsidRPr="004B4E90">
              <w:rPr>
                <w:rFonts w:ascii="Times New Roman" w:hAnsi="Times New Roman" w:cs="Times New Roman"/>
                <w:szCs w:val="28"/>
              </w:rPr>
              <w:t>3</w:t>
            </w:r>
          </w:p>
        </w:tc>
        <w:tc>
          <w:tcPr>
            <w:tcW w:w="776" w:type="dxa"/>
          </w:tcPr>
          <w:p w:rsidR="00D169B9" w:rsidRPr="004B4E90" w:rsidRDefault="00D169B9" w:rsidP="00F43E7D">
            <w:pPr>
              <w:pStyle w:val="af5"/>
              <w:jc w:val="center"/>
              <w:rPr>
                <w:rFonts w:ascii="Times New Roman" w:hAnsi="Times New Roman" w:cs="Times New Roman"/>
                <w:szCs w:val="28"/>
              </w:rPr>
            </w:pPr>
            <w:r w:rsidRPr="004B4E90">
              <w:rPr>
                <w:rFonts w:ascii="Times New Roman" w:hAnsi="Times New Roman" w:cs="Times New Roman"/>
                <w:szCs w:val="28"/>
              </w:rPr>
              <w:t>3</w:t>
            </w:r>
          </w:p>
        </w:tc>
        <w:tc>
          <w:tcPr>
            <w:tcW w:w="776" w:type="dxa"/>
          </w:tcPr>
          <w:p w:rsidR="00D169B9" w:rsidRPr="004B4E90" w:rsidRDefault="00D169B9" w:rsidP="00F43E7D">
            <w:pPr>
              <w:pStyle w:val="af5"/>
              <w:jc w:val="center"/>
              <w:rPr>
                <w:rFonts w:ascii="Times New Roman" w:hAnsi="Times New Roman" w:cs="Times New Roman"/>
                <w:szCs w:val="28"/>
              </w:rPr>
            </w:pPr>
            <w:r w:rsidRPr="004B4E90">
              <w:rPr>
                <w:rFonts w:ascii="Times New Roman" w:hAnsi="Times New Roman" w:cs="Times New Roman"/>
                <w:szCs w:val="28"/>
              </w:rPr>
              <w:t>2</w:t>
            </w:r>
          </w:p>
        </w:tc>
        <w:tc>
          <w:tcPr>
            <w:tcW w:w="776" w:type="dxa"/>
          </w:tcPr>
          <w:p w:rsidR="00D169B9" w:rsidRPr="004B4E90" w:rsidRDefault="00D169B9" w:rsidP="00F43E7D">
            <w:pPr>
              <w:pStyle w:val="af5"/>
              <w:jc w:val="center"/>
              <w:rPr>
                <w:rFonts w:ascii="Times New Roman" w:hAnsi="Times New Roman" w:cs="Times New Roman"/>
                <w:szCs w:val="28"/>
              </w:rPr>
            </w:pPr>
            <w:r w:rsidRPr="004B4E90">
              <w:rPr>
                <w:rFonts w:ascii="Times New Roman" w:hAnsi="Times New Roman" w:cs="Times New Roman"/>
                <w:szCs w:val="28"/>
              </w:rPr>
              <w:t>2</w:t>
            </w:r>
          </w:p>
        </w:tc>
        <w:tc>
          <w:tcPr>
            <w:tcW w:w="776" w:type="dxa"/>
          </w:tcPr>
          <w:p w:rsidR="00D169B9" w:rsidRPr="004B4E90" w:rsidRDefault="00D169B9" w:rsidP="00F43E7D">
            <w:r w:rsidRPr="004B4E90">
              <w:rPr>
                <w:szCs w:val="28"/>
              </w:rPr>
              <w:t>2</w:t>
            </w:r>
          </w:p>
        </w:tc>
        <w:tc>
          <w:tcPr>
            <w:tcW w:w="776" w:type="dxa"/>
          </w:tcPr>
          <w:p w:rsidR="00D169B9" w:rsidRPr="004B4E90" w:rsidRDefault="00D169B9" w:rsidP="00F43E7D">
            <w:r w:rsidRPr="004B4E90">
              <w:rPr>
                <w:szCs w:val="28"/>
              </w:rPr>
              <w:t>2</w:t>
            </w:r>
          </w:p>
        </w:tc>
        <w:tc>
          <w:tcPr>
            <w:tcW w:w="776" w:type="dxa"/>
          </w:tcPr>
          <w:p w:rsidR="00D169B9" w:rsidRPr="004B4E90" w:rsidRDefault="00D169B9" w:rsidP="00F43E7D">
            <w:r w:rsidRPr="004B4E90">
              <w:rPr>
                <w:szCs w:val="28"/>
              </w:rPr>
              <w:t>2</w:t>
            </w:r>
          </w:p>
        </w:tc>
      </w:tr>
      <w:tr w:rsidR="00D169B9" w:rsidRPr="004B4E90" w:rsidTr="006215F8">
        <w:tc>
          <w:tcPr>
            <w:tcW w:w="568" w:type="dxa"/>
          </w:tcPr>
          <w:p w:rsidR="00D169B9" w:rsidRPr="004B4E90" w:rsidRDefault="00D169B9" w:rsidP="00F43E7D">
            <w:pPr>
              <w:pStyle w:val="af5"/>
              <w:jc w:val="center"/>
              <w:rPr>
                <w:rFonts w:ascii="Times New Roman" w:hAnsi="Times New Roman" w:cs="Times New Roman"/>
                <w:szCs w:val="28"/>
              </w:rPr>
            </w:pPr>
            <w:r w:rsidRPr="004B4E90">
              <w:rPr>
                <w:rFonts w:ascii="Times New Roman" w:hAnsi="Times New Roman" w:cs="Times New Roman"/>
                <w:szCs w:val="28"/>
              </w:rPr>
              <w:t>8.</w:t>
            </w:r>
          </w:p>
        </w:tc>
        <w:tc>
          <w:tcPr>
            <w:tcW w:w="2167" w:type="dxa"/>
          </w:tcPr>
          <w:p w:rsidR="00D169B9" w:rsidRPr="004B4E90" w:rsidRDefault="00D169B9" w:rsidP="00F43E7D">
            <w:pPr>
              <w:pStyle w:val="af5"/>
              <w:rPr>
                <w:rFonts w:ascii="Times New Roman" w:hAnsi="Times New Roman" w:cs="Times New Roman"/>
                <w:szCs w:val="28"/>
              </w:rPr>
            </w:pPr>
            <w:r w:rsidRPr="004B4E90">
              <w:rPr>
                <w:rFonts w:ascii="Times New Roman" w:hAnsi="Times New Roman" w:cs="Times New Roman"/>
                <w:szCs w:val="28"/>
              </w:rPr>
              <w:t>Доля граждан, которые утверждают о снижении уровня коррупции в органах местного самоуправления Инсарского  муниципального района (по специальным методикам социологических исследований среди различных групп населения)</w:t>
            </w:r>
          </w:p>
        </w:tc>
        <w:tc>
          <w:tcPr>
            <w:tcW w:w="951" w:type="dxa"/>
          </w:tcPr>
          <w:p w:rsidR="00D169B9" w:rsidRPr="004B4E90" w:rsidRDefault="00D169B9" w:rsidP="00F43E7D">
            <w:pPr>
              <w:pStyle w:val="af5"/>
              <w:jc w:val="center"/>
              <w:rPr>
                <w:rFonts w:ascii="Times New Roman" w:hAnsi="Times New Roman" w:cs="Times New Roman"/>
                <w:szCs w:val="28"/>
              </w:rPr>
            </w:pPr>
            <w:r w:rsidRPr="004B4E90">
              <w:rPr>
                <w:rFonts w:ascii="Times New Roman" w:hAnsi="Times New Roman" w:cs="Times New Roman"/>
                <w:szCs w:val="28"/>
              </w:rPr>
              <w:t>процентов, ежегодно</w:t>
            </w:r>
          </w:p>
        </w:tc>
        <w:tc>
          <w:tcPr>
            <w:tcW w:w="776" w:type="dxa"/>
          </w:tcPr>
          <w:p w:rsidR="00D169B9" w:rsidRPr="004B4E90" w:rsidRDefault="00D169B9" w:rsidP="00F43E7D">
            <w:pPr>
              <w:pStyle w:val="af5"/>
              <w:jc w:val="center"/>
              <w:rPr>
                <w:rFonts w:ascii="Times New Roman" w:hAnsi="Times New Roman" w:cs="Times New Roman"/>
                <w:szCs w:val="28"/>
              </w:rPr>
            </w:pPr>
            <w:r w:rsidRPr="004B4E90">
              <w:rPr>
                <w:rFonts w:ascii="Times New Roman" w:hAnsi="Times New Roman" w:cs="Times New Roman"/>
                <w:szCs w:val="28"/>
              </w:rPr>
              <w:t>40</w:t>
            </w:r>
          </w:p>
        </w:tc>
        <w:tc>
          <w:tcPr>
            <w:tcW w:w="776" w:type="dxa"/>
          </w:tcPr>
          <w:p w:rsidR="00D169B9" w:rsidRPr="004B4E90" w:rsidRDefault="00D169B9" w:rsidP="00F43E7D">
            <w:pPr>
              <w:pStyle w:val="af5"/>
              <w:jc w:val="center"/>
              <w:rPr>
                <w:rFonts w:ascii="Times New Roman" w:hAnsi="Times New Roman" w:cs="Times New Roman"/>
                <w:szCs w:val="28"/>
              </w:rPr>
            </w:pPr>
            <w:r w:rsidRPr="004B4E90">
              <w:rPr>
                <w:rFonts w:ascii="Times New Roman" w:hAnsi="Times New Roman" w:cs="Times New Roman"/>
                <w:szCs w:val="28"/>
              </w:rPr>
              <w:t>45</w:t>
            </w:r>
          </w:p>
        </w:tc>
        <w:tc>
          <w:tcPr>
            <w:tcW w:w="776" w:type="dxa"/>
          </w:tcPr>
          <w:p w:rsidR="00D169B9" w:rsidRPr="004B4E90" w:rsidRDefault="00D169B9" w:rsidP="00F43E7D">
            <w:pPr>
              <w:pStyle w:val="af5"/>
              <w:jc w:val="center"/>
              <w:rPr>
                <w:rFonts w:ascii="Times New Roman" w:hAnsi="Times New Roman" w:cs="Times New Roman"/>
                <w:szCs w:val="28"/>
              </w:rPr>
            </w:pPr>
            <w:r w:rsidRPr="004B4E90">
              <w:rPr>
                <w:rFonts w:ascii="Times New Roman" w:hAnsi="Times New Roman" w:cs="Times New Roman"/>
                <w:szCs w:val="28"/>
              </w:rPr>
              <w:t>47</w:t>
            </w:r>
          </w:p>
        </w:tc>
        <w:tc>
          <w:tcPr>
            <w:tcW w:w="776" w:type="dxa"/>
          </w:tcPr>
          <w:p w:rsidR="00D169B9" w:rsidRPr="004B4E90" w:rsidRDefault="00D169B9" w:rsidP="00F43E7D">
            <w:pPr>
              <w:pStyle w:val="af5"/>
              <w:jc w:val="center"/>
              <w:rPr>
                <w:rFonts w:ascii="Times New Roman" w:hAnsi="Times New Roman" w:cs="Times New Roman"/>
                <w:szCs w:val="28"/>
              </w:rPr>
            </w:pPr>
            <w:r w:rsidRPr="004B4E90">
              <w:rPr>
                <w:rFonts w:ascii="Times New Roman" w:hAnsi="Times New Roman" w:cs="Times New Roman"/>
                <w:szCs w:val="28"/>
              </w:rPr>
              <w:t>48</w:t>
            </w:r>
          </w:p>
        </w:tc>
        <w:tc>
          <w:tcPr>
            <w:tcW w:w="776" w:type="dxa"/>
          </w:tcPr>
          <w:p w:rsidR="00D169B9" w:rsidRPr="004B4E90" w:rsidRDefault="00D169B9" w:rsidP="00F43E7D">
            <w:pPr>
              <w:pStyle w:val="af5"/>
              <w:jc w:val="center"/>
              <w:rPr>
                <w:rFonts w:ascii="Times New Roman" w:hAnsi="Times New Roman" w:cs="Times New Roman"/>
                <w:szCs w:val="28"/>
              </w:rPr>
            </w:pPr>
            <w:r w:rsidRPr="004B4E90">
              <w:rPr>
                <w:rFonts w:ascii="Times New Roman" w:hAnsi="Times New Roman" w:cs="Times New Roman"/>
                <w:szCs w:val="28"/>
              </w:rPr>
              <w:t>49</w:t>
            </w:r>
          </w:p>
        </w:tc>
        <w:tc>
          <w:tcPr>
            <w:tcW w:w="776" w:type="dxa"/>
          </w:tcPr>
          <w:p w:rsidR="00D169B9" w:rsidRPr="004B4E90" w:rsidRDefault="00D169B9" w:rsidP="00F43E7D">
            <w:pPr>
              <w:pStyle w:val="af5"/>
              <w:jc w:val="center"/>
              <w:rPr>
                <w:rFonts w:ascii="Times New Roman" w:hAnsi="Times New Roman" w:cs="Times New Roman"/>
                <w:szCs w:val="28"/>
              </w:rPr>
            </w:pPr>
            <w:r w:rsidRPr="004B4E90">
              <w:rPr>
                <w:rFonts w:ascii="Times New Roman" w:hAnsi="Times New Roman" w:cs="Times New Roman"/>
                <w:szCs w:val="28"/>
              </w:rPr>
              <w:t>50</w:t>
            </w:r>
          </w:p>
        </w:tc>
        <w:tc>
          <w:tcPr>
            <w:tcW w:w="776" w:type="dxa"/>
          </w:tcPr>
          <w:p w:rsidR="00D169B9" w:rsidRPr="004B4E90" w:rsidRDefault="00D169B9" w:rsidP="00F43E7D">
            <w:r w:rsidRPr="004B4E90">
              <w:rPr>
                <w:szCs w:val="28"/>
              </w:rPr>
              <w:t>50</w:t>
            </w:r>
          </w:p>
        </w:tc>
        <w:tc>
          <w:tcPr>
            <w:tcW w:w="776" w:type="dxa"/>
          </w:tcPr>
          <w:p w:rsidR="00D169B9" w:rsidRPr="004B4E90" w:rsidRDefault="00D169B9" w:rsidP="00F43E7D">
            <w:r w:rsidRPr="004B4E90">
              <w:rPr>
                <w:szCs w:val="28"/>
              </w:rPr>
              <w:t>50</w:t>
            </w:r>
          </w:p>
        </w:tc>
        <w:tc>
          <w:tcPr>
            <w:tcW w:w="776" w:type="dxa"/>
          </w:tcPr>
          <w:p w:rsidR="00D169B9" w:rsidRPr="004B4E90" w:rsidRDefault="00D169B9" w:rsidP="00F43E7D">
            <w:r w:rsidRPr="004B4E90">
              <w:rPr>
                <w:szCs w:val="28"/>
              </w:rPr>
              <w:t>50</w:t>
            </w:r>
          </w:p>
        </w:tc>
      </w:tr>
      <w:tr w:rsidR="00D169B9" w:rsidRPr="004B4E90" w:rsidTr="006215F8">
        <w:tc>
          <w:tcPr>
            <w:tcW w:w="568" w:type="dxa"/>
          </w:tcPr>
          <w:p w:rsidR="00D169B9" w:rsidRPr="004B4E90" w:rsidRDefault="00D169B9" w:rsidP="00F43E7D">
            <w:pPr>
              <w:pStyle w:val="af5"/>
              <w:jc w:val="center"/>
              <w:rPr>
                <w:rFonts w:ascii="Times New Roman" w:hAnsi="Times New Roman" w:cs="Times New Roman"/>
                <w:szCs w:val="28"/>
              </w:rPr>
            </w:pPr>
            <w:r w:rsidRPr="004B4E90">
              <w:rPr>
                <w:rFonts w:ascii="Times New Roman" w:hAnsi="Times New Roman" w:cs="Times New Roman"/>
                <w:szCs w:val="28"/>
              </w:rPr>
              <w:t>9.</w:t>
            </w:r>
          </w:p>
        </w:tc>
        <w:tc>
          <w:tcPr>
            <w:tcW w:w="2167" w:type="dxa"/>
          </w:tcPr>
          <w:p w:rsidR="00D169B9" w:rsidRPr="004B4E90" w:rsidRDefault="00D169B9" w:rsidP="00F43E7D">
            <w:pPr>
              <w:pStyle w:val="af5"/>
              <w:rPr>
                <w:rFonts w:ascii="Times New Roman" w:hAnsi="Times New Roman" w:cs="Times New Roman"/>
                <w:szCs w:val="28"/>
              </w:rPr>
            </w:pPr>
            <w:r w:rsidRPr="004B4E90">
              <w:rPr>
                <w:rFonts w:ascii="Times New Roman" w:hAnsi="Times New Roman" w:cs="Times New Roman"/>
                <w:szCs w:val="28"/>
              </w:rPr>
              <w:t>Удельный вес численности муниципальных образований, имеющих единую электронную систему учета детей дошкольного возраста и охваченных услугами дошкольного образования</w:t>
            </w:r>
          </w:p>
        </w:tc>
        <w:tc>
          <w:tcPr>
            <w:tcW w:w="951" w:type="dxa"/>
          </w:tcPr>
          <w:p w:rsidR="00D169B9" w:rsidRPr="004B4E90" w:rsidRDefault="00D169B9" w:rsidP="00F43E7D">
            <w:pPr>
              <w:pStyle w:val="af5"/>
              <w:rPr>
                <w:rFonts w:ascii="Times New Roman" w:hAnsi="Times New Roman" w:cs="Times New Roman"/>
                <w:szCs w:val="28"/>
              </w:rPr>
            </w:pPr>
            <w:r w:rsidRPr="004B4E90">
              <w:rPr>
                <w:rFonts w:ascii="Times New Roman" w:hAnsi="Times New Roman" w:cs="Times New Roman"/>
                <w:szCs w:val="28"/>
              </w:rPr>
              <w:t>процентов, по сравнению с базовым уровнем 2015 года</w:t>
            </w:r>
          </w:p>
        </w:tc>
        <w:tc>
          <w:tcPr>
            <w:tcW w:w="776" w:type="dxa"/>
          </w:tcPr>
          <w:p w:rsidR="00D169B9" w:rsidRPr="004B4E90" w:rsidRDefault="00D169B9" w:rsidP="00F43E7D">
            <w:pPr>
              <w:pStyle w:val="af5"/>
              <w:jc w:val="center"/>
              <w:rPr>
                <w:rFonts w:ascii="Times New Roman" w:hAnsi="Times New Roman" w:cs="Times New Roman"/>
                <w:szCs w:val="28"/>
              </w:rPr>
            </w:pPr>
            <w:r w:rsidRPr="004B4E90">
              <w:rPr>
                <w:rFonts w:ascii="Times New Roman" w:hAnsi="Times New Roman" w:cs="Times New Roman"/>
                <w:szCs w:val="28"/>
              </w:rPr>
              <w:t>100</w:t>
            </w:r>
          </w:p>
        </w:tc>
        <w:tc>
          <w:tcPr>
            <w:tcW w:w="776" w:type="dxa"/>
          </w:tcPr>
          <w:p w:rsidR="00D169B9" w:rsidRPr="004B4E90" w:rsidRDefault="00D169B9" w:rsidP="00F43E7D">
            <w:pPr>
              <w:pStyle w:val="af5"/>
              <w:jc w:val="center"/>
              <w:rPr>
                <w:rFonts w:ascii="Times New Roman" w:hAnsi="Times New Roman" w:cs="Times New Roman"/>
                <w:szCs w:val="28"/>
              </w:rPr>
            </w:pPr>
            <w:r w:rsidRPr="004B4E90">
              <w:rPr>
                <w:rFonts w:ascii="Times New Roman" w:hAnsi="Times New Roman" w:cs="Times New Roman"/>
                <w:szCs w:val="28"/>
              </w:rPr>
              <w:t>100</w:t>
            </w:r>
          </w:p>
        </w:tc>
        <w:tc>
          <w:tcPr>
            <w:tcW w:w="776" w:type="dxa"/>
          </w:tcPr>
          <w:p w:rsidR="00D169B9" w:rsidRPr="004B4E90" w:rsidRDefault="00D169B9" w:rsidP="00F43E7D">
            <w:pPr>
              <w:pStyle w:val="af5"/>
              <w:jc w:val="center"/>
              <w:rPr>
                <w:rFonts w:ascii="Times New Roman" w:hAnsi="Times New Roman" w:cs="Times New Roman"/>
                <w:szCs w:val="28"/>
              </w:rPr>
            </w:pPr>
            <w:r w:rsidRPr="004B4E90">
              <w:rPr>
                <w:rFonts w:ascii="Times New Roman" w:hAnsi="Times New Roman" w:cs="Times New Roman"/>
                <w:szCs w:val="28"/>
              </w:rPr>
              <w:t>100</w:t>
            </w:r>
          </w:p>
        </w:tc>
        <w:tc>
          <w:tcPr>
            <w:tcW w:w="776" w:type="dxa"/>
          </w:tcPr>
          <w:p w:rsidR="00D169B9" w:rsidRPr="004B4E90" w:rsidRDefault="00D169B9" w:rsidP="00F43E7D">
            <w:pPr>
              <w:pStyle w:val="af5"/>
              <w:jc w:val="center"/>
              <w:rPr>
                <w:rFonts w:ascii="Times New Roman" w:hAnsi="Times New Roman" w:cs="Times New Roman"/>
                <w:szCs w:val="28"/>
              </w:rPr>
            </w:pPr>
            <w:r w:rsidRPr="004B4E90">
              <w:rPr>
                <w:rFonts w:ascii="Times New Roman" w:hAnsi="Times New Roman" w:cs="Times New Roman"/>
                <w:szCs w:val="28"/>
              </w:rPr>
              <w:t>100</w:t>
            </w:r>
          </w:p>
        </w:tc>
        <w:tc>
          <w:tcPr>
            <w:tcW w:w="776" w:type="dxa"/>
          </w:tcPr>
          <w:p w:rsidR="00D169B9" w:rsidRPr="004B4E90" w:rsidRDefault="00D169B9" w:rsidP="00F43E7D">
            <w:pPr>
              <w:pStyle w:val="af5"/>
              <w:jc w:val="center"/>
              <w:rPr>
                <w:rFonts w:ascii="Times New Roman" w:hAnsi="Times New Roman" w:cs="Times New Roman"/>
                <w:szCs w:val="28"/>
              </w:rPr>
            </w:pPr>
            <w:r w:rsidRPr="004B4E90">
              <w:rPr>
                <w:rFonts w:ascii="Times New Roman" w:hAnsi="Times New Roman" w:cs="Times New Roman"/>
                <w:szCs w:val="28"/>
              </w:rPr>
              <w:t>100</w:t>
            </w:r>
          </w:p>
        </w:tc>
        <w:tc>
          <w:tcPr>
            <w:tcW w:w="776" w:type="dxa"/>
          </w:tcPr>
          <w:p w:rsidR="00D169B9" w:rsidRPr="004B4E90" w:rsidRDefault="00D169B9" w:rsidP="00F43E7D">
            <w:pPr>
              <w:pStyle w:val="af5"/>
              <w:jc w:val="center"/>
              <w:rPr>
                <w:rFonts w:ascii="Times New Roman" w:hAnsi="Times New Roman" w:cs="Times New Roman"/>
                <w:szCs w:val="28"/>
              </w:rPr>
            </w:pPr>
            <w:r w:rsidRPr="004B4E90">
              <w:rPr>
                <w:rFonts w:ascii="Times New Roman" w:hAnsi="Times New Roman" w:cs="Times New Roman"/>
                <w:szCs w:val="28"/>
              </w:rPr>
              <w:t>100</w:t>
            </w:r>
          </w:p>
        </w:tc>
        <w:tc>
          <w:tcPr>
            <w:tcW w:w="776" w:type="dxa"/>
          </w:tcPr>
          <w:p w:rsidR="00D169B9" w:rsidRPr="004B4E90" w:rsidRDefault="00D169B9" w:rsidP="00F43E7D">
            <w:r w:rsidRPr="004B4E90">
              <w:rPr>
                <w:szCs w:val="28"/>
              </w:rPr>
              <w:t>100</w:t>
            </w:r>
          </w:p>
        </w:tc>
        <w:tc>
          <w:tcPr>
            <w:tcW w:w="776" w:type="dxa"/>
          </w:tcPr>
          <w:p w:rsidR="00D169B9" w:rsidRPr="004B4E90" w:rsidRDefault="00D169B9" w:rsidP="00F43E7D">
            <w:r w:rsidRPr="004B4E90">
              <w:rPr>
                <w:szCs w:val="28"/>
              </w:rPr>
              <w:t>100</w:t>
            </w:r>
          </w:p>
        </w:tc>
        <w:tc>
          <w:tcPr>
            <w:tcW w:w="776" w:type="dxa"/>
          </w:tcPr>
          <w:p w:rsidR="00D169B9" w:rsidRPr="004B4E90" w:rsidRDefault="00D169B9" w:rsidP="00F43E7D">
            <w:r w:rsidRPr="004B4E90">
              <w:rPr>
                <w:szCs w:val="28"/>
              </w:rPr>
              <w:t>100</w:t>
            </w:r>
          </w:p>
        </w:tc>
      </w:tr>
    </w:tbl>
    <w:p w:rsidR="00D169B9" w:rsidRPr="004B4E90" w:rsidRDefault="00D169B9" w:rsidP="00D169B9">
      <w:pPr>
        <w:rPr>
          <w:sz w:val="22"/>
        </w:rPr>
      </w:pPr>
    </w:p>
    <w:p w:rsidR="00D169B9" w:rsidRPr="004B4E90" w:rsidRDefault="00D169B9" w:rsidP="00D169B9">
      <w:pPr>
        <w:rPr>
          <w:sz w:val="22"/>
        </w:rPr>
      </w:pPr>
    </w:p>
    <w:p w:rsidR="00D169B9" w:rsidRPr="004B4E90" w:rsidRDefault="00D169B9" w:rsidP="00D169B9">
      <w:pPr>
        <w:rPr>
          <w:sz w:val="22"/>
        </w:rPr>
      </w:pPr>
    </w:p>
    <w:p w:rsidR="00D169B9" w:rsidRPr="004B4E90" w:rsidRDefault="00D169B9" w:rsidP="00D169B9">
      <w:pPr>
        <w:rPr>
          <w:sz w:val="22"/>
        </w:rPr>
      </w:pPr>
    </w:p>
    <w:p w:rsidR="006215F8" w:rsidRPr="004B4E90" w:rsidRDefault="006215F8" w:rsidP="00D169B9">
      <w:pPr>
        <w:rPr>
          <w:sz w:val="22"/>
        </w:rPr>
        <w:sectPr w:rsidR="006215F8" w:rsidRPr="004B4E90" w:rsidSect="00D169B9">
          <w:pgSz w:w="11906" w:h="16838"/>
          <w:pgMar w:top="851" w:right="567" w:bottom="567" w:left="1134" w:header="720" w:footer="720" w:gutter="0"/>
          <w:cols w:space="720"/>
          <w:noEndnote/>
        </w:sectPr>
      </w:pPr>
    </w:p>
    <w:p w:rsidR="00D169B9" w:rsidRPr="004B4E90" w:rsidRDefault="00D169B9" w:rsidP="006215F8">
      <w:pPr>
        <w:tabs>
          <w:tab w:val="left" w:pos="10140"/>
        </w:tabs>
        <w:ind w:left="10620"/>
        <w:rPr>
          <w:szCs w:val="28"/>
        </w:rPr>
      </w:pPr>
      <w:r w:rsidRPr="004B4E90">
        <w:rPr>
          <w:szCs w:val="28"/>
        </w:rPr>
        <w:lastRenderedPageBreak/>
        <w:t>Приложение 2</w:t>
      </w:r>
    </w:p>
    <w:p w:rsidR="006215F8" w:rsidRPr="004B4E90" w:rsidRDefault="00D169B9" w:rsidP="006215F8">
      <w:pPr>
        <w:ind w:left="10620"/>
        <w:rPr>
          <w:szCs w:val="28"/>
        </w:rPr>
      </w:pPr>
      <w:r w:rsidRPr="004B4E90">
        <w:rPr>
          <w:szCs w:val="28"/>
        </w:rPr>
        <w:t xml:space="preserve"> к  постановлению администрации</w:t>
      </w:r>
    </w:p>
    <w:p w:rsidR="00D169B9" w:rsidRPr="004B4E90" w:rsidRDefault="00D169B9" w:rsidP="006215F8">
      <w:pPr>
        <w:ind w:left="10620"/>
        <w:rPr>
          <w:szCs w:val="28"/>
        </w:rPr>
      </w:pPr>
      <w:r w:rsidRPr="004B4E90">
        <w:rPr>
          <w:szCs w:val="28"/>
        </w:rPr>
        <w:t xml:space="preserve"> Инсарского </w:t>
      </w:r>
      <w:r w:rsidR="006215F8" w:rsidRPr="004B4E90">
        <w:rPr>
          <w:szCs w:val="28"/>
        </w:rPr>
        <w:t xml:space="preserve">  </w:t>
      </w:r>
      <w:r w:rsidRPr="004B4E90">
        <w:rPr>
          <w:szCs w:val="28"/>
        </w:rPr>
        <w:t>муниципального района</w:t>
      </w:r>
    </w:p>
    <w:p w:rsidR="00D169B9" w:rsidRPr="004B4E90" w:rsidRDefault="00D169B9" w:rsidP="006215F8">
      <w:pPr>
        <w:ind w:left="10620"/>
        <w:rPr>
          <w:szCs w:val="28"/>
        </w:rPr>
      </w:pPr>
      <w:r w:rsidRPr="004B4E90">
        <w:rPr>
          <w:szCs w:val="28"/>
        </w:rPr>
        <w:t>от 12.09. 2019 года №259</w:t>
      </w:r>
    </w:p>
    <w:p w:rsidR="00D169B9" w:rsidRPr="004B4E90" w:rsidRDefault="00D169B9" w:rsidP="006215F8">
      <w:pPr>
        <w:ind w:left="10620"/>
        <w:rPr>
          <w:szCs w:val="28"/>
        </w:rPr>
      </w:pPr>
      <w:r w:rsidRPr="004B4E90">
        <w:rPr>
          <w:szCs w:val="28"/>
        </w:rPr>
        <w:t xml:space="preserve">                                                                                                                                                                    </w:t>
      </w:r>
    </w:p>
    <w:p w:rsidR="00D169B9" w:rsidRPr="004B4E90" w:rsidRDefault="00D169B9" w:rsidP="006215F8">
      <w:pPr>
        <w:ind w:left="10620" w:firstLine="698"/>
        <w:rPr>
          <w:rStyle w:val="ac"/>
          <w:b w:val="0"/>
          <w:bCs w:val="0"/>
          <w:color w:val="auto"/>
          <w:szCs w:val="28"/>
        </w:rPr>
      </w:pPr>
    </w:p>
    <w:p w:rsidR="00D169B9" w:rsidRPr="004B4E90" w:rsidRDefault="00D169B9" w:rsidP="006215F8">
      <w:pPr>
        <w:ind w:left="10620"/>
        <w:rPr>
          <w:b/>
          <w:szCs w:val="28"/>
        </w:rPr>
      </w:pPr>
      <w:r w:rsidRPr="004B4E90">
        <w:rPr>
          <w:rStyle w:val="ac"/>
          <w:b w:val="0"/>
          <w:bCs w:val="0"/>
          <w:color w:val="auto"/>
          <w:szCs w:val="28"/>
        </w:rPr>
        <w:t>Приложение 2</w:t>
      </w:r>
    </w:p>
    <w:p w:rsidR="00D169B9" w:rsidRPr="004B4E90" w:rsidRDefault="00D169B9" w:rsidP="006215F8">
      <w:pPr>
        <w:ind w:left="10620"/>
        <w:rPr>
          <w:b/>
          <w:szCs w:val="28"/>
        </w:rPr>
      </w:pPr>
      <w:r w:rsidRPr="004B4E90">
        <w:rPr>
          <w:rStyle w:val="ac"/>
          <w:b w:val="0"/>
          <w:bCs w:val="0"/>
          <w:color w:val="auto"/>
          <w:szCs w:val="28"/>
        </w:rPr>
        <w:t xml:space="preserve">к </w:t>
      </w:r>
      <w:hyperlink w:anchor="sub_1000" w:history="1">
        <w:r w:rsidRPr="004B4E90">
          <w:rPr>
            <w:rStyle w:val="a9"/>
            <w:b/>
            <w:color w:val="auto"/>
            <w:szCs w:val="28"/>
          </w:rPr>
          <w:t>муниципальной программе</w:t>
        </w:r>
      </w:hyperlink>
    </w:p>
    <w:p w:rsidR="00D169B9" w:rsidRPr="004B4E90" w:rsidRDefault="00D169B9" w:rsidP="006215F8">
      <w:pPr>
        <w:ind w:left="10620"/>
        <w:rPr>
          <w:b/>
          <w:szCs w:val="28"/>
        </w:rPr>
      </w:pPr>
      <w:r w:rsidRPr="004B4E90">
        <w:rPr>
          <w:rStyle w:val="ac"/>
          <w:b w:val="0"/>
          <w:bCs w:val="0"/>
          <w:color w:val="auto"/>
          <w:szCs w:val="28"/>
        </w:rPr>
        <w:t>«Противодействие коррупции</w:t>
      </w:r>
    </w:p>
    <w:p w:rsidR="00D169B9" w:rsidRPr="004B4E90" w:rsidRDefault="00D169B9" w:rsidP="006215F8">
      <w:pPr>
        <w:ind w:left="10620"/>
        <w:rPr>
          <w:b/>
          <w:szCs w:val="28"/>
        </w:rPr>
      </w:pPr>
      <w:r w:rsidRPr="004B4E90">
        <w:rPr>
          <w:rStyle w:val="ac"/>
          <w:b w:val="0"/>
          <w:bCs w:val="0"/>
          <w:color w:val="auto"/>
          <w:szCs w:val="28"/>
        </w:rPr>
        <w:t>в Инсарском муниципальном районе»</w:t>
      </w:r>
    </w:p>
    <w:p w:rsidR="00D169B9" w:rsidRPr="004B4E90" w:rsidRDefault="00D169B9" w:rsidP="006215F8">
      <w:pPr>
        <w:ind w:left="10620"/>
        <w:rPr>
          <w:b/>
          <w:szCs w:val="28"/>
        </w:rPr>
      </w:pPr>
      <w:r w:rsidRPr="004B4E90">
        <w:rPr>
          <w:rStyle w:val="ac"/>
          <w:b w:val="0"/>
          <w:bCs w:val="0"/>
          <w:color w:val="auto"/>
          <w:szCs w:val="28"/>
        </w:rPr>
        <w:t>на 2016 - 2024 годы</w:t>
      </w:r>
    </w:p>
    <w:p w:rsidR="00D169B9" w:rsidRPr="004B4E90" w:rsidRDefault="00D169B9" w:rsidP="00D169B9">
      <w:pPr>
        <w:pStyle w:val="1"/>
        <w:jc w:val="both"/>
        <w:rPr>
          <w:rFonts w:ascii="Times New Roman" w:hAnsi="Times New Roman" w:cs="Times New Roman"/>
          <w:b w:val="0"/>
          <w:color w:val="auto"/>
          <w:sz w:val="24"/>
          <w:szCs w:val="28"/>
        </w:rPr>
      </w:pPr>
    </w:p>
    <w:p w:rsidR="00D169B9" w:rsidRPr="004B4E90" w:rsidRDefault="00D169B9" w:rsidP="00D169B9">
      <w:pPr>
        <w:pStyle w:val="1"/>
        <w:rPr>
          <w:rFonts w:ascii="Times New Roman" w:hAnsi="Times New Roman" w:cs="Times New Roman"/>
          <w:b w:val="0"/>
          <w:color w:val="auto"/>
          <w:sz w:val="24"/>
          <w:szCs w:val="28"/>
        </w:rPr>
      </w:pPr>
      <w:r w:rsidRPr="004B4E90">
        <w:rPr>
          <w:rFonts w:ascii="Times New Roman" w:hAnsi="Times New Roman" w:cs="Times New Roman"/>
          <w:b w:val="0"/>
          <w:color w:val="auto"/>
          <w:sz w:val="24"/>
          <w:szCs w:val="28"/>
        </w:rPr>
        <w:t>Ресурсное обеспечение</w:t>
      </w:r>
      <w:r w:rsidRPr="004B4E90">
        <w:rPr>
          <w:rFonts w:ascii="Times New Roman" w:hAnsi="Times New Roman" w:cs="Times New Roman"/>
          <w:b w:val="0"/>
          <w:color w:val="auto"/>
          <w:sz w:val="24"/>
          <w:szCs w:val="28"/>
        </w:rPr>
        <w:br/>
        <w:t>реализации Муниципальной программы «Противодействие коррупции в Инсарском муниципальном районе» на 2016 - 2021 годы за счет средств бюджета Инсарского  муниципального района</w:t>
      </w:r>
    </w:p>
    <w:p w:rsidR="00D169B9" w:rsidRPr="004B4E90" w:rsidRDefault="00D169B9" w:rsidP="00D169B9">
      <w:pPr>
        <w:rPr>
          <w:szCs w:val="28"/>
        </w:rPr>
      </w:pPr>
    </w:p>
    <w:tbl>
      <w:tblPr>
        <w:tblW w:w="155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928"/>
        <w:gridCol w:w="1843"/>
        <w:gridCol w:w="878"/>
        <w:gridCol w:w="256"/>
        <w:gridCol w:w="623"/>
        <w:gridCol w:w="227"/>
        <w:gridCol w:w="652"/>
        <w:gridCol w:w="199"/>
        <w:gridCol w:w="680"/>
        <w:gridCol w:w="170"/>
        <w:gridCol w:w="709"/>
        <w:gridCol w:w="142"/>
        <w:gridCol w:w="736"/>
        <w:gridCol w:w="114"/>
        <w:gridCol w:w="765"/>
        <w:gridCol w:w="85"/>
        <w:gridCol w:w="794"/>
        <w:gridCol w:w="57"/>
        <w:gridCol w:w="822"/>
        <w:gridCol w:w="29"/>
        <w:gridCol w:w="850"/>
      </w:tblGrid>
      <w:tr w:rsidR="00D169B9" w:rsidRPr="004B4E90" w:rsidTr="00F43E7D">
        <w:tc>
          <w:tcPr>
            <w:tcW w:w="4928" w:type="dxa"/>
          </w:tcPr>
          <w:p w:rsidR="00D169B9" w:rsidRPr="004B4E90" w:rsidRDefault="00D169B9" w:rsidP="00F43E7D">
            <w:pPr>
              <w:rPr>
                <w:szCs w:val="28"/>
              </w:rPr>
            </w:pPr>
            <w:r w:rsidRPr="004B4E90">
              <w:rPr>
                <w:szCs w:val="28"/>
              </w:rPr>
              <w:t xml:space="preserve">Наименование мероприятий  Муниципальной программы </w:t>
            </w:r>
          </w:p>
        </w:tc>
        <w:tc>
          <w:tcPr>
            <w:tcW w:w="1843" w:type="dxa"/>
          </w:tcPr>
          <w:p w:rsidR="00D169B9" w:rsidRPr="004B4E90" w:rsidRDefault="00D169B9" w:rsidP="00F43E7D">
            <w:pPr>
              <w:rPr>
                <w:szCs w:val="28"/>
              </w:rPr>
            </w:pPr>
            <w:r w:rsidRPr="004B4E90">
              <w:rPr>
                <w:szCs w:val="28"/>
              </w:rPr>
              <w:t>Ответственный исполнитель, соисполнитель</w:t>
            </w:r>
          </w:p>
        </w:tc>
        <w:tc>
          <w:tcPr>
            <w:tcW w:w="1134" w:type="dxa"/>
            <w:gridSpan w:val="2"/>
          </w:tcPr>
          <w:p w:rsidR="00D169B9" w:rsidRPr="004B4E90" w:rsidRDefault="00D169B9" w:rsidP="00F43E7D">
            <w:pPr>
              <w:rPr>
                <w:szCs w:val="28"/>
              </w:rPr>
            </w:pPr>
            <w:r w:rsidRPr="004B4E90">
              <w:rPr>
                <w:szCs w:val="28"/>
              </w:rPr>
              <w:t>За период 2016 - 2024 годов, тыс. руб.</w:t>
            </w:r>
          </w:p>
        </w:tc>
        <w:tc>
          <w:tcPr>
            <w:tcW w:w="850" w:type="dxa"/>
            <w:gridSpan w:val="2"/>
          </w:tcPr>
          <w:p w:rsidR="00D169B9" w:rsidRPr="004B4E90" w:rsidRDefault="00D169B9" w:rsidP="00F43E7D">
            <w:pPr>
              <w:pStyle w:val="af5"/>
              <w:jc w:val="center"/>
              <w:rPr>
                <w:rFonts w:ascii="Times New Roman" w:hAnsi="Times New Roman" w:cs="Times New Roman"/>
                <w:szCs w:val="28"/>
              </w:rPr>
            </w:pPr>
            <w:r w:rsidRPr="004B4E90">
              <w:rPr>
                <w:rFonts w:ascii="Times New Roman" w:hAnsi="Times New Roman" w:cs="Times New Roman"/>
                <w:szCs w:val="28"/>
              </w:rPr>
              <w:t>2016 год, тыс. руб.</w:t>
            </w:r>
          </w:p>
        </w:tc>
        <w:tc>
          <w:tcPr>
            <w:tcW w:w="851" w:type="dxa"/>
            <w:gridSpan w:val="2"/>
          </w:tcPr>
          <w:p w:rsidR="00D169B9" w:rsidRPr="004B4E90" w:rsidRDefault="00D169B9" w:rsidP="00F43E7D">
            <w:pPr>
              <w:pStyle w:val="af5"/>
              <w:jc w:val="center"/>
              <w:rPr>
                <w:rFonts w:ascii="Times New Roman" w:hAnsi="Times New Roman" w:cs="Times New Roman"/>
                <w:szCs w:val="28"/>
              </w:rPr>
            </w:pPr>
            <w:r w:rsidRPr="004B4E90">
              <w:rPr>
                <w:rFonts w:ascii="Times New Roman" w:hAnsi="Times New Roman" w:cs="Times New Roman"/>
                <w:szCs w:val="28"/>
              </w:rPr>
              <w:t>2017 год,  тыс. руб.</w:t>
            </w:r>
          </w:p>
        </w:tc>
        <w:tc>
          <w:tcPr>
            <w:tcW w:w="850" w:type="dxa"/>
            <w:gridSpan w:val="2"/>
          </w:tcPr>
          <w:p w:rsidR="00D169B9" w:rsidRPr="004B4E90" w:rsidRDefault="00D169B9" w:rsidP="00F43E7D">
            <w:pPr>
              <w:pStyle w:val="af5"/>
              <w:jc w:val="center"/>
              <w:rPr>
                <w:rFonts w:ascii="Times New Roman" w:hAnsi="Times New Roman" w:cs="Times New Roman"/>
                <w:szCs w:val="28"/>
              </w:rPr>
            </w:pPr>
            <w:r w:rsidRPr="004B4E90">
              <w:rPr>
                <w:rFonts w:ascii="Times New Roman" w:hAnsi="Times New Roman" w:cs="Times New Roman"/>
                <w:szCs w:val="28"/>
              </w:rPr>
              <w:t>2018 год,  тыс. руб.</w:t>
            </w:r>
          </w:p>
        </w:tc>
        <w:tc>
          <w:tcPr>
            <w:tcW w:w="851" w:type="dxa"/>
            <w:gridSpan w:val="2"/>
          </w:tcPr>
          <w:p w:rsidR="00D169B9" w:rsidRPr="004B4E90" w:rsidRDefault="00D169B9" w:rsidP="00F43E7D">
            <w:pPr>
              <w:pStyle w:val="af5"/>
              <w:jc w:val="center"/>
              <w:rPr>
                <w:rFonts w:ascii="Times New Roman" w:hAnsi="Times New Roman" w:cs="Times New Roman"/>
                <w:szCs w:val="28"/>
              </w:rPr>
            </w:pPr>
            <w:r w:rsidRPr="004B4E90">
              <w:rPr>
                <w:rFonts w:ascii="Times New Roman" w:hAnsi="Times New Roman" w:cs="Times New Roman"/>
                <w:szCs w:val="28"/>
              </w:rPr>
              <w:t>2019 год,  тыс. руб.</w:t>
            </w:r>
          </w:p>
        </w:tc>
        <w:tc>
          <w:tcPr>
            <w:tcW w:w="850" w:type="dxa"/>
            <w:gridSpan w:val="2"/>
          </w:tcPr>
          <w:p w:rsidR="00D169B9" w:rsidRPr="004B4E90" w:rsidRDefault="00D169B9" w:rsidP="00F43E7D">
            <w:pPr>
              <w:rPr>
                <w:szCs w:val="28"/>
              </w:rPr>
            </w:pPr>
            <w:r w:rsidRPr="004B4E90">
              <w:rPr>
                <w:szCs w:val="28"/>
              </w:rPr>
              <w:t>2020 год,  тыс. руб.</w:t>
            </w:r>
          </w:p>
        </w:tc>
        <w:tc>
          <w:tcPr>
            <w:tcW w:w="850" w:type="dxa"/>
            <w:gridSpan w:val="2"/>
          </w:tcPr>
          <w:p w:rsidR="00D169B9" w:rsidRPr="004B4E90" w:rsidRDefault="00D169B9" w:rsidP="00F43E7D">
            <w:pPr>
              <w:rPr>
                <w:szCs w:val="28"/>
              </w:rPr>
            </w:pPr>
            <w:r w:rsidRPr="004B4E90">
              <w:rPr>
                <w:szCs w:val="28"/>
              </w:rPr>
              <w:t>2021 год,  тыс. руб.</w:t>
            </w:r>
          </w:p>
        </w:tc>
        <w:tc>
          <w:tcPr>
            <w:tcW w:w="851" w:type="dxa"/>
            <w:gridSpan w:val="2"/>
          </w:tcPr>
          <w:p w:rsidR="00D169B9" w:rsidRPr="004B4E90" w:rsidRDefault="00D169B9" w:rsidP="00F43E7D">
            <w:pPr>
              <w:rPr>
                <w:szCs w:val="28"/>
              </w:rPr>
            </w:pPr>
            <w:r w:rsidRPr="004B4E90">
              <w:rPr>
                <w:szCs w:val="28"/>
              </w:rPr>
              <w:t>2022 год,  тыс. руб.</w:t>
            </w:r>
          </w:p>
        </w:tc>
        <w:tc>
          <w:tcPr>
            <w:tcW w:w="851" w:type="dxa"/>
            <w:gridSpan w:val="2"/>
          </w:tcPr>
          <w:p w:rsidR="00D169B9" w:rsidRPr="004B4E90" w:rsidRDefault="00D169B9" w:rsidP="00F43E7D">
            <w:pPr>
              <w:rPr>
                <w:szCs w:val="28"/>
              </w:rPr>
            </w:pPr>
            <w:r w:rsidRPr="004B4E90">
              <w:rPr>
                <w:szCs w:val="28"/>
              </w:rPr>
              <w:t>2023 год,  тыс. руб.</w:t>
            </w:r>
          </w:p>
        </w:tc>
        <w:tc>
          <w:tcPr>
            <w:tcW w:w="850" w:type="dxa"/>
          </w:tcPr>
          <w:p w:rsidR="00D169B9" w:rsidRPr="004B4E90" w:rsidRDefault="00D169B9" w:rsidP="00F43E7D">
            <w:pPr>
              <w:rPr>
                <w:szCs w:val="28"/>
              </w:rPr>
            </w:pPr>
            <w:r w:rsidRPr="004B4E90">
              <w:rPr>
                <w:szCs w:val="28"/>
              </w:rPr>
              <w:t>2024 год,  тыс. руб.</w:t>
            </w:r>
          </w:p>
        </w:tc>
      </w:tr>
      <w:tr w:rsidR="00D169B9" w:rsidRPr="004B4E90" w:rsidTr="00F43E7D">
        <w:tc>
          <w:tcPr>
            <w:tcW w:w="4928" w:type="dxa"/>
          </w:tcPr>
          <w:p w:rsidR="00D169B9" w:rsidRPr="004B4E90" w:rsidRDefault="00D169B9" w:rsidP="00F43E7D">
            <w:pPr>
              <w:jc w:val="center"/>
              <w:rPr>
                <w:szCs w:val="28"/>
              </w:rPr>
            </w:pPr>
            <w:r w:rsidRPr="004B4E90">
              <w:rPr>
                <w:szCs w:val="28"/>
              </w:rPr>
              <w:t>1</w:t>
            </w:r>
          </w:p>
        </w:tc>
        <w:tc>
          <w:tcPr>
            <w:tcW w:w="1843" w:type="dxa"/>
          </w:tcPr>
          <w:p w:rsidR="00D169B9" w:rsidRPr="004B4E90" w:rsidRDefault="00D169B9" w:rsidP="00F43E7D">
            <w:pPr>
              <w:jc w:val="center"/>
              <w:rPr>
                <w:szCs w:val="28"/>
              </w:rPr>
            </w:pPr>
            <w:r w:rsidRPr="004B4E90">
              <w:rPr>
                <w:szCs w:val="28"/>
              </w:rPr>
              <w:t>2</w:t>
            </w:r>
          </w:p>
        </w:tc>
        <w:tc>
          <w:tcPr>
            <w:tcW w:w="1134" w:type="dxa"/>
            <w:gridSpan w:val="2"/>
          </w:tcPr>
          <w:p w:rsidR="00D169B9" w:rsidRPr="004B4E90" w:rsidRDefault="00D169B9" w:rsidP="00F43E7D">
            <w:pPr>
              <w:jc w:val="center"/>
              <w:rPr>
                <w:szCs w:val="28"/>
              </w:rPr>
            </w:pPr>
            <w:r w:rsidRPr="004B4E90">
              <w:rPr>
                <w:szCs w:val="28"/>
              </w:rPr>
              <w:t>3</w:t>
            </w:r>
          </w:p>
        </w:tc>
        <w:tc>
          <w:tcPr>
            <w:tcW w:w="850" w:type="dxa"/>
            <w:gridSpan w:val="2"/>
          </w:tcPr>
          <w:p w:rsidR="00D169B9" w:rsidRPr="004B4E90" w:rsidRDefault="00D169B9" w:rsidP="00F43E7D">
            <w:pPr>
              <w:jc w:val="center"/>
              <w:rPr>
                <w:szCs w:val="28"/>
              </w:rPr>
            </w:pPr>
            <w:r w:rsidRPr="004B4E90">
              <w:rPr>
                <w:szCs w:val="28"/>
              </w:rPr>
              <w:t>4</w:t>
            </w:r>
          </w:p>
        </w:tc>
        <w:tc>
          <w:tcPr>
            <w:tcW w:w="851" w:type="dxa"/>
            <w:gridSpan w:val="2"/>
          </w:tcPr>
          <w:p w:rsidR="00D169B9" w:rsidRPr="004B4E90" w:rsidRDefault="00D169B9" w:rsidP="00F43E7D">
            <w:pPr>
              <w:jc w:val="center"/>
              <w:rPr>
                <w:szCs w:val="28"/>
              </w:rPr>
            </w:pPr>
            <w:r w:rsidRPr="004B4E90">
              <w:rPr>
                <w:szCs w:val="28"/>
              </w:rPr>
              <w:t>5</w:t>
            </w:r>
          </w:p>
        </w:tc>
        <w:tc>
          <w:tcPr>
            <w:tcW w:w="850" w:type="dxa"/>
            <w:gridSpan w:val="2"/>
          </w:tcPr>
          <w:p w:rsidR="00D169B9" w:rsidRPr="004B4E90" w:rsidRDefault="00D169B9" w:rsidP="00F43E7D">
            <w:pPr>
              <w:jc w:val="center"/>
              <w:rPr>
                <w:szCs w:val="28"/>
              </w:rPr>
            </w:pPr>
            <w:r w:rsidRPr="004B4E90">
              <w:rPr>
                <w:szCs w:val="28"/>
              </w:rPr>
              <w:t>6</w:t>
            </w:r>
          </w:p>
        </w:tc>
        <w:tc>
          <w:tcPr>
            <w:tcW w:w="851" w:type="dxa"/>
            <w:gridSpan w:val="2"/>
          </w:tcPr>
          <w:p w:rsidR="00D169B9" w:rsidRPr="004B4E90" w:rsidRDefault="00D169B9" w:rsidP="00F43E7D">
            <w:pPr>
              <w:jc w:val="center"/>
              <w:rPr>
                <w:szCs w:val="28"/>
              </w:rPr>
            </w:pPr>
            <w:r w:rsidRPr="004B4E90">
              <w:rPr>
                <w:szCs w:val="28"/>
              </w:rPr>
              <w:t>7</w:t>
            </w:r>
          </w:p>
        </w:tc>
        <w:tc>
          <w:tcPr>
            <w:tcW w:w="850" w:type="dxa"/>
            <w:gridSpan w:val="2"/>
          </w:tcPr>
          <w:p w:rsidR="00D169B9" w:rsidRPr="004B4E90" w:rsidRDefault="00D169B9" w:rsidP="00F43E7D">
            <w:pPr>
              <w:jc w:val="center"/>
              <w:rPr>
                <w:szCs w:val="28"/>
              </w:rPr>
            </w:pPr>
            <w:r w:rsidRPr="004B4E90">
              <w:rPr>
                <w:szCs w:val="28"/>
              </w:rPr>
              <w:t>8</w:t>
            </w:r>
          </w:p>
        </w:tc>
        <w:tc>
          <w:tcPr>
            <w:tcW w:w="850" w:type="dxa"/>
            <w:gridSpan w:val="2"/>
          </w:tcPr>
          <w:p w:rsidR="00D169B9" w:rsidRPr="004B4E90" w:rsidRDefault="00D169B9" w:rsidP="00F43E7D">
            <w:pPr>
              <w:jc w:val="center"/>
              <w:rPr>
                <w:szCs w:val="28"/>
              </w:rPr>
            </w:pPr>
            <w:r w:rsidRPr="004B4E90">
              <w:rPr>
                <w:szCs w:val="28"/>
              </w:rPr>
              <w:t>9</w:t>
            </w:r>
          </w:p>
        </w:tc>
        <w:tc>
          <w:tcPr>
            <w:tcW w:w="851" w:type="dxa"/>
            <w:gridSpan w:val="2"/>
          </w:tcPr>
          <w:p w:rsidR="00D169B9" w:rsidRPr="004B4E90" w:rsidRDefault="00D169B9" w:rsidP="00F43E7D">
            <w:pPr>
              <w:jc w:val="center"/>
              <w:rPr>
                <w:szCs w:val="28"/>
              </w:rPr>
            </w:pPr>
            <w:r w:rsidRPr="004B4E90">
              <w:rPr>
                <w:szCs w:val="28"/>
              </w:rPr>
              <w:t>10</w:t>
            </w:r>
          </w:p>
        </w:tc>
        <w:tc>
          <w:tcPr>
            <w:tcW w:w="851" w:type="dxa"/>
            <w:gridSpan w:val="2"/>
          </w:tcPr>
          <w:p w:rsidR="00D169B9" w:rsidRPr="004B4E90" w:rsidRDefault="00D169B9" w:rsidP="00F43E7D">
            <w:pPr>
              <w:jc w:val="center"/>
              <w:rPr>
                <w:szCs w:val="28"/>
              </w:rPr>
            </w:pPr>
            <w:r w:rsidRPr="004B4E90">
              <w:rPr>
                <w:szCs w:val="28"/>
              </w:rPr>
              <w:t>11</w:t>
            </w:r>
          </w:p>
        </w:tc>
        <w:tc>
          <w:tcPr>
            <w:tcW w:w="850" w:type="dxa"/>
          </w:tcPr>
          <w:p w:rsidR="00D169B9" w:rsidRPr="004B4E90" w:rsidRDefault="00D169B9" w:rsidP="00F43E7D">
            <w:pPr>
              <w:jc w:val="center"/>
              <w:rPr>
                <w:szCs w:val="28"/>
              </w:rPr>
            </w:pPr>
            <w:r w:rsidRPr="004B4E90">
              <w:rPr>
                <w:szCs w:val="28"/>
              </w:rPr>
              <w:t>12</w:t>
            </w:r>
          </w:p>
        </w:tc>
      </w:tr>
      <w:tr w:rsidR="00D169B9" w:rsidRPr="004B4E90" w:rsidTr="00F43E7D">
        <w:tc>
          <w:tcPr>
            <w:tcW w:w="4928" w:type="dxa"/>
          </w:tcPr>
          <w:p w:rsidR="00D169B9" w:rsidRPr="004B4E90" w:rsidRDefault="00D169B9" w:rsidP="00F43E7D">
            <w:pPr>
              <w:jc w:val="center"/>
              <w:rPr>
                <w:szCs w:val="28"/>
              </w:rPr>
            </w:pPr>
            <w:r w:rsidRPr="004B4E90">
              <w:rPr>
                <w:szCs w:val="28"/>
              </w:rPr>
              <w:t>Всего</w:t>
            </w:r>
          </w:p>
        </w:tc>
        <w:tc>
          <w:tcPr>
            <w:tcW w:w="1843" w:type="dxa"/>
          </w:tcPr>
          <w:p w:rsidR="00D169B9" w:rsidRPr="004B4E90" w:rsidRDefault="00D169B9" w:rsidP="00F43E7D">
            <w:pPr>
              <w:jc w:val="center"/>
              <w:rPr>
                <w:szCs w:val="28"/>
              </w:rPr>
            </w:pPr>
          </w:p>
        </w:tc>
        <w:tc>
          <w:tcPr>
            <w:tcW w:w="1134" w:type="dxa"/>
            <w:gridSpan w:val="2"/>
          </w:tcPr>
          <w:p w:rsidR="00D169B9" w:rsidRPr="004B4E90" w:rsidRDefault="00D169B9" w:rsidP="00F43E7D">
            <w:pPr>
              <w:jc w:val="center"/>
              <w:rPr>
                <w:szCs w:val="28"/>
              </w:rPr>
            </w:pPr>
            <w:r w:rsidRPr="004B4E90">
              <w:rPr>
                <w:szCs w:val="28"/>
              </w:rPr>
              <w:t>180</w:t>
            </w:r>
          </w:p>
        </w:tc>
        <w:tc>
          <w:tcPr>
            <w:tcW w:w="850" w:type="dxa"/>
            <w:gridSpan w:val="2"/>
          </w:tcPr>
          <w:p w:rsidR="00D169B9" w:rsidRPr="004B4E90" w:rsidRDefault="00D169B9" w:rsidP="00F43E7D">
            <w:pPr>
              <w:jc w:val="center"/>
              <w:rPr>
                <w:szCs w:val="28"/>
              </w:rPr>
            </w:pPr>
            <w:r w:rsidRPr="004B4E90">
              <w:rPr>
                <w:szCs w:val="28"/>
              </w:rPr>
              <w:t>20</w:t>
            </w:r>
          </w:p>
        </w:tc>
        <w:tc>
          <w:tcPr>
            <w:tcW w:w="851" w:type="dxa"/>
            <w:gridSpan w:val="2"/>
          </w:tcPr>
          <w:p w:rsidR="00D169B9" w:rsidRPr="004B4E90" w:rsidRDefault="00D169B9" w:rsidP="00F43E7D">
            <w:pPr>
              <w:jc w:val="center"/>
              <w:rPr>
                <w:szCs w:val="28"/>
              </w:rPr>
            </w:pPr>
            <w:r w:rsidRPr="004B4E90">
              <w:rPr>
                <w:szCs w:val="28"/>
              </w:rPr>
              <w:t>20</w:t>
            </w:r>
          </w:p>
        </w:tc>
        <w:tc>
          <w:tcPr>
            <w:tcW w:w="850" w:type="dxa"/>
            <w:gridSpan w:val="2"/>
          </w:tcPr>
          <w:p w:rsidR="00D169B9" w:rsidRPr="004B4E90" w:rsidRDefault="00D169B9" w:rsidP="00F43E7D">
            <w:pPr>
              <w:jc w:val="center"/>
              <w:rPr>
                <w:szCs w:val="28"/>
              </w:rPr>
            </w:pPr>
            <w:r w:rsidRPr="004B4E90">
              <w:rPr>
                <w:szCs w:val="28"/>
              </w:rPr>
              <w:t>20</w:t>
            </w:r>
          </w:p>
        </w:tc>
        <w:tc>
          <w:tcPr>
            <w:tcW w:w="851" w:type="dxa"/>
            <w:gridSpan w:val="2"/>
          </w:tcPr>
          <w:p w:rsidR="00D169B9" w:rsidRPr="004B4E90" w:rsidRDefault="00D169B9" w:rsidP="00F43E7D">
            <w:pPr>
              <w:jc w:val="center"/>
              <w:rPr>
                <w:szCs w:val="28"/>
              </w:rPr>
            </w:pPr>
            <w:r w:rsidRPr="004B4E90">
              <w:rPr>
                <w:szCs w:val="28"/>
              </w:rPr>
              <w:t>20</w:t>
            </w:r>
          </w:p>
        </w:tc>
        <w:tc>
          <w:tcPr>
            <w:tcW w:w="850" w:type="dxa"/>
            <w:gridSpan w:val="2"/>
          </w:tcPr>
          <w:p w:rsidR="00D169B9" w:rsidRPr="004B4E90" w:rsidRDefault="00D169B9" w:rsidP="00F43E7D">
            <w:r w:rsidRPr="004B4E90">
              <w:rPr>
                <w:szCs w:val="28"/>
              </w:rPr>
              <w:t>20</w:t>
            </w:r>
          </w:p>
        </w:tc>
        <w:tc>
          <w:tcPr>
            <w:tcW w:w="850" w:type="dxa"/>
            <w:gridSpan w:val="2"/>
          </w:tcPr>
          <w:p w:rsidR="00D169B9" w:rsidRPr="004B4E90" w:rsidRDefault="00D169B9" w:rsidP="00F43E7D">
            <w:r w:rsidRPr="004B4E90">
              <w:rPr>
                <w:szCs w:val="28"/>
              </w:rPr>
              <w:t>20</w:t>
            </w:r>
          </w:p>
        </w:tc>
        <w:tc>
          <w:tcPr>
            <w:tcW w:w="851" w:type="dxa"/>
            <w:gridSpan w:val="2"/>
          </w:tcPr>
          <w:p w:rsidR="00D169B9" w:rsidRPr="004B4E90" w:rsidRDefault="00D169B9" w:rsidP="00F43E7D">
            <w:r w:rsidRPr="004B4E90">
              <w:rPr>
                <w:szCs w:val="28"/>
              </w:rPr>
              <w:t>20</w:t>
            </w:r>
          </w:p>
        </w:tc>
        <w:tc>
          <w:tcPr>
            <w:tcW w:w="851" w:type="dxa"/>
            <w:gridSpan w:val="2"/>
          </w:tcPr>
          <w:p w:rsidR="00D169B9" w:rsidRPr="004B4E90" w:rsidRDefault="00D169B9" w:rsidP="00F43E7D">
            <w:r w:rsidRPr="004B4E90">
              <w:rPr>
                <w:szCs w:val="28"/>
              </w:rPr>
              <w:t>20</w:t>
            </w:r>
          </w:p>
        </w:tc>
        <w:tc>
          <w:tcPr>
            <w:tcW w:w="850" w:type="dxa"/>
          </w:tcPr>
          <w:p w:rsidR="00D169B9" w:rsidRPr="004B4E90" w:rsidRDefault="00D169B9" w:rsidP="00F43E7D">
            <w:r w:rsidRPr="004B4E90">
              <w:rPr>
                <w:szCs w:val="28"/>
              </w:rPr>
              <w:t>20</w:t>
            </w:r>
          </w:p>
        </w:tc>
      </w:tr>
      <w:tr w:rsidR="00D169B9" w:rsidRPr="004B4E90" w:rsidTr="00F43E7D">
        <w:tc>
          <w:tcPr>
            <w:tcW w:w="15559" w:type="dxa"/>
            <w:gridSpan w:val="21"/>
          </w:tcPr>
          <w:p w:rsidR="00D169B9" w:rsidRPr="004B4E90" w:rsidRDefault="00D169B9" w:rsidP="00F43E7D">
            <w:pPr>
              <w:jc w:val="center"/>
              <w:rPr>
                <w:b/>
                <w:szCs w:val="28"/>
              </w:rPr>
            </w:pPr>
            <w:r w:rsidRPr="004B4E90">
              <w:rPr>
                <w:b/>
                <w:szCs w:val="28"/>
              </w:rPr>
              <w:t xml:space="preserve">1. Мероприятия в области муниципальной службы, совершенствования оказания муниципальных услуг, снижения административных барьеров, по поддержке малого и среднего бизнеса: </w:t>
            </w:r>
          </w:p>
        </w:tc>
      </w:tr>
      <w:tr w:rsidR="00D169B9" w:rsidRPr="004B4E90" w:rsidTr="00F43E7D">
        <w:tc>
          <w:tcPr>
            <w:tcW w:w="4928" w:type="dxa"/>
          </w:tcPr>
          <w:p w:rsidR="00D169B9" w:rsidRPr="004B4E90" w:rsidRDefault="00D169B9" w:rsidP="00F43E7D">
            <w:pPr>
              <w:pStyle w:val="af5"/>
              <w:rPr>
                <w:rFonts w:ascii="Times New Roman" w:hAnsi="Times New Roman" w:cs="Times New Roman"/>
                <w:szCs w:val="28"/>
              </w:rPr>
            </w:pPr>
            <w:r w:rsidRPr="004B4E90">
              <w:rPr>
                <w:rFonts w:ascii="Times New Roman" w:hAnsi="Times New Roman" w:cs="Times New Roman"/>
                <w:szCs w:val="28"/>
              </w:rPr>
              <w:t xml:space="preserve">1.1. Обеспечение действенного функционирования должностных лиц кадровых служб, ответственных за работу по профилактике коррупционных и иных правонарушений в соответствии с функциями, возложенными </w:t>
            </w:r>
            <w:hyperlink r:id="rId13" w:history="1">
              <w:r w:rsidRPr="004B4E90">
                <w:rPr>
                  <w:rStyle w:val="a9"/>
                  <w:rFonts w:ascii="Times New Roman" w:hAnsi="Times New Roman" w:cs="Times New Roman"/>
                  <w:color w:val="auto"/>
                  <w:szCs w:val="28"/>
                </w:rPr>
                <w:t xml:space="preserve">Указом </w:t>
              </w:r>
            </w:hyperlink>
            <w:r w:rsidRPr="004B4E90">
              <w:rPr>
                <w:rFonts w:ascii="Times New Roman" w:hAnsi="Times New Roman" w:cs="Times New Roman"/>
                <w:szCs w:val="28"/>
              </w:rPr>
              <w:t xml:space="preserve">Президента Российской Федерации от 21 сентября </w:t>
            </w:r>
            <w:smartTag w:uri="urn:schemas-microsoft-com:office:smarttags" w:element="metricconverter">
              <w:smartTagPr>
                <w:attr w:name="ProductID" w:val="2015 г"/>
              </w:smartTagPr>
              <w:r w:rsidRPr="004B4E90">
                <w:rPr>
                  <w:rFonts w:ascii="Times New Roman" w:hAnsi="Times New Roman" w:cs="Times New Roman"/>
                  <w:szCs w:val="28"/>
                </w:rPr>
                <w:t>2009 г</w:t>
              </w:r>
            </w:smartTag>
            <w:r w:rsidRPr="004B4E90">
              <w:rPr>
                <w:rFonts w:ascii="Times New Roman" w:hAnsi="Times New Roman" w:cs="Times New Roman"/>
                <w:szCs w:val="28"/>
              </w:rPr>
              <w:t>. N 1065</w:t>
            </w:r>
          </w:p>
        </w:tc>
        <w:tc>
          <w:tcPr>
            <w:tcW w:w="1843" w:type="dxa"/>
          </w:tcPr>
          <w:p w:rsidR="00D169B9" w:rsidRPr="004B4E90" w:rsidRDefault="00D169B9" w:rsidP="00F43E7D">
            <w:pPr>
              <w:pStyle w:val="af5"/>
              <w:rPr>
                <w:rFonts w:ascii="Times New Roman" w:hAnsi="Times New Roman" w:cs="Times New Roman"/>
                <w:szCs w:val="28"/>
              </w:rPr>
            </w:pPr>
            <w:r w:rsidRPr="004B4E90">
              <w:rPr>
                <w:rFonts w:ascii="Times New Roman" w:hAnsi="Times New Roman" w:cs="Times New Roman"/>
                <w:szCs w:val="28"/>
              </w:rPr>
              <w:t>Администрация Инсарского  муниципального района</w:t>
            </w:r>
          </w:p>
        </w:tc>
        <w:tc>
          <w:tcPr>
            <w:tcW w:w="8788" w:type="dxa"/>
            <w:gridSpan w:val="19"/>
          </w:tcPr>
          <w:p w:rsidR="00D169B9" w:rsidRPr="004B4E90" w:rsidRDefault="00D169B9" w:rsidP="00F43E7D">
            <w:pPr>
              <w:pStyle w:val="af5"/>
              <w:jc w:val="center"/>
              <w:rPr>
                <w:rFonts w:ascii="Times New Roman" w:hAnsi="Times New Roman" w:cs="Times New Roman"/>
                <w:szCs w:val="28"/>
              </w:rPr>
            </w:pPr>
            <w:r w:rsidRPr="004B4E90">
              <w:rPr>
                <w:rFonts w:ascii="Times New Roman" w:hAnsi="Times New Roman" w:cs="Times New Roman"/>
                <w:szCs w:val="28"/>
              </w:rPr>
              <w:t>не требует финансирования из бюджета Инсарского  муниципального района</w:t>
            </w:r>
          </w:p>
        </w:tc>
      </w:tr>
      <w:tr w:rsidR="00D169B9" w:rsidRPr="004B4E90" w:rsidTr="00F43E7D">
        <w:tc>
          <w:tcPr>
            <w:tcW w:w="4928" w:type="dxa"/>
          </w:tcPr>
          <w:p w:rsidR="00D169B9" w:rsidRPr="004B4E90" w:rsidRDefault="00D169B9" w:rsidP="00F43E7D">
            <w:pPr>
              <w:pStyle w:val="af5"/>
              <w:rPr>
                <w:rFonts w:ascii="Times New Roman" w:hAnsi="Times New Roman" w:cs="Times New Roman"/>
                <w:szCs w:val="28"/>
              </w:rPr>
            </w:pPr>
            <w:r w:rsidRPr="004B4E90">
              <w:rPr>
                <w:rFonts w:ascii="Times New Roman" w:hAnsi="Times New Roman" w:cs="Times New Roman"/>
                <w:szCs w:val="28"/>
              </w:rPr>
              <w:t xml:space="preserve">1.2. Разработка документов, направленных на </w:t>
            </w:r>
            <w:r w:rsidRPr="004B4E90">
              <w:rPr>
                <w:rFonts w:ascii="Times New Roman" w:hAnsi="Times New Roman" w:cs="Times New Roman"/>
                <w:szCs w:val="28"/>
              </w:rPr>
              <w:lastRenderedPageBreak/>
              <w:t>совершенствование деятельности комиссий по соблюдению требований к служебному поведению муниципальных служащих и урегулированию конфликта интересов</w:t>
            </w:r>
          </w:p>
        </w:tc>
        <w:tc>
          <w:tcPr>
            <w:tcW w:w="1843" w:type="dxa"/>
          </w:tcPr>
          <w:p w:rsidR="00D169B9" w:rsidRPr="004B4E90" w:rsidRDefault="00D169B9" w:rsidP="00F43E7D">
            <w:pPr>
              <w:jc w:val="center"/>
              <w:rPr>
                <w:szCs w:val="28"/>
              </w:rPr>
            </w:pPr>
            <w:r w:rsidRPr="004B4E90">
              <w:rPr>
                <w:szCs w:val="28"/>
              </w:rPr>
              <w:lastRenderedPageBreak/>
              <w:t>Администраци</w:t>
            </w:r>
            <w:r w:rsidRPr="004B4E90">
              <w:rPr>
                <w:szCs w:val="28"/>
              </w:rPr>
              <w:lastRenderedPageBreak/>
              <w:t>я Инсарского  муниципального района</w:t>
            </w:r>
          </w:p>
        </w:tc>
        <w:tc>
          <w:tcPr>
            <w:tcW w:w="8788" w:type="dxa"/>
            <w:gridSpan w:val="19"/>
          </w:tcPr>
          <w:p w:rsidR="00D169B9" w:rsidRPr="004B4E90" w:rsidRDefault="00D169B9" w:rsidP="00F43E7D">
            <w:pPr>
              <w:jc w:val="center"/>
              <w:rPr>
                <w:szCs w:val="28"/>
              </w:rPr>
            </w:pPr>
            <w:r w:rsidRPr="004B4E90">
              <w:rPr>
                <w:szCs w:val="28"/>
              </w:rPr>
              <w:lastRenderedPageBreak/>
              <w:t>не требует финансирования из  бюджета Инсарского  муниципального района</w:t>
            </w:r>
          </w:p>
        </w:tc>
      </w:tr>
      <w:tr w:rsidR="00D169B9" w:rsidRPr="004B4E90" w:rsidTr="00F43E7D">
        <w:tc>
          <w:tcPr>
            <w:tcW w:w="4928" w:type="dxa"/>
          </w:tcPr>
          <w:p w:rsidR="00D169B9" w:rsidRPr="004B4E90" w:rsidRDefault="00D169B9" w:rsidP="00F43E7D">
            <w:pPr>
              <w:pStyle w:val="af5"/>
              <w:rPr>
                <w:rFonts w:ascii="Times New Roman" w:hAnsi="Times New Roman" w:cs="Times New Roman"/>
                <w:szCs w:val="28"/>
              </w:rPr>
            </w:pPr>
            <w:r w:rsidRPr="004B4E90">
              <w:rPr>
                <w:rFonts w:ascii="Times New Roman" w:hAnsi="Times New Roman" w:cs="Times New Roman"/>
                <w:szCs w:val="28"/>
              </w:rPr>
              <w:lastRenderedPageBreak/>
              <w:t>1.3. Профессиональная переподготовка лиц, замещающих муниципальные должности Инсарского  муниципального района, муниципальных служащих, в том числе тех, в чьи должностные обязанности входит участие в противодействии коррупции</w:t>
            </w:r>
          </w:p>
        </w:tc>
        <w:tc>
          <w:tcPr>
            <w:tcW w:w="1843" w:type="dxa"/>
          </w:tcPr>
          <w:p w:rsidR="00D169B9" w:rsidRPr="004B4E90" w:rsidRDefault="00D169B9" w:rsidP="00F43E7D">
            <w:pPr>
              <w:jc w:val="center"/>
              <w:rPr>
                <w:szCs w:val="28"/>
              </w:rPr>
            </w:pPr>
            <w:r w:rsidRPr="004B4E90">
              <w:rPr>
                <w:szCs w:val="28"/>
              </w:rPr>
              <w:t>Администрация Инсарского  муниципального района</w:t>
            </w:r>
          </w:p>
        </w:tc>
        <w:tc>
          <w:tcPr>
            <w:tcW w:w="8788" w:type="dxa"/>
            <w:gridSpan w:val="19"/>
          </w:tcPr>
          <w:p w:rsidR="00D169B9" w:rsidRPr="004B4E90" w:rsidRDefault="00D169B9" w:rsidP="00F43E7D">
            <w:pPr>
              <w:jc w:val="center"/>
              <w:rPr>
                <w:szCs w:val="28"/>
              </w:rPr>
            </w:pPr>
            <w:r w:rsidRPr="004B4E90">
              <w:rPr>
                <w:szCs w:val="28"/>
              </w:rPr>
              <w:t>не требует финансирования из бюджета Инсарского  муниципального района</w:t>
            </w:r>
          </w:p>
        </w:tc>
      </w:tr>
      <w:tr w:rsidR="00D169B9" w:rsidRPr="004B4E90" w:rsidTr="00F43E7D">
        <w:tc>
          <w:tcPr>
            <w:tcW w:w="4928" w:type="dxa"/>
          </w:tcPr>
          <w:p w:rsidR="00D169B9" w:rsidRPr="004B4E90" w:rsidRDefault="00D169B9" w:rsidP="00F43E7D">
            <w:pPr>
              <w:jc w:val="center"/>
              <w:rPr>
                <w:szCs w:val="28"/>
              </w:rPr>
            </w:pPr>
          </w:p>
          <w:p w:rsidR="00D169B9" w:rsidRPr="004B4E90" w:rsidRDefault="00D169B9" w:rsidP="00F43E7D">
            <w:pPr>
              <w:rPr>
                <w:szCs w:val="28"/>
              </w:rPr>
            </w:pPr>
            <w:r w:rsidRPr="004B4E90">
              <w:rPr>
                <w:szCs w:val="28"/>
              </w:rPr>
              <w:t>1.4. Совершенствование предоставления муниципальных услуг, исполнения муниципальных услуг и функций</w:t>
            </w:r>
          </w:p>
        </w:tc>
        <w:tc>
          <w:tcPr>
            <w:tcW w:w="1843" w:type="dxa"/>
          </w:tcPr>
          <w:p w:rsidR="00D169B9" w:rsidRPr="004B4E90" w:rsidRDefault="00D169B9" w:rsidP="00F43E7D">
            <w:pPr>
              <w:jc w:val="center"/>
              <w:rPr>
                <w:szCs w:val="28"/>
              </w:rPr>
            </w:pPr>
            <w:r w:rsidRPr="004B4E90">
              <w:rPr>
                <w:szCs w:val="28"/>
              </w:rPr>
              <w:t>Администрация Инсарского  муниципального района</w:t>
            </w:r>
          </w:p>
        </w:tc>
        <w:tc>
          <w:tcPr>
            <w:tcW w:w="8788" w:type="dxa"/>
            <w:gridSpan w:val="19"/>
          </w:tcPr>
          <w:p w:rsidR="00D169B9" w:rsidRPr="004B4E90" w:rsidRDefault="00D169B9" w:rsidP="00F43E7D">
            <w:pPr>
              <w:jc w:val="center"/>
              <w:rPr>
                <w:szCs w:val="28"/>
              </w:rPr>
            </w:pPr>
            <w:r w:rsidRPr="004B4E90">
              <w:rPr>
                <w:szCs w:val="28"/>
              </w:rPr>
              <w:t>не требует финансирования из бюджета Инсарского  муниципального района</w:t>
            </w:r>
          </w:p>
        </w:tc>
      </w:tr>
      <w:tr w:rsidR="00D169B9" w:rsidRPr="004B4E90" w:rsidTr="00F43E7D">
        <w:tc>
          <w:tcPr>
            <w:tcW w:w="4928" w:type="dxa"/>
          </w:tcPr>
          <w:p w:rsidR="00D169B9" w:rsidRPr="004B4E90" w:rsidRDefault="00D169B9" w:rsidP="00F43E7D">
            <w:pPr>
              <w:pStyle w:val="af5"/>
              <w:rPr>
                <w:rFonts w:ascii="Times New Roman" w:hAnsi="Times New Roman" w:cs="Times New Roman"/>
                <w:szCs w:val="28"/>
              </w:rPr>
            </w:pPr>
            <w:r w:rsidRPr="004B4E90">
              <w:rPr>
                <w:rFonts w:ascii="Times New Roman" w:hAnsi="Times New Roman" w:cs="Times New Roman"/>
                <w:szCs w:val="28"/>
              </w:rPr>
              <w:t xml:space="preserve">1.5. Обеспечение выполнения административных регламентов предоставления муниципальных услуг исполнительными органами муниципальной власти </w:t>
            </w:r>
          </w:p>
        </w:tc>
        <w:tc>
          <w:tcPr>
            <w:tcW w:w="1843" w:type="dxa"/>
          </w:tcPr>
          <w:p w:rsidR="00D169B9" w:rsidRPr="004B4E90" w:rsidRDefault="00D169B9" w:rsidP="00F43E7D">
            <w:pPr>
              <w:jc w:val="center"/>
            </w:pPr>
            <w:r w:rsidRPr="004B4E90">
              <w:rPr>
                <w:szCs w:val="28"/>
              </w:rPr>
              <w:t>Администрация Инсарского  муниципального района</w:t>
            </w:r>
          </w:p>
        </w:tc>
        <w:tc>
          <w:tcPr>
            <w:tcW w:w="8788" w:type="dxa"/>
            <w:gridSpan w:val="19"/>
          </w:tcPr>
          <w:p w:rsidR="00D169B9" w:rsidRPr="004B4E90" w:rsidRDefault="00D169B9" w:rsidP="00F43E7D">
            <w:pPr>
              <w:jc w:val="center"/>
              <w:rPr>
                <w:szCs w:val="28"/>
              </w:rPr>
            </w:pPr>
            <w:r w:rsidRPr="004B4E90">
              <w:rPr>
                <w:szCs w:val="28"/>
              </w:rPr>
              <w:t>не требует финансирования из бюджета Инсарского  муниципального района</w:t>
            </w:r>
          </w:p>
        </w:tc>
      </w:tr>
      <w:tr w:rsidR="00D169B9" w:rsidRPr="004B4E90" w:rsidTr="00F43E7D">
        <w:tc>
          <w:tcPr>
            <w:tcW w:w="4928" w:type="dxa"/>
          </w:tcPr>
          <w:p w:rsidR="00D169B9" w:rsidRPr="004B4E90" w:rsidRDefault="00D169B9" w:rsidP="00F43E7D">
            <w:pPr>
              <w:pStyle w:val="af5"/>
              <w:rPr>
                <w:rFonts w:ascii="Times New Roman" w:hAnsi="Times New Roman" w:cs="Times New Roman"/>
                <w:szCs w:val="28"/>
              </w:rPr>
            </w:pPr>
            <w:r w:rsidRPr="004B4E90">
              <w:rPr>
                <w:rFonts w:ascii="Times New Roman" w:hAnsi="Times New Roman" w:cs="Times New Roman"/>
                <w:szCs w:val="28"/>
              </w:rPr>
              <w:t>1.6. Обеспечение наполнения в соответствии с законодательством официального Интернет-сайта органов местного самоуправления информацией о деятельности в сфере противодействия коррупции, а также об исполнении бюджета и реализации основных экономических и социальных программ, об исполнении антикоррупционных программ</w:t>
            </w:r>
          </w:p>
        </w:tc>
        <w:tc>
          <w:tcPr>
            <w:tcW w:w="1843" w:type="dxa"/>
          </w:tcPr>
          <w:p w:rsidR="00D169B9" w:rsidRPr="004B4E90" w:rsidRDefault="00D169B9" w:rsidP="00F43E7D">
            <w:pPr>
              <w:jc w:val="center"/>
            </w:pPr>
            <w:r w:rsidRPr="004B4E90">
              <w:rPr>
                <w:szCs w:val="28"/>
              </w:rPr>
              <w:t>Администрация Инсарского  муниципального района</w:t>
            </w:r>
          </w:p>
        </w:tc>
        <w:tc>
          <w:tcPr>
            <w:tcW w:w="8788" w:type="dxa"/>
            <w:gridSpan w:val="19"/>
          </w:tcPr>
          <w:p w:rsidR="00D169B9" w:rsidRPr="004B4E90" w:rsidRDefault="00D169B9" w:rsidP="00F43E7D">
            <w:pPr>
              <w:jc w:val="center"/>
              <w:rPr>
                <w:szCs w:val="28"/>
              </w:rPr>
            </w:pPr>
            <w:r w:rsidRPr="004B4E90">
              <w:rPr>
                <w:szCs w:val="28"/>
              </w:rPr>
              <w:t>не требует финансирования из бюджета Инсарского  муниципального района</w:t>
            </w:r>
          </w:p>
        </w:tc>
      </w:tr>
      <w:tr w:rsidR="00D169B9" w:rsidRPr="004B4E90" w:rsidTr="00F43E7D">
        <w:trPr>
          <w:trHeight w:val="803"/>
        </w:trPr>
        <w:tc>
          <w:tcPr>
            <w:tcW w:w="4928" w:type="dxa"/>
            <w:vMerge w:val="restart"/>
          </w:tcPr>
          <w:p w:rsidR="00D169B9" w:rsidRPr="004B4E90" w:rsidRDefault="00D169B9" w:rsidP="00F43E7D">
            <w:pPr>
              <w:pStyle w:val="af5"/>
              <w:rPr>
                <w:rFonts w:ascii="Times New Roman" w:hAnsi="Times New Roman" w:cs="Times New Roman"/>
                <w:szCs w:val="28"/>
              </w:rPr>
            </w:pPr>
            <w:bookmarkStart w:id="8" w:name="sub_1017"/>
            <w:r w:rsidRPr="004B4E90">
              <w:rPr>
                <w:rFonts w:ascii="Times New Roman" w:hAnsi="Times New Roman" w:cs="Times New Roman"/>
                <w:szCs w:val="28"/>
              </w:rPr>
              <w:t>1.7. Размещение материалов в печатных СМИ антикоррупционной направленности</w:t>
            </w:r>
            <w:bookmarkEnd w:id="8"/>
          </w:p>
        </w:tc>
        <w:tc>
          <w:tcPr>
            <w:tcW w:w="1843" w:type="dxa"/>
            <w:vMerge w:val="restart"/>
          </w:tcPr>
          <w:p w:rsidR="00D169B9" w:rsidRPr="004B4E90" w:rsidRDefault="00D169B9" w:rsidP="00F43E7D">
            <w:pPr>
              <w:jc w:val="center"/>
            </w:pPr>
            <w:r w:rsidRPr="004B4E90">
              <w:rPr>
                <w:szCs w:val="28"/>
              </w:rPr>
              <w:t>Администрация Инсарского  муниципального района</w:t>
            </w:r>
          </w:p>
        </w:tc>
        <w:tc>
          <w:tcPr>
            <w:tcW w:w="878" w:type="dxa"/>
          </w:tcPr>
          <w:p w:rsidR="00D169B9" w:rsidRPr="004B4E90" w:rsidRDefault="00D169B9" w:rsidP="00F43E7D">
            <w:pPr>
              <w:rPr>
                <w:szCs w:val="28"/>
              </w:rPr>
            </w:pPr>
            <w:r w:rsidRPr="004B4E90">
              <w:rPr>
                <w:szCs w:val="28"/>
              </w:rPr>
              <w:t>Всего</w:t>
            </w:r>
          </w:p>
        </w:tc>
        <w:tc>
          <w:tcPr>
            <w:tcW w:w="879" w:type="dxa"/>
            <w:gridSpan w:val="2"/>
          </w:tcPr>
          <w:p w:rsidR="00D169B9" w:rsidRPr="004B4E90" w:rsidRDefault="00D169B9" w:rsidP="00F43E7D">
            <w:pPr>
              <w:pStyle w:val="af5"/>
              <w:jc w:val="center"/>
              <w:rPr>
                <w:rFonts w:ascii="Times New Roman" w:hAnsi="Times New Roman" w:cs="Times New Roman"/>
                <w:szCs w:val="28"/>
              </w:rPr>
            </w:pPr>
            <w:r w:rsidRPr="004B4E90">
              <w:rPr>
                <w:rFonts w:ascii="Times New Roman" w:hAnsi="Times New Roman" w:cs="Times New Roman"/>
                <w:szCs w:val="28"/>
              </w:rPr>
              <w:t>2016 год</w:t>
            </w:r>
          </w:p>
        </w:tc>
        <w:tc>
          <w:tcPr>
            <w:tcW w:w="879" w:type="dxa"/>
            <w:gridSpan w:val="2"/>
          </w:tcPr>
          <w:p w:rsidR="00D169B9" w:rsidRPr="004B4E90" w:rsidRDefault="00D169B9" w:rsidP="00F43E7D">
            <w:pPr>
              <w:pStyle w:val="af5"/>
              <w:jc w:val="center"/>
              <w:rPr>
                <w:rFonts w:ascii="Times New Roman" w:hAnsi="Times New Roman" w:cs="Times New Roman"/>
                <w:szCs w:val="28"/>
              </w:rPr>
            </w:pPr>
            <w:r w:rsidRPr="004B4E90">
              <w:rPr>
                <w:rFonts w:ascii="Times New Roman" w:hAnsi="Times New Roman" w:cs="Times New Roman"/>
                <w:szCs w:val="28"/>
              </w:rPr>
              <w:t>2017 год</w:t>
            </w:r>
          </w:p>
        </w:tc>
        <w:tc>
          <w:tcPr>
            <w:tcW w:w="879" w:type="dxa"/>
            <w:gridSpan w:val="2"/>
          </w:tcPr>
          <w:p w:rsidR="00D169B9" w:rsidRPr="004B4E90" w:rsidRDefault="00D169B9" w:rsidP="00F43E7D">
            <w:pPr>
              <w:pStyle w:val="af5"/>
              <w:jc w:val="center"/>
              <w:rPr>
                <w:rFonts w:ascii="Times New Roman" w:hAnsi="Times New Roman" w:cs="Times New Roman"/>
                <w:szCs w:val="28"/>
              </w:rPr>
            </w:pPr>
            <w:r w:rsidRPr="004B4E90">
              <w:rPr>
                <w:rFonts w:ascii="Times New Roman" w:hAnsi="Times New Roman" w:cs="Times New Roman"/>
                <w:szCs w:val="28"/>
              </w:rPr>
              <w:t>2018 год</w:t>
            </w:r>
          </w:p>
        </w:tc>
        <w:tc>
          <w:tcPr>
            <w:tcW w:w="879" w:type="dxa"/>
            <w:gridSpan w:val="2"/>
          </w:tcPr>
          <w:p w:rsidR="00D169B9" w:rsidRPr="004B4E90" w:rsidRDefault="00D169B9" w:rsidP="00F43E7D">
            <w:pPr>
              <w:pStyle w:val="af5"/>
              <w:jc w:val="center"/>
              <w:rPr>
                <w:rFonts w:ascii="Times New Roman" w:hAnsi="Times New Roman" w:cs="Times New Roman"/>
                <w:szCs w:val="28"/>
              </w:rPr>
            </w:pPr>
            <w:r w:rsidRPr="004B4E90">
              <w:rPr>
                <w:rFonts w:ascii="Times New Roman" w:hAnsi="Times New Roman" w:cs="Times New Roman"/>
                <w:szCs w:val="28"/>
              </w:rPr>
              <w:t>2019 год</w:t>
            </w:r>
          </w:p>
        </w:tc>
        <w:tc>
          <w:tcPr>
            <w:tcW w:w="878" w:type="dxa"/>
            <w:gridSpan w:val="2"/>
          </w:tcPr>
          <w:p w:rsidR="00D169B9" w:rsidRPr="004B4E90" w:rsidRDefault="00D169B9" w:rsidP="00F43E7D">
            <w:pPr>
              <w:rPr>
                <w:szCs w:val="28"/>
              </w:rPr>
            </w:pPr>
            <w:r w:rsidRPr="004B4E90">
              <w:rPr>
                <w:szCs w:val="28"/>
              </w:rPr>
              <w:t>2020 год</w:t>
            </w:r>
          </w:p>
        </w:tc>
        <w:tc>
          <w:tcPr>
            <w:tcW w:w="879" w:type="dxa"/>
            <w:gridSpan w:val="2"/>
          </w:tcPr>
          <w:p w:rsidR="00D169B9" w:rsidRPr="004B4E90" w:rsidRDefault="00D169B9" w:rsidP="00F43E7D">
            <w:pPr>
              <w:rPr>
                <w:szCs w:val="28"/>
              </w:rPr>
            </w:pPr>
            <w:r w:rsidRPr="004B4E90">
              <w:rPr>
                <w:szCs w:val="28"/>
              </w:rPr>
              <w:t>2021 год</w:t>
            </w:r>
          </w:p>
        </w:tc>
        <w:tc>
          <w:tcPr>
            <w:tcW w:w="879" w:type="dxa"/>
            <w:gridSpan w:val="2"/>
          </w:tcPr>
          <w:p w:rsidR="00D169B9" w:rsidRPr="004B4E90" w:rsidRDefault="00D169B9" w:rsidP="00F43E7D">
            <w:pPr>
              <w:rPr>
                <w:szCs w:val="28"/>
              </w:rPr>
            </w:pPr>
            <w:r w:rsidRPr="004B4E90">
              <w:rPr>
                <w:szCs w:val="28"/>
              </w:rPr>
              <w:t>2022 год</w:t>
            </w:r>
          </w:p>
        </w:tc>
        <w:tc>
          <w:tcPr>
            <w:tcW w:w="879" w:type="dxa"/>
            <w:gridSpan w:val="2"/>
          </w:tcPr>
          <w:p w:rsidR="00D169B9" w:rsidRPr="004B4E90" w:rsidRDefault="00D169B9" w:rsidP="00F43E7D">
            <w:pPr>
              <w:rPr>
                <w:szCs w:val="28"/>
              </w:rPr>
            </w:pPr>
            <w:r w:rsidRPr="004B4E90">
              <w:rPr>
                <w:szCs w:val="28"/>
              </w:rPr>
              <w:t>2023 год</w:t>
            </w:r>
          </w:p>
        </w:tc>
        <w:tc>
          <w:tcPr>
            <w:tcW w:w="879" w:type="dxa"/>
            <w:gridSpan w:val="2"/>
          </w:tcPr>
          <w:p w:rsidR="00D169B9" w:rsidRPr="004B4E90" w:rsidRDefault="00D169B9" w:rsidP="00F43E7D">
            <w:pPr>
              <w:rPr>
                <w:szCs w:val="28"/>
              </w:rPr>
            </w:pPr>
            <w:r w:rsidRPr="004B4E90">
              <w:rPr>
                <w:szCs w:val="28"/>
              </w:rPr>
              <w:t>2024 год</w:t>
            </w:r>
          </w:p>
        </w:tc>
      </w:tr>
      <w:tr w:rsidR="00D169B9" w:rsidRPr="004B4E90" w:rsidTr="00F43E7D">
        <w:trPr>
          <w:trHeight w:val="802"/>
        </w:trPr>
        <w:tc>
          <w:tcPr>
            <w:tcW w:w="4928" w:type="dxa"/>
            <w:vMerge/>
          </w:tcPr>
          <w:p w:rsidR="00D169B9" w:rsidRPr="004B4E90" w:rsidRDefault="00D169B9" w:rsidP="00F43E7D">
            <w:pPr>
              <w:pStyle w:val="af5"/>
              <w:rPr>
                <w:rFonts w:ascii="Times New Roman" w:hAnsi="Times New Roman" w:cs="Times New Roman"/>
                <w:szCs w:val="28"/>
              </w:rPr>
            </w:pPr>
          </w:p>
        </w:tc>
        <w:tc>
          <w:tcPr>
            <w:tcW w:w="1843" w:type="dxa"/>
            <w:vMerge/>
          </w:tcPr>
          <w:p w:rsidR="00D169B9" w:rsidRPr="004B4E90" w:rsidRDefault="00D169B9" w:rsidP="00F43E7D">
            <w:pPr>
              <w:jc w:val="center"/>
              <w:rPr>
                <w:szCs w:val="28"/>
              </w:rPr>
            </w:pPr>
          </w:p>
        </w:tc>
        <w:tc>
          <w:tcPr>
            <w:tcW w:w="878" w:type="dxa"/>
          </w:tcPr>
          <w:p w:rsidR="00D169B9" w:rsidRPr="004B4E90" w:rsidRDefault="00D169B9" w:rsidP="00F43E7D">
            <w:pPr>
              <w:rPr>
                <w:szCs w:val="28"/>
              </w:rPr>
            </w:pPr>
            <w:r w:rsidRPr="004B4E90">
              <w:rPr>
                <w:szCs w:val="28"/>
              </w:rPr>
              <w:t>180,0</w:t>
            </w:r>
          </w:p>
          <w:p w:rsidR="00D169B9" w:rsidRPr="004B4E90" w:rsidRDefault="00D169B9" w:rsidP="00F43E7D">
            <w:pPr>
              <w:rPr>
                <w:szCs w:val="28"/>
              </w:rPr>
            </w:pPr>
            <w:r w:rsidRPr="004B4E90">
              <w:rPr>
                <w:szCs w:val="28"/>
              </w:rPr>
              <w:t>тыс. руб.</w:t>
            </w:r>
          </w:p>
        </w:tc>
        <w:tc>
          <w:tcPr>
            <w:tcW w:w="879" w:type="dxa"/>
            <w:gridSpan w:val="2"/>
          </w:tcPr>
          <w:p w:rsidR="00D169B9" w:rsidRPr="004B4E90" w:rsidRDefault="00D169B9" w:rsidP="00F43E7D">
            <w:pPr>
              <w:rPr>
                <w:szCs w:val="28"/>
              </w:rPr>
            </w:pPr>
            <w:r w:rsidRPr="004B4E90">
              <w:rPr>
                <w:szCs w:val="28"/>
              </w:rPr>
              <w:t>20,0 тыс. руб.</w:t>
            </w:r>
          </w:p>
        </w:tc>
        <w:tc>
          <w:tcPr>
            <w:tcW w:w="879" w:type="dxa"/>
            <w:gridSpan w:val="2"/>
          </w:tcPr>
          <w:p w:rsidR="00D169B9" w:rsidRPr="004B4E90" w:rsidRDefault="00D169B9" w:rsidP="00F43E7D">
            <w:r w:rsidRPr="004B4E90">
              <w:rPr>
                <w:szCs w:val="28"/>
              </w:rPr>
              <w:t>20,0 тыс. руб.</w:t>
            </w:r>
          </w:p>
        </w:tc>
        <w:tc>
          <w:tcPr>
            <w:tcW w:w="879" w:type="dxa"/>
            <w:gridSpan w:val="2"/>
          </w:tcPr>
          <w:p w:rsidR="00D169B9" w:rsidRPr="004B4E90" w:rsidRDefault="00D169B9" w:rsidP="00F43E7D">
            <w:r w:rsidRPr="004B4E90">
              <w:rPr>
                <w:szCs w:val="28"/>
              </w:rPr>
              <w:t>20,0 тыс. руб.</w:t>
            </w:r>
          </w:p>
        </w:tc>
        <w:tc>
          <w:tcPr>
            <w:tcW w:w="879" w:type="dxa"/>
            <w:gridSpan w:val="2"/>
          </w:tcPr>
          <w:p w:rsidR="00D169B9" w:rsidRPr="004B4E90" w:rsidRDefault="00D169B9" w:rsidP="00F43E7D">
            <w:r w:rsidRPr="004B4E90">
              <w:rPr>
                <w:szCs w:val="28"/>
              </w:rPr>
              <w:t>20,0 тыс. руб.</w:t>
            </w:r>
          </w:p>
        </w:tc>
        <w:tc>
          <w:tcPr>
            <w:tcW w:w="878" w:type="dxa"/>
            <w:gridSpan w:val="2"/>
          </w:tcPr>
          <w:p w:rsidR="00D169B9" w:rsidRPr="004B4E90" w:rsidRDefault="00D169B9" w:rsidP="00F43E7D">
            <w:r w:rsidRPr="004B4E90">
              <w:rPr>
                <w:szCs w:val="28"/>
              </w:rPr>
              <w:t>20,0 тыс. руб.</w:t>
            </w:r>
          </w:p>
        </w:tc>
        <w:tc>
          <w:tcPr>
            <w:tcW w:w="879" w:type="dxa"/>
            <w:gridSpan w:val="2"/>
          </w:tcPr>
          <w:p w:rsidR="00D169B9" w:rsidRPr="004B4E90" w:rsidRDefault="00D169B9" w:rsidP="00F43E7D">
            <w:r w:rsidRPr="004B4E90">
              <w:rPr>
                <w:szCs w:val="28"/>
              </w:rPr>
              <w:t>20,0 тыс. руб.</w:t>
            </w:r>
          </w:p>
        </w:tc>
        <w:tc>
          <w:tcPr>
            <w:tcW w:w="879" w:type="dxa"/>
            <w:gridSpan w:val="2"/>
          </w:tcPr>
          <w:p w:rsidR="00D169B9" w:rsidRPr="004B4E90" w:rsidRDefault="00D169B9" w:rsidP="00F43E7D">
            <w:r w:rsidRPr="004B4E90">
              <w:rPr>
                <w:szCs w:val="28"/>
              </w:rPr>
              <w:t>20,0 тыс. руб.</w:t>
            </w:r>
          </w:p>
        </w:tc>
        <w:tc>
          <w:tcPr>
            <w:tcW w:w="879" w:type="dxa"/>
            <w:gridSpan w:val="2"/>
          </w:tcPr>
          <w:p w:rsidR="00D169B9" w:rsidRPr="004B4E90" w:rsidRDefault="00D169B9" w:rsidP="00F43E7D">
            <w:r w:rsidRPr="004B4E90">
              <w:rPr>
                <w:szCs w:val="28"/>
              </w:rPr>
              <w:t>20,0 тыс. руб.</w:t>
            </w:r>
          </w:p>
        </w:tc>
        <w:tc>
          <w:tcPr>
            <w:tcW w:w="879" w:type="dxa"/>
            <w:gridSpan w:val="2"/>
          </w:tcPr>
          <w:p w:rsidR="00D169B9" w:rsidRPr="004B4E90" w:rsidRDefault="00D169B9" w:rsidP="00F43E7D">
            <w:r w:rsidRPr="004B4E90">
              <w:rPr>
                <w:szCs w:val="28"/>
              </w:rPr>
              <w:t>20,0 тыс. руб.</w:t>
            </w:r>
          </w:p>
        </w:tc>
      </w:tr>
      <w:tr w:rsidR="00D169B9" w:rsidRPr="004B4E90" w:rsidTr="00F43E7D">
        <w:tc>
          <w:tcPr>
            <w:tcW w:w="4928" w:type="dxa"/>
          </w:tcPr>
          <w:p w:rsidR="00D169B9" w:rsidRPr="004B4E90" w:rsidRDefault="00D169B9" w:rsidP="00F43E7D">
            <w:pPr>
              <w:pStyle w:val="af5"/>
              <w:rPr>
                <w:rFonts w:ascii="Times New Roman" w:hAnsi="Times New Roman" w:cs="Times New Roman"/>
                <w:szCs w:val="28"/>
              </w:rPr>
            </w:pPr>
            <w:bookmarkStart w:id="9" w:name="sub_20019"/>
            <w:r w:rsidRPr="004B4E90">
              <w:rPr>
                <w:rFonts w:ascii="Times New Roman" w:hAnsi="Times New Roman" w:cs="Times New Roman"/>
                <w:szCs w:val="28"/>
              </w:rPr>
              <w:t xml:space="preserve">1.8. Проведение семинаров и круглых столов представителей органов исполнительной </w:t>
            </w:r>
            <w:r w:rsidRPr="004B4E90">
              <w:rPr>
                <w:rFonts w:ascii="Times New Roman" w:hAnsi="Times New Roman" w:cs="Times New Roman"/>
                <w:szCs w:val="28"/>
              </w:rPr>
              <w:lastRenderedPageBreak/>
              <w:t>власти и бизнес-сообщества с целью выработки согласованных мер по дальнейшему снижению административного давления на бизнес</w:t>
            </w:r>
            <w:bookmarkEnd w:id="9"/>
          </w:p>
        </w:tc>
        <w:tc>
          <w:tcPr>
            <w:tcW w:w="1843" w:type="dxa"/>
          </w:tcPr>
          <w:p w:rsidR="00D169B9" w:rsidRPr="004B4E90" w:rsidRDefault="00D169B9" w:rsidP="00F43E7D">
            <w:pPr>
              <w:jc w:val="center"/>
            </w:pPr>
            <w:r w:rsidRPr="004B4E90">
              <w:rPr>
                <w:szCs w:val="28"/>
              </w:rPr>
              <w:lastRenderedPageBreak/>
              <w:t xml:space="preserve">Администрация Инсарского  </w:t>
            </w:r>
            <w:r w:rsidRPr="004B4E90">
              <w:rPr>
                <w:szCs w:val="28"/>
              </w:rPr>
              <w:lastRenderedPageBreak/>
              <w:t>муниципального района</w:t>
            </w:r>
          </w:p>
        </w:tc>
        <w:tc>
          <w:tcPr>
            <w:tcW w:w="8788" w:type="dxa"/>
            <w:gridSpan w:val="19"/>
          </w:tcPr>
          <w:p w:rsidR="00D169B9" w:rsidRPr="004B4E90" w:rsidRDefault="00D169B9" w:rsidP="00F43E7D">
            <w:pPr>
              <w:jc w:val="center"/>
              <w:rPr>
                <w:szCs w:val="28"/>
              </w:rPr>
            </w:pPr>
            <w:r w:rsidRPr="004B4E90">
              <w:rPr>
                <w:szCs w:val="28"/>
              </w:rPr>
              <w:lastRenderedPageBreak/>
              <w:t>не требует финансирования из бюджета Инсарского  муниципального района</w:t>
            </w:r>
          </w:p>
        </w:tc>
      </w:tr>
      <w:tr w:rsidR="00D169B9" w:rsidRPr="004B4E90" w:rsidTr="00F43E7D">
        <w:tc>
          <w:tcPr>
            <w:tcW w:w="4928" w:type="dxa"/>
          </w:tcPr>
          <w:p w:rsidR="00D169B9" w:rsidRPr="004B4E90" w:rsidRDefault="00D169B9" w:rsidP="00F43E7D">
            <w:pPr>
              <w:pStyle w:val="af5"/>
              <w:rPr>
                <w:rFonts w:ascii="Times New Roman" w:hAnsi="Times New Roman" w:cs="Times New Roman"/>
                <w:szCs w:val="28"/>
              </w:rPr>
            </w:pPr>
            <w:r w:rsidRPr="004B4E90">
              <w:rPr>
                <w:rFonts w:ascii="Times New Roman" w:hAnsi="Times New Roman" w:cs="Times New Roman"/>
                <w:szCs w:val="28"/>
              </w:rPr>
              <w:lastRenderedPageBreak/>
              <w:t>1.9. Обобщение и распространение положительного опыта антикоррупционного поведения предпринимателей</w:t>
            </w:r>
          </w:p>
        </w:tc>
        <w:tc>
          <w:tcPr>
            <w:tcW w:w="1843" w:type="dxa"/>
          </w:tcPr>
          <w:p w:rsidR="00D169B9" w:rsidRPr="004B4E90" w:rsidRDefault="00D169B9" w:rsidP="00F43E7D">
            <w:pPr>
              <w:jc w:val="center"/>
            </w:pPr>
            <w:r w:rsidRPr="004B4E90">
              <w:rPr>
                <w:szCs w:val="28"/>
              </w:rPr>
              <w:t>Администрация Инсарского  муниципального района</w:t>
            </w:r>
          </w:p>
        </w:tc>
        <w:tc>
          <w:tcPr>
            <w:tcW w:w="8788" w:type="dxa"/>
            <w:gridSpan w:val="19"/>
          </w:tcPr>
          <w:p w:rsidR="00D169B9" w:rsidRPr="004B4E90" w:rsidRDefault="00D169B9" w:rsidP="00F43E7D">
            <w:pPr>
              <w:jc w:val="center"/>
              <w:rPr>
                <w:szCs w:val="28"/>
              </w:rPr>
            </w:pPr>
            <w:r w:rsidRPr="004B4E90">
              <w:rPr>
                <w:szCs w:val="28"/>
              </w:rPr>
              <w:t>не требует финансирования из бюджета Инсарского  муниципального района</w:t>
            </w:r>
          </w:p>
        </w:tc>
      </w:tr>
      <w:tr w:rsidR="00D169B9" w:rsidRPr="004B4E90" w:rsidTr="00F43E7D">
        <w:tc>
          <w:tcPr>
            <w:tcW w:w="15559" w:type="dxa"/>
            <w:gridSpan w:val="21"/>
          </w:tcPr>
          <w:p w:rsidR="00D169B9" w:rsidRPr="004B4E90" w:rsidRDefault="00D169B9" w:rsidP="00F43E7D">
            <w:pPr>
              <w:pStyle w:val="1"/>
              <w:rPr>
                <w:rFonts w:ascii="Times New Roman" w:hAnsi="Times New Roman" w:cs="Times New Roman"/>
                <w:color w:val="auto"/>
                <w:sz w:val="24"/>
                <w:szCs w:val="28"/>
              </w:rPr>
            </w:pPr>
            <w:r w:rsidRPr="004B4E90">
              <w:rPr>
                <w:rFonts w:ascii="Times New Roman" w:hAnsi="Times New Roman" w:cs="Times New Roman"/>
                <w:color w:val="auto"/>
                <w:sz w:val="24"/>
                <w:szCs w:val="28"/>
              </w:rPr>
              <w:t>2. Мероприятия в области муниципальной собственности и финансов, муниципальных  закупок:</w:t>
            </w:r>
          </w:p>
          <w:p w:rsidR="00D169B9" w:rsidRPr="004B4E90" w:rsidRDefault="00D169B9" w:rsidP="00F43E7D">
            <w:pPr>
              <w:jc w:val="center"/>
              <w:rPr>
                <w:szCs w:val="28"/>
              </w:rPr>
            </w:pPr>
          </w:p>
        </w:tc>
      </w:tr>
      <w:tr w:rsidR="00D169B9" w:rsidRPr="004B4E90" w:rsidTr="00F43E7D">
        <w:tc>
          <w:tcPr>
            <w:tcW w:w="4928" w:type="dxa"/>
          </w:tcPr>
          <w:p w:rsidR="00D169B9" w:rsidRPr="004B4E90" w:rsidRDefault="00D169B9" w:rsidP="00F43E7D">
            <w:pPr>
              <w:pStyle w:val="af5"/>
              <w:rPr>
                <w:rFonts w:ascii="Times New Roman" w:hAnsi="Times New Roman" w:cs="Times New Roman"/>
                <w:szCs w:val="28"/>
              </w:rPr>
            </w:pPr>
            <w:bookmarkStart w:id="10" w:name="sub_2021"/>
            <w:r w:rsidRPr="004B4E90">
              <w:rPr>
                <w:rFonts w:ascii="Times New Roman" w:hAnsi="Times New Roman" w:cs="Times New Roman"/>
                <w:szCs w:val="28"/>
              </w:rPr>
              <w:t>2.1. Анализ проведения конкурсов (аукционов) по продаже объектов, находящихся в муниципальной собственности Инсарского муниципального района, в целях выявления фактов занижения стоимости указанных объектов</w:t>
            </w:r>
            <w:bookmarkEnd w:id="10"/>
          </w:p>
        </w:tc>
        <w:tc>
          <w:tcPr>
            <w:tcW w:w="1843" w:type="dxa"/>
          </w:tcPr>
          <w:p w:rsidR="00D169B9" w:rsidRPr="004B4E90" w:rsidRDefault="00D169B9" w:rsidP="00F43E7D">
            <w:pPr>
              <w:jc w:val="center"/>
            </w:pPr>
            <w:r w:rsidRPr="004B4E90">
              <w:rPr>
                <w:szCs w:val="28"/>
              </w:rPr>
              <w:t>Администрация Инсарского  муниципального района</w:t>
            </w:r>
          </w:p>
        </w:tc>
        <w:tc>
          <w:tcPr>
            <w:tcW w:w="8788" w:type="dxa"/>
            <w:gridSpan w:val="19"/>
          </w:tcPr>
          <w:p w:rsidR="00D169B9" w:rsidRPr="004B4E90" w:rsidRDefault="00D169B9" w:rsidP="00F43E7D">
            <w:pPr>
              <w:rPr>
                <w:szCs w:val="28"/>
              </w:rPr>
            </w:pPr>
            <w:r w:rsidRPr="004B4E90">
              <w:rPr>
                <w:szCs w:val="28"/>
              </w:rPr>
              <w:t>не требует финансирования из бюджета Инсарского  муниципального района</w:t>
            </w:r>
          </w:p>
        </w:tc>
      </w:tr>
      <w:tr w:rsidR="00D169B9" w:rsidRPr="004B4E90" w:rsidTr="00F43E7D">
        <w:tc>
          <w:tcPr>
            <w:tcW w:w="4928" w:type="dxa"/>
          </w:tcPr>
          <w:p w:rsidR="00D169B9" w:rsidRPr="004B4E90" w:rsidRDefault="00D169B9" w:rsidP="00F43E7D">
            <w:pPr>
              <w:pStyle w:val="af5"/>
              <w:rPr>
                <w:rFonts w:ascii="Times New Roman" w:hAnsi="Times New Roman" w:cs="Times New Roman"/>
                <w:szCs w:val="28"/>
              </w:rPr>
            </w:pPr>
            <w:r w:rsidRPr="004B4E90">
              <w:rPr>
                <w:rFonts w:ascii="Times New Roman" w:hAnsi="Times New Roman" w:cs="Times New Roman"/>
                <w:szCs w:val="28"/>
              </w:rPr>
              <w:t>2.2. Проведение экономической экспертизы инвестиционных проектов с участием бюджета Инсарского муниципального района, рекомендуемых для муниципальной поддержки</w:t>
            </w:r>
          </w:p>
        </w:tc>
        <w:tc>
          <w:tcPr>
            <w:tcW w:w="1843" w:type="dxa"/>
          </w:tcPr>
          <w:p w:rsidR="00D169B9" w:rsidRPr="004B4E90" w:rsidRDefault="00D169B9" w:rsidP="00F43E7D">
            <w:pPr>
              <w:jc w:val="center"/>
            </w:pPr>
            <w:r w:rsidRPr="004B4E90">
              <w:rPr>
                <w:szCs w:val="28"/>
              </w:rPr>
              <w:t>Администрация Инсарского  муниципального района</w:t>
            </w:r>
          </w:p>
        </w:tc>
        <w:tc>
          <w:tcPr>
            <w:tcW w:w="8788" w:type="dxa"/>
            <w:gridSpan w:val="19"/>
          </w:tcPr>
          <w:p w:rsidR="00D169B9" w:rsidRPr="004B4E90" w:rsidRDefault="00D169B9" w:rsidP="00F43E7D">
            <w:pPr>
              <w:rPr>
                <w:szCs w:val="28"/>
              </w:rPr>
            </w:pPr>
            <w:r w:rsidRPr="004B4E90">
              <w:rPr>
                <w:szCs w:val="28"/>
              </w:rPr>
              <w:t>не требует финансирования из бюджета Инсарского  муниципального района</w:t>
            </w:r>
          </w:p>
        </w:tc>
      </w:tr>
      <w:tr w:rsidR="00D169B9" w:rsidRPr="004B4E90" w:rsidTr="00F43E7D">
        <w:tc>
          <w:tcPr>
            <w:tcW w:w="4928" w:type="dxa"/>
          </w:tcPr>
          <w:p w:rsidR="00D169B9" w:rsidRPr="004B4E90" w:rsidRDefault="00D169B9" w:rsidP="00F43E7D">
            <w:pPr>
              <w:pStyle w:val="af5"/>
              <w:rPr>
                <w:rFonts w:ascii="Times New Roman" w:hAnsi="Times New Roman" w:cs="Times New Roman"/>
                <w:szCs w:val="28"/>
              </w:rPr>
            </w:pPr>
            <w:r w:rsidRPr="004B4E90">
              <w:rPr>
                <w:rFonts w:ascii="Times New Roman" w:hAnsi="Times New Roman" w:cs="Times New Roman"/>
                <w:szCs w:val="28"/>
              </w:rPr>
              <w:t>2.3. Анализ проведенных муниципальными заказчиками Инсарского муниципального района процедур размещения заказа на предмет выявления отклонений цен по заключенным муниципальным контрактам от среднерыночного уровня, причин закупок у единственного поставщика (обоснование целесообразности) на предмет признания конкурсных (аукционных) процедур несостоявшимися</w:t>
            </w:r>
          </w:p>
        </w:tc>
        <w:tc>
          <w:tcPr>
            <w:tcW w:w="1843" w:type="dxa"/>
          </w:tcPr>
          <w:p w:rsidR="00D169B9" w:rsidRPr="004B4E90" w:rsidRDefault="00D169B9" w:rsidP="00F43E7D">
            <w:pPr>
              <w:jc w:val="center"/>
            </w:pPr>
            <w:r w:rsidRPr="004B4E90">
              <w:rPr>
                <w:szCs w:val="28"/>
              </w:rPr>
              <w:t>Администрация Инсарского  муниципального района</w:t>
            </w:r>
          </w:p>
        </w:tc>
        <w:tc>
          <w:tcPr>
            <w:tcW w:w="8788" w:type="dxa"/>
            <w:gridSpan w:val="19"/>
          </w:tcPr>
          <w:p w:rsidR="00D169B9" w:rsidRPr="004B4E90" w:rsidRDefault="00D169B9" w:rsidP="00F43E7D">
            <w:pPr>
              <w:rPr>
                <w:szCs w:val="28"/>
              </w:rPr>
            </w:pPr>
            <w:r w:rsidRPr="004B4E90">
              <w:rPr>
                <w:szCs w:val="28"/>
              </w:rPr>
              <w:t>не требует финансирования из бюджета Инсарского  муниципального района</w:t>
            </w:r>
          </w:p>
        </w:tc>
      </w:tr>
      <w:tr w:rsidR="00D169B9" w:rsidRPr="004B4E90" w:rsidTr="00F43E7D">
        <w:tc>
          <w:tcPr>
            <w:tcW w:w="4928" w:type="dxa"/>
          </w:tcPr>
          <w:p w:rsidR="00D169B9" w:rsidRPr="004B4E90" w:rsidRDefault="00D169B9" w:rsidP="00F43E7D">
            <w:pPr>
              <w:pStyle w:val="af5"/>
              <w:rPr>
                <w:rFonts w:ascii="Times New Roman" w:hAnsi="Times New Roman" w:cs="Times New Roman"/>
                <w:szCs w:val="28"/>
              </w:rPr>
            </w:pPr>
            <w:r w:rsidRPr="004B4E90">
              <w:rPr>
                <w:rFonts w:ascii="Times New Roman" w:hAnsi="Times New Roman" w:cs="Times New Roman"/>
                <w:szCs w:val="28"/>
              </w:rPr>
              <w:t xml:space="preserve">2.4. Обеспечение контроля за соблюдением законодательства Российской Федерации и иных нормативных актов о контрактной системе в сфере закупок товаров, работ, </w:t>
            </w:r>
            <w:r w:rsidRPr="004B4E90">
              <w:rPr>
                <w:rFonts w:ascii="Times New Roman" w:hAnsi="Times New Roman" w:cs="Times New Roman"/>
                <w:szCs w:val="28"/>
              </w:rPr>
              <w:lastRenderedPageBreak/>
              <w:t>услуг для обеспечения нужд Инсарского муниципального района</w:t>
            </w:r>
          </w:p>
        </w:tc>
        <w:tc>
          <w:tcPr>
            <w:tcW w:w="1843" w:type="dxa"/>
          </w:tcPr>
          <w:p w:rsidR="00D169B9" w:rsidRPr="004B4E90" w:rsidRDefault="00D169B9" w:rsidP="00F43E7D">
            <w:pPr>
              <w:jc w:val="center"/>
              <w:rPr>
                <w:szCs w:val="28"/>
              </w:rPr>
            </w:pPr>
            <w:r w:rsidRPr="004B4E90">
              <w:rPr>
                <w:szCs w:val="28"/>
              </w:rPr>
              <w:lastRenderedPageBreak/>
              <w:t>Администрация Инсарского  муниципального района</w:t>
            </w:r>
          </w:p>
        </w:tc>
        <w:tc>
          <w:tcPr>
            <w:tcW w:w="8788" w:type="dxa"/>
            <w:gridSpan w:val="19"/>
          </w:tcPr>
          <w:p w:rsidR="00D169B9" w:rsidRPr="004B4E90" w:rsidRDefault="00D169B9" w:rsidP="00F43E7D">
            <w:pPr>
              <w:rPr>
                <w:szCs w:val="28"/>
              </w:rPr>
            </w:pPr>
            <w:r w:rsidRPr="004B4E90">
              <w:rPr>
                <w:szCs w:val="28"/>
              </w:rPr>
              <w:t>не требует финансирования из бюджета Инсарского  муниципального района</w:t>
            </w:r>
          </w:p>
        </w:tc>
      </w:tr>
      <w:tr w:rsidR="00D169B9" w:rsidRPr="004B4E90" w:rsidTr="00F43E7D">
        <w:tc>
          <w:tcPr>
            <w:tcW w:w="4928" w:type="dxa"/>
          </w:tcPr>
          <w:p w:rsidR="00D169B9" w:rsidRPr="004B4E90" w:rsidRDefault="00D169B9" w:rsidP="00F43E7D">
            <w:pPr>
              <w:pStyle w:val="af5"/>
              <w:rPr>
                <w:rFonts w:ascii="Times New Roman" w:hAnsi="Times New Roman" w:cs="Times New Roman"/>
                <w:szCs w:val="28"/>
              </w:rPr>
            </w:pPr>
            <w:r w:rsidRPr="004B4E90">
              <w:rPr>
                <w:rFonts w:ascii="Times New Roman" w:hAnsi="Times New Roman" w:cs="Times New Roman"/>
                <w:szCs w:val="28"/>
              </w:rPr>
              <w:lastRenderedPageBreak/>
              <w:t>2.5. Обеспечение совершенствования процедур и механизмов формирования и управления муниципальными заказами Инсарского муниципального района, в том числе путем создания конкурентных условий, открытости закупок, использования открытых аукционов в электронной форме</w:t>
            </w:r>
          </w:p>
        </w:tc>
        <w:tc>
          <w:tcPr>
            <w:tcW w:w="1843" w:type="dxa"/>
          </w:tcPr>
          <w:p w:rsidR="00D169B9" w:rsidRPr="004B4E90" w:rsidRDefault="00D169B9" w:rsidP="00F43E7D">
            <w:pPr>
              <w:jc w:val="center"/>
              <w:rPr>
                <w:szCs w:val="28"/>
              </w:rPr>
            </w:pPr>
            <w:r w:rsidRPr="004B4E90">
              <w:rPr>
                <w:szCs w:val="28"/>
              </w:rPr>
              <w:t>Администрация Инсарского  муниципального района</w:t>
            </w:r>
          </w:p>
        </w:tc>
        <w:tc>
          <w:tcPr>
            <w:tcW w:w="8788" w:type="dxa"/>
            <w:gridSpan w:val="19"/>
          </w:tcPr>
          <w:p w:rsidR="00D169B9" w:rsidRPr="004B4E90" w:rsidRDefault="00D169B9" w:rsidP="00F43E7D">
            <w:pPr>
              <w:rPr>
                <w:szCs w:val="28"/>
              </w:rPr>
            </w:pPr>
            <w:r w:rsidRPr="004B4E90">
              <w:rPr>
                <w:szCs w:val="28"/>
              </w:rPr>
              <w:t>не требует финансирования из бюджета Инсарского  муниципального района</w:t>
            </w:r>
          </w:p>
        </w:tc>
      </w:tr>
      <w:tr w:rsidR="00D169B9" w:rsidRPr="004B4E90" w:rsidTr="00F43E7D">
        <w:tc>
          <w:tcPr>
            <w:tcW w:w="4928" w:type="dxa"/>
          </w:tcPr>
          <w:p w:rsidR="00D169B9" w:rsidRPr="004B4E90" w:rsidRDefault="00D169B9" w:rsidP="00F43E7D">
            <w:pPr>
              <w:pStyle w:val="af5"/>
              <w:rPr>
                <w:rFonts w:ascii="Times New Roman" w:hAnsi="Times New Roman" w:cs="Times New Roman"/>
                <w:szCs w:val="28"/>
              </w:rPr>
            </w:pPr>
            <w:r w:rsidRPr="004B4E90">
              <w:rPr>
                <w:rFonts w:ascii="Times New Roman" w:hAnsi="Times New Roman" w:cs="Times New Roman"/>
                <w:szCs w:val="28"/>
              </w:rPr>
              <w:t>2.6. Размещение муниципальными заказчиками планов-графиков закупок товаров, работ и услуг наряду со специальными сайтами на официальном Интернет-сайте органов местного самоуправления</w:t>
            </w:r>
          </w:p>
        </w:tc>
        <w:tc>
          <w:tcPr>
            <w:tcW w:w="1843" w:type="dxa"/>
          </w:tcPr>
          <w:p w:rsidR="00D169B9" w:rsidRPr="004B4E90" w:rsidRDefault="00D169B9" w:rsidP="00F43E7D">
            <w:pPr>
              <w:jc w:val="center"/>
              <w:rPr>
                <w:szCs w:val="28"/>
              </w:rPr>
            </w:pPr>
            <w:r w:rsidRPr="004B4E90">
              <w:rPr>
                <w:szCs w:val="28"/>
              </w:rPr>
              <w:t>Администрация Инсарского  муниципального района</w:t>
            </w:r>
          </w:p>
        </w:tc>
        <w:tc>
          <w:tcPr>
            <w:tcW w:w="8788" w:type="dxa"/>
            <w:gridSpan w:val="19"/>
          </w:tcPr>
          <w:p w:rsidR="00D169B9" w:rsidRPr="004B4E90" w:rsidRDefault="00D169B9" w:rsidP="00F43E7D">
            <w:pPr>
              <w:rPr>
                <w:szCs w:val="28"/>
              </w:rPr>
            </w:pPr>
            <w:r w:rsidRPr="004B4E90">
              <w:rPr>
                <w:szCs w:val="28"/>
              </w:rPr>
              <w:t>не требует финансирования из бюджета Инсарского  муниципального района</w:t>
            </w:r>
          </w:p>
        </w:tc>
      </w:tr>
      <w:tr w:rsidR="00D169B9" w:rsidRPr="004B4E90" w:rsidTr="00F43E7D">
        <w:tc>
          <w:tcPr>
            <w:tcW w:w="15559" w:type="dxa"/>
            <w:gridSpan w:val="21"/>
          </w:tcPr>
          <w:p w:rsidR="00D169B9" w:rsidRPr="004B4E90" w:rsidRDefault="00D169B9" w:rsidP="00F43E7D">
            <w:pPr>
              <w:jc w:val="center"/>
              <w:rPr>
                <w:b/>
                <w:szCs w:val="28"/>
              </w:rPr>
            </w:pPr>
            <w:bookmarkStart w:id="11" w:name="sub_2003"/>
          </w:p>
          <w:p w:rsidR="00D169B9" w:rsidRPr="004B4E90" w:rsidRDefault="00D169B9" w:rsidP="00F43E7D">
            <w:pPr>
              <w:jc w:val="center"/>
              <w:rPr>
                <w:b/>
                <w:szCs w:val="28"/>
              </w:rPr>
            </w:pPr>
            <w:r w:rsidRPr="004B4E90">
              <w:rPr>
                <w:b/>
                <w:szCs w:val="28"/>
              </w:rPr>
              <w:t>3. Мероприятия в области образования, антикоррупционного воспитания молодежи и подростков:</w:t>
            </w:r>
            <w:bookmarkEnd w:id="11"/>
          </w:p>
          <w:p w:rsidR="00D169B9" w:rsidRPr="004B4E90" w:rsidRDefault="00D169B9" w:rsidP="00F43E7D">
            <w:pPr>
              <w:jc w:val="center"/>
              <w:rPr>
                <w:szCs w:val="28"/>
              </w:rPr>
            </w:pPr>
          </w:p>
        </w:tc>
      </w:tr>
      <w:tr w:rsidR="00D169B9" w:rsidRPr="004B4E90" w:rsidTr="00F43E7D">
        <w:tc>
          <w:tcPr>
            <w:tcW w:w="4928" w:type="dxa"/>
          </w:tcPr>
          <w:p w:rsidR="00D169B9" w:rsidRPr="004B4E90" w:rsidRDefault="00D169B9" w:rsidP="00F43E7D">
            <w:pPr>
              <w:pStyle w:val="af5"/>
              <w:rPr>
                <w:rFonts w:ascii="Times New Roman" w:hAnsi="Times New Roman" w:cs="Times New Roman"/>
                <w:szCs w:val="28"/>
              </w:rPr>
            </w:pPr>
            <w:bookmarkStart w:id="12" w:name="sub_20031"/>
            <w:r w:rsidRPr="004B4E90">
              <w:rPr>
                <w:rFonts w:ascii="Times New Roman" w:hAnsi="Times New Roman" w:cs="Times New Roman"/>
                <w:szCs w:val="28"/>
              </w:rPr>
              <w:t>3.1. Организация ежегодного конкурса работ по вопросам противодействия коррупции в Инсарском муниципальном районе среди учащихся общеобразовательных организаций среднего и дополнительного образования</w:t>
            </w:r>
            <w:bookmarkEnd w:id="12"/>
          </w:p>
        </w:tc>
        <w:tc>
          <w:tcPr>
            <w:tcW w:w="1843" w:type="dxa"/>
          </w:tcPr>
          <w:p w:rsidR="00D169B9" w:rsidRPr="004B4E90" w:rsidRDefault="00D169B9" w:rsidP="00F43E7D">
            <w:pPr>
              <w:rPr>
                <w:szCs w:val="28"/>
              </w:rPr>
            </w:pPr>
            <w:r w:rsidRPr="004B4E90">
              <w:rPr>
                <w:szCs w:val="28"/>
              </w:rPr>
              <w:t>Администрация Инсарского  муниципального района</w:t>
            </w:r>
          </w:p>
        </w:tc>
        <w:tc>
          <w:tcPr>
            <w:tcW w:w="8788" w:type="dxa"/>
            <w:gridSpan w:val="19"/>
          </w:tcPr>
          <w:p w:rsidR="00D169B9" w:rsidRPr="004B4E90" w:rsidRDefault="00D169B9" w:rsidP="00F43E7D">
            <w:pPr>
              <w:rPr>
                <w:szCs w:val="28"/>
              </w:rPr>
            </w:pPr>
            <w:r w:rsidRPr="004B4E90">
              <w:rPr>
                <w:szCs w:val="28"/>
              </w:rPr>
              <w:t>не требует финансирования из бюджета Инсарского  муниципального района</w:t>
            </w:r>
          </w:p>
        </w:tc>
      </w:tr>
      <w:tr w:rsidR="00D169B9" w:rsidRPr="004B4E90" w:rsidTr="00F43E7D">
        <w:tc>
          <w:tcPr>
            <w:tcW w:w="4928" w:type="dxa"/>
          </w:tcPr>
          <w:p w:rsidR="00D169B9" w:rsidRPr="004B4E90" w:rsidRDefault="00D169B9" w:rsidP="00F43E7D">
            <w:pPr>
              <w:pStyle w:val="af5"/>
              <w:rPr>
                <w:rFonts w:ascii="Times New Roman" w:hAnsi="Times New Roman" w:cs="Times New Roman"/>
                <w:szCs w:val="28"/>
              </w:rPr>
            </w:pPr>
            <w:bookmarkStart w:id="13" w:name="sub_20032"/>
            <w:r w:rsidRPr="004B4E90">
              <w:rPr>
                <w:rFonts w:ascii="Times New Roman" w:hAnsi="Times New Roman" w:cs="Times New Roman"/>
                <w:szCs w:val="28"/>
              </w:rPr>
              <w:t xml:space="preserve">3.2. Разработка методических и учебных пособий по антикоррупционной тематике и их внедрение в практику работы общеобразовательных организаций </w:t>
            </w:r>
            <w:bookmarkEnd w:id="13"/>
          </w:p>
        </w:tc>
        <w:tc>
          <w:tcPr>
            <w:tcW w:w="1843" w:type="dxa"/>
          </w:tcPr>
          <w:p w:rsidR="00D169B9" w:rsidRPr="004B4E90" w:rsidRDefault="00D169B9" w:rsidP="00F43E7D">
            <w:pPr>
              <w:rPr>
                <w:szCs w:val="28"/>
              </w:rPr>
            </w:pPr>
            <w:r w:rsidRPr="004B4E90">
              <w:rPr>
                <w:szCs w:val="28"/>
              </w:rPr>
              <w:t>Администрация Инсарского  муниципального района</w:t>
            </w:r>
          </w:p>
        </w:tc>
        <w:tc>
          <w:tcPr>
            <w:tcW w:w="8788" w:type="dxa"/>
            <w:gridSpan w:val="19"/>
          </w:tcPr>
          <w:p w:rsidR="00D169B9" w:rsidRPr="004B4E90" w:rsidRDefault="00D169B9" w:rsidP="00F43E7D">
            <w:pPr>
              <w:rPr>
                <w:szCs w:val="28"/>
              </w:rPr>
            </w:pPr>
            <w:r w:rsidRPr="004B4E90">
              <w:rPr>
                <w:szCs w:val="28"/>
              </w:rPr>
              <w:t>не требует финансирования из бюджета Инсарского  муниципального района</w:t>
            </w:r>
          </w:p>
        </w:tc>
      </w:tr>
      <w:tr w:rsidR="00D169B9" w:rsidRPr="004B4E90" w:rsidTr="00F43E7D">
        <w:tc>
          <w:tcPr>
            <w:tcW w:w="4928" w:type="dxa"/>
          </w:tcPr>
          <w:p w:rsidR="00D169B9" w:rsidRPr="004B4E90" w:rsidRDefault="00D169B9" w:rsidP="00F43E7D">
            <w:pPr>
              <w:pStyle w:val="af5"/>
              <w:rPr>
                <w:rFonts w:ascii="Times New Roman" w:hAnsi="Times New Roman" w:cs="Times New Roman"/>
                <w:szCs w:val="28"/>
              </w:rPr>
            </w:pPr>
            <w:r w:rsidRPr="004B4E90">
              <w:rPr>
                <w:rFonts w:ascii="Times New Roman" w:hAnsi="Times New Roman" w:cs="Times New Roman"/>
                <w:szCs w:val="28"/>
              </w:rPr>
              <w:t xml:space="preserve">3.3. Разработка и реализация серий молодежных социальных акций, направленных на развитие антикоррупционного мировосприятия, включающих в себя проведение заседаний круглых столов, семинаров, информационно-просветительских встреч со школьниками, а также мероприятий, приуроченных к Международному дню борьбы с коррупцией </w:t>
            </w:r>
            <w:r w:rsidRPr="004B4E90">
              <w:rPr>
                <w:rFonts w:ascii="Times New Roman" w:hAnsi="Times New Roman" w:cs="Times New Roman"/>
                <w:szCs w:val="28"/>
              </w:rPr>
              <w:lastRenderedPageBreak/>
              <w:t>(ежегодно 9 декабря)</w:t>
            </w:r>
          </w:p>
        </w:tc>
        <w:tc>
          <w:tcPr>
            <w:tcW w:w="1843" w:type="dxa"/>
          </w:tcPr>
          <w:p w:rsidR="00D169B9" w:rsidRPr="004B4E90" w:rsidRDefault="00D169B9" w:rsidP="00F43E7D">
            <w:pPr>
              <w:rPr>
                <w:szCs w:val="28"/>
              </w:rPr>
            </w:pPr>
            <w:r w:rsidRPr="004B4E90">
              <w:rPr>
                <w:szCs w:val="28"/>
              </w:rPr>
              <w:lastRenderedPageBreak/>
              <w:t>Администрация Инсарского  муниципального района</w:t>
            </w:r>
          </w:p>
        </w:tc>
        <w:tc>
          <w:tcPr>
            <w:tcW w:w="8788" w:type="dxa"/>
            <w:gridSpan w:val="19"/>
          </w:tcPr>
          <w:p w:rsidR="00D169B9" w:rsidRPr="004B4E90" w:rsidRDefault="00D169B9" w:rsidP="00F43E7D">
            <w:pPr>
              <w:rPr>
                <w:szCs w:val="28"/>
              </w:rPr>
            </w:pPr>
            <w:r w:rsidRPr="004B4E90">
              <w:rPr>
                <w:szCs w:val="28"/>
              </w:rPr>
              <w:t>не требует финансирования из бюджета Инсарского  муниципального района</w:t>
            </w:r>
          </w:p>
        </w:tc>
      </w:tr>
      <w:tr w:rsidR="00D169B9" w:rsidRPr="004B4E90" w:rsidTr="00F43E7D">
        <w:tc>
          <w:tcPr>
            <w:tcW w:w="4928" w:type="dxa"/>
          </w:tcPr>
          <w:p w:rsidR="00D169B9" w:rsidRPr="004B4E90" w:rsidRDefault="00D169B9" w:rsidP="00F43E7D">
            <w:pPr>
              <w:pStyle w:val="af5"/>
              <w:rPr>
                <w:rFonts w:ascii="Times New Roman" w:hAnsi="Times New Roman" w:cs="Times New Roman"/>
                <w:szCs w:val="28"/>
              </w:rPr>
            </w:pPr>
            <w:bookmarkStart w:id="14" w:name="sub_20035"/>
            <w:r w:rsidRPr="004B4E90">
              <w:rPr>
                <w:rFonts w:ascii="Times New Roman" w:hAnsi="Times New Roman" w:cs="Times New Roman"/>
                <w:szCs w:val="28"/>
              </w:rPr>
              <w:lastRenderedPageBreak/>
              <w:t>3.4. Организация функционирования регионального сегмента АИС "Е-услуги. Образование" (в части модуля - электронная очередь в дошкольные учреждения)</w:t>
            </w:r>
            <w:bookmarkEnd w:id="14"/>
          </w:p>
        </w:tc>
        <w:tc>
          <w:tcPr>
            <w:tcW w:w="1843" w:type="dxa"/>
          </w:tcPr>
          <w:p w:rsidR="00D169B9" w:rsidRPr="004B4E90" w:rsidRDefault="00D169B9" w:rsidP="00F43E7D">
            <w:pPr>
              <w:jc w:val="center"/>
              <w:rPr>
                <w:szCs w:val="28"/>
              </w:rPr>
            </w:pPr>
            <w:r w:rsidRPr="004B4E90">
              <w:rPr>
                <w:szCs w:val="28"/>
              </w:rPr>
              <w:t>Администрация Инсарского  муниципального района</w:t>
            </w:r>
          </w:p>
        </w:tc>
        <w:tc>
          <w:tcPr>
            <w:tcW w:w="8788" w:type="dxa"/>
            <w:gridSpan w:val="19"/>
          </w:tcPr>
          <w:p w:rsidR="00D169B9" w:rsidRPr="004B4E90" w:rsidRDefault="00D169B9" w:rsidP="00F43E7D">
            <w:pPr>
              <w:rPr>
                <w:szCs w:val="28"/>
              </w:rPr>
            </w:pPr>
            <w:r w:rsidRPr="004B4E90">
              <w:rPr>
                <w:szCs w:val="28"/>
              </w:rPr>
              <w:t>не требует финансирования из бюджета Инсарского  муниципального района</w:t>
            </w:r>
          </w:p>
        </w:tc>
      </w:tr>
      <w:tr w:rsidR="00D169B9" w:rsidRPr="004B4E90" w:rsidTr="00F43E7D">
        <w:tc>
          <w:tcPr>
            <w:tcW w:w="15559" w:type="dxa"/>
            <w:gridSpan w:val="21"/>
          </w:tcPr>
          <w:p w:rsidR="00D169B9" w:rsidRPr="004B4E90" w:rsidRDefault="00D169B9" w:rsidP="00F43E7D">
            <w:pPr>
              <w:rPr>
                <w:b/>
                <w:szCs w:val="28"/>
              </w:rPr>
            </w:pPr>
          </w:p>
          <w:p w:rsidR="00D169B9" w:rsidRPr="004B4E90" w:rsidRDefault="00D169B9" w:rsidP="00F43E7D">
            <w:pPr>
              <w:jc w:val="center"/>
              <w:rPr>
                <w:szCs w:val="28"/>
              </w:rPr>
            </w:pPr>
            <w:r w:rsidRPr="004B4E90">
              <w:rPr>
                <w:b/>
                <w:szCs w:val="28"/>
              </w:rPr>
              <w:t>4. Освещение антикоррупционной тематики и антикоррупционный мониторинг материалов в районных средств массовой информации:</w:t>
            </w:r>
          </w:p>
        </w:tc>
      </w:tr>
      <w:tr w:rsidR="00D169B9" w:rsidRPr="004B4E90" w:rsidTr="00F43E7D">
        <w:tc>
          <w:tcPr>
            <w:tcW w:w="4928" w:type="dxa"/>
          </w:tcPr>
          <w:p w:rsidR="00D169B9" w:rsidRPr="004B4E90" w:rsidRDefault="00D169B9" w:rsidP="00F43E7D">
            <w:pPr>
              <w:pStyle w:val="af5"/>
              <w:rPr>
                <w:rFonts w:ascii="Times New Roman" w:hAnsi="Times New Roman" w:cs="Times New Roman"/>
                <w:szCs w:val="28"/>
              </w:rPr>
            </w:pPr>
            <w:r w:rsidRPr="004B4E90">
              <w:rPr>
                <w:rFonts w:ascii="Times New Roman" w:hAnsi="Times New Roman" w:cs="Times New Roman"/>
                <w:szCs w:val="28"/>
              </w:rPr>
              <w:t>4.1. Организация заседания круглых столов, брифингов по антикоррупционной проблематике и информационного сопровождения мероприятий антикоррупционной направленности, публичное осуждение темы коррупции в средствах массовой информации</w:t>
            </w:r>
          </w:p>
        </w:tc>
        <w:tc>
          <w:tcPr>
            <w:tcW w:w="1843" w:type="dxa"/>
          </w:tcPr>
          <w:p w:rsidR="00D169B9" w:rsidRPr="004B4E90" w:rsidRDefault="00D169B9" w:rsidP="00F43E7D">
            <w:pPr>
              <w:jc w:val="center"/>
              <w:rPr>
                <w:szCs w:val="28"/>
              </w:rPr>
            </w:pPr>
            <w:r w:rsidRPr="004B4E90">
              <w:rPr>
                <w:szCs w:val="28"/>
              </w:rPr>
              <w:t>Администрация Инсарского  муниципального района</w:t>
            </w:r>
          </w:p>
        </w:tc>
        <w:tc>
          <w:tcPr>
            <w:tcW w:w="8788" w:type="dxa"/>
            <w:gridSpan w:val="19"/>
          </w:tcPr>
          <w:p w:rsidR="00D169B9" w:rsidRPr="004B4E90" w:rsidRDefault="00D169B9" w:rsidP="00F43E7D">
            <w:pPr>
              <w:rPr>
                <w:szCs w:val="28"/>
              </w:rPr>
            </w:pPr>
            <w:r w:rsidRPr="004B4E90">
              <w:rPr>
                <w:szCs w:val="28"/>
              </w:rPr>
              <w:t>не требует финансирования из бюджета Инсарского  муниципального района</w:t>
            </w:r>
          </w:p>
        </w:tc>
      </w:tr>
      <w:tr w:rsidR="00D169B9" w:rsidRPr="004B4E90" w:rsidTr="00F43E7D">
        <w:tc>
          <w:tcPr>
            <w:tcW w:w="4928" w:type="dxa"/>
          </w:tcPr>
          <w:p w:rsidR="00D169B9" w:rsidRPr="004B4E90" w:rsidRDefault="00D169B9" w:rsidP="00F43E7D">
            <w:pPr>
              <w:pStyle w:val="af5"/>
              <w:rPr>
                <w:rFonts w:ascii="Times New Roman" w:hAnsi="Times New Roman" w:cs="Times New Roman"/>
                <w:szCs w:val="28"/>
              </w:rPr>
            </w:pPr>
            <w:r w:rsidRPr="004B4E90">
              <w:rPr>
                <w:rFonts w:ascii="Times New Roman" w:hAnsi="Times New Roman" w:cs="Times New Roman"/>
                <w:szCs w:val="28"/>
              </w:rPr>
              <w:t>4.2. Обеспечение оказания содействия средствам массовой информации в широком освещении мер, принимаемых органами местного самоуправления Инсарского муниципального района по противодействию коррупции</w:t>
            </w:r>
          </w:p>
        </w:tc>
        <w:tc>
          <w:tcPr>
            <w:tcW w:w="1843" w:type="dxa"/>
          </w:tcPr>
          <w:p w:rsidR="00D169B9" w:rsidRPr="004B4E90" w:rsidRDefault="00D169B9" w:rsidP="00F43E7D">
            <w:pPr>
              <w:jc w:val="center"/>
              <w:rPr>
                <w:szCs w:val="28"/>
              </w:rPr>
            </w:pPr>
            <w:r w:rsidRPr="004B4E90">
              <w:rPr>
                <w:szCs w:val="28"/>
              </w:rPr>
              <w:t>Администрация Инсарского  муниципального района</w:t>
            </w:r>
          </w:p>
        </w:tc>
        <w:tc>
          <w:tcPr>
            <w:tcW w:w="8788" w:type="dxa"/>
            <w:gridSpan w:val="19"/>
          </w:tcPr>
          <w:p w:rsidR="00D169B9" w:rsidRPr="004B4E90" w:rsidRDefault="00D169B9" w:rsidP="00F43E7D">
            <w:pPr>
              <w:rPr>
                <w:szCs w:val="28"/>
              </w:rPr>
            </w:pPr>
            <w:r w:rsidRPr="004B4E90">
              <w:rPr>
                <w:szCs w:val="28"/>
              </w:rPr>
              <w:t>не требует финансирования из бюджета Инсарского  муниципального района</w:t>
            </w:r>
          </w:p>
        </w:tc>
      </w:tr>
      <w:tr w:rsidR="00D169B9" w:rsidRPr="004B4E90" w:rsidTr="00F43E7D">
        <w:tc>
          <w:tcPr>
            <w:tcW w:w="15559" w:type="dxa"/>
            <w:gridSpan w:val="21"/>
          </w:tcPr>
          <w:p w:rsidR="00D169B9" w:rsidRPr="004B4E90" w:rsidRDefault="00D169B9" w:rsidP="00F43E7D">
            <w:pPr>
              <w:rPr>
                <w:b/>
                <w:szCs w:val="28"/>
              </w:rPr>
            </w:pPr>
          </w:p>
          <w:p w:rsidR="00D169B9" w:rsidRPr="004B4E90" w:rsidRDefault="00D169B9" w:rsidP="00F43E7D">
            <w:pPr>
              <w:jc w:val="center"/>
              <w:rPr>
                <w:b/>
                <w:szCs w:val="28"/>
              </w:rPr>
            </w:pPr>
            <w:r w:rsidRPr="004B4E90">
              <w:rPr>
                <w:b/>
                <w:szCs w:val="28"/>
              </w:rPr>
              <w:t>5. Мероприятия в области совершенствование нормативной правовой базы, антикоррупционная экспертиза нормативных правовых актов органов местного самоуправления:</w:t>
            </w:r>
          </w:p>
          <w:p w:rsidR="00D169B9" w:rsidRPr="004B4E90" w:rsidRDefault="00D169B9" w:rsidP="00F43E7D">
            <w:pPr>
              <w:rPr>
                <w:szCs w:val="28"/>
              </w:rPr>
            </w:pPr>
          </w:p>
        </w:tc>
      </w:tr>
      <w:tr w:rsidR="00D169B9" w:rsidRPr="004B4E90" w:rsidTr="00F43E7D">
        <w:tc>
          <w:tcPr>
            <w:tcW w:w="4928" w:type="dxa"/>
          </w:tcPr>
          <w:p w:rsidR="00D169B9" w:rsidRPr="004B4E90" w:rsidRDefault="00D169B9" w:rsidP="00F43E7D">
            <w:pPr>
              <w:pStyle w:val="af5"/>
              <w:rPr>
                <w:rFonts w:ascii="Times New Roman" w:hAnsi="Times New Roman" w:cs="Times New Roman"/>
                <w:szCs w:val="28"/>
              </w:rPr>
            </w:pPr>
            <w:r w:rsidRPr="004B4E90">
              <w:rPr>
                <w:rFonts w:ascii="Times New Roman" w:hAnsi="Times New Roman" w:cs="Times New Roman"/>
                <w:szCs w:val="28"/>
              </w:rPr>
              <w:t>5.1. Разработка, утверждение и реализация плана (программы) по противодействию коррупции, своевременная корректировка с учетом возможных изменений в законодательстве</w:t>
            </w:r>
          </w:p>
        </w:tc>
        <w:tc>
          <w:tcPr>
            <w:tcW w:w="1843" w:type="dxa"/>
          </w:tcPr>
          <w:p w:rsidR="00D169B9" w:rsidRPr="004B4E90" w:rsidRDefault="00D169B9" w:rsidP="00F43E7D">
            <w:pPr>
              <w:jc w:val="center"/>
              <w:rPr>
                <w:szCs w:val="28"/>
              </w:rPr>
            </w:pPr>
            <w:r w:rsidRPr="004B4E90">
              <w:rPr>
                <w:szCs w:val="28"/>
              </w:rPr>
              <w:t>Администрация Инсарского  муниципального района</w:t>
            </w:r>
          </w:p>
        </w:tc>
        <w:tc>
          <w:tcPr>
            <w:tcW w:w="8788" w:type="dxa"/>
            <w:gridSpan w:val="19"/>
          </w:tcPr>
          <w:p w:rsidR="00D169B9" w:rsidRPr="004B4E90" w:rsidRDefault="00D169B9" w:rsidP="00F43E7D">
            <w:pPr>
              <w:rPr>
                <w:szCs w:val="28"/>
              </w:rPr>
            </w:pPr>
            <w:r w:rsidRPr="004B4E90">
              <w:rPr>
                <w:szCs w:val="28"/>
              </w:rPr>
              <w:t>не требует финансирования из бюджета Инсарского  муниципального района</w:t>
            </w:r>
          </w:p>
        </w:tc>
      </w:tr>
      <w:tr w:rsidR="00D169B9" w:rsidRPr="004B4E90" w:rsidTr="00F43E7D">
        <w:tc>
          <w:tcPr>
            <w:tcW w:w="4928" w:type="dxa"/>
          </w:tcPr>
          <w:p w:rsidR="00D169B9" w:rsidRPr="004B4E90" w:rsidRDefault="00D169B9" w:rsidP="00F43E7D">
            <w:pPr>
              <w:pStyle w:val="af5"/>
              <w:rPr>
                <w:rFonts w:ascii="Times New Roman" w:hAnsi="Times New Roman" w:cs="Times New Roman"/>
                <w:szCs w:val="28"/>
              </w:rPr>
            </w:pPr>
            <w:r w:rsidRPr="004B4E90">
              <w:rPr>
                <w:rFonts w:ascii="Times New Roman" w:hAnsi="Times New Roman" w:cs="Times New Roman"/>
                <w:szCs w:val="28"/>
              </w:rPr>
              <w:t>5.2. Совершенствование и систематизация нормативных правовых актов, устанавливающих порядок проведения антикоррупционной экспертизы нормативных правовых актов Инсарского муниципального района и их проектов</w:t>
            </w:r>
          </w:p>
        </w:tc>
        <w:tc>
          <w:tcPr>
            <w:tcW w:w="1843" w:type="dxa"/>
          </w:tcPr>
          <w:p w:rsidR="00D169B9" w:rsidRPr="004B4E90" w:rsidRDefault="00D169B9" w:rsidP="00F43E7D">
            <w:pPr>
              <w:jc w:val="center"/>
              <w:rPr>
                <w:szCs w:val="28"/>
              </w:rPr>
            </w:pPr>
            <w:r w:rsidRPr="004B4E90">
              <w:rPr>
                <w:szCs w:val="28"/>
              </w:rPr>
              <w:t>Администрация Инсарского  муниципального района</w:t>
            </w:r>
          </w:p>
        </w:tc>
        <w:tc>
          <w:tcPr>
            <w:tcW w:w="8788" w:type="dxa"/>
            <w:gridSpan w:val="19"/>
          </w:tcPr>
          <w:p w:rsidR="00D169B9" w:rsidRPr="004B4E90" w:rsidRDefault="00D169B9" w:rsidP="00F43E7D">
            <w:pPr>
              <w:rPr>
                <w:szCs w:val="28"/>
              </w:rPr>
            </w:pPr>
            <w:r w:rsidRPr="004B4E90">
              <w:rPr>
                <w:szCs w:val="28"/>
              </w:rPr>
              <w:t>не требует финансирования из бюджета Инсарского  муниципального района</w:t>
            </w:r>
          </w:p>
        </w:tc>
      </w:tr>
      <w:tr w:rsidR="00D169B9" w:rsidRPr="004B4E90" w:rsidTr="00F43E7D">
        <w:tc>
          <w:tcPr>
            <w:tcW w:w="4928" w:type="dxa"/>
          </w:tcPr>
          <w:p w:rsidR="00D169B9" w:rsidRPr="004B4E90" w:rsidRDefault="00D169B9" w:rsidP="00F43E7D">
            <w:pPr>
              <w:pStyle w:val="af5"/>
              <w:rPr>
                <w:rFonts w:ascii="Times New Roman" w:hAnsi="Times New Roman" w:cs="Times New Roman"/>
                <w:szCs w:val="28"/>
              </w:rPr>
            </w:pPr>
            <w:bookmarkStart w:id="15" w:name="sub_20054"/>
            <w:r w:rsidRPr="004B4E90">
              <w:rPr>
                <w:rFonts w:ascii="Times New Roman" w:hAnsi="Times New Roman" w:cs="Times New Roman"/>
                <w:szCs w:val="28"/>
              </w:rPr>
              <w:t xml:space="preserve">5.3. Проведение семинаров (тренингов) с </w:t>
            </w:r>
            <w:r w:rsidRPr="004B4E90">
              <w:rPr>
                <w:rFonts w:ascii="Times New Roman" w:hAnsi="Times New Roman" w:cs="Times New Roman"/>
                <w:szCs w:val="28"/>
              </w:rPr>
              <w:lastRenderedPageBreak/>
              <w:t>лицами, привлекаемыми к проведению антикоррупционной экспертизы муниципальных нормативных правовых актов и их проектов, а также с юридическими службами органов местного самоуправления</w:t>
            </w:r>
            <w:bookmarkEnd w:id="15"/>
          </w:p>
        </w:tc>
        <w:tc>
          <w:tcPr>
            <w:tcW w:w="1843" w:type="dxa"/>
          </w:tcPr>
          <w:p w:rsidR="00D169B9" w:rsidRPr="004B4E90" w:rsidRDefault="00D169B9" w:rsidP="00F43E7D">
            <w:pPr>
              <w:jc w:val="center"/>
              <w:rPr>
                <w:szCs w:val="28"/>
              </w:rPr>
            </w:pPr>
            <w:r w:rsidRPr="004B4E90">
              <w:rPr>
                <w:szCs w:val="28"/>
              </w:rPr>
              <w:lastRenderedPageBreak/>
              <w:t>Администраци</w:t>
            </w:r>
            <w:r w:rsidRPr="004B4E90">
              <w:rPr>
                <w:szCs w:val="28"/>
              </w:rPr>
              <w:lastRenderedPageBreak/>
              <w:t>я Инсарского  муниципального района</w:t>
            </w:r>
          </w:p>
        </w:tc>
        <w:tc>
          <w:tcPr>
            <w:tcW w:w="8788" w:type="dxa"/>
            <w:gridSpan w:val="19"/>
          </w:tcPr>
          <w:p w:rsidR="00D169B9" w:rsidRPr="004B4E90" w:rsidRDefault="00D169B9" w:rsidP="00F43E7D">
            <w:pPr>
              <w:rPr>
                <w:szCs w:val="28"/>
              </w:rPr>
            </w:pPr>
            <w:r w:rsidRPr="004B4E90">
              <w:rPr>
                <w:szCs w:val="28"/>
              </w:rPr>
              <w:lastRenderedPageBreak/>
              <w:t>не требует финансирования из бюджета Инсарского  муниципального района</w:t>
            </w:r>
          </w:p>
        </w:tc>
      </w:tr>
      <w:tr w:rsidR="00D169B9" w:rsidRPr="004B4E90" w:rsidTr="00F43E7D">
        <w:tc>
          <w:tcPr>
            <w:tcW w:w="4928" w:type="dxa"/>
          </w:tcPr>
          <w:p w:rsidR="00D169B9" w:rsidRPr="004B4E90" w:rsidRDefault="00D169B9" w:rsidP="00F43E7D">
            <w:pPr>
              <w:pStyle w:val="af5"/>
              <w:rPr>
                <w:rFonts w:ascii="Times New Roman" w:hAnsi="Times New Roman" w:cs="Times New Roman"/>
                <w:szCs w:val="28"/>
              </w:rPr>
            </w:pPr>
            <w:bookmarkStart w:id="16" w:name="sub_20055"/>
            <w:r w:rsidRPr="004B4E90">
              <w:rPr>
                <w:rFonts w:ascii="Times New Roman" w:hAnsi="Times New Roman" w:cs="Times New Roman"/>
                <w:szCs w:val="28"/>
              </w:rPr>
              <w:lastRenderedPageBreak/>
              <w:t xml:space="preserve">5.4. Обеспечение функционирования в исполнительных органах муниципальной власти Инсарского муниципального района «телефонов доверия», Интернет-приемных, других информационных каналов, позволяющих гражданам сообщить о ставших известными им фактах коррупции, причинах и условиях, способствующих их совершению, выделение обращений о признаках коррупционных правонарушений </w:t>
            </w:r>
            <w:bookmarkEnd w:id="16"/>
          </w:p>
        </w:tc>
        <w:tc>
          <w:tcPr>
            <w:tcW w:w="1843" w:type="dxa"/>
          </w:tcPr>
          <w:p w:rsidR="00D169B9" w:rsidRPr="004B4E90" w:rsidRDefault="00D169B9" w:rsidP="00F43E7D">
            <w:pPr>
              <w:jc w:val="center"/>
              <w:rPr>
                <w:szCs w:val="28"/>
              </w:rPr>
            </w:pPr>
            <w:r w:rsidRPr="004B4E90">
              <w:rPr>
                <w:szCs w:val="28"/>
              </w:rPr>
              <w:t>Администрация Инсарского  муниципального района</w:t>
            </w:r>
          </w:p>
        </w:tc>
        <w:tc>
          <w:tcPr>
            <w:tcW w:w="8788" w:type="dxa"/>
            <w:gridSpan w:val="19"/>
          </w:tcPr>
          <w:p w:rsidR="00D169B9" w:rsidRPr="004B4E90" w:rsidRDefault="00D169B9" w:rsidP="00F43E7D">
            <w:pPr>
              <w:rPr>
                <w:szCs w:val="28"/>
              </w:rPr>
            </w:pPr>
            <w:r w:rsidRPr="004B4E90">
              <w:rPr>
                <w:szCs w:val="28"/>
              </w:rPr>
              <w:t>не требует финансирования из бюджета Инсарского  муниципального района</w:t>
            </w:r>
          </w:p>
        </w:tc>
      </w:tr>
      <w:tr w:rsidR="00D169B9" w:rsidRPr="004B4E90" w:rsidTr="00F43E7D">
        <w:tc>
          <w:tcPr>
            <w:tcW w:w="4928" w:type="dxa"/>
          </w:tcPr>
          <w:p w:rsidR="00D169B9" w:rsidRPr="004B4E90" w:rsidRDefault="00D169B9" w:rsidP="00F43E7D">
            <w:pPr>
              <w:pStyle w:val="af5"/>
              <w:rPr>
                <w:rFonts w:ascii="Times New Roman" w:hAnsi="Times New Roman" w:cs="Times New Roman"/>
                <w:szCs w:val="28"/>
              </w:rPr>
            </w:pPr>
            <w:r w:rsidRPr="004B4E90">
              <w:rPr>
                <w:rFonts w:ascii="Times New Roman" w:hAnsi="Times New Roman" w:cs="Times New Roman"/>
                <w:szCs w:val="28"/>
              </w:rPr>
              <w:t>5.5. Совершенствование системы нормативных правовых актов Инсарского муниципального района, направленных на установление и уточнение полномочий органов местного самоуправления</w:t>
            </w:r>
          </w:p>
        </w:tc>
        <w:tc>
          <w:tcPr>
            <w:tcW w:w="1843" w:type="dxa"/>
          </w:tcPr>
          <w:p w:rsidR="00D169B9" w:rsidRPr="004B4E90" w:rsidRDefault="00D169B9" w:rsidP="00F43E7D">
            <w:pPr>
              <w:jc w:val="center"/>
              <w:rPr>
                <w:szCs w:val="28"/>
              </w:rPr>
            </w:pPr>
            <w:r w:rsidRPr="004B4E90">
              <w:rPr>
                <w:szCs w:val="28"/>
              </w:rPr>
              <w:t>Администрация Инсарского  муниципального района</w:t>
            </w:r>
          </w:p>
        </w:tc>
        <w:tc>
          <w:tcPr>
            <w:tcW w:w="8788" w:type="dxa"/>
            <w:gridSpan w:val="19"/>
          </w:tcPr>
          <w:p w:rsidR="00D169B9" w:rsidRPr="004B4E90" w:rsidRDefault="00D169B9" w:rsidP="00F43E7D">
            <w:pPr>
              <w:rPr>
                <w:szCs w:val="28"/>
              </w:rPr>
            </w:pPr>
            <w:r w:rsidRPr="004B4E90">
              <w:rPr>
                <w:szCs w:val="28"/>
              </w:rPr>
              <w:t>не требует финансирования из бюджета Инсарского  муниципального района</w:t>
            </w:r>
          </w:p>
        </w:tc>
      </w:tr>
    </w:tbl>
    <w:p w:rsidR="00D169B9" w:rsidRPr="004B4E90" w:rsidRDefault="00D169B9" w:rsidP="00D169B9">
      <w:pPr>
        <w:ind w:firstLine="698"/>
        <w:jc w:val="right"/>
        <w:rPr>
          <w:rStyle w:val="ac"/>
          <w:bCs w:val="0"/>
          <w:color w:val="auto"/>
          <w:szCs w:val="28"/>
        </w:rPr>
      </w:pPr>
    </w:p>
    <w:p w:rsidR="00D169B9" w:rsidRPr="004B4E90" w:rsidRDefault="00D169B9" w:rsidP="00D169B9">
      <w:pPr>
        <w:ind w:firstLine="698"/>
        <w:jc w:val="right"/>
        <w:rPr>
          <w:rStyle w:val="ac"/>
          <w:bCs w:val="0"/>
          <w:color w:val="auto"/>
          <w:szCs w:val="28"/>
        </w:rPr>
      </w:pPr>
    </w:p>
    <w:p w:rsidR="00D169B9" w:rsidRPr="004B4E90" w:rsidRDefault="00D169B9" w:rsidP="00D169B9">
      <w:pPr>
        <w:ind w:firstLine="698"/>
        <w:jc w:val="right"/>
        <w:rPr>
          <w:rStyle w:val="ac"/>
          <w:bCs w:val="0"/>
          <w:color w:val="auto"/>
          <w:szCs w:val="28"/>
        </w:rPr>
      </w:pPr>
    </w:p>
    <w:p w:rsidR="00D169B9" w:rsidRPr="004B4E90" w:rsidRDefault="00D169B9" w:rsidP="00D169B9">
      <w:pPr>
        <w:ind w:firstLine="698"/>
        <w:jc w:val="right"/>
        <w:rPr>
          <w:rStyle w:val="ac"/>
          <w:bCs w:val="0"/>
          <w:color w:val="auto"/>
          <w:szCs w:val="28"/>
        </w:rPr>
      </w:pPr>
    </w:p>
    <w:p w:rsidR="00D169B9" w:rsidRPr="004B4E90" w:rsidRDefault="00D169B9" w:rsidP="00D169B9">
      <w:pPr>
        <w:ind w:firstLine="698"/>
        <w:jc w:val="right"/>
        <w:rPr>
          <w:rStyle w:val="ac"/>
          <w:bCs w:val="0"/>
          <w:color w:val="auto"/>
          <w:szCs w:val="28"/>
        </w:rPr>
      </w:pPr>
    </w:p>
    <w:p w:rsidR="00D169B9" w:rsidRPr="004B4E90" w:rsidRDefault="00D169B9" w:rsidP="00D169B9">
      <w:pPr>
        <w:ind w:firstLine="698"/>
        <w:jc w:val="right"/>
        <w:rPr>
          <w:rStyle w:val="ac"/>
          <w:bCs w:val="0"/>
          <w:color w:val="auto"/>
          <w:szCs w:val="28"/>
        </w:rPr>
      </w:pPr>
    </w:p>
    <w:p w:rsidR="00D169B9" w:rsidRPr="004B4E90" w:rsidRDefault="00D169B9" w:rsidP="00D169B9">
      <w:pPr>
        <w:ind w:firstLine="698"/>
        <w:jc w:val="right"/>
        <w:rPr>
          <w:rStyle w:val="ac"/>
          <w:bCs w:val="0"/>
          <w:color w:val="auto"/>
          <w:szCs w:val="28"/>
        </w:rPr>
      </w:pPr>
    </w:p>
    <w:p w:rsidR="00D169B9" w:rsidRPr="004B4E90" w:rsidRDefault="00D169B9" w:rsidP="00D169B9">
      <w:pPr>
        <w:ind w:firstLine="698"/>
        <w:jc w:val="right"/>
        <w:rPr>
          <w:rStyle w:val="ac"/>
          <w:bCs w:val="0"/>
          <w:color w:val="auto"/>
          <w:szCs w:val="28"/>
        </w:rPr>
      </w:pPr>
    </w:p>
    <w:p w:rsidR="006215F8" w:rsidRPr="004B4E90" w:rsidRDefault="006215F8" w:rsidP="00D169B9">
      <w:pPr>
        <w:ind w:firstLine="698"/>
        <w:jc w:val="right"/>
        <w:rPr>
          <w:rStyle w:val="ac"/>
          <w:bCs w:val="0"/>
          <w:color w:val="auto"/>
          <w:szCs w:val="28"/>
        </w:rPr>
        <w:sectPr w:rsidR="006215F8" w:rsidRPr="004B4E90" w:rsidSect="006215F8">
          <w:pgSz w:w="16838" w:h="11906" w:orient="landscape"/>
          <w:pgMar w:top="1134" w:right="851" w:bottom="567" w:left="567" w:header="720" w:footer="720" w:gutter="0"/>
          <w:cols w:space="720"/>
          <w:noEndnote/>
        </w:sectPr>
      </w:pPr>
    </w:p>
    <w:p w:rsidR="00D169B9" w:rsidRPr="004B4E90" w:rsidRDefault="00D169B9" w:rsidP="00D169B9">
      <w:pPr>
        <w:ind w:firstLine="698"/>
        <w:jc w:val="right"/>
        <w:rPr>
          <w:rStyle w:val="ac"/>
          <w:bCs w:val="0"/>
          <w:color w:val="auto"/>
          <w:szCs w:val="28"/>
        </w:rPr>
      </w:pPr>
    </w:p>
    <w:p w:rsidR="00D169B9" w:rsidRPr="004B4E90" w:rsidRDefault="00D169B9" w:rsidP="00D169B9">
      <w:pPr>
        <w:ind w:firstLine="698"/>
        <w:jc w:val="right"/>
        <w:rPr>
          <w:rStyle w:val="ac"/>
          <w:bCs w:val="0"/>
          <w:color w:val="auto"/>
          <w:szCs w:val="28"/>
        </w:rPr>
      </w:pPr>
    </w:p>
    <w:p w:rsidR="00382C37" w:rsidRPr="004B4E90" w:rsidRDefault="00382C37" w:rsidP="00382C37">
      <w:pPr>
        <w:jc w:val="both"/>
        <w:rPr>
          <w:sz w:val="22"/>
        </w:rPr>
      </w:pPr>
      <w:r w:rsidRPr="004B4E90">
        <w:rPr>
          <w:rStyle w:val="ac"/>
          <w:bCs w:val="0"/>
          <w:color w:val="auto"/>
          <w:szCs w:val="28"/>
        </w:rPr>
        <w:tab/>
      </w:r>
    </w:p>
    <w:p w:rsidR="00382C37" w:rsidRPr="004B4E90" w:rsidRDefault="00382C37" w:rsidP="00382C37">
      <w:pPr>
        <w:spacing w:line="322" w:lineRule="exact"/>
        <w:jc w:val="center"/>
        <w:rPr>
          <w:b/>
          <w:bCs/>
          <w:szCs w:val="28"/>
        </w:rPr>
      </w:pPr>
      <w:bookmarkStart w:id="17" w:name="sub_100"/>
      <w:r w:rsidRPr="004B4E90">
        <w:rPr>
          <w:b/>
          <w:bCs/>
          <w:szCs w:val="28"/>
          <w:shd w:val="clear" w:color="auto" w:fill="FFFFFF"/>
        </w:rPr>
        <w:t>АДМИНИСТРАЦИЯ</w:t>
      </w:r>
    </w:p>
    <w:p w:rsidR="00382C37" w:rsidRPr="004B4E90" w:rsidRDefault="00382C37" w:rsidP="00382C37">
      <w:pPr>
        <w:spacing w:after="301" w:line="322" w:lineRule="exact"/>
        <w:jc w:val="center"/>
        <w:rPr>
          <w:b/>
          <w:bCs/>
          <w:szCs w:val="28"/>
        </w:rPr>
      </w:pPr>
      <w:r w:rsidRPr="004B4E90">
        <w:rPr>
          <w:b/>
          <w:bCs/>
          <w:szCs w:val="28"/>
          <w:shd w:val="clear" w:color="auto" w:fill="FFFFFF"/>
        </w:rPr>
        <w:t>ИНСАРСКОГО МУНИЦИПАЛЬНОГО РАЙОНА</w:t>
      </w:r>
      <w:r w:rsidRPr="004B4E90">
        <w:rPr>
          <w:b/>
          <w:bCs/>
          <w:szCs w:val="28"/>
          <w:shd w:val="clear" w:color="auto" w:fill="FFFFFF"/>
        </w:rPr>
        <w:br/>
        <w:t>РЕСПУБЛИКИ МОРДОВИЯ</w:t>
      </w:r>
    </w:p>
    <w:p w:rsidR="00382C37" w:rsidRPr="004B4E90" w:rsidRDefault="00382C37" w:rsidP="00382C37">
      <w:pPr>
        <w:keepNext/>
        <w:keepLines/>
        <w:spacing w:after="335" w:line="320" w:lineRule="exact"/>
        <w:jc w:val="center"/>
        <w:outlineLvl w:val="0"/>
        <w:rPr>
          <w:b/>
          <w:bCs/>
          <w:spacing w:val="90"/>
          <w:sz w:val="28"/>
          <w:szCs w:val="32"/>
        </w:rPr>
      </w:pPr>
      <w:r w:rsidRPr="004B4E90">
        <w:rPr>
          <w:b/>
          <w:bCs/>
          <w:spacing w:val="90"/>
          <w:sz w:val="28"/>
          <w:szCs w:val="32"/>
          <w:shd w:val="clear" w:color="auto" w:fill="FFFFFF"/>
        </w:rPr>
        <w:t>ПОСТАНОВЛЕНИЕ</w:t>
      </w:r>
    </w:p>
    <w:p w:rsidR="00382C37" w:rsidRPr="004B4E90" w:rsidRDefault="00382C37" w:rsidP="00382C37">
      <w:pPr>
        <w:spacing w:after="243" w:line="260" w:lineRule="exact"/>
        <w:jc w:val="center"/>
        <w:rPr>
          <w:b/>
          <w:noProof/>
          <w:szCs w:val="26"/>
        </w:rPr>
      </w:pPr>
      <w:r w:rsidRPr="004B4E90">
        <w:rPr>
          <w:b/>
          <w:noProof/>
          <w:szCs w:val="28"/>
          <w:shd w:val="clear" w:color="auto" w:fill="FFFFFF"/>
        </w:rPr>
        <w:t>г. Инсар</w:t>
      </w:r>
    </w:p>
    <w:p w:rsidR="00382C37" w:rsidRPr="004B4E90" w:rsidRDefault="00382C37" w:rsidP="00382C37">
      <w:pPr>
        <w:rPr>
          <w:szCs w:val="28"/>
        </w:rPr>
      </w:pPr>
      <w:r w:rsidRPr="004B4E90">
        <w:rPr>
          <w:szCs w:val="28"/>
        </w:rPr>
        <w:t xml:space="preserve"> </w:t>
      </w:r>
    </w:p>
    <w:p w:rsidR="00382C37" w:rsidRPr="004B4E90" w:rsidRDefault="00382C37" w:rsidP="00382C37">
      <w:pPr>
        <w:rPr>
          <w:szCs w:val="28"/>
          <w:u w:val="single"/>
        </w:rPr>
      </w:pPr>
      <w:r w:rsidRPr="004B4E90">
        <w:rPr>
          <w:b/>
          <w:szCs w:val="28"/>
        </w:rPr>
        <w:t xml:space="preserve">       </w:t>
      </w:r>
      <w:r w:rsidRPr="004B4E90">
        <w:rPr>
          <w:b/>
          <w:szCs w:val="28"/>
          <w:u w:val="single"/>
        </w:rPr>
        <w:t xml:space="preserve"> от 13.09.2019 г</w:t>
      </w:r>
      <w:r w:rsidRPr="004B4E90">
        <w:rPr>
          <w:szCs w:val="28"/>
          <w:u w:val="single"/>
        </w:rPr>
        <w:t>.</w:t>
      </w:r>
      <w:r w:rsidRPr="004B4E90">
        <w:rPr>
          <w:szCs w:val="28"/>
        </w:rPr>
        <w:t xml:space="preserve">                                                                                                           </w:t>
      </w:r>
      <w:r w:rsidRPr="004B4E90">
        <w:rPr>
          <w:b/>
          <w:szCs w:val="28"/>
        </w:rPr>
        <w:t>№  260</w:t>
      </w:r>
    </w:p>
    <w:p w:rsidR="00382C37" w:rsidRPr="004B4E90" w:rsidRDefault="00382C37" w:rsidP="00382C37">
      <w:pPr>
        <w:rPr>
          <w:b/>
          <w:szCs w:val="28"/>
          <w:u w:val="single"/>
        </w:rPr>
      </w:pPr>
    </w:p>
    <w:p w:rsidR="00382C37" w:rsidRPr="004B4E90" w:rsidRDefault="00382C37" w:rsidP="00382C37">
      <w:pPr>
        <w:rPr>
          <w:szCs w:val="28"/>
        </w:rPr>
      </w:pPr>
    </w:p>
    <w:p w:rsidR="00382C37" w:rsidRPr="004B4E90" w:rsidRDefault="00382C37" w:rsidP="00382C37">
      <w:pPr>
        <w:rPr>
          <w:bCs/>
          <w:szCs w:val="28"/>
        </w:rPr>
      </w:pPr>
      <w:r w:rsidRPr="004B4E90">
        <w:rPr>
          <w:bCs/>
          <w:szCs w:val="28"/>
        </w:rPr>
        <w:t xml:space="preserve">О внесении изменений в постановление                                                       </w:t>
      </w:r>
    </w:p>
    <w:p w:rsidR="00382C37" w:rsidRPr="004B4E90" w:rsidRDefault="00382C37" w:rsidP="00382C37">
      <w:pPr>
        <w:rPr>
          <w:bCs/>
          <w:szCs w:val="28"/>
        </w:rPr>
      </w:pPr>
      <w:r w:rsidRPr="004B4E90">
        <w:rPr>
          <w:bCs/>
          <w:szCs w:val="28"/>
        </w:rPr>
        <w:t xml:space="preserve">администрации Инсарского муниципального                                                         </w:t>
      </w:r>
    </w:p>
    <w:p w:rsidR="00382C37" w:rsidRPr="004B4E90" w:rsidRDefault="00382C37" w:rsidP="00382C37">
      <w:pPr>
        <w:rPr>
          <w:szCs w:val="28"/>
        </w:rPr>
      </w:pPr>
      <w:r w:rsidRPr="004B4E90">
        <w:rPr>
          <w:bCs/>
          <w:szCs w:val="28"/>
        </w:rPr>
        <w:t>района</w:t>
      </w:r>
      <w:r w:rsidRPr="004B4E90">
        <w:rPr>
          <w:szCs w:val="28"/>
        </w:rPr>
        <w:t xml:space="preserve">   от  09.12.2015г. № 618</w:t>
      </w:r>
    </w:p>
    <w:p w:rsidR="00382C37" w:rsidRPr="004B4E90" w:rsidRDefault="00382C37" w:rsidP="00382C37">
      <w:pPr>
        <w:spacing w:before="108" w:after="108"/>
        <w:outlineLvl w:val="0"/>
        <w:rPr>
          <w:b/>
          <w:bCs/>
          <w:sz w:val="22"/>
        </w:rPr>
      </w:pPr>
    </w:p>
    <w:p w:rsidR="00382C37" w:rsidRPr="004B4E90" w:rsidRDefault="00382C37" w:rsidP="00382C37">
      <w:pPr>
        <w:jc w:val="both"/>
        <w:rPr>
          <w:szCs w:val="28"/>
        </w:rPr>
      </w:pPr>
      <w:r w:rsidRPr="004B4E90">
        <w:rPr>
          <w:szCs w:val="28"/>
        </w:rPr>
        <w:t xml:space="preserve">            В соответствии с Уставом   Инсарского муниципального района, Администрация Инсарского муниципального района</w:t>
      </w:r>
    </w:p>
    <w:p w:rsidR="00382C37" w:rsidRPr="004B4E90" w:rsidRDefault="00382C37" w:rsidP="00382C37">
      <w:pPr>
        <w:jc w:val="both"/>
        <w:rPr>
          <w:szCs w:val="28"/>
        </w:rPr>
      </w:pPr>
      <w:r w:rsidRPr="004B4E90">
        <w:rPr>
          <w:szCs w:val="28"/>
        </w:rPr>
        <w:t xml:space="preserve">                                                         ПОСТАНОВЛЯЕТ:                                                                                         </w:t>
      </w:r>
    </w:p>
    <w:p w:rsidR="00382C37" w:rsidRPr="004B4E90" w:rsidRDefault="00382C37" w:rsidP="00382C37">
      <w:pPr>
        <w:jc w:val="both"/>
        <w:rPr>
          <w:szCs w:val="28"/>
        </w:rPr>
      </w:pPr>
      <w:r w:rsidRPr="004B4E90">
        <w:rPr>
          <w:szCs w:val="28"/>
        </w:rPr>
        <w:tab/>
        <w:t xml:space="preserve">1. Внести в  постановление администрации Инсарского муниципального района от 09.12.2015г. №618 </w:t>
      </w:r>
      <w:r w:rsidRPr="004B4E90">
        <w:t>«</w:t>
      </w:r>
      <w:r w:rsidRPr="004B4E90">
        <w:rPr>
          <w:szCs w:val="28"/>
        </w:rPr>
        <w:t>Об утверждении  муниципальной программы «Развитие культуры и туризма Инсарского муниципального района на 2016 - 2021 годы»</w:t>
      </w:r>
      <w:r w:rsidRPr="004B4E90">
        <w:rPr>
          <w:szCs w:val="28"/>
          <w:shd w:val="clear" w:color="auto" w:fill="FFFFFF"/>
        </w:rPr>
        <w:t xml:space="preserve"> </w:t>
      </w:r>
      <w:r w:rsidRPr="004B4E90">
        <w:rPr>
          <w:szCs w:val="28"/>
        </w:rPr>
        <w:t>следующие изменения:</w:t>
      </w:r>
    </w:p>
    <w:p w:rsidR="00382C37" w:rsidRPr="004B4E90" w:rsidRDefault="00382C37" w:rsidP="00382C37">
      <w:pPr>
        <w:ind w:firstLine="698"/>
        <w:jc w:val="both"/>
        <w:rPr>
          <w:szCs w:val="28"/>
        </w:rPr>
      </w:pPr>
      <w:r w:rsidRPr="004B4E90">
        <w:rPr>
          <w:szCs w:val="28"/>
        </w:rPr>
        <w:t>1) в наименовании постановления  слова «Инсарского муниципального района на 2016 - 2021 годы» заменить словами « в Инсарском муниципальном районе на 2016 - 2024 годы»;</w:t>
      </w:r>
    </w:p>
    <w:p w:rsidR="00382C37" w:rsidRPr="004B4E90" w:rsidRDefault="00382C37" w:rsidP="00382C37">
      <w:pPr>
        <w:ind w:firstLine="698"/>
        <w:jc w:val="both"/>
        <w:rPr>
          <w:szCs w:val="28"/>
        </w:rPr>
      </w:pPr>
      <w:r w:rsidRPr="004B4E90">
        <w:rPr>
          <w:szCs w:val="28"/>
        </w:rPr>
        <w:t>2) в пункте 1 постановления слова «Инсарского муниципального района на 2016 - 2021 годы» заменить словами « в Инсарском муниципальном районе на 2016 - 2024 годы»;</w:t>
      </w:r>
    </w:p>
    <w:p w:rsidR="00382C37" w:rsidRPr="004B4E90" w:rsidRDefault="00382C37" w:rsidP="00382C37">
      <w:pPr>
        <w:ind w:firstLine="698"/>
        <w:jc w:val="both"/>
        <w:rPr>
          <w:szCs w:val="28"/>
        </w:rPr>
      </w:pPr>
      <w:r w:rsidRPr="004B4E90">
        <w:rPr>
          <w:szCs w:val="28"/>
        </w:rPr>
        <w:t>3) приложение к постановлению изложить в новой редакции, согласно приложению к настоящему постановлению.</w:t>
      </w:r>
    </w:p>
    <w:p w:rsidR="00382C37" w:rsidRPr="004B4E90" w:rsidRDefault="00382C37" w:rsidP="00382C37">
      <w:pPr>
        <w:ind w:firstLine="708"/>
        <w:jc w:val="both"/>
        <w:rPr>
          <w:szCs w:val="28"/>
        </w:rPr>
      </w:pPr>
      <w:r w:rsidRPr="004B4E90">
        <w:rPr>
          <w:szCs w:val="28"/>
        </w:rPr>
        <w:t>2.  Контроль за исполнением настоящего постановления возложить на Пронина А.Б. – первого заместителя  главы Инсарского муниципального района.</w:t>
      </w:r>
    </w:p>
    <w:p w:rsidR="00382C37" w:rsidRPr="004B4E90" w:rsidRDefault="00382C37" w:rsidP="00382C37">
      <w:pPr>
        <w:ind w:firstLine="708"/>
        <w:jc w:val="both"/>
        <w:rPr>
          <w:szCs w:val="28"/>
        </w:rPr>
      </w:pPr>
      <w:r w:rsidRPr="004B4E90">
        <w:rPr>
          <w:szCs w:val="28"/>
        </w:rPr>
        <w:t>3. Настоящее постановление вступает в законную силу с 1 января 2020года.</w:t>
      </w:r>
    </w:p>
    <w:p w:rsidR="00382C37" w:rsidRPr="004B4E90" w:rsidRDefault="00382C37" w:rsidP="00382C37">
      <w:pPr>
        <w:jc w:val="both"/>
        <w:rPr>
          <w:szCs w:val="28"/>
        </w:rPr>
      </w:pPr>
      <w:r w:rsidRPr="004B4E90">
        <w:rPr>
          <w:szCs w:val="28"/>
        </w:rPr>
        <w:tab/>
      </w:r>
    </w:p>
    <w:p w:rsidR="00382C37" w:rsidRPr="004B4E90" w:rsidRDefault="00382C37" w:rsidP="00382C37">
      <w:pPr>
        <w:ind w:firstLine="720"/>
        <w:jc w:val="both"/>
        <w:rPr>
          <w:b/>
          <w:szCs w:val="28"/>
        </w:rPr>
      </w:pPr>
    </w:p>
    <w:p w:rsidR="00382C37" w:rsidRPr="004B4E90" w:rsidRDefault="00382C37" w:rsidP="00382C37">
      <w:pPr>
        <w:rPr>
          <w:szCs w:val="28"/>
        </w:rPr>
      </w:pPr>
      <w:r w:rsidRPr="004B4E90">
        <w:rPr>
          <w:szCs w:val="28"/>
        </w:rPr>
        <w:t>Глава Инсарского</w:t>
      </w:r>
    </w:p>
    <w:p w:rsidR="00382C37" w:rsidRPr="004B4E90" w:rsidRDefault="00382C37" w:rsidP="00382C37">
      <w:pPr>
        <w:rPr>
          <w:szCs w:val="28"/>
        </w:rPr>
      </w:pPr>
      <w:r w:rsidRPr="004B4E90">
        <w:rPr>
          <w:szCs w:val="28"/>
        </w:rPr>
        <w:t xml:space="preserve">муниципального района                                                                 </w:t>
      </w:r>
      <w:r w:rsidR="00346D0A" w:rsidRPr="004B4E90">
        <w:rPr>
          <w:szCs w:val="28"/>
        </w:rPr>
        <w:t xml:space="preserve">                            </w:t>
      </w:r>
      <w:r w:rsidRPr="004B4E90">
        <w:rPr>
          <w:szCs w:val="28"/>
        </w:rPr>
        <w:t xml:space="preserve">          К.А. Мангутов</w:t>
      </w:r>
    </w:p>
    <w:p w:rsidR="00382C37" w:rsidRPr="004B4E90" w:rsidRDefault="00382C37" w:rsidP="00382C37">
      <w:pPr>
        <w:rPr>
          <w:szCs w:val="28"/>
        </w:rPr>
      </w:pPr>
    </w:p>
    <w:p w:rsidR="00382C37" w:rsidRPr="004B4E90" w:rsidRDefault="00382C37" w:rsidP="00382C37">
      <w:pPr>
        <w:outlineLvl w:val="0"/>
        <w:rPr>
          <w:bCs/>
          <w:sz w:val="22"/>
        </w:rPr>
      </w:pPr>
      <w:r w:rsidRPr="004B4E90">
        <w:rPr>
          <w:bCs/>
          <w:sz w:val="22"/>
        </w:rPr>
        <w:t>А</w:t>
      </w:r>
    </w:p>
    <w:p w:rsidR="00382C37" w:rsidRPr="004B4E90" w:rsidRDefault="00382C37" w:rsidP="00346D0A">
      <w:pPr>
        <w:ind w:left="6372"/>
        <w:jc w:val="both"/>
        <w:rPr>
          <w:sz w:val="22"/>
        </w:rPr>
      </w:pPr>
      <w:r w:rsidRPr="004B4E90">
        <w:rPr>
          <w:szCs w:val="28"/>
        </w:rPr>
        <w:t>Приложение</w:t>
      </w:r>
    </w:p>
    <w:p w:rsidR="00382C37" w:rsidRPr="004B4E90" w:rsidRDefault="00382C37" w:rsidP="00346D0A">
      <w:pPr>
        <w:ind w:left="6372"/>
        <w:jc w:val="both"/>
        <w:rPr>
          <w:szCs w:val="28"/>
        </w:rPr>
      </w:pPr>
      <w:r w:rsidRPr="004B4E90">
        <w:rPr>
          <w:szCs w:val="28"/>
        </w:rPr>
        <w:t>к  постановлению администрации</w:t>
      </w:r>
      <w:r w:rsidRPr="004B4E90">
        <w:rPr>
          <w:szCs w:val="28"/>
        </w:rPr>
        <w:tab/>
        <w:t xml:space="preserve">  Инсарского муниципального района</w:t>
      </w:r>
    </w:p>
    <w:p w:rsidR="00382C37" w:rsidRPr="004B4E90" w:rsidRDefault="00382C37" w:rsidP="00346D0A">
      <w:pPr>
        <w:tabs>
          <w:tab w:val="left" w:pos="5760"/>
        </w:tabs>
        <w:ind w:left="6372"/>
        <w:jc w:val="both"/>
        <w:rPr>
          <w:szCs w:val="28"/>
        </w:rPr>
      </w:pPr>
      <w:r w:rsidRPr="004B4E90">
        <w:rPr>
          <w:szCs w:val="28"/>
        </w:rPr>
        <w:t xml:space="preserve">от 13 сентября  2019 г. №  260 </w:t>
      </w:r>
    </w:p>
    <w:p w:rsidR="00382C37" w:rsidRPr="004B4E90" w:rsidRDefault="00382C37" w:rsidP="00382C37">
      <w:pPr>
        <w:spacing w:before="108" w:after="108"/>
        <w:jc w:val="center"/>
        <w:outlineLvl w:val="0"/>
        <w:rPr>
          <w:b/>
          <w:bCs/>
          <w:szCs w:val="28"/>
        </w:rPr>
      </w:pPr>
      <w:r w:rsidRPr="004B4E90">
        <w:rPr>
          <w:b/>
          <w:bCs/>
          <w:szCs w:val="28"/>
        </w:rPr>
        <w:t>Муниципальная программа</w:t>
      </w:r>
      <w:r w:rsidRPr="004B4E90">
        <w:rPr>
          <w:b/>
          <w:bCs/>
          <w:szCs w:val="28"/>
        </w:rPr>
        <w:br/>
        <w:t>«Развитие культуры и туризма  в Инсарском муниципальном районе</w:t>
      </w:r>
    </w:p>
    <w:p w:rsidR="00382C37" w:rsidRPr="004B4E90" w:rsidRDefault="00382C37" w:rsidP="00382C37">
      <w:pPr>
        <w:spacing w:before="108" w:after="108"/>
        <w:jc w:val="center"/>
        <w:outlineLvl w:val="0"/>
        <w:rPr>
          <w:b/>
          <w:bCs/>
          <w:szCs w:val="28"/>
        </w:rPr>
      </w:pPr>
      <w:r w:rsidRPr="004B4E90">
        <w:rPr>
          <w:b/>
          <w:bCs/>
          <w:szCs w:val="28"/>
        </w:rPr>
        <w:t xml:space="preserve"> на 2016 - 2024 годы»</w:t>
      </w:r>
    </w:p>
    <w:p w:rsidR="00382C37" w:rsidRPr="004B4E90" w:rsidRDefault="00382C37" w:rsidP="00382C37">
      <w:pPr>
        <w:spacing w:before="108" w:after="108"/>
        <w:jc w:val="center"/>
        <w:outlineLvl w:val="0"/>
        <w:rPr>
          <w:b/>
          <w:bCs/>
          <w:szCs w:val="28"/>
        </w:rPr>
      </w:pPr>
      <w:bookmarkStart w:id="18" w:name="sub_1111"/>
      <w:r w:rsidRPr="004B4E90">
        <w:rPr>
          <w:b/>
          <w:bCs/>
          <w:szCs w:val="28"/>
        </w:rPr>
        <w:t>Паспорт муниципальной программы</w:t>
      </w:r>
    </w:p>
    <w:p w:rsidR="00382C37" w:rsidRPr="004B4E90" w:rsidRDefault="00382C37" w:rsidP="00382C37">
      <w:pPr>
        <w:spacing w:before="108" w:after="108"/>
        <w:jc w:val="center"/>
        <w:outlineLvl w:val="0"/>
        <w:rPr>
          <w:b/>
          <w:bCs/>
          <w:szCs w:val="28"/>
        </w:rPr>
      </w:pPr>
      <w:r w:rsidRPr="004B4E90">
        <w:rPr>
          <w:b/>
          <w:bCs/>
          <w:szCs w:val="28"/>
        </w:rPr>
        <w:t xml:space="preserve"> «Развитие культуры и туризма  в Инсарском муниципальном  районе </w:t>
      </w:r>
    </w:p>
    <w:p w:rsidR="00382C37" w:rsidRPr="004B4E90" w:rsidRDefault="00382C37" w:rsidP="00382C37">
      <w:pPr>
        <w:spacing w:before="108" w:after="108"/>
        <w:jc w:val="center"/>
        <w:outlineLvl w:val="0"/>
        <w:rPr>
          <w:b/>
          <w:bCs/>
          <w:szCs w:val="28"/>
        </w:rPr>
      </w:pPr>
      <w:r w:rsidRPr="004B4E90">
        <w:rPr>
          <w:b/>
          <w:bCs/>
          <w:szCs w:val="28"/>
        </w:rPr>
        <w:t>на 2016 - 2024 годы»</w:t>
      </w:r>
    </w:p>
    <w:bookmarkEnd w:id="18"/>
    <w:p w:rsidR="00382C37" w:rsidRPr="004B4E90" w:rsidRDefault="00382C37" w:rsidP="00382C37">
      <w:pPr>
        <w:rPr>
          <w:szCs w:val="28"/>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2660"/>
        <w:gridCol w:w="6524"/>
      </w:tblGrid>
      <w:tr w:rsidR="00382C37" w:rsidRPr="004B4E90" w:rsidTr="00F43E7D">
        <w:tc>
          <w:tcPr>
            <w:tcW w:w="2660" w:type="dxa"/>
            <w:tcBorders>
              <w:top w:val="single" w:sz="4" w:space="0" w:color="auto"/>
              <w:bottom w:val="single" w:sz="4" w:space="0" w:color="auto"/>
              <w:right w:val="single" w:sz="4" w:space="0" w:color="auto"/>
            </w:tcBorders>
          </w:tcPr>
          <w:p w:rsidR="00382C37" w:rsidRPr="004B4E90" w:rsidRDefault="00382C37" w:rsidP="00F43E7D">
            <w:pPr>
              <w:jc w:val="both"/>
              <w:rPr>
                <w:szCs w:val="28"/>
              </w:rPr>
            </w:pPr>
            <w:r w:rsidRPr="004B4E90">
              <w:rPr>
                <w:b/>
                <w:szCs w:val="28"/>
              </w:rPr>
              <w:t xml:space="preserve">Наименование муниципальной </w:t>
            </w:r>
            <w:r w:rsidRPr="004B4E90">
              <w:rPr>
                <w:b/>
                <w:szCs w:val="28"/>
              </w:rPr>
              <w:lastRenderedPageBreak/>
              <w:t>Программы</w:t>
            </w:r>
          </w:p>
        </w:tc>
        <w:tc>
          <w:tcPr>
            <w:tcW w:w="6524" w:type="dxa"/>
            <w:tcBorders>
              <w:top w:val="single" w:sz="4" w:space="0" w:color="auto"/>
              <w:left w:val="single" w:sz="4" w:space="0" w:color="auto"/>
              <w:bottom w:val="single" w:sz="4" w:space="0" w:color="auto"/>
            </w:tcBorders>
          </w:tcPr>
          <w:p w:rsidR="00382C37" w:rsidRPr="004B4E90" w:rsidRDefault="00382C37" w:rsidP="00F43E7D">
            <w:pPr>
              <w:jc w:val="both"/>
              <w:rPr>
                <w:szCs w:val="28"/>
              </w:rPr>
            </w:pPr>
            <w:r w:rsidRPr="004B4E90">
              <w:rPr>
                <w:szCs w:val="28"/>
              </w:rPr>
              <w:lastRenderedPageBreak/>
              <w:t xml:space="preserve">Муниципальная программа «Развитие культуры и туризма в Инсарском  муниципальном районе на 2016 - 2024 годы» </w:t>
            </w:r>
            <w:r w:rsidRPr="004B4E90">
              <w:rPr>
                <w:szCs w:val="28"/>
              </w:rPr>
              <w:lastRenderedPageBreak/>
              <w:t>(далее - Программа).</w:t>
            </w:r>
          </w:p>
        </w:tc>
      </w:tr>
      <w:tr w:rsidR="00382C37" w:rsidRPr="004B4E90" w:rsidTr="00F43E7D">
        <w:tc>
          <w:tcPr>
            <w:tcW w:w="2660" w:type="dxa"/>
            <w:tcBorders>
              <w:top w:val="single" w:sz="4" w:space="0" w:color="auto"/>
              <w:bottom w:val="single" w:sz="4" w:space="0" w:color="auto"/>
              <w:right w:val="single" w:sz="4" w:space="0" w:color="auto"/>
            </w:tcBorders>
          </w:tcPr>
          <w:p w:rsidR="00382C37" w:rsidRPr="004B4E90" w:rsidRDefault="00382C37" w:rsidP="00F43E7D">
            <w:pPr>
              <w:jc w:val="both"/>
              <w:rPr>
                <w:szCs w:val="28"/>
              </w:rPr>
            </w:pPr>
            <w:r w:rsidRPr="004B4E90">
              <w:rPr>
                <w:b/>
                <w:szCs w:val="28"/>
              </w:rPr>
              <w:lastRenderedPageBreak/>
              <w:t>Основания для разработки Программы</w:t>
            </w:r>
          </w:p>
        </w:tc>
        <w:tc>
          <w:tcPr>
            <w:tcW w:w="6524" w:type="dxa"/>
            <w:tcBorders>
              <w:top w:val="single" w:sz="4" w:space="0" w:color="auto"/>
              <w:left w:val="single" w:sz="4" w:space="0" w:color="auto"/>
              <w:bottom w:val="single" w:sz="4" w:space="0" w:color="auto"/>
            </w:tcBorders>
          </w:tcPr>
          <w:p w:rsidR="00382C37" w:rsidRPr="004B4E90" w:rsidRDefault="00382C37" w:rsidP="00F43E7D">
            <w:pPr>
              <w:jc w:val="both"/>
              <w:rPr>
                <w:szCs w:val="28"/>
              </w:rPr>
            </w:pPr>
            <w:r w:rsidRPr="004B4E90">
              <w:rPr>
                <w:szCs w:val="28"/>
              </w:rPr>
              <w:t>Государственная программа Республики Мордовия «Развитие культуры и туризма», утвержденная постановлением Правительства Республики Мордовия от 23 декабря 2013 года № 579, постановление администрации Инсарского муниципального района от 16.10.2015 г. № 500 «Об утверждении Порядка разработки, реализации и оценки эффективности реализации муниципальных программ Инсарского муниципального района и Методических рекомендаций по разработке и реализации муниципальных программ Инсарского муниципального района», распоряжение администрации Инсарского муниципального района от 08.08.2019г. №31-р.</w:t>
            </w:r>
          </w:p>
        </w:tc>
      </w:tr>
      <w:tr w:rsidR="00382C37" w:rsidRPr="004B4E90" w:rsidTr="00F43E7D">
        <w:tc>
          <w:tcPr>
            <w:tcW w:w="2660" w:type="dxa"/>
            <w:tcBorders>
              <w:top w:val="single" w:sz="4" w:space="0" w:color="auto"/>
              <w:bottom w:val="single" w:sz="4" w:space="0" w:color="auto"/>
              <w:right w:val="single" w:sz="4" w:space="0" w:color="auto"/>
            </w:tcBorders>
          </w:tcPr>
          <w:p w:rsidR="00382C37" w:rsidRPr="004B4E90" w:rsidRDefault="00382C37" w:rsidP="00F43E7D">
            <w:pPr>
              <w:jc w:val="both"/>
              <w:rPr>
                <w:szCs w:val="28"/>
              </w:rPr>
            </w:pPr>
            <w:r w:rsidRPr="004B4E90">
              <w:rPr>
                <w:b/>
                <w:szCs w:val="28"/>
              </w:rPr>
              <w:t>Заказчик Программы</w:t>
            </w:r>
          </w:p>
        </w:tc>
        <w:tc>
          <w:tcPr>
            <w:tcW w:w="6524" w:type="dxa"/>
            <w:tcBorders>
              <w:top w:val="single" w:sz="4" w:space="0" w:color="auto"/>
              <w:left w:val="single" w:sz="4" w:space="0" w:color="auto"/>
              <w:bottom w:val="single" w:sz="4" w:space="0" w:color="auto"/>
            </w:tcBorders>
          </w:tcPr>
          <w:p w:rsidR="00382C37" w:rsidRPr="004B4E90" w:rsidRDefault="00382C37" w:rsidP="00F43E7D">
            <w:pPr>
              <w:jc w:val="both"/>
              <w:rPr>
                <w:szCs w:val="28"/>
              </w:rPr>
            </w:pPr>
            <w:r w:rsidRPr="004B4E90">
              <w:rPr>
                <w:szCs w:val="28"/>
              </w:rPr>
              <w:t xml:space="preserve"> Администрация Инсарского муниципального района</w:t>
            </w:r>
          </w:p>
        </w:tc>
      </w:tr>
      <w:tr w:rsidR="00382C37" w:rsidRPr="004B4E90" w:rsidTr="00F43E7D">
        <w:tc>
          <w:tcPr>
            <w:tcW w:w="2660" w:type="dxa"/>
            <w:tcBorders>
              <w:top w:val="single" w:sz="4" w:space="0" w:color="auto"/>
              <w:bottom w:val="single" w:sz="4" w:space="0" w:color="auto"/>
              <w:right w:val="single" w:sz="4" w:space="0" w:color="auto"/>
            </w:tcBorders>
          </w:tcPr>
          <w:p w:rsidR="00382C37" w:rsidRPr="004B4E90" w:rsidRDefault="00382C37" w:rsidP="00F43E7D">
            <w:pPr>
              <w:jc w:val="both"/>
              <w:rPr>
                <w:szCs w:val="28"/>
              </w:rPr>
            </w:pPr>
            <w:r w:rsidRPr="004B4E90">
              <w:rPr>
                <w:b/>
                <w:szCs w:val="28"/>
              </w:rPr>
              <w:t>Разработчик Программы</w:t>
            </w:r>
          </w:p>
        </w:tc>
        <w:tc>
          <w:tcPr>
            <w:tcW w:w="6524" w:type="dxa"/>
            <w:tcBorders>
              <w:top w:val="single" w:sz="4" w:space="0" w:color="auto"/>
              <w:left w:val="single" w:sz="4" w:space="0" w:color="auto"/>
              <w:bottom w:val="single" w:sz="4" w:space="0" w:color="auto"/>
            </w:tcBorders>
          </w:tcPr>
          <w:p w:rsidR="00382C37" w:rsidRPr="004B4E90" w:rsidRDefault="00382C37" w:rsidP="00F43E7D">
            <w:pPr>
              <w:jc w:val="both"/>
              <w:rPr>
                <w:szCs w:val="28"/>
              </w:rPr>
            </w:pPr>
            <w:r w:rsidRPr="004B4E90">
              <w:rPr>
                <w:szCs w:val="28"/>
              </w:rPr>
              <w:t>Отдел культуры управления по социальной работе администрации Инсарского муниципального района</w:t>
            </w:r>
          </w:p>
        </w:tc>
      </w:tr>
      <w:tr w:rsidR="00382C37" w:rsidRPr="004B4E90" w:rsidTr="00F43E7D">
        <w:tc>
          <w:tcPr>
            <w:tcW w:w="2660" w:type="dxa"/>
            <w:tcBorders>
              <w:top w:val="single" w:sz="4" w:space="0" w:color="auto"/>
              <w:bottom w:val="single" w:sz="4" w:space="0" w:color="auto"/>
              <w:right w:val="single" w:sz="4" w:space="0" w:color="auto"/>
            </w:tcBorders>
          </w:tcPr>
          <w:p w:rsidR="00382C37" w:rsidRPr="004B4E90" w:rsidRDefault="00382C37" w:rsidP="00F43E7D">
            <w:pPr>
              <w:jc w:val="both"/>
              <w:rPr>
                <w:szCs w:val="28"/>
              </w:rPr>
            </w:pPr>
            <w:r w:rsidRPr="004B4E90">
              <w:rPr>
                <w:b/>
                <w:szCs w:val="28"/>
              </w:rPr>
              <w:t>Исполнители Программы, соисполнители</w:t>
            </w:r>
          </w:p>
        </w:tc>
        <w:tc>
          <w:tcPr>
            <w:tcW w:w="6524" w:type="dxa"/>
            <w:tcBorders>
              <w:top w:val="single" w:sz="4" w:space="0" w:color="auto"/>
              <w:left w:val="single" w:sz="4" w:space="0" w:color="auto"/>
              <w:bottom w:val="single" w:sz="4" w:space="0" w:color="auto"/>
            </w:tcBorders>
          </w:tcPr>
          <w:p w:rsidR="00382C37" w:rsidRPr="004B4E90" w:rsidRDefault="00382C37" w:rsidP="00F43E7D">
            <w:pPr>
              <w:jc w:val="both"/>
              <w:rPr>
                <w:szCs w:val="28"/>
              </w:rPr>
            </w:pPr>
            <w:r w:rsidRPr="004B4E90">
              <w:rPr>
                <w:szCs w:val="28"/>
              </w:rPr>
              <w:t>Отдел культуры управления по социальной работе администрации Инсарского муниципального района,  муниципальное бюджетное учреждение культуры «Дом культуры Инсарского муниципального района»,</w:t>
            </w:r>
          </w:p>
          <w:p w:rsidR="00382C37" w:rsidRPr="004B4E90" w:rsidRDefault="00382C37" w:rsidP="00F43E7D">
            <w:pPr>
              <w:jc w:val="both"/>
              <w:rPr>
                <w:szCs w:val="28"/>
              </w:rPr>
            </w:pPr>
            <w:r w:rsidRPr="004B4E90">
              <w:rPr>
                <w:szCs w:val="28"/>
              </w:rPr>
              <w:t>муниципальное бюджетное учреждение культуры «Центральная библиотека Инсарского муниципального района»,</w:t>
            </w:r>
          </w:p>
          <w:p w:rsidR="00382C37" w:rsidRPr="004B4E90" w:rsidRDefault="00382C37" w:rsidP="00F43E7D">
            <w:pPr>
              <w:jc w:val="both"/>
              <w:rPr>
                <w:szCs w:val="28"/>
              </w:rPr>
            </w:pPr>
            <w:r w:rsidRPr="004B4E90">
              <w:rPr>
                <w:szCs w:val="28"/>
              </w:rPr>
              <w:t>муниципальное бюджетное учреждение дополнительного образования «Инсарская школа искусств"</w:t>
            </w:r>
          </w:p>
        </w:tc>
      </w:tr>
      <w:tr w:rsidR="00382C37" w:rsidRPr="004B4E90" w:rsidTr="00F43E7D">
        <w:tc>
          <w:tcPr>
            <w:tcW w:w="2660" w:type="dxa"/>
            <w:tcBorders>
              <w:top w:val="single" w:sz="4" w:space="0" w:color="auto"/>
              <w:bottom w:val="single" w:sz="4" w:space="0" w:color="auto"/>
              <w:right w:val="single" w:sz="4" w:space="0" w:color="auto"/>
            </w:tcBorders>
          </w:tcPr>
          <w:p w:rsidR="00382C37" w:rsidRPr="004B4E90" w:rsidRDefault="00382C37" w:rsidP="00F43E7D">
            <w:pPr>
              <w:jc w:val="both"/>
              <w:rPr>
                <w:szCs w:val="28"/>
              </w:rPr>
            </w:pPr>
            <w:r w:rsidRPr="004B4E90">
              <w:rPr>
                <w:b/>
                <w:szCs w:val="28"/>
              </w:rPr>
              <w:t>Цели Программы</w:t>
            </w:r>
          </w:p>
        </w:tc>
        <w:tc>
          <w:tcPr>
            <w:tcW w:w="6524" w:type="dxa"/>
            <w:tcBorders>
              <w:top w:val="single" w:sz="4" w:space="0" w:color="auto"/>
              <w:left w:val="single" w:sz="4" w:space="0" w:color="auto"/>
              <w:bottom w:val="single" w:sz="4" w:space="0" w:color="auto"/>
            </w:tcBorders>
          </w:tcPr>
          <w:p w:rsidR="00382C37" w:rsidRPr="004B4E90" w:rsidRDefault="00382C37" w:rsidP="00F43E7D">
            <w:pPr>
              <w:jc w:val="both"/>
              <w:rPr>
                <w:szCs w:val="28"/>
              </w:rPr>
            </w:pPr>
            <w:r w:rsidRPr="004B4E90">
              <w:rPr>
                <w:szCs w:val="28"/>
              </w:rPr>
              <w:t>Сохранение и развитие культурного потенциала Инсарского муниципального района, реализация муниципальной политики в сфере культуры.</w:t>
            </w:r>
          </w:p>
        </w:tc>
      </w:tr>
      <w:tr w:rsidR="00382C37" w:rsidRPr="004B4E90" w:rsidTr="00F43E7D">
        <w:tc>
          <w:tcPr>
            <w:tcW w:w="2660" w:type="dxa"/>
            <w:tcBorders>
              <w:top w:val="single" w:sz="4" w:space="0" w:color="auto"/>
              <w:bottom w:val="single" w:sz="4" w:space="0" w:color="auto"/>
              <w:right w:val="single" w:sz="4" w:space="0" w:color="auto"/>
            </w:tcBorders>
          </w:tcPr>
          <w:p w:rsidR="00382C37" w:rsidRPr="004B4E90" w:rsidRDefault="00382C37" w:rsidP="00F43E7D">
            <w:pPr>
              <w:jc w:val="both"/>
              <w:rPr>
                <w:szCs w:val="28"/>
              </w:rPr>
            </w:pPr>
            <w:r w:rsidRPr="004B4E90">
              <w:rPr>
                <w:b/>
                <w:szCs w:val="28"/>
              </w:rPr>
              <w:t>Основные целевые индикаторы</w:t>
            </w:r>
          </w:p>
        </w:tc>
        <w:tc>
          <w:tcPr>
            <w:tcW w:w="6524" w:type="dxa"/>
            <w:tcBorders>
              <w:top w:val="single" w:sz="4" w:space="0" w:color="auto"/>
              <w:left w:val="single" w:sz="4" w:space="0" w:color="auto"/>
              <w:bottom w:val="single" w:sz="4" w:space="0" w:color="auto"/>
            </w:tcBorders>
          </w:tcPr>
          <w:p w:rsidR="00382C37" w:rsidRPr="004B4E90" w:rsidRDefault="00382C37" w:rsidP="00F43E7D">
            <w:pPr>
              <w:jc w:val="both"/>
              <w:rPr>
                <w:szCs w:val="28"/>
              </w:rPr>
            </w:pPr>
            <w:r w:rsidRPr="004B4E90">
              <w:rPr>
                <w:szCs w:val="28"/>
              </w:rPr>
              <w:t>рост населения, участвующего в культурно-досуговых мероприятиях, проводимых муниципальными учреждениями культуры;</w:t>
            </w:r>
          </w:p>
          <w:p w:rsidR="00382C37" w:rsidRPr="004B4E90" w:rsidRDefault="00382C37" w:rsidP="00F43E7D">
            <w:pPr>
              <w:jc w:val="both"/>
              <w:rPr>
                <w:szCs w:val="28"/>
              </w:rPr>
            </w:pPr>
            <w:r w:rsidRPr="004B4E90">
              <w:rPr>
                <w:szCs w:val="28"/>
              </w:rPr>
              <w:t xml:space="preserve"> увеличение числа пользователей библиотеки;</w:t>
            </w:r>
          </w:p>
          <w:p w:rsidR="00382C37" w:rsidRPr="004B4E90" w:rsidRDefault="00382C37" w:rsidP="00F43E7D">
            <w:pPr>
              <w:jc w:val="both"/>
              <w:rPr>
                <w:szCs w:val="28"/>
              </w:rPr>
            </w:pPr>
            <w:r w:rsidRPr="004B4E90">
              <w:rPr>
                <w:szCs w:val="28"/>
              </w:rPr>
              <w:t>увеличение количества обучающихся в МБУДО «Инсарская школа искусств».</w:t>
            </w:r>
          </w:p>
        </w:tc>
      </w:tr>
      <w:tr w:rsidR="00382C37" w:rsidRPr="004B4E90" w:rsidTr="00F43E7D">
        <w:tc>
          <w:tcPr>
            <w:tcW w:w="2660" w:type="dxa"/>
            <w:tcBorders>
              <w:top w:val="single" w:sz="4" w:space="0" w:color="auto"/>
              <w:bottom w:val="single" w:sz="4" w:space="0" w:color="auto"/>
              <w:right w:val="single" w:sz="4" w:space="0" w:color="auto"/>
            </w:tcBorders>
          </w:tcPr>
          <w:p w:rsidR="00382C37" w:rsidRPr="004B4E90" w:rsidRDefault="00382C37" w:rsidP="00F43E7D">
            <w:pPr>
              <w:jc w:val="both"/>
              <w:rPr>
                <w:szCs w:val="28"/>
              </w:rPr>
            </w:pPr>
            <w:r w:rsidRPr="004B4E90">
              <w:rPr>
                <w:b/>
                <w:szCs w:val="28"/>
              </w:rPr>
              <w:t>Сроки реализации Программы</w:t>
            </w:r>
          </w:p>
        </w:tc>
        <w:tc>
          <w:tcPr>
            <w:tcW w:w="6524" w:type="dxa"/>
            <w:tcBorders>
              <w:top w:val="single" w:sz="4" w:space="0" w:color="auto"/>
              <w:left w:val="single" w:sz="4" w:space="0" w:color="auto"/>
              <w:bottom w:val="single" w:sz="4" w:space="0" w:color="auto"/>
            </w:tcBorders>
          </w:tcPr>
          <w:p w:rsidR="00382C37" w:rsidRPr="004B4E90" w:rsidRDefault="00382C37" w:rsidP="00F43E7D">
            <w:pPr>
              <w:jc w:val="both"/>
              <w:rPr>
                <w:szCs w:val="28"/>
              </w:rPr>
            </w:pPr>
            <w:r w:rsidRPr="004B4E90">
              <w:rPr>
                <w:szCs w:val="28"/>
              </w:rPr>
              <w:t>2016 - 2024 годы</w:t>
            </w:r>
          </w:p>
        </w:tc>
      </w:tr>
      <w:tr w:rsidR="00382C37" w:rsidRPr="004B4E90" w:rsidTr="00F43E7D">
        <w:tc>
          <w:tcPr>
            <w:tcW w:w="2660" w:type="dxa"/>
            <w:tcBorders>
              <w:top w:val="single" w:sz="4" w:space="0" w:color="auto"/>
              <w:bottom w:val="single" w:sz="4" w:space="0" w:color="auto"/>
              <w:right w:val="single" w:sz="4" w:space="0" w:color="auto"/>
            </w:tcBorders>
          </w:tcPr>
          <w:p w:rsidR="00382C37" w:rsidRPr="004B4E90" w:rsidRDefault="00382C37" w:rsidP="00F43E7D">
            <w:pPr>
              <w:jc w:val="both"/>
              <w:rPr>
                <w:szCs w:val="28"/>
              </w:rPr>
            </w:pPr>
            <w:r w:rsidRPr="004B4E90">
              <w:rPr>
                <w:b/>
                <w:szCs w:val="28"/>
              </w:rPr>
              <w:t>Основные ожидаемые конечные результаты</w:t>
            </w:r>
          </w:p>
        </w:tc>
        <w:tc>
          <w:tcPr>
            <w:tcW w:w="6524" w:type="dxa"/>
            <w:tcBorders>
              <w:top w:val="single" w:sz="4" w:space="0" w:color="auto"/>
              <w:left w:val="single" w:sz="4" w:space="0" w:color="auto"/>
              <w:bottom w:val="single" w:sz="4" w:space="0" w:color="auto"/>
            </w:tcBorders>
          </w:tcPr>
          <w:p w:rsidR="00382C37" w:rsidRPr="004B4E90" w:rsidRDefault="00382C37" w:rsidP="00F43E7D">
            <w:pPr>
              <w:jc w:val="both"/>
              <w:rPr>
                <w:szCs w:val="28"/>
              </w:rPr>
            </w:pPr>
            <w:r w:rsidRPr="004B4E90">
              <w:rPr>
                <w:szCs w:val="28"/>
              </w:rPr>
              <w:t>1. Обеспечение и защита конституционных прав граждан на культурную деятельность, доступность всех социальных слоев населения к ценностям российской и мировой культуры.</w:t>
            </w:r>
          </w:p>
          <w:p w:rsidR="00382C37" w:rsidRPr="004B4E90" w:rsidRDefault="00382C37" w:rsidP="00F43E7D">
            <w:pPr>
              <w:jc w:val="both"/>
              <w:rPr>
                <w:szCs w:val="28"/>
              </w:rPr>
            </w:pPr>
            <w:r w:rsidRPr="004B4E90">
              <w:rPr>
                <w:szCs w:val="28"/>
              </w:rPr>
              <w:t>2. Развитие видов и жанров культуры и искусства на территории Инсарского муниципального района.</w:t>
            </w:r>
          </w:p>
          <w:p w:rsidR="00382C37" w:rsidRPr="004B4E90" w:rsidRDefault="00382C37" w:rsidP="00F43E7D">
            <w:pPr>
              <w:jc w:val="both"/>
              <w:rPr>
                <w:szCs w:val="28"/>
              </w:rPr>
            </w:pPr>
            <w:r w:rsidRPr="004B4E90">
              <w:rPr>
                <w:szCs w:val="28"/>
              </w:rPr>
              <w:t>3. Сохранение культурного потенциала Инсарского муниципального района и его активное использование в нравственном и эстетическом воспитании населения.</w:t>
            </w:r>
          </w:p>
          <w:p w:rsidR="00382C37" w:rsidRPr="004B4E90" w:rsidRDefault="00382C37" w:rsidP="00F43E7D">
            <w:pPr>
              <w:jc w:val="both"/>
              <w:rPr>
                <w:szCs w:val="28"/>
              </w:rPr>
            </w:pPr>
            <w:r w:rsidRPr="004B4E90">
              <w:rPr>
                <w:szCs w:val="28"/>
              </w:rPr>
              <w:t>4. Развитие библиотечного дела на современной основе.</w:t>
            </w:r>
          </w:p>
          <w:p w:rsidR="00382C37" w:rsidRPr="004B4E90" w:rsidRDefault="00382C37" w:rsidP="00F43E7D">
            <w:pPr>
              <w:jc w:val="both"/>
              <w:rPr>
                <w:szCs w:val="28"/>
              </w:rPr>
            </w:pPr>
            <w:r w:rsidRPr="004B4E90">
              <w:rPr>
                <w:szCs w:val="28"/>
              </w:rPr>
              <w:t>5. Преодоление негативных тенденций состояния материальной базы учреждений культуры и искусства.</w:t>
            </w:r>
          </w:p>
          <w:p w:rsidR="00382C37" w:rsidRPr="004B4E90" w:rsidRDefault="00382C37" w:rsidP="00F43E7D">
            <w:pPr>
              <w:jc w:val="both"/>
              <w:rPr>
                <w:szCs w:val="28"/>
              </w:rPr>
            </w:pPr>
            <w:r w:rsidRPr="004B4E90">
              <w:rPr>
                <w:szCs w:val="28"/>
              </w:rPr>
              <w:t>6. Формирование образа Инсарского муниципального района с высоким культурным потенциалом.</w:t>
            </w:r>
          </w:p>
        </w:tc>
      </w:tr>
      <w:tr w:rsidR="00382C37" w:rsidRPr="004B4E90" w:rsidTr="00F43E7D">
        <w:tc>
          <w:tcPr>
            <w:tcW w:w="2660" w:type="dxa"/>
            <w:tcBorders>
              <w:top w:val="single" w:sz="4" w:space="0" w:color="auto"/>
              <w:bottom w:val="single" w:sz="4" w:space="0" w:color="auto"/>
              <w:right w:val="single" w:sz="4" w:space="0" w:color="auto"/>
            </w:tcBorders>
          </w:tcPr>
          <w:p w:rsidR="00382C37" w:rsidRPr="004B4E90" w:rsidRDefault="00382C37" w:rsidP="00F43E7D">
            <w:pPr>
              <w:jc w:val="both"/>
              <w:rPr>
                <w:szCs w:val="28"/>
              </w:rPr>
            </w:pPr>
            <w:r w:rsidRPr="004B4E90">
              <w:rPr>
                <w:b/>
                <w:szCs w:val="28"/>
              </w:rPr>
              <w:t>Организация контроля над реализацией Программы</w:t>
            </w:r>
          </w:p>
        </w:tc>
        <w:tc>
          <w:tcPr>
            <w:tcW w:w="6524" w:type="dxa"/>
            <w:tcBorders>
              <w:top w:val="single" w:sz="4" w:space="0" w:color="auto"/>
              <w:left w:val="single" w:sz="4" w:space="0" w:color="auto"/>
              <w:bottom w:val="single" w:sz="4" w:space="0" w:color="auto"/>
            </w:tcBorders>
          </w:tcPr>
          <w:p w:rsidR="00382C37" w:rsidRPr="004B4E90" w:rsidRDefault="00382C37" w:rsidP="00F43E7D">
            <w:pPr>
              <w:jc w:val="both"/>
              <w:rPr>
                <w:szCs w:val="28"/>
              </w:rPr>
            </w:pPr>
            <w:r w:rsidRPr="004B4E90">
              <w:rPr>
                <w:szCs w:val="28"/>
              </w:rPr>
              <w:t>Контроль над выполнением Программы осуществляет администрация Инсарского муниципального района</w:t>
            </w:r>
          </w:p>
        </w:tc>
      </w:tr>
      <w:tr w:rsidR="00382C37" w:rsidRPr="004B4E90" w:rsidTr="00F43E7D">
        <w:tc>
          <w:tcPr>
            <w:tcW w:w="2660" w:type="dxa"/>
            <w:tcBorders>
              <w:top w:val="single" w:sz="4" w:space="0" w:color="auto"/>
              <w:bottom w:val="single" w:sz="4" w:space="0" w:color="auto"/>
              <w:right w:val="single" w:sz="4" w:space="0" w:color="auto"/>
            </w:tcBorders>
          </w:tcPr>
          <w:p w:rsidR="00382C37" w:rsidRPr="004B4E90" w:rsidRDefault="00382C37" w:rsidP="00F43E7D">
            <w:pPr>
              <w:jc w:val="both"/>
              <w:rPr>
                <w:szCs w:val="28"/>
              </w:rPr>
            </w:pPr>
            <w:r w:rsidRPr="004B4E90">
              <w:rPr>
                <w:b/>
                <w:szCs w:val="28"/>
              </w:rPr>
              <w:t>Расчетные объемы финансирования</w:t>
            </w:r>
          </w:p>
        </w:tc>
        <w:tc>
          <w:tcPr>
            <w:tcW w:w="6524" w:type="dxa"/>
            <w:tcBorders>
              <w:top w:val="single" w:sz="4" w:space="0" w:color="auto"/>
              <w:left w:val="single" w:sz="4" w:space="0" w:color="auto"/>
              <w:bottom w:val="single" w:sz="4" w:space="0" w:color="auto"/>
            </w:tcBorders>
          </w:tcPr>
          <w:p w:rsidR="00382C37" w:rsidRPr="004B4E90" w:rsidRDefault="00382C37" w:rsidP="00F43E7D">
            <w:pPr>
              <w:jc w:val="both"/>
              <w:rPr>
                <w:szCs w:val="28"/>
              </w:rPr>
            </w:pPr>
            <w:r w:rsidRPr="004B4E90">
              <w:rPr>
                <w:szCs w:val="28"/>
              </w:rPr>
              <w:t>Бюджет Инсарского муниципального района, внебюджетные источники, тыс. руб.</w:t>
            </w:r>
          </w:p>
        </w:tc>
      </w:tr>
    </w:tbl>
    <w:p w:rsidR="00382C37" w:rsidRPr="004B4E90" w:rsidRDefault="00382C37" w:rsidP="00382C37">
      <w:pPr>
        <w:spacing w:before="108" w:after="108"/>
        <w:jc w:val="center"/>
        <w:outlineLvl w:val="0"/>
        <w:rPr>
          <w:b/>
          <w:bCs/>
          <w:sz w:val="22"/>
        </w:rPr>
      </w:pPr>
    </w:p>
    <w:tbl>
      <w:tblPr>
        <w:tblW w:w="104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219"/>
        <w:gridCol w:w="866"/>
        <w:gridCol w:w="817"/>
        <w:gridCol w:w="817"/>
        <w:gridCol w:w="817"/>
        <w:gridCol w:w="817"/>
        <w:gridCol w:w="750"/>
        <w:gridCol w:w="802"/>
        <w:gridCol w:w="750"/>
        <w:gridCol w:w="895"/>
        <w:gridCol w:w="936"/>
      </w:tblGrid>
      <w:tr w:rsidR="00382C37" w:rsidRPr="004B4E90" w:rsidTr="00F43E7D">
        <w:tc>
          <w:tcPr>
            <w:tcW w:w="2219" w:type="dxa"/>
            <w:shd w:val="clear" w:color="auto" w:fill="auto"/>
          </w:tcPr>
          <w:p w:rsidR="00382C37" w:rsidRPr="004B4E90" w:rsidRDefault="00382C37" w:rsidP="00F43E7D">
            <w:pPr>
              <w:jc w:val="both"/>
              <w:rPr>
                <w:szCs w:val="28"/>
              </w:rPr>
            </w:pPr>
            <w:r w:rsidRPr="004B4E90">
              <w:rPr>
                <w:szCs w:val="28"/>
              </w:rPr>
              <w:t>Источник финансирования</w:t>
            </w:r>
          </w:p>
        </w:tc>
        <w:tc>
          <w:tcPr>
            <w:tcW w:w="866" w:type="dxa"/>
            <w:shd w:val="clear" w:color="auto" w:fill="auto"/>
          </w:tcPr>
          <w:p w:rsidR="00382C37" w:rsidRPr="004B4E90" w:rsidRDefault="00382C37" w:rsidP="00F43E7D">
            <w:pPr>
              <w:jc w:val="center"/>
            </w:pPr>
            <w:r w:rsidRPr="004B4E90">
              <w:rPr>
                <w:sz w:val="22"/>
              </w:rPr>
              <w:t>2016 тыс. руб.</w:t>
            </w:r>
          </w:p>
        </w:tc>
        <w:tc>
          <w:tcPr>
            <w:tcW w:w="817" w:type="dxa"/>
            <w:shd w:val="clear" w:color="auto" w:fill="auto"/>
          </w:tcPr>
          <w:p w:rsidR="00382C37" w:rsidRPr="004B4E90" w:rsidRDefault="00382C37" w:rsidP="00F43E7D">
            <w:pPr>
              <w:jc w:val="center"/>
            </w:pPr>
            <w:r w:rsidRPr="004B4E90">
              <w:rPr>
                <w:sz w:val="22"/>
              </w:rPr>
              <w:t>2017 тыс. руб.</w:t>
            </w:r>
          </w:p>
        </w:tc>
        <w:tc>
          <w:tcPr>
            <w:tcW w:w="817" w:type="dxa"/>
            <w:shd w:val="clear" w:color="auto" w:fill="auto"/>
          </w:tcPr>
          <w:p w:rsidR="00382C37" w:rsidRPr="004B4E90" w:rsidRDefault="00382C37" w:rsidP="00F43E7D">
            <w:pPr>
              <w:jc w:val="center"/>
            </w:pPr>
            <w:r w:rsidRPr="004B4E90">
              <w:rPr>
                <w:sz w:val="22"/>
              </w:rPr>
              <w:t>2018 тыс. руб.</w:t>
            </w:r>
          </w:p>
        </w:tc>
        <w:tc>
          <w:tcPr>
            <w:tcW w:w="817" w:type="dxa"/>
            <w:shd w:val="clear" w:color="auto" w:fill="auto"/>
          </w:tcPr>
          <w:p w:rsidR="00382C37" w:rsidRPr="004B4E90" w:rsidRDefault="00382C37" w:rsidP="00F43E7D">
            <w:pPr>
              <w:jc w:val="center"/>
            </w:pPr>
            <w:r w:rsidRPr="004B4E90">
              <w:rPr>
                <w:sz w:val="22"/>
              </w:rPr>
              <w:t>2019 тыс. руб.</w:t>
            </w:r>
          </w:p>
        </w:tc>
        <w:tc>
          <w:tcPr>
            <w:tcW w:w="817" w:type="dxa"/>
            <w:shd w:val="clear" w:color="auto" w:fill="auto"/>
          </w:tcPr>
          <w:p w:rsidR="00382C37" w:rsidRPr="004B4E90" w:rsidRDefault="00382C37" w:rsidP="00F43E7D">
            <w:pPr>
              <w:jc w:val="center"/>
            </w:pPr>
            <w:r w:rsidRPr="004B4E90">
              <w:rPr>
                <w:sz w:val="22"/>
              </w:rPr>
              <w:t>2020 тыс. руб.</w:t>
            </w:r>
          </w:p>
        </w:tc>
        <w:tc>
          <w:tcPr>
            <w:tcW w:w="750" w:type="dxa"/>
            <w:shd w:val="clear" w:color="auto" w:fill="auto"/>
          </w:tcPr>
          <w:p w:rsidR="00382C37" w:rsidRPr="004B4E90" w:rsidRDefault="00382C37" w:rsidP="00F43E7D">
            <w:pPr>
              <w:jc w:val="center"/>
            </w:pPr>
            <w:r w:rsidRPr="004B4E90">
              <w:rPr>
                <w:sz w:val="22"/>
              </w:rPr>
              <w:t>2021 тыс. руб.</w:t>
            </w:r>
          </w:p>
        </w:tc>
        <w:tc>
          <w:tcPr>
            <w:tcW w:w="802" w:type="dxa"/>
            <w:shd w:val="clear" w:color="auto" w:fill="auto"/>
          </w:tcPr>
          <w:p w:rsidR="00382C37" w:rsidRPr="004B4E90" w:rsidRDefault="00382C37" w:rsidP="00F43E7D">
            <w:pPr>
              <w:spacing w:before="108" w:after="108"/>
              <w:jc w:val="both"/>
              <w:outlineLvl w:val="0"/>
              <w:rPr>
                <w:bCs/>
              </w:rPr>
            </w:pPr>
            <w:r w:rsidRPr="004B4E90">
              <w:rPr>
                <w:bCs/>
                <w:sz w:val="22"/>
              </w:rPr>
              <w:t>2022 тыс. руб.</w:t>
            </w:r>
          </w:p>
        </w:tc>
        <w:tc>
          <w:tcPr>
            <w:tcW w:w="750" w:type="dxa"/>
            <w:shd w:val="clear" w:color="auto" w:fill="auto"/>
          </w:tcPr>
          <w:p w:rsidR="00382C37" w:rsidRPr="004B4E90" w:rsidRDefault="00382C37" w:rsidP="00F43E7D">
            <w:pPr>
              <w:spacing w:before="108" w:after="108"/>
              <w:jc w:val="center"/>
              <w:outlineLvl w:val="0"/>
              <w:rPr>
                <w:bCs/>
              </w:rPr>
            </w:pPr>
            <w:r w:rsidRPr="004B4E90">
              <w:rPr>
                <w:bCs/>
                <w:sz w:val="22"/>
              </w:rPr>
              <w:t>2023 тыс. руб.</w:t>
            </w:r>
          </w:p>
        </w:tc>
        <w:tc>
          <w:tcPr>
            <w:tcW w:w="895" w:type="dxa"/>
            <w:shd w:val="clear" w:color="auto" w:fill="auto"/>
          </w:tcPr>
          <w:p w:rsidR="00382C37" w:rsidRPr="004B4E90" w:rsidRDefault="00382C37" w:rsidP="00F43E7D">
            <w:pPr>
              <w:spacing w:before="108" w:after="108"/>
              <w:jc w:val="center"/>
              <w:outlineLvl w:val="0"/>
              <w:rPr>
                <w:bCs/>
              </w:rPr>
            </w:pPr>
            <w:r w:rsidRPr="004B4E90">
              <w:rPr>
                <w:bCs/>
                <w:sz w:val="22"/>
              </w:rPr>
              <w:t>2024 тыс. руб.</w:t>
            </w:r>
          </w:p>
        </w:tc>
        <w:tc>
          <w:tcPr>
            <w:tcW w:w="936" w:type="dxa"/>
            <w:shd w:val="clear" w:color="auto" w:fill="auto"/>
          </w:tcPr>
          <w:p w:rsidR="00382C37" w:rsidRPr="004B4E90" w:rsidRDefault="00382C37" w:rsidP="00F43E7D">
            <w:pPr>
              <w:spacing w:before="108" w:after="108"/>
              <w:jc w:val="center"/>
              <w:outlineLvl w:val="0"/>
              <w:rPr>
                <w:bCs/>
              </w:rPr>
            </w:pPr>
            <w:r w:rsidRPr="004B4E90">
              <w:rPr>
                <w:bCs/>
                <w:szCs w:val="28"/>
              </w:rPr>
              <w:t>Итого тыс. руб</w:t>
            </w:r>
            <w:r w:rsidRPr="004B4E90">
              <w:rPr>
                <w:bCs/>
                <w:sz w:val="22"/>
              </w:rPr>
              <w:t>.</w:t>
            </w:r>
          </w:p>
        </w:tc>
      </w:tr>
      <w:tr w:rsidR="00382C37" w:rsidRPr="004B4E90" w:rsidTr="00F43E7D">
        <w:trPr>
          <w:trHeight w:val="681"/>
        </w:trPr>
        <w:tc>
          <w:tcPr>
            <w:tcW w:w="2219" w:type="dxa"/>
            <w:shd w:val="clear" w:color="auto" w:fill="auto"/>
          </w:tcPr>
          <w:p w:rsidR="00382C37" w:rsidRPr="004B4E90" w:rsidRDefault="00382C37" w:rsidP="00F43E7D">
            <w:pPr>
              <w:jc w:val="both"/>
              <w:rPr>
                <w:szCs w:val="28"/>
              </w:rPr>
            </w:pPr>
            <w:r w:rsidRPr="004B4E90">
              <w:rPr>
                <w:szCs w:val="28"/>
              </w:rPr>
              <w:t>Бюджет Инсарского муниципального района</w:t>
            </w:r>
          </w:p>
        </w:tc>
        <w:tc>
          <w:tcPr>
            <w:tcW w:w="866" w:type="dxa"/>
            <w:shd w:val="clear" w:color="auto" w:fill="auto"/>
          </w:tcPr>
          <w:p w:rsidR="00382C37" w:rsidRPr="004B4E90" w:rsidRDefault="00382C37" w:rsidP="00F43E7D">
            <w:pPr>
              <w:jc w:val="center"/>
            </w:pPr>
            <w:r w:rsidRPr="004B4E90">
              <w:rPr>
                <w:sz w:val="22"/>
              </w:rPr>
              <w:t>1 4911,6</w:t>
            </w:r>
          </w:p>
        </w:tc>
        <w:tc>
          <w:tcPr>
            <w:tcW w:w="817" w:type="dxa"/>
            <w:shd w:val="clear" w:color="auto" w:fill="auto"/>
          </w:tcPr>
          <w:p w:rsidR="00382C37" w:rsidRPr="004B4E90" w:rsidRDefault="00382C37" w:rsidP="00F43E7D">
            <w:pPr>
              <w:jc w:val="center"/>
              <w:rPr>
                <w:bCs/>
              </w:rPr>
            </w:pPr>
            <w:r w:rsidRPr="004B4E90">
              <w:rPr>
                <w:bCs/>
                <w:sz w:val="22"/>
              </w:rPr>
              <w:t>24 562,1</w:t>
            </w:r>
          </w:p>
        </w:tc>
        <w:tc>
          <w:tcPr>
            <w:tcW w:w="817" w:type="dxa"/>
            <w:shd w:val="clear" w:color="auto" w:fill="auto"/>
          </w:tcPr>
          <w:p w:rsidR="00382C37" w:rsidRPr="004B4E90" w:rsidRDefault="00382C37" w:rsidP="00F43E7D">
            <w:pPr>
              <w:jc w:val="center"/>
              <w:rPr>
                <w:bCs/>
                <w:lang w:val="en-US"/>
              </w:rPr>
            </w:pPr>
            <w:r w:rsidRPr="004B4E90">
              <w:rPr>
                <w:bCs/>
                <w:sz w:val="22"/>
              </w:rPr>
              <w:t>35 </w:t>
            </w:r>
            <w:r w:rsidRPr="004B4E90">
              <w:rPr>
                <w:bCs/>
                <w:sz w:val="22"/>
                <w:lang w:val="en-US"/>
              </w:rPr>
              <w:t>526</w:t>
            </w:r>
            <w:r w:rsidRPr="004B4E90">
              <w:rPr>
                <w:bCs/>
                <w:sz w:val="22"/>
              </w:rPr>
              <w:t>,</w:t>
            </w:r>
            <w:r w:rsidRPr="004B4E90">
              <w:rPr>
                <w:bCs/>
                <w:sz w:val="22"/>
                <w:lang w:val="en-US"/>
              </w:rPr>
              <w:t>8</w:t>
            </w:r>
          </w:p>
        </w:tc>
        <w:tc>
          <w:tcPr>
            <w:tcW w:w="817" w:type="dxa"/>
            <w:shd w:val="clear" w:color="auto" w:fill="auto"/>
          </w:tcPr>
          <w:p w:rsidR="00382C37" w:rsidRPr="004B4E90" w:rsidRDefault="00382C37" w:rsidP="00F43E7D">
            <w:pPr>
              <w:jc w:val="center"/>
              <w:rPr>
                <w:bCs/>
              </w:rPr>
            </w:pPr>
            <w:r w:rsidRPr="004B4E90">
              <w:rPr>
                <w:bCs/>
                <w:sz w:val="22"/>
              </w:rPr>
              <w:t>23 743,0</w:t>
            </w:r>
          </w:p>
        </w:tc>
        <w:tc>
          <w:tcPr>
            <w:tcW w:w="817" w:type="dxa"/>
            <w:shd w:val="clear" w:color="auto" w:fill="auto"/>
          </w:tcPr>
          <w:p w:rsidR="00382C37" w:rsidRPr="004B4E90" w:rsidRDefault="00382C37" w:rsidP="00F43E7D">
            <w:pPr>
              <w:jc w:val="center"/>
              <w:rPr>
                <w:bCs/>
              </w:rPr>
            </w:pPr>
            <w:r w:rsidRPr="004B4E90">
              <w:rPr>
                <w:bCs/>
                <w:sz w:val="22"/>
              </w:rPr>
              <w:t>20709,7</w:t>
            </w:r>
          </w:p>
        </w:tc>
        <w:tc>
          <w:tcPr>
            <w:tcW w:w="750" w:type="dxa"/>
            <w:shd w:val="clear" w:color="auto" w:fill="auto"/>
          </w:tcPr>
          <w:p w:rsidR="00382C37" w:rsidRPr="004B4E90" w:rsidRDefault="00382C37" w:rsidP="00F43E7D">
            <w:pPr>
              <w:jc w:val="center"/>
              <w:rPr>
                <w:bCs/>
              </w:rPr>
            </w:pPr>
            <w:r w:rsidRPr="004B4E90">
              <w:rPr>
                <w:bCs/>
                <w:sz w:val="22"/>
              </w:rPr>
              <w:t>24207,1</w:t>
            </w:r>
          </w:p>
        </w:tc>
        <w:tc>
          <w:tcPr>
            <w:tcW w:w="802" w:type="dxa"/>
            <w:shd w:val="clear" w:color="auto" w:fill="auto"/>
          </w:tcPr>
          <w:p w:rsidR="00382C37" w:rsidRPr="004B4E90" w:rsidRDefault="00382C37" w:rsidP="00F43E7D">
            <w:pPr>
              <w:spacing w:before="108" w:after="108"/>
              <w:jc w:val="both"/>
              <w:outlineLvl w:val="0"/>
              <w:rPr>
                <w:bCs/>
                <w:szCs w:val="28"/>
              </w:rPr>
            </w:pPr>
            <w:r w:rsidRPr="004B4E90">
              <w:rPr>
                <w:bCs/>
                <w:szCs w:val="28"/>
              </w:rPr>
              <w:t>37621,6</w:t>
            </w:r>
          </w:p>
        </w:tc>
        <w:tc>
          <w:tcPr>
            <w:tcW w:w="750" w:type="dxa"/>
            <w:shd w:val="clear" w:color="auto" w:fill="auto"/>
          </w:tcPr>
          <w:p w:rsidR="00382C37" w:rsidRPr="004B4E90" w:rsidRDefault="00382C37" w:rsidP="00F43E7D">
            <w:pPr>
              <w:spacing w:before="108" w:after="108"/>
              <w:jc w:val="center"/>
              <w:outlineLvl w:val="0"/>
              <w:rPr>
                <w:bCs/>
                <w:szCs w:val="28"/>
              </w:rPr>
            </w:pPr>
            <w:r w:rsidRPr="004B4E90">
              <w:rPr>
                <w:bCs/>
                <w:szCs w:val="28"/>
              </w:rPr>
              <w:t>37621,6</w:t>
            </w:r>
          </w:p>
        </w:tc>
        <w:tc>
          <w:tcPr>
            <w:tcW w:w="895" w:type="dxa"/>
            <w:shd w:val="clear" w:color="auto" w:fill="auto"/>
          </w:tcPr>
          <w:p w:rsidR="00382C37" w:rsidRPr="004B4E90" w:rsidRDefault="00382C37" w:rsidP="00F43E7D">
            <w:pPr>
              <w:spacing w:before="108" w:after="108"/>
              <w:jc w:val="center"/>
              <w:outlineLvl w:val="0"/>
              <w:rPr>
                <w:bCs/>
              </w:rPr>
            </w:pPr>
            <w:r w:rsidRPr="004B4E90">
              <w:rPr>
                <w:bCs/>
                <w:sz w:val="22"/>
              </w:rPr>
              <w:t>37621,6</w:t>
            </w:r>
          </w:p>
        </w:tc>
        <w:tc>
          <w:tcPr>
            <w:tcW w:w="936" w:type="dxa"/>
            <w:shd w:val="clear" w:color="auto" w:fill="auto"/>
          </w:tcPr>
          <w:p w:rsidR="00382C37" w:rsidRPr="004B4E90" w:rsidRDefault="00382C37" w:rsidP="00F43E7D">
            <w:pPr>
              <w:spacing w:before="108" w:after="108"/>
              <w:jc w:val="center"/>
              <w:outlineLvl w:val="0"/>
              <w:rPr>
                <w:bCs/>
              </w:rPr>
            </w:pPr>
            <w:r w:rsidRPr="004B4E90">
              <w:rPr>
                <w:bCs/>
                <w:sz w:val="22"/>
              </w:rPr>
              <w:t>256525,1</w:t>
            </w:r>
          </w:p>
        </w:tc>
      </w:tr>
      <w:tr w:rsidR="00382C37" w:rsidRPr="004B4E90" w:rsidTr="00F43E7D">
        <w:tc>
          <w:tcPr>
            <w:tcW w:w="2219" w:type="dxa"/>
            <w:shd w:val="clear" w:color="auto" w:fill="auto"/>
          </w:tcPr>
          <w:p w:rsidR="00382C37" w:rsidRPr="004B4E90" w:rsidRDefault="00382C37" w:rsidP="00F43E7D">
            <w:pPr>
              <w:jc w:val="both"/>
              <w:rPr>
                <w:bCs/>
                <w:szCs w:val="28"/>
              </w:rPr>
            </w:pPr>
            <w:r w:rsidRPr="004B4E90">
              <w:rPr>
                <w:bCs/>
                <w:szCs w:val="28"/>
              </w:rPr>
              <w:t>Внебюджетные источники</w:t>
            </w:r>
          </w:p>
        </w:tc>
        <w:tc>
          <w:tcPr>
            <w:tcW w:w="866" w:type="dxa"/>
            <w:shd w:val="clear" w:color="auto" w:fill="auto"/>
          </w:tcPr>
          <w:p w:rsidR="00382C37" w:rsidRPr="004B4E90" w:rsidRDefault="00382C37" w:rsidP="00F43E7D">
            <w:pPr>
              <w:spacing w:before="108" w:after="108"/>
              <w:jc w:val="center"/>
              <w:outlineLvl w:val="0"/>
              <w:rPr>
                <w:bCs/>
                <w:szCs w:val="28"/>
              </w:rPr>
            </w:pPr>
            <w:r w:rsidRPr="004B4E90">
              <w:rPr>
                <w:bCs/>
                <w:szCs w:val="28"/>
              </w:rPr>
              <w:t>757,3</w:t>
            </w:r>
          </w:p>
        </w:tc>
        <w:tc>
          <w:tcPr>
            <w:tcW w:w="817" w:type="dxa"/>
            <w:shd w:val="clear" w:color="auto" w:fill="auto"/>
          </w:tcPr>
          <w:p w:rsidR="00382C37" w:rsidRPr="004B4E90" w:rsidRDefault="00382C37" w:rsidP="00F43E7D">
            <w:pPr>
              <w:spacing w:before="108" w:after="108"/>
              <w:jc w:val="center"/>
              <w:outlineLvl w:val="0"/>
              <w:rPr>
                <w:bCs/>
                <w:szCs w:val="28"/>
              </w:rPr>
            </w:pPr>
            <w:r w:rsidRPr="004B4E90">
              <w:rPr>
                <w:bCs/>
                <w:szCs w:val="28"/>
              </w:rPr>
              <w:t>781</w:t>
            </w:r>
          </w:p>
        </w:tc>
        <w:tc>
          <w:tcPr>
            <w:tcW w:w="817" w:type="dxa"/>
            <w:shd w:val="clear" w:color="auto" w:fill="auto"/>
          </w:tcPr>
          <w:p w:rsidR="00382C37" w:rsidRPr="004B4E90" w:rsidRDefault="00382C37" w:rsidP="00F43E7D">
            <w:pPr>
              <w:spacing w:before="108" w:after="108"/>
              <w:outlineLvl w:val="0"/>
              <w:rPr>
                <w:bCs/>
                <w:szCs w:val="28"/>
              </w:rPr>
            </w:pPr>
            <w:r w:rsidRPr="004B4E90">
              <w:rPr>
                <w:bCs/>
                <w:szCs w:val="28"/>
              </w:rPr>
              <w:t>959,6</w:t>
            </w:r>
          </w:p>
        </w:tc>
        <w:tc>
          <w:tcPr>
            <w:tcW w:w="817" w:type="dxa"/>
            <w:shd w:val="clear" w:color="auto" w:fill="auto"/>
          </w:tcPr>
          <w:p w:rsidR="00382C37" w:rsidRPr="004B4E90" w:rsidRDefault="00382C37" w:rsidP="00F43E7D">
            <w:pPr>
              <w:spacing w:before="108" w:after="108"/>
              <w:jc w:val="center"/>
              <w:outlineLvl w:val="0"/>
              <w:rPr>
                <w:bCs/>
                <w:szCs w:val="28"/>
              </w:rPr>
            </w:pPr>
            <w:r w:rsidRPr="004B4E90">
              <w:rPr>
                <w:bCs/>
                <w:szCs w:val="28"/>
              </w:rPr>
              <w:t>786</w:t>
            </w:r>
          </w:p>
        </w:tc>
        <w:tc>
          <w:tcPr>
            <w:tcW w:w="817" w:type="dxa"/>
            <w:shd w:val="clear" w:color="auto" w:fill="auto"/>
          </w:tcPr>
          <w:p w:rsidR="00382C37" w:rsidRPr="004B4E90" w:rsidRDefault="00382C37" w:rsidP="00F43E7D">
            <w:pPr>
              <w:spacing w:before="108" w:after="108"/>
              <w:jc w:val="center"/>
              <w:outlineLvl w:val="0"/>
              <w:rPr>
                <w:bCs/>
                <w:szCs w:val="28"/>
              </w:rPr>
            </w:pPr>
            <w:r w:rsidRPr="004B4E90">
              <w:rPr>
                <w:bCs/>
                <w:szCs w:val="28"/>
              </w:rPr>
              <w:t>786</w:t>
            </w:r>
          </w:p>
        </w:tc>
        <w:tc>
          <w:tcPr>
            <w:tcW w:w="750" w:type="dxa"/>
            <w:shd w:val="clear" w:color="auto" w:fill="auto"/>
          </w:tcPr>
          <w:p w:rsidR="00382C37" w:rsidRPr="004B4E90" w:rsidRDefault="00382C37" w:rsidP="00F43E7D">
            <w:pPr>
              <w:spacing w:before="108" w:after="108"/>
              <w:jc w:val="center"/>
              <w:outlineLvl w:val="0"/>
              <w:rPr>
                <w:bCs/>
                <w:szCs w:val="28"/>
              </w:rPr>
            </w:pPr>
            <w:r w:rsidRPr="004B4E90">
              <w:rPr>
                <w:bCs/>
                <w:szCs w:val="28"/>
              </w:rPr>
              <w:t>786</w:t>
            </w:r>
          </w:p>
        </w:tc>
        <w:tc>
          <w:tcPr>
            <w:tcW w:w="802" w:type="dxa"/>
            <w:shd w:val="clear" w:color="auto" w:fill="auto"/>
          </w:tcPr>
          <w:p w:rsidR="00382C37" w:rsidRPr="004B4E90" w:rsidRDefault="00382C37" w:rsidP="00F43E7D">
            <w:pPr>
              <w:spacing w:before="108" w:after="108"/>
              <w:jc w:val="center"/>
              <w:outlineLvl w:val="0"/>
              <w:rPr>
                <w:bCs/>
                <w:szCs w:val="28"/>
              </w:rPr>
            </w:pPr>
            <w:r w:rsidRPr="004B4E90">
              <w:rPr>
                <w:bCs/>
                <w:szCs w:val="28"/>
              </w:rPr>
              <w:t>836</w:t>
            </w:r>
          </w:p>
        </w:tc>
        <w:tc>
          <w:tcPr>
            <w:tcW w:w="750" w:type="dxa"/>
            <w:shd w:val="clear" w:color="auto" w:fill="auto"/>
          </w:tcPr>
          <w:p w:rsidR="00382C37" w:rsidRPr="004B4E90" w:rsidRDefault="00382C37" w:rsidP="00F43E7D">
            <w:pPr>
              <w:spacing w:before="108" w:after="108"/>
              <w:jc w:val="center"/>
              <w:outlineLvl w:val="0"/>
              <w:rPr>
                <w:bCs/>
              </w:rPr>
            </w:pPr>
            <w:r w:rsidRPr="004B4E90">
              <w:rPr>
                <w:bCs/>
                <w:sz w:val="22"/>
              </w:rPr>
              <w:t>836</w:t>
            </w:r>
          </w:p>
        </w:tc>
        <w:tc>
          <w:tcPr>
            <w:tcW w:w="895" w:type="dxa"/>
            <w:shd w:val="clear" w:color="auto" w:fill="auto"/>
          </w:tcPr>
          <w:p w:rsidR="00382C37" w:rsidRPr="004B4E90" w:rsidRDefault="00382C37" w:rsidP="00F43E7D">
            <w:pPr>
              <w:spacing w:before="108" w:after="108"/>
              <w:jc w:val="center"/>
              <w:outlineLvl w:val="0"/>
              <w:rPr>
                <w:bCs/>
              </w:rPr>
            </w:pPr>
            <w:r w:rsidRPr="004B4E90">
              <w:rPr>
                <w:bCs/>
                <w:sz w:val="22"/>
              </w:rPr>
              <w:t>836</w:t>
            </w:r>
          </w:p>
        </w:tc>
        <w:tc>
          <w:tcPr>
            <w:tcW w:w="936" w:type="dxa"/>
            <w:shd w:val="clear" w:color="auto" w:fill="auto"/>
          </w:tcPr>
          <w:p w:rsidR="00382C37" w:rsidRPr="004B4E90" w:rsidRDefault="00382C37" w:rsidP="00F43E7D">
            <w:pPr>
              <w:spacing w:before="108" w:after="108"/>
              <w:jc w:val="center"/>
              <w:outlineLvl w:val="0"/>
              <w:rPr>
                <w:bCs/>
              </w:rPr>
            </w:pPr>
            <w:r w:rsidRPr="004B4E90">
              <w:rPr>
                <w:bCs/>
                <w:sz w:val="22"/>
              </w:rPr>
              <w:t>7363,9</w:t>
            </w:r>
          </w:p>
        </w:tc>
      </w:tr>
    </w:tbl>
    <w:p w:rsidR="00382C37" w:rsidRPr="004B4E90" w:rsidRDefault="00382C37" w:rsidP="00382C37">
      <w:pPr>
        <w:spacing w:before="108" w:after="108"/>
        <w:jc w:val="center"/>
        <w:outlineLvl w:val="0"/>
        <w:rPr>
          <w:b/>
          <w:bCs/>
          <w:sz w:val="22"/>
        </w:rPr>
      </w:pPr>
    </w:p>
    <w:bookmarkEnd w:id="17"/>
    <w:p w:rsidR="00382C37" w:rsidRPr="004B4E90" w:rsidRDefault="00382C37" w:rsidP="00382C37">
      <w:pPr>
        <w:spacing w:before="108" w:after="108"/>
        <w:jc w:val="center"/>
        <w:outlineLvl w:val="0"/>
        <w:rPr>
          <w:b/>
          <w:bCs/>
          <w:szCs w:val="28"/>
        </w:rPr>
      </w:pPr>
      <w:r w:rsidRPr="004B4E90">
        <w:rPr>
          <w:b/>
          <w:bCs/>
          <w:szCs w:val="28"/>
        </w:rPr>
        <w:t>Раздел I. Обоснование необходимости принятия программы</w:t>
      </w:r>
    </w:p>
    <w:p w:rsidR="00382C37" w:rsidRPr="004B4E90" w:rsidRDefault="00382C37" w:rsidP="00382C37">
      <w:pPr>
        <w:jc w:val="both"/>
        <w:rPr>
          <w:szCs w:val="28"/>
        </w:rPr>
      </w:pPr>
    </w:p>
    <w:p w:rsidR="00382C37" w:rsidRPr="004B4E90" w:rsidRDefault="00382C37" w:rsidP="00382C37">
      <w:pPr>
        <w:jc w:val="both"/>
        <w:rPr>
          <w:szCs w:val="28"/>
        </w:rPr>
      </w:pPr>
      <w:r w:rsidRPr="004B4E90">
        <w:rPr>
          <w:szCs w:val="28"/>
        </w:rPr>
        <w:tab/>
        <w:t>Целевая программа сохранения и развития культуры и туризма   в Инсарском муниципальном  районе  составляется и реализуется ежегодно и является одним из основополагающих инструментов сохранения и развития культурного потенциала и сети учреждений культуры, стабилизации социально-экономической ситуации в отрасли.</w:t>
      </w:r>
    </w:p>
    <w:p w:rsidR="00382C37" w:rsidRPr="004B4E90" w:rsidRDefault="00382C37" w:rsidP="00382C37">
      <w:pPr>
        <w:jc w:val="both"/>
        <w:rPr>
          <w:szCs w:val="28"/>
        </w:rPr>
      </w:pPr>
      <w:r w:rsidRPr="004B4E90">
        <w:rPr>
          <w:szCs w:val="28"/>
        </w:rPr>
        <w:tab/>
        <w:t>Муниципальная программа разработана в соответствии с Государственной программой Республики Мордовия «Развитие культуры и туризма», утвержденной постановлением Правительства Республики Мордовия от 23 декабря 2013 года № 579,  постановлением администрации Инсарского муниципального района от 16.10.2015 г. N 500 "Об утверждении Порядка разработки, реализации и оценки эффективности реализации муниципальных программ Инсарского муниципального района и Методических рекомендаций по разработке и реализации муниципальных программ Инсарского муниципального района», распоряжением администрации Инсарского муниципального района от 08.08.2019г. №31-р.</w:t>
      </w:r>
    </w:p>
    <w:p w:rsidR="00382C37" w:rsidRPr="004B4E90" w:rsidRDefault="00382C37" w:rsidP="00382C37">
      <w:pPr>
        <w:spacing w:before="108" w:after="108"/>
        <w:jc w:val="both"/>
        <w:outlineLvl w:val="0"/>
        <w:rPr>
          <w:bCs/>
          <w:szCs w:val="28"/>
        </w:rPr>
      </w:pPr>
      <w:r w:rsidRPr="004B4E90">
        <w:rPr>
          <w:bCs/>
          <w:szCs w:val="28"/>
        </w:rPr>
        <w:tab/>
        <w:t>Главными приоритетами муниципальной программы являются реализация стратегической роли культуры как духовно-нравственной основы развития личности и государства, единства российского общества, развитие внутреннего и въездного туризма для приобщения к культурному и природному наследию граждан, проживающих на территории Инсарского муниципального района.</w:t>
      </w:r>
    </w:p>
    <w:p w:rsidR="00382C37" w:rsidRPr="004B4E90" w:rsidRDefault="00382C37" w:rsidP="00382C37">
      <w:pPr>
        <w:ind w:firstLine="720"/>
        <w:jc w:val="both"/>
        <w:rPr>
          <w:szCs w:val="28"/>
        </w:rPr>
      </w:pPr>
      <w:r w:rsidRPr="004B4E90">
        <w:rPr>
          <w:szCs w:val="28"/>
        </w:rPr>
        <w:t>Муниципальная программа определяет цели, задачи и направления развития сфер культуры и туризма, финансовое обеспечение и механизмы реализации предусмотренных мероприятий, показатели их результативности.</w:t>
      </w:r>
    </w:p>
    <w:p w:rsidR="00382C37" w:rsidRPr="004B4E90" w:rsidRDefault="00382C37" w:rsidP="00382C37">
      <w:pPr>
        <w:jc w:val="both"/>
        <w:rPr>
          <w:szCs w:val="28"/>
        </w:rPr>
      </w:pPr>
    </w:p>
    <w:p w:rsidR="00382C37" w:rsidRPr="004B4E90" w:rsidRDefault="00382C37" w:rsidP="00382C37">
      <w:pPr>
        <w:spacing w:before="108" w:after="108"/>
        <w:jc w:val="center"/>
        <w:outlineLvl w:val="0"/>
        <w:rPr>
          <w:b/>
          <w:bCs/>
          <w:szCs w:val="28"/>
        </w:rPr>
      </w:pPr>
      <w:bookmarkStart w:id="19" w:name="sub_1010"/>
      <w:r w:rsidRPr="004B4E90">
        <w:rPr>
          <w:b/>
          <w:bCs/>
          <w:szCs w:val="28"/>
        </w:rPr>
        <w:t>Глава 1. Общая характеристика состояния и основные проблемы развития культуры и туризма в Инсарском муниципальном районе</w:t>
      </w:r>
    </w:p>
    <w:bookmarkEnd w:id="19"/>
    <w:p w:rsidR="00382C37" w:rsidRPr="004B4E90" w:rsidRDefault="00382C37" w:rsidP="00382C37">
      <w:pPr>
        <w:ind w:firstLine="720"/>
        <w:jc w:val="both"/>
        <w:rPr>
          <w:szCs w:val="28"/>
        </w:rPr>
      </w:pPr>
    </w:p>
    <w:p w:rsidR="00382C37" w:rsidRPr="004B4E90" w:rsidRDefault="00382C37" w:rsidP="00382C37">
      <w:pPr>
        <w:ind w:firstLine="720"/>
        <w:jc w:val="both"/>
        <w:rPr>
          <w:szCs w:val="28"/>
        </w:rPr>
      </w:pPr>
      <w:r w:rsidRPr="004B4E90">
        <w:rPr>
          <w:szCs w:val="28"/>
        </w:rPr>
        <w:t>Реализация муниципальной программы осуществляется в двух значимых сферах региональной экономики: культура и туризм.</w:t>
      </w:r>
    </w:p>
    <w:p w:rsidR="00382C37" w:rsidRPr="004B4E90" w:rsidRDefault="00382C37" w:rsidP="00382C37">
      <w:pPr>
        <w:ind w:firstLine="720"/>
        <w:jc w:val="both"/>
        <w:rPr>
          <w:szCs w:val="28"/>
        </w:rPr>
      </w:pPr>
    </w:p>
    <w:p w:rsidR="00382C37" w:rsidRPr="004B4E90" w:rsidRDefault="00382C37" w:rsidP="00382C37">
      <w:pPr>
        <w:spacing w:before="108" w:after="108"/>
        <w:jc w:val="center"/>
        <w:outlineLvl w:val="0"/>
        <w:rPr>
          <w:b/>
          <w:bCs/>
          <w:szCs w:val="28"/>
        </w:rPr>
      </w:pPr>
      <w:bookmarkStart w:id="20" w:name="sub_1011"/>
      <w:r w:rsidRPr="004B4E90">
        <w:rPr>
          <w:b/>
          <w:bCs/>
          <w:szCs w:val="28"/>
        </w:rPr>
        <w:t>Глава 1.1. Сфера культуры</w:t>
      </w:r>
    </w:p>
    <w:p w:rsidR="00382C37" w:rsidRPr="004B4E90" w:rsidRDefault="00382C37" w:rsidP="00382C37">
      <w:pPr>
        <w:ind w:firstLine="720"/>
        <w:jc w:val="both"/>
        <w:rPr>
          <w:szCs w:val="28"/>
        </w:rPr>
      </w:pPr>
    </w:p>
    <w:p w:rsidR="00382C37" w:rsidRPr="004B4E90" w:rsidRDefault="00382C37" w:rsidP="00382C37">
      <w:pPr>
        <w:ind w:firstLine="720"/>
        <w:jc w:val="both"/>
        <w:rPr>
          <w:szCs w:val="28"/>
        </w:rPr>
      </w:pPr>
      <w:r w:rsidRPr="004B4E90">
        <w:rPr>
          <w:szCs w:val="28"/>
        </w:rPr>
        <w:t>Современное понимание роли и значения культуры в решении задачи повышения качества жизни населения Инсарского муниципального района. Современное понимание роли и значения культуры в решении задачи повышения качества жизни населения Инсарского муниципального района определяет необходимость сохранения и развития единого культурного пространства на всей территории Инсарского муниципального района путем создания условий для обеспечения доступа жителей района к культурным ценностям, права на свободу творчества и пользование учреждениями культуры, сохранение местных народных традиций.</w:t>
      </w:r>
    </w:p>
    <w:p w:rsidR="00382C37" w:rsidRPr="004B4E90" w:rsidRDefault="00382C37" w:rsidP="00382C37">
      <w:pPr>
        <w:jc w:val="both"/>
        <w:rPr>
          <w:szCs w:val="28"/>
        </w:rPr>
      </w:pPr>
      <w:r w:rsidRPr="004B4E90">
        <w:rPr>
          <w:szCs w:val="28"/>
        </w:rPr>
        <w:t xml:space="preserve">     Стратегией  развития  культуры  определена  основная  цель  развития сферы  культуры  и  искусства  –  формирование  культурно-ценностных ориентаций  населения  Инсарского  муниципального  района  посредством развития сферы культуры.</w:t>
      </w:r>
    </w:p>
    <w:p w:rsidR="00382C37" w:rsidRPr="004B4E90" w:rsidRDefault="00382C37" w:rsidP="00382C37">
      <w:pPr>
        <w:ind w:firstLine="720"/>
        <w:jc w:val="both"/>
        <w:rPr>
          <w:szCs w:val="28"/>
        </w:rPr>
      </w:pPr>
      <w:r w:rsidRPr="004B4E90">
        <w:rPr>
          <w:szCs w:val="28"/>
        </w:rPr>
        <w:lastRenderedPageBreak/>
        <w:t>Программа  является  составной  частью  системы  социально-экономического  развития  района  и  в  целом  ориентирована  на  реализацию преобразований  в  сфере  культуры,  осуществляемых  в  районе  на  период  до 2024 года.</w:t>
      </w:r>
    </w:p>
    <w:p w:rsidR="00382C37" w:rsidRPr="004B4E90" w:rsidRDefault="00382C37" w:rsidP="00382C37">
      <w:pPr>
        <w:jc w:val="both"/>
        <w:rPr>
          <w:szCs w:val="28"/>
        </w:rPr>
      </w:pPr>
      <w:r w:rsidRPr="004B4E90">
        <w:rPr>
          <w:szCs w:val="28"/>
        </w:rPr>
        <w:t xml:space="preserve">Программа  опирается  на  комплексную  оценку  состояния  сферы культуры,  определяемую  ежегодно  путём  проведения  мониторинга деятельности  учреждений  культуры,  как  на  поселениях,  так  и  на  уровне района. В  Программе  определены:  главная  цель,  задачи,  сценарии перспективного  развития,  ожидаемые  результаты,  принципы  реализации, этапы  и  приоритеты,  необходимые  условия,  риски  и  механизм  контроля развития  сферы  культуры,  а  также  комплекс  основных  мероприятий, ежегодно  разрабатываемых  и  проводимых  в Инсарском  муниципальном  районе. </w:t>
      </w:r>
    </w:p>
    <w:p w:rsidR="00382C37" w:rsidRPr="004B4E90" w:rsidRDefault="00382C37" w:rsidP="00382C37">
      <w:pPr>
        <w:jc w:val="both"/>
        <w:rPr>
          <w:szCs w:val="28"/>
        </w:rPr>
      </w:pPr>
      <w:r w:rsidRPr="004B4E90">
        <w:rPr>
          <w:szCs w:val="28"/>
        </w:rPr>
        <w:t>Программа  может  уточняться  и  дополняться  с  учетом  изменений обстановки,  характера,  масштаба  и  содержания  проблем  развития  сферы культуры,  а  также  конкретизироваться  в  иных  документах  по  вопросам развития сферы культуры района.</w:t>
      </w:r>
    </w:p>
    <w:p w:rsidR="00382C37" w:rsidRPr="004B4E90" w:rsidRDefault="00382C37" w:rsidP="00382C37">
      <w:pPr>
        <w:jc w:val="both"/>
        <w:rPr>
          <w:szCs w:val="28"/>
        </w:rPr>
      </w:pPr>
      <w:r w:rsidRPr="004B4E90">
        <w:rPr>
          <w:szCs w:val="28"/>
        </w:rPr>
        <w:t>Как  показывает  анализ,  основными  характеристиками  сферы реализации программы являются следующие:</w:t>
      </w:r>
    </w:p>
    <w:p w:rsidR="00382C37" w:rsidRPr="004B4E90" w:rsidRDefault="00382C37" w:rsidP="00382C37">
      <w:pPr>
        <w:jc w:val="both"/>
        <w:rPr>
          <w:szCs w:val="28"/>
        </w:rPr>
      </w:pPr>
      <w:r w:rsidRPr="004B4E90">
        <w:rPr>
          <w:szCs w:val="28"/>
        </w:rPr>
        <w:t>1)  Наличие  развитой  сети  досуговых  учреждений,  представляющих широкие  возможности  для  проведения досуга  и  самореализации  творческой личности.</w:t>
      </w:r>
    </w:p>
    <w:p w:rsidR="00382C37" w:rsidRPr="004B4E90" w:rsidRDefault="00382C37" w:rsidP="00382C37">
      <w:pPr>
        <w:jc w:val="both"/>
        <w:rPr>
          <w:szCs w:val="28"/>
        </w:rPr>
      </w:pPr>
      <w:r w:rsidRPr="004B4E90">
        <w:rPr>
          <w:szCs w:val="28"/>
        </w:rPr>
        <w:t>В  её  состав  входит  3  учреждения  со  статусом  юридических  лиц  с системой структурных подразделений в сельских округах это:</w:t>
      </w:r>
    </w:p>
    <w:p w:rsidR="00382C37" w:rsidRPr="004B4E90" w:rsidRDefault="00382C37" w:rsidP="00382C37">
      <w:pPr>
        <w:jc w:val="both"/>
        <w:rPr>
          <w:szCs w:val="28"/>
        </w:rPr>
      </w:pPr>
      <w:r w:rsidRPr="004B4E90">
        <w:rPr>
          <w:szCs w:val="28"/>
        </w:rPr>
        <w:t>-муниципальное бюджетное учреждение культуры «Дом культуры Инсарского муниципального района», в которое входит 18   структурных подразделений - клубные учреждения</w:t>
      </w:r>
    </w:p>
    <w:p w:rsidR="00382C37" w:rsidRPr="004B4E90" w:rsidRDefault="00382C37" w:rsidP="00382C37">
      <w:pPr>
        <w:jc w:val="both"/>
        <w:rPr>
          <w:szCs w:val="28"/>
        </w:rPr>
      </w:pPr>
      <w:r w:rsidRPr="004B4E90">
        <w:rPr>
          <w:szCs w:val="28"/>
        </w:rPr>
        <w:t>- муниципальное бюджетное учреждение культуры  «Центральная библиотека Инсарского муниципального района», в которое входит 16 структурных подразделений - сельские библиотеки</w:t>
      </w:r>
    </w:p>
    <w:p w:rsidR="00382C37" w:rsidRPr="004B4E90" w:rsidRDefault="00382C37" w:rsidP="00382C37">
      <w:pPr>
        <w:jc w:val="both"/>
        <w:rPr>
          <w:szCs w:val="28"/>
        </w:rPr>
      </w:pPr>
      <w:r w:rsidRPr="004B4E90">
        <w:rPr>
          <w:szCs w:val="28"/>
        </w:rPr>
        <w:t>-муниципальное бюджетное учреждение дополнительного образования «Инсарская школа искусств».</w:t>
      </w:r>
    </w:p>
    <w:p w:rsidR="00382C37" w:rsidRPr="004B4E90" w:rsidRDefault="00382C37" w:rsidP="00382C37">
      <w:pPr>
        <w:jc w:val="both"/>
        <w:rPr>
          <w:szCs w:val="28"/>
        </w:rPr>
      </w:pPr>
      <w:r w:rsidRPr="004B4E90">
        <w:rPr>
          <w:szCs w:val="28"/>
        </w:rPr>
        <w:t xml:space="preserve">   В  целом,  обеспеченность  населения  Инсарского  района организациями  культуры  с  учетом  социальных  нормативов  и  норм, одобренных  распоряжением  Правительства  Российской  Федерации  от  13 июля 2007 года N 923-р, составляет 100 %.</w:t>
      </w:r>
    </w:p>
    <w:p w:rsidR="00382C37" w:rsidRPr="004B4E90" w:rsidRDefault="00382C37" w:rsidP="00382C37">
      <w:pPr>
        <w:jc w:val="both"/>
        <w:rPr>
          <w:szCs w:val="28"/>
        </w:rPr>
      </w:pPr>
      <w:r w:rsidRPr="004B4E90">
        <w:rPr>
          <w:szCs w:val="28"/>
        </w:rPr>
        <w:t xml:space="preserve">    В учреждениях культуры  5  коллективов,  имеющих  почетное  звание «Народный самодеятельный коллектив».   Ведущие самодеятельные коллективы и исполнители составляют творческое ядро талантливых людей района. В  клубных формированиях учреждений культуры занимаются 1459  человек.  </w:t>
      </w:r>
    </w:p>
    <w:p w:rsidR="00382C37" w:rsidRPr="004B4E90" w:rsidRDefault="00382C37" w:rsidP="00382C37">
      <w:pPr>
        <w:ind w:firstLine="720"/>
        <w:jc w:val="both"/>
        <w:rPr>
          <w:szCs w:val="28"/>
        </w:rPr>
      </w:pPr>
      <w:r w:rsidRPr="004B4E90">
        <w:rPr>
          <w:szCs w:val="28"/>
        </w:rPr>
        <w:t xml:space="preserve">Особое место в культурной жизни занимает МБУК "Дом культуры Инсарского муниципального района" Учреждение культуры   организует и проводит различные культурно-массовые мероприятия, оказывает методическую помощь сельским учреждениям культуры, ведет работу по культурному обслуживанию малых сел и деревень. Здесь регулярно проходят концерты, фестивали-конкурсы народного творчества: "Здесь истоки мои", "Играй, гармонь!", "Радуга звезд", "Во Славу Великой Победы", "Душа России", и м н. др. Творческие коллективы, солисты Дома культуры ежегодно принимают участие во всех Республиканских мероприятиях, Многие творческие коллективы являются лауреатами республиканских и межрегиональных конкурсов, фестивалей. Муниципальные учреждения культуры на сегодняшний день должны быть конкурентоспособными и в полном объёме отвечать запросам населения. Дом культуры был реконструирован в 2001 году. В настоящее время учреждение требует капитального  ремонта: требуется  ремонт мягкой кровли, системы отопления, замена старых деревянных окон на пластиковые, капитальный ремонт санузлов. Нужна перепланировка танцевального зала для организации дополнительных помещений,  необходимых для организации деятельности клубных формирований прикладного творчества. Капитального ремонта требует «Кочетовский сельский Дом культуры». Ремонт кровли, замена окон, ремонт потолка в зрительном зале требуется в «Русско-Паевском сельском Доме культуры». Требует ремонта «Ямщинский сельский Дом культуры» (замена окон, приобретение нового газового котла). Сиалеевско-Пятинский сельский Дом культуры находится  в аварийном состоянии, требуется проектно - сметная документация на строительство нового  культурного центра. </w:t>
      </w:r>
    </w:p>
    <w:p w:rsidR="00382C37" w:rsidRPr="004B4E90" w:rsidRDefault="00382C37" w:rsidP="00382C37">
      <w:pPr>
        <w:ind w:firstLine="720"/>
        <w:jc w:val="both"/>
        <w:rPr>
          <w:szCs w:val="28"/>
        </w:rPr>
      </w:pPr>
      <w:r w:rsidRPr="004B4E90">
        <w:rPr>
          <w:szCs w:val="28"/>
        </w:rPr>
        <w:t xml:space="preserve">Инсарский муниципальный район является учредителем муниципального бюджетного учреждения культуры: "Центральная библиотека Инсарского муниципального района. Востребованность библиотеки в настоящее время - очевидна. Но одной из проблем в работе библиотек является, моральное, физическое устаревание библиотечного фонда и недостаточное </w:t>
      </w:r>
      <w:r w:rsidRPr="004B4E90">
        <w:rPr>
          <w:szCs w:val="28"/>
        </w:rPr>
        <w:lastRenderedPageBreak/>
        <w:t>материально-техническое оснащение, что не отвечает возрастающим потребностям читателей. Отсутствие в фонде библиотеки новой литературы и периодических изданий, может негативно сказаться на качестве библиотечного обслуживания населения и оттока читателей из библиотеки. В центральной библиотеке большое внимание уделяется массовой работе с читателями. Но на сегодняшний день центральная библиотека имеет только 1 компьютер для посетителей с выходом в интернет, что ограничивает возможности предоставить большему числу читателей доступ в Интернет. Здание центральной районной библиотеки построено в 1975 году. На сегодняшний день оно нуждается в капитальном ремонте и переоснащении новым современным оборудованием.</w:t>
      </w:r>
    </w:p>
    <w:p w:rsidR="00382C37" w:rsidRPr="004B4E90" w:rsidRDefault="00382C37" w:rsidP="00382C37">
      <w:pPr>
        <w:ind w:firstLine="720"/>
        <w:jc w:val="both"/>
        <w:rPr>
          <w:szCs w:val="28"/>
        </w:rPr>
      </w:pPr>
      <w:r w:rsidRPr="004B4E90">
        <w:rPr>
          <w:szCs w:val="28"/>
        </w:rPr>
        <w:t>Свою роль, как элемент эстетического воспитания детей, выполняет муниципальное бюджетное учреждение дополнительного образования «Инсарская школа искусств», которая готовит детей по нескольким музыкальным направлениям. На сегодня назрела необходимость обновить ряд музыкальных инструментов и мебели и расширить круг предоставляемых услуг, в том числе обучение живописи, графике, скульптуре, народным промыслам и ремеслам, хореографии.</w:t>
      </w:r>
    </w:p>
    <w:p w:rsidR="00382C37" w:rsidRPr="004B4E90" w:rsidRDefault="00382C37" w:rsidP="00382C37">
      <w:pPr>
        <w:ind w:firstLine="720"/>
        <w:jc w:val="both"/>
        <w:rPr>
          <w:szCs w:val="28"/>
        </w:rPr>
      </w:pPr>
      <w:r w:rsidRPr="004B4E90">
        <w:rPr>
          <w:szCs w:val="28"/>
        </w:rPr>
        <w:t>При анализе деятельности учреждений культуры Инсарского муниципального района были выявлены следующие основные проблемы развития отрасли:</w:t>
      </w:r>
    </w:p>
    <w:p w:rsidR="00382C37" w:rsidRPr="004B4E90" w:rsidRDefault="00382C37" w:rsidP="00382C37">
      <w:pPr>
        <w:ind w:firstLine="720"/>
        <w:jc w:val="both"/>
        <w:rPr>
          <w:szCs w:val="28"/>
        </w:rPr>
      </w:pPr>
      <w:r w:rsidRPr="004B4E90">
        <w:rPr>
          <w:szCs w:val="28"/>
        </w:rPr>
        <w:t>неудовлетворительное состояние зданий и материально-технической оснащенности большинства учреждений культуры (высокая степень износа основного оборудования отрасли, музыкальных инструментов, осветительной и звуковой аппаратуры);</w:t>
      </w:r>
    </w:p>
    <w:p w:rsidR="00382C37" w:rsidRPr="004B4E90" w:rsidRDefault="00382C37" w:rsidP="00382C37">
      <w:pPr>
        <w:ind w:firstLine="720"/>
        <w:jc w:val="both"/>
        <w:rPr>
          <w:szCs w:val="28"/>
        </w:rPr>
      </w:pPr>
      <w:r w:rsidRPr="004B4E90">
        <w:rPr>
          <w:szCs w:val="28"/>
        </w:rPr>
        <w:t>низкий темп внедрения в муниципальных учреждениях культуры информационно-коммуникационных технологий (компьютеризации и подключения к информационно-телекоммуникационной сети "Интернет");</w:t>
      </w:r>
    </w:p>
    <w:p w:rsidR="00382C37" w:rsidRPr="004B4E90" w:rsidRDefault="00382C37" w:rsidP="00382C37">
      <w:pPr>
        <w:ind w:firstLine="720"/>
        <w:jc w:val="both"/>
        <w:rPr>
          <w:szCs w:val="28"/>
        </w:rPr>
      </w:pPr>
      <w:r w:rsidRPr="004B4E90">
        <w:rPr>
          <w:szCs w:val="28"/>
        </w:rPr>
        <w:t>слабая материальная база учреждений культуры.</w:t>
      </w:r>
      <w:bookmarkEnd w:id="20"/>
    </w:p>
    <w:p w:rsidR="00382C37" w:rsidRPr="004B4E90" w:rsidRDefault="00382C37" w:rsidP="00382C37">
      <w:pPr>
        <w:spacing w:before="108" w:after="108"/>
        <w:jc w:val="center"/>
        <w:outlineLvl w:val="0"/>
        <w:rPr>
          <w:b/>
          <w:bCs/>
          <w:szCs w:val="28"/>
        </w:rPr>
      </w:pPr>
      <w:bookmarkStart w:id="21" w:name="sub_1012"/>
      <w:r w:rsidRPr="004B4E90">
        <w:rPr>
          <w:b/>
          <w:bCs/>
          <w:szCs w:val="28"/>
        </w:rPr>
        <w:t>Глава 1.2. Сфера туризма</w:t>
      </w:r>
    </w:p>
    <w:p w:rsidR="00382C37" w:rsidRPr="004B4E90" w:rsidRDefault="00382C37" w:rsidP="00382C37">
      <w:pPr>
        <w:ind w:firstLine="720"/>
        <w:jc w:val="both"/>
        <w:rPr>
          <w:szCs w:val="28"/>
        </w:rPr>
      </w:pPr>
      <w:r w:rsidRPr="004B4E90">
        <w:rPr>
          <w:szCs w:val="28"/>
        </w:rPr>
        <w:t>В настоящее время в условиях положительного изменения социально-экономической ситуации в республике и районе туризм может стать весомым фактором, поддерживающим процессы дальнейшего социально-экономического развития, стимулируя производство товаров, улучшая инфраструктуру и коммуникации, обеспечивая создание дополнительных рабочих мест. Особое значение туризма в формировании валового регионального продукта Мордовии заметно возрастает на фоне отсутствия в регионе значимых запасов минеральных, топливных и иных ресурсов.</w:t>
      </w:r>
    </w:p>
    <w:p w:rsidR="00382C37" w:rsidRPr="004B4E90" w:rsidRDefault="00382C37" w:rsidP="00382C37">
      <w:pPr>
        <w:ind w:firstLine="720"/>
        <w:jc w:val="both"/>
        <w:rPr>
          <w:szCs w:val="28"/>
        </w:rPr>
      </w:pPr>
      <w:r w:rsidRPr="004B4E90">
        <w:rPr>
          <w:szCs w:val="28"/>
        </w:rPr>
        <w:t>Вместе с тем, рынок туристских услуг в Инсарском муниципальном районе значительно отстает в своем развитии от общероссийских стандартов, а его туристский потенциал используется недостаточно. Данное обстоятельство вызывает необходимость формирования современной индустрии туризма и отдыха с целью завоевания собственной ниши в республиканском туристическом кластере на основе более интенсивного использования имеющегося потенциала.</w:t>
      </w:r>
    </w:p>
    <w:p w:rsidR="00382C37" w:rsidRPr="004B4E90" w:rsidRDefault="00382C37" w:rsidP="00382C37">
      <w:pPr>
        <w:ind w:firstLine="720"/>
        <w:jc w:val="both"/>
        <w:rPr>
          <w:szCs w:val="28"/>
        </w:rPr>
      </w:pPr>
      <w:r w:rsidRPr="004B4E90">
        <w:rPr>
          <w:szCs w:val="28"/>
        </w:rPr>
        <w:t>Процесс формирования и развития туриндустрии в качестве значимой отрасли территориальной специализации в районе в настоящее время невозможен без активного координирующего участия государства. Реальная государственная поддержка должна заключаться в формировании механизмов государственно-частного партнерства, что подразумевает тесное и эффективное взаимодействие всех органов государственной власти, туристского бизнеса, научных и общественных организаций в реализации проектов, направленных на развитие экономически эффективного и конкурентоспособного туристского комплекса.</w:t>
      </w:r>
    </w:p>
    <w:p w:rsidR="00382C37" w:rsidRPr="004B4E90" w:rsidRDefault="00382C37" w:rsidP="00382C37">
      <w:pPr>
        <w:ind w:firstLine="720"/>
        <w:jc w:val="both"/>
        <w:rPr>
          <w:szCs w:val="28"/>
        </w:rPr>
      </w:pPr>
      <w:r w:rsidRPr="004B4E90">
        <w:rPr>
          <w:szCs w:val="28"/>
        </w:rPr>
        <w:t>Сложившаяся в Инсарском муниципальном районе ситуация в сфере туризма показывает, что реализуемые органами муниципальной власти меры по развитию туристского комплекса не оказывают значительного влияния на позитивные изменения в отрасли. Поступательное увеличение внутреннего туристского потока как следствие увеличения спроса на услуги туризма в целом не является показателем динамичного развития туризма в районе.</w:t>
      </w:r>
    </w:p>
    <w:p w:rsidR="00382C37" w:rsidRPr="004B4E90" w:rsidRDefault="00382C37" w:rsidP="00382C37">
      <w:pPr>
        <w:ind w:firstLine="720"/>
        <w:jc w:val="both"/>
        <w:rPr>
          <w:szCs w:val="28"/>
        </w:rPr>
      </w:pPr>
      <w:r w:rsidRPr="004B4E90">
        <w:rPr>
          <w:szCs w:val="28"/>
        </w:rPr>
        <w:t>Малопривлекательны в этом плане предприятия промышленного и аграрного блоков, расположенные в районе. При этом в условиях высоко конкурентного динамично развивающегося рынка туризма формирование туристических групп с использованием старых музейных и туристических технологий бесперспективно по целому ряду причин.</w:t>
      </w:r>
    </w:p>
    <w:p w:rsidR="00382C37" w:rsidRPr="004B4E90" w:rsidRDefault="00382C37" w:rsidP="00382C37">
      <w:pPr>
        <w:ind w:firstLine="720"/>
        <w:jc w:val="both"/>
        <w:rPr>
          <w:szCs w:val="28"/>
        </w:rPr>
      </w:pPr>
      <w:r w:rsidRPr="004B4E90">
        <w:rPr>
          <w:szCs w:val="28"/>
        </w:rPr>
        <w:t xml:space="preserve">1. Требует решения проблема низкой социально-экономической эффективности использования туристско-рекреационного потенциала, недостаточной привлекательности, </w:t>
      </w:r>
      <w:r w:rsidRPr="004B4E90">
        <w:rPr>
          <w:szCs w:val="28"/>
        </w:rPr>
        <w:lastRenderedPageBreak/>
        <w:t>известности и качества комплексных турпродуктов, представленных производителями туристских услуг муниципальных образований района.</w:t>
      </w:r>
    </w:p>
    <w:p w:rsidR="00382C37" w:rsidRPr="004B4E90" w:rsidRDefault="00382C37" w:rsidP="00382C37">
      <w:pPr>
        <w:ind w:firstLine="720"/>
        <w:jc w:val="both"/>
        <w:rPr>
          <w:szCs w:val="28"/>
        </w:rPr>
      </w:pPr>
      <w:r w:rsidRPr="004B4E90">
        <w:rPr>
          <w:szCs w:val="28"/>
        </w:rPr>
        <w:t>2. Ограничивают динамичные и экологоориентированные тенденции развития районного туристского комплекса недостаточные финансовые возможности республиканского и муниципального бюджетов.</w:t>
      </w:r>
    </w:p>
    <w:p w:rsidR="00382C37" w:rsidRPr="004B4E90" w:rsidRDefault="00382C37" w:rsidP="00382C37">
      <w:pPr>
        <w:ind w:firstLine="720"/>
        <w:jc w:val="both"/>
        <w:rPr>
          <w:szCs w:val="28"/>
        </w:rPr>
      </w:pPr>
      <w:r w:rsidRPr="004B4E90">
        <w:rPr>
          <w:szCs w:val="28"/>
        </w:rPr>
        <w:t>3. Потенциал для создания и функционирования высококонкурентного туристского комплекса в районе в настоящее время имеет преимущественно локальное (или межмуниципальное) значение. Развитие делового вида туризма невозможно без культурного развития небольших городов и районов, где расположены объекты промышленного значения как локальные центры туризма.</w:t>
      </w:r>
    </w:p>
    <w:p w:rsidR="00382C37" w:rsidRPr="004B4E90" w:rsidRDefault="00382C37" w:rsidP="00382C37">
      <w:pPr>
        <w:ind w:firstLine="720"/>
        <w:jc w:val="both"/>
        <w:rPr>
          <w:szCs w:val="28"/>
        </w:rPr>
      </w:pPr>
      <w:r w:rsidRPr="004B4E90">
        <w:rPr>
          <w:szCs w:val="28"/>
        </w:rPr>
        <w:t>4. Развитие туриндустрии сдерживается необеспеченностью соответствующей инфраструктурой вследствие разрозненности и неполноты информации о туристических объектах, отсутствия информационных центров в районных центрах, конкуренции и различий в ведомственной принадлежности, недостаточности республиканской имиджевой продукции у организаций, осуществляющих прием туристов. Невысокий уровень выставочно-ярмарочной деятельности и отсутствие комплексной системы информационно-рекламных и прочих видов услуг в целом не позволяют данным субъектам эффективно использовать занимаемую территорию, повышая тем самым уровень собственной капитализации.</w:t>
      </w:r>
    </w:p>
    <w:p w:rsidR="00382C37" w:rsidRPr="004B4E90" w:rsidRDefault="00382C37" w:rsidP="00382C37">
      <w:pPr>
        <w:ind w:firstLine="720"/>
        <w:jc w:val="both"/>
        <w:rPr>
          <w:szCs w:val="28"/>
        </w:rPr>
      </w:pPr>
      <w:r w:rsidRPr="004B4E90">
        <w:rPr>
          <w:szCs w:val="28"/>
        </w:rPr>
        <w:t>5. Ограниченность бюджетных средств Республики Мордовия и Инсарского муниципального района требует не только экономного и эффективного их использования, но и выбора точечного подхода к развитию туристской инфраструктуры - поэтапного формирования пространственно-временной каркасной сети. В качестве пространственных каркасных узлов -туристско-рекреационных зон - выступают территории, маршруты, объекты инфраструктуры, места сосредоточения информационно-культурных объектов, закрепленные за музеями, мастерскими и т. п. Временные узлы представляют собой событийные мероприятия, привлекающие к участию туристов. Поэтому привлечение туристов в район имеет благоприятные предпосылки для развития культурно-познавательного, исторического, санаторно-рекреационного, этнического, экскурсионно-развлекательного, религиозно-паломнического и спортивного туризма в средне- и долгосрочной перспективе.</w:t>
      </w:r>
    </w:p>
    <w:p w:rsidR="00382C37" w:rsidRPr="004B4E90" w:rsidRDefault="00382C37" w:rsidP="00382C37">
      <w:pPr>
        <w:ind w:firstLine="720"/>
        <w:jc w:val="both"/>
        <w:rPr>
          <w:szCs w:val="28"/>
        </w:rPr>
      </w:pPr>
      <w:r w:rsidRPr="004B4E90">
        <w:rPr>
          <w:szCs w:val="28"/>
        </w:rPr>
        <w:t>Исходя из интересов гостей и жителей Инсарского муниципального района, туристско-рекреационные маршруты и зоны должны обладать комплексом соответствующих качеств, предусматривающих, прежде всего, транспортную и пешеходную доступность, наличие возможности восстановления здоровья в местах проживания туристов с предоставлением оздоровительных и профилактических услуг, обеспечение возможностей для полноценного досуга и развлечений, историко-архитектурную ценность, культурно-познавательную насыщенность и ярко выраженный местный колорит, благоприятную экологическую обстановку.</w:t>
      </w:r>
    </w:p>
    <w:p w:rsidR="00382C37" w:rsidRPr="004B4E90" w:rsidRDefault="00382C37" w:rsidP="00382C37">
      <w:pPr>
        <w:ind w:firstLine="720"/>
        <w:jc w:val="both"/>
        <w:rPr>
          <w:szCs w:val="28"/>
        </w:rPr>
      </w:pPr>
      <w:r w:rsidRPr="004B4E90">
        <w:rPr>
          <w:szCs w:val="28"/>
        </w:rPr>
        <w:t>Создание крупного и конкурентоспособного туристско-рекреационного кластера на территории Инсарского муниципального района возможно при использовании программно-целевого инструментария. Решение комплекса поставленных задач по развитию конкурентоспособного рынка туристских услуг с помощью программно-целевого метода позволит сконцентрировать финансовые ресурсы в рамках конкретных проектных мероприятий, предотвратить их распыление и освоение без ориентации на конечный результат.</w:t>
      </w:r>
    </w:p>
    <w:p w:rsidR="00382C37" w:rsidRPr="004B4E90" w:rsidRDefault="00382C37" w:rsidP="00382C37">
      <w:pPr>
        <w:ind w:firstLine="720"/>
        <w:jc w:val="both"/>
        <w:rPr>
          <w:szCs w:val="28"/>
        </w:rPr>
      </w:pPr>
      <w:r w:rsidRPr="004B4E90">
        <w:rPr>
          <w:szCs w:val="28"/>
        </w:rPr>
        <w:t>Существуют различные варианты решения поставленных задач программными методами:</w:t>
      </w:r>
    </w:p>
    <w:p w:rsidR="00382C37" w:rsidRPr="004B4E90" w:rsidRDefault="00382C37" w:rsidP="00382C37">
      <w:pPr>
        <w:ind w:firstLine="720"/>
        <w:jc w:val="both"/>
        <w:rPr>
          <w:szCs w:val="28"/>
        </w:rPr>
      </w:pPr>
      <w:r w:rsidRPr="004B4E90">
        <w:rPr>
          <w:szCs w:val="28"/>
        </w:rPr>
        <w:t>1) финансирование комплекса мероприятий по формированию и продвижению туристского продукта и стимулирование привлечения инвестиций для инфраструктурного развития туриндустрии организационными методами. В качестве недостатков этого варианта решения можно назвать возможное несовпадение планов частных инвесторов с концептуальной основой развития туризма в районе, несбалансированность денежных потоков частных инвесторов, республиканского и муниципальных бюджетов;</w:t>
      </w:r>
    </w:p>
    <w:p w:rsidR="00382C37" w:rsidRPr="004B4E90" w:rsidRDefault="00382C37" w:rsidP="00382C37">
      <w:pPr>
        <w:ind w:firstLine="720"/>
        <w:jc w:val="both"/>
        <w:rPr>
          <w:szCs w:val="28"/>
        </w:rPr>
      </w:pPr>
      <w:r w:rsidRPr="004B4E90">
        <w:rPr>
          <w:szCs w:val="28"/>
        </w:rPr>
        <w:t>2) финансирование за счет республиканского бюджета Республики Мордовия инвестиционных проектов, заявленных в муниципальных образованиях без учета функционального зонирования территорий и возможности привлечения средств федерального бюджета. Недостатком этого варианта решения является значительная финансовая нагрузка на бюджет Республики Мордовия;</w:t>
      </w:r>
    </w:p>
    <w:p w:rsidR="00382C37" w:rsidRPr="004B4E90" w:rsidRDefault="00382C37" w:rsidP="00382C37">
      <w:pPr>
        <w:ind w:firstLine="720"/>
        <w:jc w:val="both"/>
        <w:rPr>
          <w:szCs w:val="28"/>
        </w:rPr>
      </w:pPr>
      <w:r w:rsidRPr="004B4E90">
        <w:rPr>
          <w:szCs w:val="28"/>
        </w:rPr>
        <w:t xml:space="preserve">3) выделение и финансирование наиболее перспективных инвестиционных проектов с возможностью формирования туристско-рекреационных зон и туристских кластеров дает </w:t>
      </w:r>
      <w:r w:rsidRPr="004B4E90">
        <w:rPr>
          <w:szCs w:val="28"/>
        </w:rPr>
        <w:lastRenderedPageBreak/>
        <w:t>возможность привлечения средств федерального бюджета и средств внебюджетных источников в сочетании с проведением комплекса мероприятий по формированию и продвижению туристического продукта Инсарского муниципального района Республики Мордовия.</w:t>
      </w:r>
    </w:p>
    <w:p w:rsidR="00382C37" w:rsidRPr="004B4E90" w:rsidRDefault="00382C37" w:rsidP="00382C37">
      <w:pPr>
        <w:ind w:firstLine="720"/>
        <w:jc w:val="both"/>
        <w:rPr>
          <w:szCs w:val="28"/>
        </w:rPr>
      </w:pPr>
      <w:r w:rsidRPr="004B4E90">
        <w:rPr>
          <w:szCs w:val="28"/>
        </w:rPr>
        <w:t>В целом следует исходить из того, что туризм - это сложный межотраслевой комплекс, требующий государственного регулирования связанных с ним отраслей. Гармоничное развитие всех составляющих туристского продукта (историко-культурных и природных объектов, средств размещения, предприятий питания, развлечения и торговли, транспортного обслуживания, информационного и кадрового обеспечения) позволит обеспечить устойчивое экоориентированное развитие туризма, изменить его положение в экономике района и принести ощутимые доходы в бюджет. Комплекс мероприятий по развитию внутреннего и въездного туризма должен стать важной составной частью муниципальной программы</w:t>
      </w:r>
      <w:bookmarkStart w:id="22" w:name="sub_200"/>
      <w:bookmarkEnd w:id="21"/>
    </w:p>
    <w:p w:rsidR="00382C37" w:rsidRPr="004B4E90" w:rsidRDefault="00382C37" w:rsidP="00382C37">
      <w:pPr>
        <w:ind w:firstLine="720"/>
        <w:jc w:val="both"/>
        <w:rPr>
          <w:szCs w:val="28"/>
        </w:rPr>
      </w:pPr>
    </w:p>
    <w:p w:rsidR="00382C37" w:rsidRPr="004B4E90" w:rsidRDefault="00382C37" w:rsidP="00382C37">
      <w:pPr>
        <w:spacing w:before="108" w:after="108"/>
        <w:jc w:val="center"/>
        <w:outlineLvl w:val="0"/>
        <w:rPr>
          <w:b/>
          <w:bCs/>
          <w:szCs w:val="28"/>
        </w:rPr>
      </w:pPr>
      <w:r w:rsidRPr="004B4E90">
        <w:rPr>
          <w:b/>
          <w:bCs/>
          <w:szCs w:val="28"/>
        </w:rPr>
        <w:t>Раздел II. Основные цели, задачи и ожидаемые результаты реализации программы</w:t>
      </w:r>
      <w:bookmarkEnd w:id="22"/>
    </w:p>
    <w:p w:rsidR="00382C37" w:rsidRPr="004B4E90" w:rsidRDefault="00382C37" w:rsidP="00382C37">
      <w:pPr>
        <w:pStyle w:val="ad"/>
        <w:rPr>
          <w:sz w:val="24"/>
        </w:rPr>
      </w:pPr>
      <w:r w:rsidRPr="004B4E90">
        <w:rPr>
          <w:sz w:val="24"/>
        </w:rPr>
        <w:t>Основными целями Программы являются:</w:t>
      </w:r>
    </w:p>
    <w:p w:rsidR="00382C37" w:rsidRPr="004B4E90" w:rsidRDefault="00382C37" w:rsidP="00382C37">
      <w:pPr>
        <w:pStyle w:val="ad"/>
        <w:rPr>
          <w:sz w:val="24"/>
        </w:rPr>
      </w:pPr>
      <w:r w:rsidRPr="004B4E90">
        <w:rPr>
          <w:sz w:val="24"/>
        </w:rPr>
        <w:t>- повышение уровня, объёма и разнообразия услуг в сфере культуры и искусства;</w:t>
      </w:r>
    </w:p>
    <w:p w:rsidR="00382C37" w:rsidRPr="004B4E90" w:rsidRDefault="00382C37" w:rsidP="00382C37">
      <w:pPr>
        <w:pStyle w:val="ad"/>
        <w:rPr>
          <w:sz w:val="24"/>
        </w:rPr>
      </w:pPr>
      <w:r w:rsidRPr="004B4E90">
        <w:rPr>
          <w:sz w:val="24"/>
        </w:rPr>
        <w:t>- поддержка творческих сил и создание условий для реализации их потенциала;</w:t>
      </w:r>
    </w:p>
    <w:p w:rsidR="00382C37" w:rsidRPr="004B4E90" w:rsidRDefault="00382C37" w:rsidP="00382C37">
      <w:pPr>
        <w:pStyle w:val="ad"/>
        <w:rPr>
          <w:sz w:val="24"/>
        </w:rPr>
      </w:pPr>
      <w:r w:rsidRPr="004B4E90">
        <w:rPr>
          <w:sz w:val="24"/>
        </w:rPr>
        <w:t>- формирование позитивного образа Инсарского муниципального района в республиканском пространстве культуры;</w:t>
      </w:r>
    </w:p>
    <w:p w:rsidR="00382C37" w:rsidRPr="004B4E90" w:rsidRDefault="00382C37" w:rsidP="00382C37">
      <w:pPr>
        <w:pStyle w:val="ad"/>
        <w:rPr>
          <w:sz w:val="24"/>
        </w:rPr>
      </w:pPr>
      <w:r w:rsidRPr="004B4E90">
        <w:rPr>
          <w:sz w:val="24"/>
        </w:rPr>
        <w:t>- развитие учреждений культуры и искусства и их модернизация;</w:t>
      </w:r>
    </w:p>
    <w:p w:rsidR="00382C37" w:rsidRPr="004B4E90" w:rsidRDefault="00382C37" w:rsidP="00382C37">
      <w:pPr>
        <w:pStyle w:val="ad"/>
        <w:rPr>
          <w:sz w:val="24"/>
        </w:rPr>
      </w:pPr>
      <w:r w:rsidRPr="004B4E90">
        <w:rPr>
          <w:sz w:val="24"/>
        </w:rPr>
        <w:t>- сохранение, развитие и популяризация объектов историко-культурного наследия;</w:t>
      </w:r>
    </w:p>
    <w:p w:rsidR="00382C37" w:rsidRPr="004B4E90" w:rsidRDefault="00382C37" w:rsidP="00382C37">
      <w:pPr>
        <w:pStyle w:val="ad"/>
        <w:rPr>
          <w:sz w:val="24"/>
        </w:rPr>
      </w:pPr>
      <w:r w:rsidRPr="004B4E90">
        <w:rPr>
          <w:sz w:val="24"/>
        </w:rPr>
        <w:t>- преодоление негативных тенденций в состоянии материальной базы учреждений культуры и искусства.</w:t>
      </w:r>
    </w:p>
    <w:p w:rsidR="00382C37" w:rsidRPr="004B4E90" w:rsidRDefault="00382C37" w:rsidP="00382C37">
      <w:pPr>
        <w:pStyle w:val="ad"/>
        <w:rPr>
          <w:sz w:val="24"/>
        </w:rPr>
      </w:pPr>
      <w:r w:rsidRPr="004B4E90">
        <w:rPr>
          <w:sz w:val="24"/>
        </w:rPr>
        <w:t>Программа предполагает решение следующих основных задач:</w:t>
      </w:r>
    </w:p>
    <w:p w:rsidR="00382C37" w:rsidRPr="004B4E90" w:rsidRDefault="00382C37" w:rsidP="00382C37">
      <w:pPr>
        <w:pStyle w:val="ad"/>
        <w:rPr>
          <w:sz w:val="24"/>
        </w:rPr>
      </w:pPr>
      <w:r w:rsidRPr="004B4E90">
        <w:rPr>
          <w:sz w:val="24"/>
        </w:rPr>
        <w:t>- Сохранение, развитие, популяризация и использование историко-культурного наследия.</w:t>
      </w:r>
    </w:p>
    <w:p w:rsidR="00382C37" w:rsidRPr="004B4E90" w:rsidRDefault="00382C37" w:rsidP="00382C37">
      <w:pPr>
        <w:pStyle w:val="ad"/>
        <w:rPr>
          <w:sz w:val="24"/>
        </w:rPr>
      </w:pPr>
      <w:r w:rsidRPr="004B4E90">
        <w:rPr>
          <w:sz w:val="24"/>
        </w:rPr>
        <w:t>- Поддержка и развитие самодеятельного художественного творчества и культурно-досуговой деятельности.</w:t>
      </w:r>
    </w:p>
    <w:p w:rsidR="00382C37" w:rsidRPr="004B4E90" w:rsidRDefault="00382C37" w:rsidP="00382C37">
      <w:pPr>
        <w:pStyle w:val="ad"/>
        <w:rPr>
          <w:sz w:val="24"/>
        </w:rPr>
      </w:pPr>
      <w:r w:rsidRPr="004B4E90">
        <w:rPr>
          <w:sz w:val="24"/>
        </w:rPr>
        <w:t>- Модернизация библиотечного дела, сохранение, формирование и эффективное использование библиотечного фонда.</w:t>
      </w:r>
    </w:p>
    <w:p w:rsidR="00382C37" w:rsidRPr="004B4E90" w:rsidRDefault="00382C37" w:rsidP="00382C37">
      <w:pPr>
        <w:pStyle w:val="ad"/>
        <w:rPr>
          <w:sz w:val="24"/>
        </w:rPr>
      </w:pPr>
      <w:r w:rsidRPr="004B4E90">
        <w:rPr>
          <w:sz w:val="24"/>
        </w:rPr>
        <w:t>- Возрождение и развитие традиционной народной культуры, традиционных художественных промыслов и ремесел, народного художественного, декоративно-прикладного творчества, национальных культур народов и этнических групп, проживающих в Инсарского районе.</w:t>
      </w:r>
    </w:p>
    <w:p w:rsidR="00382C37" w:rsidRPr="004B4E90" w:rsidRDefault="00382C37" w:rsidP="00382C37">
      <w:pPr>
        <w:pStyle w:val="ad"/>
        <w:rPr>
          <w:sz w:val="24"/>
        </w:rPr>
      </w:pPr>
      <w:r w:rsidRPr="004B4E90">
        <w:rPr>
          <w:sz w:val="24"/>
        </w:rPr>
        <w:t>- Сохранение и развитие системы дополнительного образования в сфере культуры, поддержка молодых дарований.</w:t>
      </w:r>
    </w:p>
    <w:p w:rsidR="00382C37" w:rsidRPr="004B4E90" w:rsidRDefault="00382C37" w:rsidP="00382C37">
      <w:pPr>
        <w:pStyle w:val="ad"/>
        <w:rPr>
          <w:sz w:val="24"/>
        </w:rPr>
      </w:pPr>
      <w:r w:rsidRPr="004B4E90">
        <w:rPr>
          <w:sz w:val="24"/>
        </w:rPr>
        <w:t>- Создание условий для более широкого доступа населения к произведениям культуры.</w:t>
      </w:r>
    </w:p>
    <w:p w:rsidR="00382C37" w:rsidRPr="004B4E90" w:rsidRDefault="00382C37" w:rsidP="00382C37">
      <w:pPr>
        <w:pStyle w:val="ad"/>
        <w:rPr>
          <w:sz w:val="24"/>
        </w:rPr>
        <w:sectPr w:rsidR="00382C37" w:rsidRPr="004B4E90" w:rsidSect="00F43E7D">
          <w:pgSz w:w="11906" w:h="16838"/>
          <w:pgMar w:top="567" w:right="567" w:bottom="567" w:left="1134" w:header="709" w:footer="709" w:gutter="0"/>
          <w:cols w:space="708"/>
          <w:docGrid w:linePitch="360"/>
        </w:sectPr>
      </w:pPr>
      <w:r w:rsidRPr="004B4E90">
        <w:rPr>
          <w:sz w:val="24"/>
        </w:rPr>
        <w:t>- Развитие материально-технической базы и техническое перевооружение отрасли.</w:t>
      </w:r>
    </w:p>
    <w:p w:rsidR="00382C37" w:rsidRPr="004B4E90" w:rsidRDefault="00382C37" w:rsidP="00382C37">
      <w:pPr>
        <w:pStyle w:val="ad"/>
        <w:rPr>
          <w:sz w:val="24"/>
        </w:rPr>
      </w:pPr>
    </w:p>
    <w:p w:rsidR="00382C37" w:rsidRPr="004B4E90" w:rsidRDefault="00382C37" w:rsidP="00382C37">
      <w:pPr>
        <w:spacing w:before="108" w:after="108"/>
        <w:jc w:val="center"/>
        <w:outlineLvl w:val="0"/>
        <w:rPr>
          <w:b/>
          <w:bCs/>
          <w:sz w:val="22"/>
        </w:rPr>
      </w:pPr>
      <w:r w:rsidRPr="004B4E90">
        <w:rPr>
          <w:b/>
          <w:bCs/>
          <w:sz w:val="22"/>
        </w:rPr>
        <w:t>Раздел III. Сроки реализации программы</w:t>
      </w:r>
    </w:p>
    <w:p w:rsidR="00382C37" w:rsidRPr="004B4E90" w:rsidRDefault="00382C37" w:rsidP="00382C37">
      <w:pPr>
        <w:ind w:firstLine="720"/>
        <w:jc w:val="center"/>
        <w:rPr>
          <w:sz w:val="22"/>
        </w:rPr>
      </w:pPr>
      <w:r w:rsidRPr="004B4E90">
        <w:rPr>
          <w:sz w:val="22"/>
        </w:rPr>
        <w:t>Реализация Программы рассчитана на 2016 - 2024 годы</w:t>
      </w:r>
    </w:p>
    <w:p w:rsidR="00382C37" w:rsidRPr="004B4E90" w:rsidRDefault="00382C37" w:rsidP="00382C37">
      <w:pPr>
        <w:ind w:firstLine="720"/>
        <w:jc w:val="both"/>
        <w:rPr>
          <w:sz w:val="22"/>
        </w:rPr>
      </w:pPr>
    </w:p>
    <w:p w:rsidR="00382C37" w:rsidRPr="004B4E90" w:rsidRDefault="00382C37" w:rsidP="00382C37">
      <w:pPr>
        <w:spacing w:before="108" w:after="108"/>
        <w:jc w:val="center"/>
        <w:outlineLvl w:val="0"/>
        <w:rPr>
          <w:b/>
          <w:bCs/>
          <w:sz w:val="22"/>
        </w:rPr>
      </w:pPr>
      <w:r w:rsidRPr="004B4E90">
        <w:rPr>
          <w:b/>
          <w:bCs/>
          <w:sz w:val="22"/>
        </w:rPr>
        <w:t>Раздел IV. Перечень основных мероприятий Программы</w:t>
      </w:r>
    </w:p>
    <w:tbl>
      <w:tblPr>
        <w:tblW w:w="16018"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851"/>
        <w:gridCol w:w="2268"/>
        <w:gridCol w:w="992"/>
        <w:gridCol w:w="1276"/>
        <w:gridCol w:w="992"/>
        <w:gridCol w:w="851"/>
        <w:gridCol w:w="992"/>
        <w:gridCol w:w="992"/>
        <w:gridCol w:w="1134"/>
        <w:gridCol w:w="1134"/>
        <w:gridCol w:w="1134"/>
        <w:gridCol w:w="1134"/>
        <w:gridCol w:w="1134"/>
        <w:gridCol w:w="1134"/>
      </w:tblGrid>
      <w:tr w:rsidR="00382C37" w:rsidRPr="004B4E90" w:rsidTr="00F43E7D">
        <w:tc>
          <w:tcPr>
            <w:tcW w:w="851" w:type="dxa"/>
            <w:vMerge w:val="restart"/>
            <w:tcBorders>
              <w:top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п/п</w:t>
            </w:r>
          </w:p>
          <w:p w:rsidR="00382C37" w:rsidRPr="004B4E90" w:rsidRDefault="00382C37" w:rsidP="00F43E7D">
            <w:pPr>
              <w:rPr>
                <w:rFonts w:eastAsia="Verdana"/>
                <w:szCs w:val="28"/>
                <w:lang w:eastAsia="en-US"/>
              </w:rPr>
            </w:pPr>
          </w:p>
          <w:p w:rsidR="00382C37" w:rsidRPr="004B4E90" w:rsidRDefault="00382C37" w:rsidP="00F43E7D">
            <w:pPr>
              <w:rPr>
                <w:rFonts w:eastAsia="Verdana"/>
                <w:szCs w:val="28"/>
                <w:lang w:eastAsia="en-US"/>
              </w:rPr>
            </w:pPr>
          </w:p>
          <w:p w:rsidR="00382C37" w:rsidRPr="004B4E90" w:rsidRDefault="00382C37" w:rsidP="00F43E7D">
            <w:pPr>
              <w:rPr>
                <w:rFonts w:eastAsia="Verdana"/>
                <w:szCs w:val="28"/>
                <w:lang w:eastAsia="en-US"/>
              </w:rPr>
            </w:pPr>
          </w:p>
          <w:p w:rsidR="00382C37" w:rsidRPr="004B4E90" w:rsidRDefault="00382C37" w:rsidP="00F43E7D">
            <w:pPr>
              <w:rPr>
                <w:rFonts w:eastAsia="Verdana"/>
                <w:szCs w:val="28"/>
                <w:lang w:eastAsia="en-US"/>
              </w:rPr>
            </w:pPr>
          </w:p>
          <w:p w:rsidR="00382C37" w:rsidRPr="004B4E90" w:rsidRDefault="00382C37" w:rsidP="00F43E7D">
            <w:pPr>
              <w:rPr>
                <w:rFonts w:eastAsia="Verdana"/>
                <w:szCs w:val="28"/>
                <w:lang w:eastAsia="en-US"/>
              </w:rPr>
            </w:pPr>
          </w:p>
          <w:p w:rsidR="00382C37" w:rsidRPr="004B4E90" w:rsidRDefault="00382C37" w:rsidP="00F43E7D">
            <w:pPr>
              <w:rPr>
                <w:rFonts w:eastAsia="Verdana"/>
                <w:szCs w:val="28"/>
                <w:lang w:eastAsia="en-US"/>
              </w:rPr>
            </w:pPr>
            <w:r w:rsidRPr="004B4E90">
              <w:rPr>
                <w:rFonts w:eastAsia="Verdana"/>
                <w:szCs w:val="28"/>
                <w:lang w:val="en-US" w:eastAsia="en-US"/>
              </w:rPr>
              <w:t>I</w:t>
            </w:r>
            <w:r w:rsidRPr="004B4E90">
              <w:rPr>
                <w:rFonts w:eastAsia="Verdana"/>
                <w:szCs w:val="28"/>
                <w:lang w:eastAsia="en-US"/>
              </w:rPr>
              <w:t>.</w:t>
            </w:r>
          </w:p>
        </w:tc>
        <w:tc>
          <w:tcPr>
            <w:tcW w:w="2268"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Наименование мероприятия</w:t>
            </w:r>
          </w:p>
        </w:tc>
        <w:tc>
          <w:tcPr>
            <w:tcW w:w="992" w:type="dxa"/>
            <w:vMerge w:val="restart"/>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Сроки реализации (годы)</w:t>
            </w:r>
          </w:p>
        </w:tc>
        <w:tc>
          <w:tcPr>
            <w:tcW w:w="1276"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Источники финансирования</w:t>
            </w:r>
          </w:p>
        </w:tc>
        <w:tc>
          <w:tcPr>
            <w:tcW w:w="992"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Всего</w:t>
            </w:r>
          </w:p>
          <w:p w:rsidR="00382C37" w:rsidRPr="004B4E90" w:rsidRDefault="00382C37" w:rsidP="00F43E7D">
            <w:pPr>
              <w:rPr>
                <w:rFonts w:eastAsia="Verdana"/>
                <w:szCs w:val="28"/>
                <w:lang w:eastAsia="en-US"/>
              </w:rPr>
            </w:pPr>
            <w:r w:rsidRPr="004B4E90">
              <w:rPr>
                <w:rFonts w:eastAsia="Verdana"/>
                <w:szCs w:val="28"/>
                <w:lang w:eastAsia="en-US"/>
              </w:rPr>
              <w:t>(тыс.</w:t>
            </w:r>
          </w:p>
          <w:p w:rsidR="00382C37" w:rsidRPr="004B4E90" w:rsidRDefault="00382C37" w:rsidP="00F43E7D">
            <w:pPr>
              <w:rPr>
                <w:rFonts w:eastAsia="Verdana"/>
                <w:szCs w:val="28"/>
                <w:lang w:eastAsia="en-US"/>
              </w:rPr>
            </w:pPr>
            <w:r w:rsidRPr="004B4E90">
              <w:rPr>
                <w:rFonts w:eastAsia="Verdana"/>
                <w:szCs w:val="28"/>
                <w:lang w:eastAsia="en-US"/>
              </w:rPr>
              <w:t>руб</w:t>
            </w:r>
          </w:p>
        </w:tc>
        <w:tc>
          <w:tcPr>
            <w:tcW w:w="851"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2016</w:t>
            </w:r>
          </w:p>
        </w:tc>
        <w:tc>
          <w:tcPr>
            <w:tcW w:w="992"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2017</w:t>
            </w:r>
          </w:p>
        </w:tc>
        <w:tc>
          <w:tcPr>
            <w:tcW w:w="992"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2018</w:t>
            </w:r>
          </w:p>
        </w:tc>
        <w:tc>
          <w:tcPr>
            <w:tcW w:w="1134"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2019</w:t>
            </w:r>
          </w:p>
        </w:tc>
        <w:tc>
          <w:tcPr>
            <w:tcW w:w="1134"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2020</w:t>
            </w:r>
          </w:p>
        </w:tc>
        <w:tc>
          <w:tcPr>
            <w:tcW w:w="1134" w:type="dxa"/>
            <w:tcBorders>
              <w:top w:val="single" w:sz="4" w:space="0" w:color="auto"/>
              <w:left w:val="single" w:sz="4" w:space="0" w:color="auto"/>
              <w:bottom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2021</w:t>
            </w:r>
          </w:p>
        </w:tc>
        <w:tc>
          <w:tcPr>
            <w:tcW w:w="1134" w:type="dxa"/>
            <w:tcBorders>
              <w:top w:val="single" w:sz="4" w:space="0" w:color="auto"/>
              <w:left w:val="single" w:sz="4" w:space="0" w:color="auto"/>
              <w:bottom w:val="single" w:sz="4" w:space="0" w:color="auto"/>
            </w:tcBorders>
          </w:tcPr>
          <w:p w:rsidR="00382C37" w:rsidRPr="004B4E90" w:rsidRDefault="00382C37" w:rsidP="00F43E7D">
            <w:pPr>
              <w:rPr>
                <w:rFonts w:eastAsia="Verdana"/>
                <w:szCs w:val="28"/>
                <w:lang w:val="en-US" w:eastAsia="en-US"/>
              </w:rPr>
            </w:pPr>
            <w:r w:rsidRPr="004B4E90">
              <w:rPr>
                <w:rFonts w:eastAsia="Verdana"/>
                <w:szCs w:val="28"/>
                <w:lang w:val="en-US" w:eastAsia="en-US"/>
              </w:rPr>
              <w:t>2022</w:t>
            </w:r>
          </w:p>
        </w:tc>
        <w:tc>
          <w:tcPr>
            <w:tcW w:w="1134" w:type="dxa"/>
            <w:tcBorders>
              <w:top w:val="single" w:sz="4" w:space="0" w:color="auto"/>
              <w:left w:val="single" w:sz="4" w:space="0" w:color="auto"/>
              <w:bottom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2023</w:t>
            </w:r>
          </w:p>
        </w:tc>
        <w:tc>
          <w:tcPr>
            <w:tcW w:w="1134" w:type="dxa"/>
            <w:tcBorders>
              <w:top w:val="single" w:sz="4" w:space="0" w:color="auto"/>
              <w:left w:val="single" w:sz="4" w:space="0" w:color="auto"/>
              <w:bottom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2024</w:t>
            </w:r>
          </w:p>
        </w:tc>
      </w:tr>
      <w:tr w:rsidR="00382C37" w:rsidRPr="004B4E90" w:rsidTr="00F43E7D">
        <w:tc>
          <w:tcPr>
            <w:tcW w:w="851" w:type="dxa"/>
            <w:vMerge/>
            <w:tcBorders>
              <w:top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p>
        </w:tc>
        <w:tc>
          <w:tcPr>
            <w:tcW w:w="2268" w:type="dxa"/>
            <w:vMerge w:val="restart"/>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"Сохранение традиционного народного творчества, национальных культур</w:t>
            </w:r>
          </w:p>
          <w:p w:rsidR="00382C37" w:rsidRPr="004B4E90" w:rsidRDefault="00382C37" w:rsidP="00F43E7D">
            <w:pPr>
              <w:rPr>
                <w:rFonts w:eastAsia="Verdana"/>
                <w:szCs w:val="28"/>
                <w:lang w:eastAsia="en-US"/>
              </w:rPr>
            </w:pPr>
            <w:r w:rsidRPr="004B4E90">
              <w:rPr>
                <w:rFonts w:eastAsia="Verdana"/>
                <w:szCs w:val="28"/>
                <w:lang w:eastAsia="en-US"/>
              </w:rPr>
              <w:t>и развитие культурно-досуговой деятельности"</w:t>
            </w:r>
          </w:p>
        </w:tc>
        <w:tc>
          <w:tcPr>
            <w:tcW w:w="992" w:type="dxa"/>
            <w:vMerge/>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p>
        </w:tc>
        <w:tc>
          <w:tcPr>
            <w:tcW w:w="1276"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Бюджет Инсарского муниципального района</w:t>
            </w:r>
          </w:p>
        </w:tc>
        <w:tc>
          <w:tcPr>
            <w:tcW w:w="992"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147097</w:t>
            </w:r>
          </w:p>
        </w:tc>
        <w:tc>
          <w:tcPr>
            <w:tcW w:w="851"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7077</w:t>
            </w:r>
          </w:p>
        </w:tc>
        <w:tc>
          <w:tcPr>
            <w:tcW w:w="992"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13183,7</w:t>
            </w:r>
          </w:p>
        </w:tc>
        <w:tc>
          <w:tcPr>
            <w:tcW w:w="992"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21480,2</w:t>
            </w:r>
          </w:p>
        </w:tc>
        <w:tc>
          <w:tcPr>
            <w:tcW w:w="1134"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12926,3</w:t>
            </w:r>
          </w:p>
        </w:tc>
        <w:tc>
          <w:tcPr>
            <w:tcW w:w="1134"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11295,5</w:t>
            </w:r>
          </w:p>
        </w:tc>
        <w:tc>
          <w:tcPr>
            <w:tcW w:w="1134" w:type="dxa"/>
            <w:tcBorders>
              <w:top w:val="single" w:sz="4" w:space="0" w:color="auto"/>
              <w:left w:val="single" w:sz="4" w:space="0" w:color="auto"/>
              <w:bottom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1</w:t>
            </w:r>
            <w:r w:rsidRPr="004B4E90">
              <w:rPr>
                <w:rFonts w:eastAsia="Verdana"/>
                <w:szCs w:val="28"/>
                <w:lang w:val="en-US" w:eastAsia="en-US"/>
              </w:rPr>
              <w:t>4</w:t>
            </w:r>
            <w:r w:rsidRPr="004B4E90">
              <w:rPr>
                <w:rFonts w:eastAsia="Verdana"/>
                <w:szCs w:val="28"/>
                <w:lang w:eastAsia="en-US"/>
              </w:rPr>
              <w:t>541</w:t>
            </w:r>
          </w:p>
        </w:tc>
        <w:tc>
          <w:tcPr>
            <w:tcW w:w="1134" w:type="dxa"/>
            <w:tcBorders>
              <w:top w:val="single" w:sz="4" w:space="0" w:color="auto"/>
              <w:left w:val="single" w:sz="4" w:space="0" w:color="auto"/>
              <w:bottom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22198</w:t>
            </w:r>
          </w:p>
        </w:tc>
        <w:tc>
          <w:tcPr>
            <w:tcW w:w="1134" w:type="dxa"/>
            <w:tcBorders>
              <w:top w:val="single" w:sz="4" w:space="0" w:color="auto"/>
              <w:left w:val="single" w:sz="4" w:space="0" w:color="auto"/>
              <w:bottom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22198</w:t>
            </w:r>
          </w:p>
        </w:tc>
        <w:tc>
          <w:tcPr>
            <w:tcW w:w="1134" w:type="dxa"/>
            <w:tcBorders>
              <w:top w:val="single" w:sz="4" w:space="0" w:color="auto"/>
              <w:left w:val="single" w:sz="4" w:space="0" w:color="auto"/>
              <w:bottom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22198</w:t>
            </w:r>
          </w:p>
        </w:tc>
      </w:tr>
      <w:tr w:rsidR="00382C37" w:rsidRPr="004B4E90" w:rsidTr="00F43E7D">
        <w:tc>
          <w:tcPr>
            <w:tcW w:w="851" w:type="dxa"/>
            <w:vMerge/>
            <w:tcBorders>
              <w:top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p>
        </w:tc>
        <w:tc>
          <w:tcPr>
            <w:tcW w:w="2268" w:type="dxa"/>
            <w:vMerge/>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p>
        </w:tc>
        <w:tc>
          <w:tcPr>
            <w:tcW w:w="992" w:type="dxa"/>
            <w:vMerge/>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p>
        </w:tc>
        <w:tc>
          <w:tcPr>
            <w:tcW w:w="1276"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Внебюджетные источники</w:t>
            </w:r>
          </w:p>
        </w:tc>
        <w:tc>
          <w:tcPr>
            <w:tcW w:w="992"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6538,6</w:t>
            </w:r>
          </w:p>
        </w:tc>
        <w:tc>
          <w:tcPr>
            <w:tcW w:w="851"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668,6</w:t>
            </w:r>
          </w:p>
        </w:tc>
        <w:tc>
          <w:tcPr>
            <w:tcW w:w="992"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695</w:t>
            </w:r>
          </w:p>
        </w:tc>
        <w:tc>
          <w:tcPr>
            <w:tcW w:w="992"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872,0</w:t>
            </w:r>
          </w:p>
        </w:tc>
        <w:tc>
          <w:tcPr>
            <w:tcW w:w="1134"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700</w:t>
            </w:r>
          </w:p>
        </w:tc>
        <w:tc>
          <w:tcPr>
            <w:tcW w:w="1134"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700</w:t>
            </w:r>
          </w:p>
        </w:tc>
        <w:tc>
          <w:tcPr>
            <w:tcW w:w="1134" w:type="dxa"/>
            <w:tcBorders>
              <w:top w:val="single" w:sz="4" w:space="0" w:color="auto"/>
              <w:left w:val="single" w:sz="4" w:space="0" w:color="auto"/>
              <w:bottom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700</w:t>
            </w:r>
          </w:p>
        </w:tc>
        <w:tc>
          <w:tcPr>
            <w:tcW w:w="1134" w:type="dxa"/>
            <w:tcBorders>
              <w:top w:val="single" w:sz="4" w:space="0" w:color="auto"/>
              <w:left w:val="single" w:sz="4" w:space="0" w:color="auto"/>
              <w:bottom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750</w:t>
            </w:r>
          </w:p>
        </w:tc>
        <w:tc>
          <w:tcPr>
            <w:tcW w:w="1134" w:type="dxa"/>
            <w:tcBorders>
              <w:top w:val="single" w:sz="4" w:space="0" w:color="auto"/>
              <w:left w:val="single" w:sz="4" w:space="0" w:color="auto"/>
              <w:bottom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750</w:t>
            </w:r>
          </w:p>
        </w:tc>
        <w:tc>
          <w:tcPr>
            <w:tcW w:w="1134" w:type="dxa"/>
            <w:tcBorders>
              <w:top w:val="single" w:sz="4" w:space="0" w:color="auto"/>
              <w:left w:val="single" w:sz="4" w:space="0" w:color="auto"/>
              <w:bottom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750</w:t>
            </w:r>
          </w:p>
        </w:tc>
      </w:tr>
      <w:tr w:rsidR="00382C37" w:rsidRPr="004B4E90" w:rsidTr="00F43E7D">
        <w:trPr>
          <w:trHeight w:val="667"/>
        </w:trPr>
        <w:tc>
          <w:tcPr>
            <w:tcW w:w="851" w:type="dxa"/>
            <w:vMerge w:val="restart"/>
            <w:tcBorders>
              <w:top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1.</w:t>
            </w:r>
          </w:p>
          <w:p w:rsidR="00382C37" w:rsidRPr="004B4E90" w:rsidRDefault="00382C37" w:rsidP="00F43E7D">
            <w:pPr>
              <w:rPr>
                <w:rFonts w:eastAsia="Verdana"/>
                <w:szCs w:val="28"/>
                <w:lang w:eastAsia="en-US"/>
              </w:rPr>
            </w:pPr>
          </w:p>
          <w:p w:rsidR="00382C37" w:rsidRPr="004B4E90" w:rsidRDefault="00382C37" w:rsidP="00F43E7D">
            <w:pPr>
              <w:rPr>
                <w:rFonts w:eastAsia="Verdana"/>
                <w:szCs w:val="28"/>
                <w:lang w:eastAsia="en-US"/>
              </w:rPr>
            </w:pPr>
          </w:p>
          <w:p w:rsidR="00382C37" w:rsidRPr="004B4E90" w:rsidRDefault="00382C37" w:rsidP="00F43E7D">
            <w:pPr>
              <w:rPr>
                <w:rFonts w:eastAsia="Verdana"/>
                <w:szCs w:val="28"/>
                <w:lang w:eastAsia="en-US"/>
              </w:rPr>
            </w:pPr>
          </w:p>
          <w:p w:rsidR="00382C37" w:rsidRPr="004B4E90" w:rsidRDefault="00382C37" w:rsidP="00F43E7D">
            <w:pPr>
              <w:rPr>
                <w:rFonts w:eastAsia="Verdana"/>
                <w:szCs w:val="28"/>
                <w:lang w:eastAsia="en-US"/>
              </w:rPr>
            </w:pPr>
          </w:p>
          <w:p w:rsidR="00382C37" w:rsidRPr="004B4E90" w:rsidRDefault="00382C37" w:rsidP="00F43E7D">
            <w:pPr>
              <w:rPr>
                <w:rFonts w:eastAsia="Verdana"/>
                <w:szCs w:val="28"/>
                <w:lang w:eastAsia="en-US"/>
              </w:rPr>
            </w:pPr>
          </w:p>
          <w:p w:rsidR="00382C37" w:rsidRPr="004B4E90" w:rsidRDefault="00382C37" w:rsidP="00F43E7D">
            <w:pPr>
              <w:rPr>
                <w:rFonts w:eastAsia="Verdana"/>
                <w:szCs w:val="28"/>
                <w:lang w:eastAsia="en-US"/>
              </w:rPr>
            </w:pPr>
          </w:p>
          <w:p w:rsidR="00382C37" w:rsidRPr="004B4E90" w:rsidRDefault="00382C37" w:rsidP="00F43E7D">
            <w:pPr>
              <w:rPr>
                <w:rFonts w:eastAsia="Verdana"/>
                <w:szCs w:val="28"/>
                <w:lang w:eastAsia="en-US"/>
              </w:rPr>
            </w:pPr>
          </w:p>
        </w:tc>
        <w:tc>
          <w:tcPr>
            <w:tcW w:w="2268" w:type="dxa"/>
            <w:vMerge w:val="restart"/>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Проведение районных и республиканских фестивалей, смотров и конкурсов по традиционной народной культуре, народному художественному творчеству и культурно-досуговой деятельности:</w:t>
            </w:r>
          </w:p>
          <w:p w:rsidR="00382C37" w:rsidRPr="004B4E90" w:rsidRDefault="00382C37" w:rsidP="00F43E7D">
            <w:pPr>
              <w:rPr>
                <w:rFonts w:eastAsia="Verdana"/>
                <w:szCs w:val="28"/>
                <w:lang w:eastAsia="en-US"/>
              </w:rPr>
            </w:pPr>
            <w:r w:rsidRPr="004B4E90">
              <w:rPr>
                <w:rFonts w:eastAsia="Verdana"/>
                <w:szCs w:val="28"/>
                <w:lang w:eastAsia="en-US"/>
              </w:rPr>
              <w:t xml:space="preserve">Республиканский фестиваль </w:t>
            </w:r>
            <w:r w:rsidRPr="004B4E90">
              <w:rPr>
                <w:rFonts w:eastAsia="Verdana"/>
                <w:szCs w:val="28"/>
                <w:lang w:eastAsia="en-US"/>
              </w:rPr>
              <w:lastRenderedPageBreak/>
              <w:t>народного творчества "Шумбрат, Мордовия!"</w:t>
            </w:r>
          </w:p>
        </w:tc>
        <w:tc>
          <w:tcPr>
            <w:tcW w:w="992" w:type="dxa"/>
            <w:vMerge w:val="restart"/>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val="en-US" w:eastAsia="en-US"/>
              </w:rPr>
            </w:pPr>
            <w:r w:rsidRPr="004B4E90">
              <w:rPr>
                <w:rFonts w:eastAsia="Verdana"/>
                <w:szCs w:val="28"/>
                <w:lang w:eastAsia="en-US"/>
              </w:rPr>
              <w:lastRenderedPageBreak/>
              <w:t>2016 - 202</w:t>
            </w:r>
            <w:r w:rsidRPr="004B4E90">
              <w:rPr>
                <w:rFonts w:eastAsia="Verdana"/>
                <w:szCs w:val="28"/>
                <w:lang w:val="en-US" w:eastAsia="en-US"/>
              </w:rPr>
              <w:t>2</w:t>
            </w:r>
          </w:p>
        </w:tc>
        <w:tc>
          <w:tcPr>
            <w:tcW w:w="1276"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Всего</w:t>
            </w:r>
          </w:p>
        </w:tc>
        <w:tc>
          <w:tcPr>
            <w:tcW w:w="992"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1367</w:t>
            </w:r>
          </w:p>
        </w:tc>
        <w:tc>
          <w:tcPr>
            <w:tcW w:w="851"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52</w:t>
            </w:r>
          </w:p>
        </w:tc>
        <w:tc>
          <w:tcPr>
            <w:tcW w:w="992"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152</w:t>
            </w:r>
          </w:p>
        </w:tc>
        <w:tc>
          <w:tcPr>
            <w:tcW w:w="992"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152</w:t>
            </w:r>
          </w:p>
        </w:tc>
        <w:tc>
          <w:tcPr>
            <w:tcW w:w="1134"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152</w:t>
            </w:r>
          </w:p>
        </w:tc>
        <w:tc>
          <w:tcPr>
            <w:tcW w:w="1134"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152</w:t>
            </w:r>
          </w:p>
        </w:tc>
        <w:tc>
          <w:tcPr>
            <w:tcW w:w="1134" w:type="dxa"/>
            <w:tcBorders>
              <w:top w:val="single" w:sz="4" w:space="0" w:color="auto"/>
              <w:left w:val="single" w:sz="4" w:space="0" w:color="auto"/>
              <w:bottom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152</w:t>
            </w:r>
          </w:p>
        </w:tc>
        <w:tc>
          <w:tcPr>
            <w:tcW w:w="1134" w:type="dxa"/>
            <w:tcBorders>
              <w:top w:val="single" w:sz="4" w:space="0" w:color="auto"/>
              <w:left w:val="single" w:sz="4" w:space="0" w:color="auto"/>
              <w:bottom w:val="single" w:sz="4" w:space="0" w:color="auto"/>
            </w:tcBorders>
          </w:tcPr>
          <w:p w:rsidR="00382C37" w:rsidRPr="004B4E90" w:rsidRDefault="00382C37" w:rsidP="00F43E7D">
            <w:pPr>
              <w:rPr>
                <w:rFonts w:eastAsia="Verdana"/>
                <w:szCs w:val="28"/>
                <w:lang w:val="en-US" w:eastAsia="en-US"/>
              </w:rPr>
            </w:pPr>
            <w:r w:rsidRPr="004B4E90">
              <w:rPr>
                <w:rFonts w:eastAsia="Verdana"/>
                <w:szCs w:val="28"/>
                <w:lang w:val="en-US" w:eastAsia="en-US"/>
              </w:rPr>
              <w:t>200</w:t>
            </w:r>
          </w:p>
        </w:tc>
        <w:tc>
          <w:tcPr>
            <w:tcW w:w="1134" w:type="dxa"/>
            <w:tcBorders>
              <w:top w:val="single" w:sz="4" w:space="0" w:color="auto"/>
              <w:left w:val="single" w:sz="4" w:space="0" w:color="auto"/>
              <w:bottom w:val="single" w:sz="4" w:space="0" w:color="auto"/>
            </w:tcBorders>
          </w:tcPr>
          <w:p w:rsidR="00382C37" w:rsidRPr="004B4E90" w:rsidRDefault="00382C37" w:rsidP="00F43E7D">
            <w:pPr>
              <w:rPr>
                <w:rFonts w:eastAsia="Verdana"/>
                <w:szCs w:val="28"/>
                <w:lang w:val="en-US" w:eastAsia="en-US"/>
              </w:rPr>
            </w:pPr>
            <w:r w:rsidRPr="004B4E90">
              <w:rPr>
                <w:rFonts w:eastAsia="Verdana"/>
                <w:szCs w:val="28"/>
                <w:lang w:val="en-US" w:eastAsia="en-US"/>
              </w:rPr>
              <w:t>200</w:t>
            </w:r>
          </w:p>
        </w:tc>
        <w:tc>
          <w:tcPr>
            <w:tcW w:w="1134" w:type="dxa"/>
            <w:tcBorders>
              <w:top w:val="single" w:sz="4" w:space="0" w:color="auto"/>
              <w:left w:val="single" w:sz="4" w:space="0" w:color="auto"/>
              <w:bottom w:val="single" w:sz="4" w:space="0" w:color="auto"/>
            </w:tcBorders>
          </w:tcPr>
          <w:p w:rsidR="00382C37" w:rsidRPr="004B4E90" w:rsidRDefault="00382C37" w:rsidP="00F43E7D">
            <w:pPr>
              <w:rPr>
                <w:rFonts w:eastAsia="Verdana"/>
                <w:szCs w:val="28"/>
                <w:lang w:val="en-US" w:eastAsia="en-US"/>
              </w:rPr>
            </w:pPr>
            <w:r w:rsidRPr="004B4E90">
              <w:rPr>
                <w:rFonts w:eastAsia="Verdana"/>
                <w:szCs w:val="28"/>
                <w:lang w:val="en-US" w:eastAsia="en-US"/>
              </w:rPr>
              <w:t>200</w:t>
            </w:r>
          </w:p>
        </w:tc>
      </w:tr>
      <w:tr w:rsidR="00382C37" w:rsidRPr="004B4E90" w:rsidTr="00F43E7D">
        <w:tc>
          <w:tcPr>
            <w:tcW w:w="851" w:type="dxa"/>
            <w:vMerge/>
            <w:tcBorders>
              <w:top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p>
        </w:tc>
        <w:tc>
          <w:tcPr>
            <w:tcW w:w="2268" w:type="dxa"/>
            <w:vMerge/>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p>
        </w:tc>
        <w:tc>
          <w:tcPr>
            <w:tcW w:w="992" w:type="dxa"/>
            <w:vMerge/>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p>
        </w:tc>
        <w:tc>
          <w:tcPr>
            <w:tcW w:w="1276"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Бюджет Инсарского муниципального района</w:t>
            </w:r>
          </w:p>
        </w:tc>
        <w:tc>
          <w:tcPr>
            <w:tcW w:w="992"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430</w:t>
            </w:r>
          </w:p>
        </w:tc>
        <w:tc>
          <w:tcPr>
            <w:tcW w:w="851"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30</w:t>
            </w:r>
          </w:p>
        </w:tc>
        <w:tc>
          <w:tcPr>
            <w:tcW w:w="992"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50</w:t>
            </w:r>
          </w:p>
        </w:tc>
        <w:tc>
          <w:tcPr>
            <w:tcW w:w="992"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50</w:t>
            </w:r>
          </w:p>
        </w:tc>
        <w:tc>
          <w:tcPr>
            <w:tcW w:w="1134"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50</w:t>
            </w:r>
          </w:p>
        </w:tc>
        <w:tc>
          <w:tcPr>
            <w:tcW w:w="1134"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val="en-US" w:eastAsia="en-US"/>
              </w:rPr>
            </w:pPr>
            <w:r w:rsidRPr="004B4E90">
              <w:rPr>
                <w:rFonts w:eastAsia="Verdana"/>
                <w:szCs w:val="28"/>
                <w:lang w:eastAsia="en-US"/>
              </w:rPr>
              <w:t>5</w:t>
            </w:r>
            <w:r w:rsidRPr="004B4E90">
              <w:rPr>
                <w:rFonts w:eastAsia="Verdana"/>
                <w:szCs w:val="28"/>
                <w:lang w:val="en-US" w:eastAsia="en-US"/>
              </w:rPr>
              <w:t>0</w:t>
            </w:r>
          </w:p>
        </w:tc>
        <w:tc>
          <w:tcPr>
            <w:tcW w:w="1134" w:type="dxa"/>
            <w:tcBorders>
              <w:top w:val="single" w:sz="4" w:space="0" w:color="auto"/>
              <w:left w:val="single" w:sz="4" w:space="0" w:color="auto"/>
              <w:bottom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50</w:t>
            </w:r>
          </w:p>
        </w:tc>
        <w:tc>
          <w:tcPr>
            <w:tcW w:w="1134" w:type="dxa"/>
            <w:tcBorders>
              <w:top w:val="single" w:sz="4" w:space="0" w:color="auto"/>
              <w:left w:val="single" w:sz="4" w:space="0" w:color="auto"/>
              <w:bottom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50</w:t>
            </w:r>
          </w:p>
        </w:tc>
        <w:tc>
          <w:tcPr>
            <w:tcW w:w="1134" w:type="dxa"/>
            <w:tcBorders>
              <w:top w:val="single" w:sz="4" w:space="0" w:color="auto"/>
              <w:left w:val="single" w:sz="4" w:space="0" w:color="auto"/>
              <w:bottom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50</w:t>
            </w:r>
          </w:p>
        </w:tc>
        <w:tc>
          <w:tcPr>
            <w:tcW w:w="1134" w:type="dxa"/>
            <w:tcBorders>
              <w:top w:val="single" w:sz="4" w:space="0" w:color="auto"/>
              <w:left w:val="single" w:sz="4" w:space="0" w:color="auto"/>
              <w:bottom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50</w:t>
            </w:r>
          </w:p>
        </w:tc>
      </w:tr>
      <w:tr w:rsidR="00382C37" w:rsidRPr="004B4E90" w:rsidTr="00F43E7D">
        <w:tc>
          <w:tcPr>
            <w:tcW w:w="851" w:type="dxa"/>
            <w:vMerge/>
            <w:tcBorders>
              <w:top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p>
        </w:tc>
        <w:tc>
          <w:tcPr>
            <w:tcW w:w="2268" w:type="dxa"/>
            <w:vMerge/>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p>
        </w:tc>
        <w:tc>
          <w:tcPr>
            <w:tcW w:w="992" w:type="dxa"/>
            <w:vMerge/>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p>
        </w:tc>
        <w:tc>
          <w:tcPr>
            <w:tcW w:w="1276"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Внебюджетные источники</w:t>
            </w:r>
          </w:p>
        </w:tc>
        <w:tc>
          <w:tcPr>
            <w:tcW w:w="992"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982</w:t>
            </w:r>
          </w:p>
        </w:tc>
        <w:tc>
          <w:tcPr>
            <w:tcW w:w="851"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22</w:t>
            </w:r>
          </w:p>
        </w:tc>
        <w:tc>
          <w:tcPr>
            <w:tcW w:w="992"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102</w:t>
            </w:r>
          </w:p>
        </w:tc>
        <w:tc>
          <w:tcPr>
            <w:tcW w:w="992"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102</w:t>
            </w:r>
          </w:p>
        </w:tc>
        <w:tc>
          <w:tcPr>
            <w:tcW w:w="1134"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102</w:t>
            </w:r>
          </w:p>
        </w:tc>
        <w:tc>
          <w:tcPr>
            <w:tcW w:w="1134"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102</w:t>
            </w:r>
          </w:p>
        </w:tc>
        <w:tc>
          <w:tcPr>
            <w:tcW w:w="1134" w:type="dxa"/>
            <w:tcBorders>
              <w:top w:val="single" w:sz="4" w:space="0" w:color="auto"/>
              <w:left w:val="single" w:sz="4" w:space="0" w:color="auto"/>
              <w:bottom w:val="single" w:sz="4" w:space="0" w:color="auto"/>
            </w:tcBorders>
          </w:tcPr>
          <w:p w:rsidR="00382C37" w:rsidRPr="004B4E90" w:rsidRDefault="00382C37" w:rsidP="00F43E7D">
            <w:pPr>
              <w:rPr>
                <w:rFonts w:eastAsia="Verdana"/>
                <w:szCs w:val="28"/>
                <w:lang w:val="en-US" w:eastAsia="en-US"/>
              </w:rPr>
            </w:pPr>
            <w:r w:rsidRPr="004B4E90">
              <w:rPr>
                <w:rFonts w:eastAsia="Verdana"/>
                <w:szCs w:val="28"/>
                <w:lang w:eastAsia="en-US"/>
              </w:rPr>
              <w:t>102</w:t>
            </w:r>
          </w:p>
        </w:tc>
        <w:tc>
          <w:tcPr>
            <w:tcW w:w="1134" w:type="dxa"/>
            <w:tcBorders>
              <w:top w:val="single" w:sz="4" w:space="0" w:color="auto"/>
              <w:left w:val="single" w:sz="4" w:space="0" w:color="auto"/>
              <w:bottom w:val="single" w:sz="4" w:space="0" w:color="auto"/>
            </w:tcBorders>
          </w:tcPr>
          <w:p w:rsidR="00382C37" w:rsidRPr="004B4E90" w:rsidRDefault="00382C37" w:rsidP="00F43E7D">
            <w:pPr>
              <w:rPr>
                <w:rFonts w:eastAsia="Verdana"/>
                <w:szCs w:val="28"/>
                <w:lang w:val="en-US" w:eastAsia="en-US"/>
              </w:rPr>
            </w:pPr>
            <w:r w:rsidRPr="004B4E90">
              <w:rPr>
                <w:rFonts w:eastAsia="Verdana"/>
                <w:szCs w:val="28"/>
                <w:lang w:val="en-US" w:eastAsia="en-US"/>
              </w:rPr>
              <w:t>150</w:t>
            </w:r>
          </w:p>
        </w:tc>
        <w:tc>
          <w:tcPr>
            <w:tcW w:w="1134" w:type="dxa"/>
            <w:tcBorders>
              <w:top w:val="single" w:sz="4" w:space="0" w:color="auto"/>
              <w:left w:val="single" w:sz="4" w:space="0" w:color="auto"/>
              <w:bottom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150</w:t>
            </w:r>
          </w:p>
        </w:tc>
        <w:tc>
          <w:tcPr>
            <w:tcW w:w="1134" w:type="dxa"/>
            <w:tcBorders>
              <w:top w:val="single" w:sz="4" w:space="0" w:color="auto"/>
              <w:left w:val="single" w:sz="4" w:space="0" w:color="auto"/>
              <w:bottom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150</w:t>
            </w:r>
          </w:p>
        </w:tc>
      </w:tr>
      <w:tr w:rsidR="00382C37" w:rsidRPr="004B4E90" w:rsidTr="00F43E7D">
        <w:trPr>
          <w:trHeight w:val="415"/>
        </w:trPr>
        <w:tc>
          <w:tcPr>
            <w:tcW w:w="851" w:type="dxa"/>
            <w:vMerge w:val="restart"/>
            <w:tcBorders>
              <w:top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val="en-US" w:eastAsia="en-US"/>
              </w:rPr>
              <w:lastRenderedPageBreak/>
              <w:t>2</w:t>
            </w:r>
            <w:r w:rsidRPr="004B4E90">
              <w:rPr>
                <w:rFonts w:eastAsia="Verdana"/>
                <w:szCs w:val="28"/>
                <w:lang w:eastAsia="en-US"/>
              </w:rPr>
              <w:t>.</w:t>
            </w:r>
          </w:p>
        </w:tc>
        <w:tc>
          <w:tcPr>
            <w:tcW w:w="2268" w:type="dxa"/>
            <w:vMerge w:val="restart"/>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ФОТ МБУК "Дом культуры Инсарского муниципального района"</w:t>
            </w:r>
          </w:p>
        </w:tc>
        <w:tc>
          <w:tcPr>
            <w:tcW w:w="992" w:type="dxa"/>
            <w:vMerge w:val="restart"/>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val="en-US" w:eastAsia="en-US"/>
              </w:rPr>
            </w:pPr>
            <w:r w:rsidRPr="004B4E90">
              <w:rPr>
                <w:rFonts w:eastAsia="Verdana"/>
                <w:szCs w:val="28"/>
                <w:lang w:eastAsia="en-US"/>
              </w:rPr>
              <w:t>2016 - 202</w:t>
            </w:r>
            <w:r w:rsidRPr="004B4E90">
              <w:rPr>
                <w:rFonts w:eastAsia="Verdana"/>
                <w:szCs w:val="28"/>
                <w:lang w:val="en-US" w:eastAsia="en-US"/>
              </w:rPr>
              <w:t>2</w:t>
            </w:r>
          </w:p>
        </w:tc>
        <w:tc>
          <w:tcPr>
            <w:tcW w:w="1276"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Всего</w:t>
            </w:r>
          </w:p>
        </w:tc>
        <w:tc>
          <w:tcPr>
            <w:tcW w:w="992"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98412,3</w:t>
            </w:r>
          </w:p>
        </w:tc>
        <w:tc>
          <w:tcPr>
            <w:tcW w:w="851"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6207,3</w:t>
            </w:r>
          </w:p>
        </w:tc>
        <w:tc>
          <w:tcPr>
            <w:tcW w:w="992"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9535,4</w:t>
            </w:r>
          </w:p>
        </w:tc>
        <w:tc>
          <w:tcPr>
            <w:tcW w:w="992"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13331,7</w:t>
            </w:r>
          </w:p>
        </w:tc>
        <w:tc>
          <w:tcPr>
            <w:tcW w:w="1134"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val="en-US" w:eastAsia="en-US"/>
              </w:rPr>
            </w:pPr>
            <w:r w:rsidRPr="004B4E90">
              <w:rPr>
                <w:rFonts w:eastAsia="Verdana"/>
                <w:szCs w:val="28"/>
                <w:lang w:val="en-US" w:eastAsia="en-US"/>
              </w:rPr>
              <w:t>8455</w:t>
            </w:r>
          </w:p>
        </w:tc>
        <w:tc>
          <w:tcPr>
            <w:tcW w:w="1134"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val="en-US" w:eastAsia="en-US"/>
              </w:rPr>
            </w:pPr>
            <w:r w:rsidRPr="004B4E90">
              <w:rPr>
                <w:rFonts w:eastAsia="Verdana"/>
                <w:szCs w:val="28"/>
                <w:lang w:val="en-US" w:eastAsia="en-US"/>
              </w:rPr>
              <w:t>6650</w:t>
            </w:r>
            <w:r w:rsidRPr="004B4E90">
              <w:rPr>
                <w:rFonts w:eastAsia="Verdana"/>
                <w:szCs w:val="28"/>
                <w:lang w:eastAsia="en-US"/>
              </w:rPr>
              <w:t>,</w:t>
            </w:r>
            <w:r w:rsidRPr="004B4E90">
              <w:rPr>
                <w:rFonts w:eastAsia="Verdana"/>
                <w:szCs w:val="28"/>
                <w:lang w:val="en-US" w:eastAsia="en-US"/>
              </w:rPr>
              <w:t>3</w:t>
            </w:r>
          </w:p>
        </w:tc>
        <w:tc>
          <w:tcPr>
            <w:tcW w:w="1134" w:type="dxa"/>
            <w:tcBorders>
              <w:top w:val="single" w:sz="4" w:space="0" w:color="auto"/>
              <w:left w:val="single" w:sz="4" w:space="0" w:color="auto"/>
              <w:bottom w:val="single" w:sz="4" w:space="0" w:color="auto"/>
            </w:tcBorders>
          </w:tcPr>
          <w:p w:rsidR="00382C37" w:rsidRPr="004B4E90" w:rsidRDefault="00382C37" w:rsidP="00F43E7D">
            <w:pPr>
              <w:rPr>
                <w:rFonts w:eastAsia="Verdana"/>
                <w:szCs w:val="28"/>
                <w:lang w:val="en-US" w:eastAsia="en-US"/>
              </w:rPr>
            </w:pPr>
            <w:r w:rsidRPr="004B4E90">
              <w:rPr>
                <w:rFonts w:eastAsia="Verdana"/>
                <w:szCs w:val="28"/>
                <w:lang w:val="en-US" w:eastAsia="en-US"/>
              </w:rPr>
              <w:t>10308</w:t>
            </w:r>
            <w:r w:rsidRPr="004B4E90">
              <w:rPr>
                <w:rFonts w:eastAsia="Verdana"/>
                <w:szCs w:val="28"/>
                <w:lang w:eastAsia="en-US"/>
              </w:rPr>
              <w:t>,</w:t>
            </w:r>
            <w:r w:rsidRPr="004B4E90">
              <w:rPr>
                <w:rFonts w:eastAsia="Verdana"/>
                <w:szCs w:val="28"/>
                <w:lang w:val="en-US" w:eastAsia="en-US"/>
              </w:rPr>
              <w:t>1</w:t>
            </w:r>
          </w:p>
        </w:tc>
        <w:tc>
          <w:tcPr>
            <w:tcW w:w="1134" w:type="dxa"/>
            <w:tcBorders>
              <w:top w:val="single" w:sz="4" w:space="0" w:color="auto"/>
              <w:left w:val="single" w:sz="4" w:space="0" w:color="auto"/>
              <w:bottom w:val="single" w:sz="4" w:space="0" w:color="auto"/>
            </w:tcBorders>
          </w:tcPr>
          <w:p w:rsidR="00382C37" w:rsidRPr="004B4E90" w:rsidRDefault="00382C37" w:rsidP="00F43E7D">
            <w:pPr>
              <w:rPr>
                <w:rFonts w:eastAsia="Verdana"/>
                <w:szCs w:val="28"/>
                <w:lang w:val="en-US" w:eastAsia="en-US"/>
              </w:rPr>
            </w:pPr>
            <w:r w:rsidRPr="004B4E90">
              <w:rPr>
                <w:rFonts w:eastAsia="Verdana"/>
                <w:szCs w:val="28"/>
                <w:lang w:val="en-US" w:eastAsia="en-US"/>
              </w:rPr>
              <w:t>14</w:t>
            </w:r>
            <w:r w:rsidRPr="004B4E90">
              <w:rPr>
                <w:rFonts w:eastAsia="Verdana"/>
                <w:szCs w:val="28"/>
                <w:lang w:eastAsia="en-US"/>
              </w:rPr>
              <w:t>6</w:t>
            </w:r>
            <w:r w:rsidRPr="004B4E90">
              <w:rPr>
                <w:rFonts w:eastAsia="Verdana"/>
                <w:szCs w:val="28"/>
                <w:lang w:val="en-US" w:eastAsia="en-US"/>
              </w:rPr>
              <w:t>41</w:t>
            </w:r>
            <w:r w:rsidRPr="004B4E90">
              <w:rPr>
                <w:rFonts w:eastAsia="Verdana"/>
                <w:szCs w:val="28"/>
                <w:lang w:eastAsia="en-US"/>
              </w:rPr>
              <w:t>,</w:t>
            </w:r>
            <w:r w:rsidRPr="004B4E90">
              <w:rPr>
                <w:rFonts w:eastAsia="Verdana"/>
                <w:szCs w:val="28"/>
                <w:lang w:val="en-US" w:eastAsia="en-US"/>
              </w:rPr>
              <w:t>5</w:t>
            </w:r>
          </w:p>
        </w:tc>
        <w:tc>
          <w:tcPr>
            <w:tcW w:w="1134" w:type="dxa"/>
            <w:tcBorders>
              <w:top w:val="single" w:sz="4" w:space="0" w:color="auto"/>
              <w:left w:val="single" w:sz="4" w:space="0" w:color="auto"/>
              <w:bottom w:val="single" w:sz="4" w:space="0" w:color="auto"/>
            </w:tcBorders>
          </w:tcPr>
          <w:p w:rsidR="00382C37" w:rsidRPr="004B4E90" w:rsidRDefault="00382C37" w:rsidP="00F43E7D">
            <w:pPr>
              <w:rPr>
                <w:rFonts w:eastAsia="Verdana"/>
                <w:szCs w:val="28"/>
                <w:lang w:val="en-US" w:eastAsia="en-US"/>
              </w:rPr>
            </w:pPr>
            <w:r w:rsidRPr="004B4E90">
              <w:rPr>
                <w:rFonts w:eastAsia="Verdana"/>
                <w:szCs w:val="28"/>
                <w:lang w:eastAsia="en-US"/>
              </w:rPr>
              <w:t>1</w:t>
            </w:r>
            <w:r w:rsidRPr="004B4E90">
              <w:rPr>
                <w:rFonts w:eastAsia="Verdana"/>
                <w:szCs w:val="28"/>
                <w:lang w:val="en-US" w:eastAsia="en-US"/>
              </w:rPr>
              <w:t>4641</w:t>
            </w:r>
            <w:r w:rsidRPr="004B4E90">
              <w:rPr>
                <w:rFonts w:eastAsia="Verdana"/>
                <w:szCs w:val="28"/>
                <w:lang w:eastAsia="en-US"/>
              </w:rPr>
              <w:t>,</w:t>
            </w:r>
            <w:r w:rsidRPr="004B4E90">
              <w:rPr>
                <w:rFonts w:eastAsia="Verdana"/>
                <w:szCs w:val="28"/>
                <w:lang w:val="en-US" w:eastAsia="en-US"/>
              </w:rPr>
              <w:t>5</w:t>
            </w:r>
          </w:p>
        </w:tc>
        <w:tc>
          <w:tcPr>
            <w:tcW w:w="1134" w:type="dxa"/>
            <w:tcBorders>
              <w:top w:val="single" w:sz="4" w:space="0" w:color="auto"/>
              <w:left w:val="single" w:sz="4" w:space="0" w:color="auto"/>
              <w:bottom w:val="single" w:sz="4" w:space="0" w:color="auto"/>
            </w:tcBorders>
          </w:tcPr>
          <w:p w:rsidR="00382C37" w:rsidRPr="004B4E90" w:rsidRDefault="00382C37" w:rsidP="00F43E7D">
            <w:pPr>
              <w:rPr>
                <w:rFonts w:eastAsia="Verdana"/>
                <w:szCs w:val="28"/>
                <w:lang w:val="en-US" w:eastAsia="en-US"/>
              </w:rPr>
            </w:pPr>
            <w:r w:rsidRPr="004B4E90">
              <w:rPr>
                <w:rFonts w:eastAsia="Verdana"/>
                <w:szCs w:val="28"/>
                <w:lang w:eastAsia="en-US"/>
              </w:rPr>
              <w:t>1</w:t>
            </w:r>
            <w:r w:rsidRPr="004B4E90">
              <w:rPr>
                <w:rFonts w:eastAsia="Verdana"/>
                <w:szCs w:val="28"/>
                <w:lang w:val="en-US" w:eastAsia="en-US"/>
              </w:rPr>
              <w:t>4641</w:t>
            </w:r>
            <w:r w:rsidRPr="004B4E90">
              <w:rPr>
                <w:rFonts w:eastAsia="Verdana"/>
                <w:szCs w:val="28"/>
                <w:lang w:eastAsia="en-US"/>
              </w:rPr>
              <w:t>,</w:t>
            </w:r>
            <w:r w:rsidRPr="004B4E90">
              <w:rPr>
                <w:rFonts w:eastAsia="Verdana"/>
                <w:szCs w:val="28"/>
                <w:lang w:val="en-US" w:eastAsia="en-US"/>
              </w:rPr>
              <w:t>5</w:t>
            </w:r>
          </w:p>
        </w:tc>
      </w:tr>
      <w:tr w:rsidR="00382C37" w:rsidRPr="004B4E90" w:rsidTr="00F43E7D">
        <w:tc>
          <w:tcPr>
            <w:tcW w:w="851" w:type="dxa"/>
            <w:vMerge/>
            <w:tcBorders>
              <w:top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p>
        </w:tc>
        <w:tc>
          <w:tcPr>
            <w:tcW w:w="2268" w:type="dxa"/>
            <w:vMerge/>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p>
        </w:tc>
        <w:tc>
          <w:tcPr>
            <w:tcW w:w="992" w:type="dxa"/>
            <w:vMerge/>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p>
        </w:tc>
        <w:tc>
          <w:tcPr>
            <w:tcW w:w="1276"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Бюджет Инсарского муниципального района</w:t>
            </w:r>
          </w:p>
        </w:tc>
        <w:tc>
          <w:tcPr>
            <w:tcW w:w="992"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val="en-US" w:eastAsia="en-US"/>
              </w:rPr>
            </w:pPr>
            <w:r w:rsidRPr="004B4E90">
              <w:rPr>
                <w:rFonts w:eastAsia="Verdana"/>
                <w:szCs w:val="28"/>
                <w:lang w:val="en-US" w:eastAsia="en-US"/>
              </w:rPr>
              <w:t>96563</w:t>
            </w:r>
            <w:r w:rsidRPr="004B4E90">
              <w:rPr>
                <w:rFonts w:eastAsia="Verdana"/>
                <w:szCs w:val="28"/>
                <w:lang w:eastAsia="en-US"/>
              </w:rPr>
              <w:t>,</w:t>
            </w:r>
            <w:r w:rsidRPr="004B4E90">
              <w:rPr>
                <w:rFonts w:eastAsia="Verdana"/>
                <w:szCs w:val="28"/>
                <w:lang w:val="en-US" w:eastAsia="en-US"/>
              </w:rPr>
              <w:t>4</w:t>
            </w:r>
          </w:p>
        </w:tc>
        <w:tc>
          <w:tcPr>
            <w:tcW w:w="851"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5938,7</w:t>
            </w:r>
          </w:p>
        </w:tc>
        <w:tc>
          <w:tcPr>
            <w:tcW w:w="992"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9335,4</w:t>
            </w:r>
          </w:p>
        </w:tc>
        <w:tc>
          <w:tcPr>
            <w:tcW w:w="992"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13151,4</w:t>
            </w:r>
          </w:p>
        </w:tc>
        <w:tc>
          <w:tcPr>
            <w:tcW w:w="1134"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8255</w:t>
            </w:r>
          </w:p>
        </w:tc>
        <w:tc>
          <w:tcPr>
            <w:tcW w:w="1134"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val="en-US" w:eastAsia="en-US"/>
              </w:rPr>
            </w:pPr>
            <w:r w:rsidRPr="004B4E90">
              <w:rPr>
                <w:rFonts w:eastAsia="Verdana"/>
                <w:szCs w:val="28"/>
                <w:lang w:val="en-US" w:eastAsia="en-US"/>
              </w:rPr>
              <w:t>6450</w:t>
            </w:r>
            <w:r w:rsidRPr="004B4E90">
              <w:rPr>
                <w:rFonts w:eastAsia="Verdana"/>
                <w:szCs w:val="28"/>
                <w:lang w:eastAsia="en-US"/>
              </w:rPr>
              <w:t>,</w:t>
            </w:r>
            <w:r w:rsidRPr="004B4E90">
              <w:rPr>
                <w:rFonts w:eastAsia="Verdana"/>
                <w:szCs w:val="28"/>
                <w:lang w:val="en-US" w:eastAsia="en-US"/>
              </w:rPr>
              <w:t>3</w:t>
            </w:r>
          </w:p>
        </w:tc>
        <w:tc>
          <w:tcPr>
            <w:tcW w:w="1134" w:type="dxa"/>
            <w:tcBorders>
              <w:top w:val="single" w:sz="4" w:space="0" w:color="auto"/>
              <w:left w:val="single" w:sz="4" w:space="0" w:color="auto"/>
              <w:bottom w:val="single" w:sz="4" w:space="0" w:color="auto"/>
            </w:tcBorders>
          </w:tcPr>
          <w:p w:rsidR="00382C37" w:rsidRPr="004B4E90" w:rsidRDefault="00382C37" w:rsidP="00F43E7D">
            <w:pPr>
              <w:rPr>
                <w:rFonts w:eastAsia="Verdana"/>
                <w:szCs w:val="28"/>
                <w:lang w:val="en-US" w:eastAsia="en-US"/>
              </w:rPr>
            </w:pPr>
            <w:r w:rsidRPr="004B4E90">
              <w:rPr>
                <w:rFonts w:eastAsia="Verdana"/>
                <w:szCs w:val="28"/>
                <w:lang w:val="en-US" w:eastAsia="en-US"/>
              </w:rPr>
              <w:t>10108</w:t>
            </w:r>
            <w:r w:rsidRPr="004B4E90">
              <w:rPr>
                <w:rFonts w:eastAsia="Verdana"/>
                <w:szCs w:val="28"/>
                <w:lang w:eastAsia="en-US"/>
              </w:rPr>
              <w:t>,</w:t>
            </w:r>
            <w:r w:rsidRPr="004B4E90">
              <w:rPr>
                <w:rFonts w:eastAsia="Verdana"/>
                <w:szCs w:val="28"/>
                <w:lang w:val="en-US" w:eastAsia="en-US"/>
              </w:rPr>
              <w:t>1</w:t>
            </w:r>
          </w:p>
        </w:tc>
        <w:tc>
          <w:tcPr>
            <w:tcW w:w="1134" w:type="dxa"/>
            <w:tcBorders>
              <w:top w:val="single" w:sz="4" w:space="0" w:color="auto"/>
              <w:left w:val="single" w:sz="4" w:space="0" w:color="auto"/>
              <w:bottom w:val="single" w:sz="4" w:space="0" w:color="auto"/>
            </w:tcBorders>
          </w:tcPr>
          <w:p w:rsidR="00382C37" w:rsidRPr="004B4E90" w:rsidRDefault="00382C37" w:rsidP="00F43E7D">
            <w:pPr>
              <w:rPr>
                <w:rFonts w:eastAsia="Verdana"/>
                <w:szCs w:val="28"/>
                <w:lang w:val="en-US" w:eastAsia="en-US"/>
              </w:rPr>
            </w:pPr>
            <w:r w:rsidRPr="004B4E90">
              <w:rPr>
                <w:rFonts w:eastAsia="Verdana"/>
                <w:szCs w:val="28"/>
                <w:lang w:val="en-US" w:eastAsia="en-US"/>
              </w:rPr>
              <w:t>14441</w:t>
            </w:r>
            <w:r w:rsidRPr="004B4E90">
              <w:rPr>
                <w:rFonts w:eastAsia="Verdana"/>
                <w:szCs w:val="28"/>
                <w:lang w:eastAsia="en-US"/>
              </w:rPr>
              <w:t>,</w:t>
            </w:r>
            <w:r w:rsidRPr="004B4E90">
              <w:rPr>
                <w:rFonts w:eastAsia="Verdana"/>
                <w:szCs w:val="28"/>
                <w:lang w:val="en-US" w:eastAsia="en-US"/>
              </w:rPr>
              <w:t>5</w:t>
            </w:r>
          </w:p>
        </w:tc>
        <w:tc>
          <w:tcPr>
            <w:tcW w:w="1134" w:type="dxa"/>
            <w:tcBorders>
              <w:top w:val="single" w:sz="4" w:space="0" w:color="auto"/>
              <w:left w:val="single" w:sz="4" w:space="0" w:color="auto"/>
              <w:bottom w:val="single" w:sz="4" w:space="0" w:color="auto"/>
            </w:tcBorders>
          </w:tcPr>
          <w:p w:rsidR="00382C37" w:rsidRPr="004B4E90" w:rsidRDefault="00382C37" w:rsidP="00F43E7D">
            <w:pPr>
              <w:rPr>
                <w:rFonts w:eastAsia="Verdana"/>
                <w:szCs w:val="28"/>
                <w:lang w:eastAsia="en-US"/>
              </w:rPr>
            </w:pPr>
            <w:r w:rsidRPr="004B4E90">
              <w:rPr>
                <w:rFonts w:eastAsia="Verdana"/>
                <w:szCs w:val="28"/>
                <w:lang w:val="en-US" w:eastAsia="en-US"/>
              </w:rPr>
              <w:t>14441</w:t>
            </w:r>
            <w:r w:rsidRPr="004B4E90">
              <w:rPr>
                <w:rFonts w:eastAsia="Verdana"/>
                <w:szCs w:val="28"/>
                <w:lang w:eastAsia="en-US"/>
              </w:rPr>
              <w:t>,</w:t>
            </w:r>
            <w:r w:rsidRPr="004B4E90">
              <w:rPr>
                <w:rFonts w:eastAsia="Verdana"/>
                <w:szCs w:val="28"/>
                <w:lang w:val="en-US" w:eastAsia="en-US"/>
              </w:rPr>
              <w:t>5</w:t>
            </w:r>
          </w:p>
        </w:tc>
        <w:tc>
          <w:tcPr>
            <w:tcW w:w="1134" w:type="dxa"/>
            <w:tcBorders>
              <w:top w:val="single" w:sz="4" w:space="0" w:color="auto"/>
              <w:left w:val="single" w:sz="4" w:space="0" w:color="auto"/>
              <w:bottom w:val="single" w:sz="4" w:space="0" w:color="auto"/>
            </w:tcBorders>
          </w:tcPr>
          <w:p w:rsidR="00382C37" w:rsidRPr="004B4E90" w:rsidRDefault="00382C37" w:rsidP="00F43E7D">
            <w:pPr>
              <w:rPr>
                <w:rFonts w:eastAsia="Verdana"/>
                <w:szCs w:val="28"/>
                <w:lang w:val="en-US" w:eastAsia="en-US"/>
              </w:rPr>
            </w:pPr>
            <w:r w:rsidRPr="004B4E90">
              <w:rPr>
                <w:rFonts w:eastAsia="Verdana"/>
                <w:szCs w:val="28"/>
                <w:lang w:eastAsia="en-US"/>
              </w:rPr>
              <w:t>1</w:t>
            </w:r>
            <w:r w:rsidRPr="004B4E90">
              <w:rPr>
                <w:rFonts w:eastAsia="Verdana"/>
                <w:szCs w:val="28"/>
                <w:lang w:val="en-US" w:eastAsia="en-US"/>
              </w:rPr>
              <w:t>4441</w:t>
            </w:r>
            <w:r w:rsidRPr="004B4E90">
              <w:rPr>
                <w:rFonts w:eastAsia="Verdana"/>
                <w:szCs w:val="28"/>
                <w:lang w:eastAsia="en-US"/>
              </w:rPr>
              <w:t>,</w:t>
            </w:r>
            <w:r w:rsidRPr="004B4E90">
              <w:rPr>
                <w:rFonts w:eastAsia="Verdana"/>
                <w:szCs w:val="28"/>
                <w:lang w:val="en-US" w:eastAsia="en-US"/>
              </w:rPr>
              <w:t>5</w:t>
            </w:r>
          </w:p>
        </w:tc>
      </w:tr>
      <w:tr w:rsidR="00382C37" w:rsidRPr="004B4E90" w:rsidTr="00F43E7D">
        <w:tc>
          <w:tcPr>
            <w:tcW w:w="851" w:type="dxa"/>
            <w:vMerge/>
            <w:tcBorders>
              <w:top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p>
        </w:tc>
        <w:tc>
          <w:tcPr>
            <w:tcW w:w="2268" w:type="dxa"/>
            <w:vMerge/>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p>
        </w:tc>
        <w:tc>
          <w:tcPr>
            <w:tcW w:w="992" w:type="dxa"/>
            <w:vMerge/>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p>
        </w:tc>
        <w:tc>
          <w:tcPr>
            <w:tcW w:w="1276"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Внебюджетные источники</w:t>
            </w:r>
          </w:p>
        </w:tc>
        <w:tc>
          <w:tcPr>
            <w:tcW w:w="992"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highlight w:val="yellow"/>
                <w:lang w:eastAsia="en-US"/>
              </w:rPr>
            </w:pPr>
            <w:r w:rsidRPr="004B4E90">
              <w:rPr>
                <w:rFonts w:eastAsia="Verdana"/>
                <w:szCs w:val="28"/>
                <w:lang w:eastAsia="en-US"/>
              </w:rPr>
              <w:t>1848,9</w:t>
            </w:r>
          </w:p>
        </w:tc>
        <w:tc>
          <w:tcPr>
            <w:tcW w:w="851"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268,6</w:t>
            </w:r>
          </w:p>
        </w:tc>
        <w:tc>
          <w:tcPr>
            <w:tcW w:w="992"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200</w:t>
            </w:r>
          </w:p>
        </w:tc>
        <w:tc>
          <w:tcPr>
            <w:tcW w:w="992"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180,3</w:t>
            </w:r>
          </w:p>
        </w:tc>
        <w:tc>
          <w:tcPr>
            <w:tcW w:w="1134"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200</w:t>
            </w:r>
          </w:p>
        </w:tc>
        <w:tc>
          <w:tcPr>
            <w:tcW w:w="1134"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200</w:t>
            </w:r>
          </w:p>
        </w:tc>
        <w:tc>
          <w:tcPr>
            <w:tcW w:w="1134" w:type="dxa"/>
            <w:tcBorders>
              <w:top w:val="single" w:sz="4" w:space="0" w:color="auto"/>
              <w:left w:val="single" w:sz="4" w:space="0" w:color="auto"/>
              <w:bottom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200</w:t>
            </w:r>
          </w:p>
        </w:tc>
        <w:tc>
          <w:tcPr>
            <w:tcW w:w="1134" w:type="dxa"/>
            <w:tcBorders>
              <w:top w:val="single" w:sz="4" w:space="0" w:color="auto"/>
              <w:left w:val="single" w:sz="4" w:space="0" w:color="auto"/>
              <w:bottom w:val="single" w:sz="4" w:space="0" w:color="auto"/>
            </w:tcBorders>
          </w:tcPr>
          <w:p w:rsidR="00382C37" w:rsidRPr="004B4E90" w:rsidRDefault="00382C37" w:rsidP="00F43E7D">
            <w:pPr>
              <w:rPr>
                <w:rFonts w:eastAsia="Verdana"/>
                <w:szCs w:val="28"/>
                <w:lang w:val="en-US" w:eastAsia="en-US"/>
              </w:rPr>
            </w:pPr>
            <w:r w:rsidRPr="004B4E90">
              <w:rPr>
                <w:rFonts w:eastAsia="Verdana"/>
                <w:szCs w:val="28"/>
                <w:lang w:val="en-US" w:eastAsia="en-US"/>
              </w:rPr>
              <w:t>200</w:t>
            </w:r>
          </w:p>
        </w:tc>
        <w:tc>
          <w:tcPr>
            <w:tcW w:w="1134" w:type="dxa"/>
            <w:tcBorders>
              <w:top w:val="single" w:sz="4" w:space="0" w:color="auto"/>
              <w:left w:val="single" w:sz="4" w:space="0" w:color="auto"/>
              <w:bottom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200</w:t>
            </w:r>
          </w:p>
        </w:tc>
        <w:tc>
          <w:tcPr>
            <w:tcW w:w="1134" w:type="dxa"/>
            <w:tcBorders>
              <w:top w:val="single" w:sz="4" w:space="0" w:color="auto"/>
              <w:left w:val="single" w:sz="4" w:space="0" w:color="auto"/>
              <w:bottom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200</w:t>
            </w:r>
          </w:p>
        </w:tc>
      </w:tr>
      <w:tr w:rsidR="00382C37" w:rsidRPr="004B4E90" w:rsidTr="00F43E7D">
        <w:trPr>
          <w:trHeight w:val="346"/>
        </w:trPr>
        <w:tc>
          <w:tcPr>
            <w:tcW w:w="851" w:type="dxa"/>
            <w:vMerge w:val="restart"/>
            <w:tcBorders>
              <w:top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3.</w:t>
            </w:r>
          </w:p>
        </w:tc>
        <w:tc>
          <w:tcPr>
            <w:tcW w:w="2268" w:type="dxa"/>
            <w:vMerge w:val="restart"/>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Укрепление и развитие материально-технической базы, содержание МБУК "Дом культуры Инсарского муниципального района" учреждения культуры;</w:t>
            </w:r>
          </w:p>
          <w:p w:rsidR="00382C37" w:rsidRPr="004B4E90" w:rsidRDefault="00382C37" w:rsidP="00F43E7D">
            <w:pPr>
              <w:rPr>
                <w:rFonts w:eastAsia="Verdana"/>
                <w:szCs w:val="28"/>
                <w:lang w:eastAsia="en-US"/>
              </w:rPr>
            </w:pPr>
            <w:r w:rsidRPr="004B4E90">
              <w:rPr>
                <w:rFonts w:eastAsia="Verdana"/>
                <w:szCs w:val="28"/>
                <w:lang w:eastAsia="en-US"/>
              </w:rPr>
              <w:t xml:space="preserve">Софинансирование расходных обязательств муниципальных образований по реализации, утвержденных на соответствующий год </w:t>
            </w:r>
            <w:r w:rsidRPr="004B4E90">
              <w:rPr>
                <w:rFonts w:eastAsia="Verdana"/>
                <w:szCs w:val="28"/>
                <w:lang w:eastAsia="en-US"/>
              </w:rPr>
              <w:lastRenderedPageBreak/>
              <w:t>муниципальных программ, включающих в себя мероприятия по капитальному ремонту объектов культуры, приобретению оборудования (Коммунальные услуги, услуги связи, ремонт помещений учреждения.</w:t>
            </w:r>
          </w:p>
          <w:p w:rsidR="00382C37" w:rsidRPr="004B4E90" w:rsidRDefault="00382C37" w:rsidP="00F43E7D">
            <w:pPr>
              <w:rPr>
                <w:rFonts w:eastAsia="Verdana"/>
                <w:szCs w:val="28"/>
                <w:lang w:eastAsia="en-US"/>
              </w:rPr>
            </w:pPr>
            <w:r w:rsidRPr="004B4E90">
              <w:rPr>
                <w:rFonts w:eastAsia="Verdana"/>
                <w:szCs w:val="28"/>
                <w:lang w:eastAsia="en-US"/>
              </w:rPr>
              <w:t>Приобретение канцелярских и хозяйственных товаров, запчастей, ГСМ,</w:t>
            </w:r>
          </w:p>
          <w:p w:rsidR="00382C37" w:rsidRPr="004B4E90" w:rsidRDefault="00382C37" w:rsidP="00F43E7D">
            <w:pPr>
              <w:rPr>
                <w:rFonts w:eastAsia="Verdana"/>
                <w:szCs w:val="28"/>
                <w:lang w:eastAsia="en-US"/>
              </w:rPr>
            </w:pPr>
            <w:r w:rsidRPr="004B4E90">
              <w:rPr>
                <w:rFonts w:eastAsia="Verdana"/>
                <w:szCs w:val="28"/>
                <w:lang w:eastAsia="en-US"/>
              </w:rPr>
              <w:t>Приобретение основных средств (оргтехника,</w:t>
            </w:r>
          </w:p>
          <w:p w:rsidR="00382C37" w:rsidRPr="004B4E90" w:rsidRDefault="00382C37" w:rsidP="00F43E7D">
            <w:pPr>
              <w:rPr>
                <w:rFonts w:eastAsia="Verdana"/>
                <w:szCs w:val="28"/>
                <w:lang w:eastAsia="en-US"/>
              </w:rPr>
            </w:pPr>
            <w:r w:rsidRPr="004B4E90">
              <w:rPr>
                <w:rFonts w:eastAsia="Verdana"/>
                <w:szCs w:val="28"/>
                <w:lang w:eastAsia="en-US"/>
              </w:rPr>
              <w:t>звукоусилительная и световая аппаратура, мебель, одежда сцены, музыкальные инструменты), налоги и прочие расходы)</w:t>
            </w:r>
          </w:p>
        </w:tc>
        <w:tc>
          <w:tcPr>
            <w:tcW w:w="992" w:type="dxa"/>
            <w:vMerge w:val="restart"/>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val="en-US" w:eastAsia="en-US"/>
              </w:rPr>
            </w:pPr>
            <w:r w:rsidRPr="004B4E90">
              <w:rPr>
                <w:rFonts w:eastAsia="Verdana"/>
                <w:szCs w:val="28"/>
                <w:lang w:eastAsia="en-US"/>
              </w:rPr>
              <w:lastRenderedPageBreak/>
              <w:t>2016 - 202</w:t>
            </w:r>
            <w:r w:rsidRPr="004B4E90">
              <w:rPr>
                <w:rFonts w:eastAsia="Verdana"/>
                <w:szCs w:val="28"/>
                <w:lang w:val="en-US" w:eastAsia="en-US"/>
              </w:rPr>
              <w:t>2</w:t>
            </w:r>
          </w:p>
        </w:tc>
        <w:tc>
          <w:tcPr>
            <w:tcW w:w="1276"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Всего</w:t>
            </w:r>
          </w:p>
        </w:tc>
        <w:tc>
          <w:tcPr>
            <w:tcW w:w="992"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53859,3</w:t>
            </w:r>
          </w:p>
        </w:tc>
        <w:tc>
          <w:tcPr>
            <w:tcW w:w="851"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1486,3</w:t>
            </w:r>
          </w:p>
        </w:tc>
        <w:tc>
          <w:tcPr>
            <w:tcW w:w="992"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4191,3</w:t>
            </w:r>
          </w:p>
        </w:tc>
        <w:tc>
          <w:tcPr>
            <w:tcW w:w="992"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val="en-US" w:eastAsia="en-US"/>
              </w:rPr>
            </w:pPr>
            <w:r w:rsidRPr="004B4E90">
              <w:rPr>
                <w:rFonts w:eastAsia="Verdana"/>
                <w:szCs w:val="28"/>
                <w:lang w:val="en-US" w:eastAsia="en-US"/>
              </w:rPr>
              <w:t>8868</w:t>
            </w:r>
            <w:r w:rsidRPr="004B4E90">
              <w:rPr>
                <w:rFonts w:eastAsia="Verdana"/>
                <w:szCs w:val="28"/>
                <w:lang w:eastAsia="en-US"/>
              </w:rPr>
              <w:t>,</w:t>
            </w:r>
            <w:r w:rsidRPr="004B4E90">
              <w:rPr>
                <w:rFonts w:eastAsia="Verdana"/>
                <w:szCs w:val="28"/>
                <w:lang w:val="en-US" w:eastAsia="en-US"/>
              </w:rPr>
              <w:t>5</w:t>
            </w:r>
          </w:p>
        </w:tc>
        <w:tc>
          <w:tcPr>
            <w:tcW w:w="1134"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val="en-US" w:eastAsia="en-US"/>
              </w:rPr>
            </w:pPr>
            <w:r w:rsidRPr="004B4E90">
              <w:rPr>
                <w:rFonts w:eastAsia="Verdana"/>
                <w:szCs w:val="28"/>
                <w:lang w:val="en-US" w:eastAsia="en-US"/>
              </w:rPr>
              <w:t>5019</w:t>
            </w:r>
            <w:r w:rsidRPr="004B4E90">
              <w:rPr>
                <w:rFonts w:eastAsia="Verdana"/>
                <w:szCs w:val="28"/>
                <w:lang w:eastAsia="en-US"/>
              </w:rPr>
              <w:t>,</w:t>
            </w:r>
            <w:r w:rsidRPr="004B4E90">
              <w:rPr>
                <w:rFonts w:eastAsia="Verdana"/>
                <w:szCs w:val="28"/>
                <w:lang w:val="en-US" w:eastAsia="en-US"/>
              </w:rPr>
              <w:t>3</w:t>
            </w:r>
          </w:p>
        </w:tc>
        <w:tc>
          <w:tcPr>
            <w:tcW w:w="1134"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val="en-US" w:eastAsia="en-US"/>
              </w:rPr>
            </w:pPr>
            <w:r w:rsidRPr="004B4E90">
              <w:rPr>
                <w:rFonts w:eastAsia="Verdana"/>
                <w:szCs w:val="28"/>
                <w:lang w:val="en-US" w:eastAsia="en-US"/>
              </w:rPr>
              <w:t>5193</w:t>
            </w:r>
            <w:r w:rsidRPr="004B4E90">
              <w:rPr>
                <w:rFonts w:eastAsia="Verdana"/>
                <w:szCs w:val="28"/>
                <w:lang w:eastAsia="en-US"/>
              </w:rPr>
              <w:t>,</w:t>
            </w:r>
            <w:r w:rsidRPr="004B4E90">
              <w:rPr>
                <w:rFonts w:eastAsia="Verdana"/>
                <w:szCs w:val="28"/>
                <w:lang w:val="en-US" w:eastAsia="en-US"/>
              </w:rPr>
              <w:t>2</w:t>
            </w:r>
          </w:p>
        </w:tc>
        <w:tc>
          <w:tcPr>
            <w:tcW w:w="1134" w:type="dxa"/>
            <w:tcBorders>
              <w:top w:val="single" w:sz="4" w:space="0" w:color="auto"/>
              <w:left w:val="single" w:sz="4" w:space="0" w:color="auto"/>
              <w:bottom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4780,9</w:t>
            </w:r>
          </w:p>
        </w:tc>
        <w:tc>
          <w:tcPr>
            <w:tcW w:w="1134" w:type="dxa"/>
            <w:tcBorders>
              <w:top w:val="single" w:sz="4" w:space="0" w:color="auto"/>
              <w:left w:val="single" w:sz="4" w:space="0" w:color="auto"/>
              <w:bottom w:val="single" w:sz="4" w:space="0" w:color="auto"/>
            </w:tcBorders>
          </w:tcPr>
          <w:p w:rsidR="00382C37" w:rsidRPr="004B4E90" w:rsidRDefault="00382C37" w:rsidP="00F43E7D">
            <w:pPr>
              <w:rPr>
                <w:rFonts w:eastAsia="Verdana"/>
                <w:szCs w:val="28"/>
                <w:lang w:eastAsia="en-US"/>
              </w:rPr>
            </w:pPr>
            <w:r w:rsidRPr="004B4E90">
              <w:rPr>
                <w:rFonts w:eastAsia="Verdana"/>
                <w:szCs w:val="28"/>
                <w:lang w:val="en-US" w:eastAsia="en-US"/>
              </w:rPr>
              <w:t>8</w:t>
            </w:r>
            <w:r w:rsidRPr="004B4E90">
              <w:rPr>
                <w:rFonts w:eastAsia="Verdana"/>
                <w:szCs w:val="28"/>
                <w:lang w:eastAsia="en-US"/>
              </w:rPr>
              <w:t>106,5</w:t>
            </w:r>
          </w:p>
        </w:tc>
        <w:tc>
          <w:tcPr>
            <w:tcW w:w="1134" w:type="dxa"/>
            <w:tcBorders>
              <w:top w:val="single" w:sz="4" w:space="0" w:color="auto"/>
              <w:left w:val="single" w:sz="4" w:space="0" w:color="auto"/>
              <w:bottom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8106,5</w:t>
            </w:r>
          </w:p>
        </w:tc>
        <w:tc>
          <w:tcPr>
            <w:tcW w:w="1134" w:type="dxa"/>
            <w:tcBorders>
              <w:top w:val="single" w:sz="4" w:space="0" w:color="auto"/>
              <w:left w:val="single" w:sz="4" w:space="0" w:color="auto"/>
              <w:bottom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8106,5</w:t>
            </w:r>
          </w:p>
        </w:tc>
      </w:tr>
      <w:tr w:rsidR="00382C37" w:rsidRPr="004B4E90" w:rsidTr="00F43E7D">
        <w:tc>
          <w:tcPr>
            <w:tcW w:w="851" w:type="dxa"/>
            <w:vMerge/>
            <w:tcBorders>
              <w:top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p>
        </w:tc>
        <w:tc>
          <w:tcPr>
            <w:tcW w:w="2268" w:type="dxa"/>
            <w:vMerge/>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p>
        </w:tc>
        <w:tc>
          <w:tcPr>
            <w:tcW w:w="992" w:type="dxa"/>
            <w:vMerge/>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p>
        </w:tc>
        <w:tc>
          <w:tcPr>
            <w:tcW w:w="1276"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Бюджет Инсарского муниципального района</w:t>
            </w:r>
          </w:p>
        </w:tc>
        <w:tc>
          <w:tcPr>
            <w:tcW w:w="992"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50104,3</w:t>
            </w:r>
          </w:p>
        </w:tc>
        <w:tc>
          <w:tcPr>
            <w:tcW w:w="851"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1108,3</w:t>
            </w:r>
          </w:p>
        </w:tc>
        <w:tc>
          <w:tcPr>
            <w:tcW w:w="992"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3798,3</w:t>
            </w:r>
          </w:p>
        </w:tc>
        <w:tc>
          <w:tcPr>
            <w:tcW w:w="992"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8278,8</w:t>
            </w:r>
          </w:p>
        </w:tc>
        <w:tc>
          <w:tcPr>
            <w:tcW w:w="1134"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val="en-US" w:eastAsia="en-US"/>
              </w:rPr>
            </w:pPr>
            <w:r w:rsidRPr="004B4E90">
              <w:rPr>
                <w:rFonts w:eastAsia="Verdana"/>
                <w:szCs w:val="28"/>
                <w:lang w:val="en-US" w:eastAsia="en-US"/>
              </w:rPr>
              <w:t>4621</w:t>
            </w:r>
            <w:r w:rsidRPr="004B4E90">
              <w:rPr>
                <w:rFonts w:eastAsia="Verdana"/>
                <w:szCs w:val="28"/>
                <w:lang w:eastAsia="en-US"/>
              </w:rPr>
              <w:t>,</w:t>
            </w:r>
            <w:r w:rsidRPr="004B4E90">
              <w:rPr>
                <w:rFonts w:eastAsia="Verdana"/>
                <w:szCs w:val="28"/>
                <w:lang w:val="en-US" w:eastAsia="en-US"/>
              </w:rPr>
              <w:t>3</w:t>
            </w:r>
          </w:p>
        </w:tc>
        <w:tc>
          <w:tcPr>
            <w:tcW w:w="1134"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val="en-US" w:eastAsia="en-US"/>
              </w:rPr>
            </w:pPr>
            <w:r w:rsidRPr="004B4E90">
              <w:rPr>
                <w:rFonts w:eastAsia="Verdana"/>
                <w:szCs w:val="28"/>
                <w:lang w:val="en-US" w:eastAsia="en-US"/>
              </w:rPr>
              <w:t>4795</w:t>
            </w:r>
            <w:r w:rsidRPr="004B4E90">
              <w:rPr>
                <w:rFonts w:eastAsia="Verdana"/>
                <w:szCs w:val="28"/>
                <w:lang w:eastAsia="en-US"/>
              </w:rPr>
              <w:t>,</w:t>
            </w:r>
            <w:r w:rsidRPr="004B4E90">
              <w:rPr>
                <w:rFonts w:eastAsia="Verdana"/>
                <w:szCs w:val="28"/>
                <w:lang w:val="en-US" w:eastAsia="en-US"/>
              </w:rPr>
              <w:t>2</w:t>
            </w:r>
          </w:p>
        </w:tc>
        <w:tc>
          <w:tcPr>
            <w:tcW w:w="1134" w:type="dxa"/>
            <w:tcBorders>
              <w:top w:val="single" w:sz="4" w:space="0" w:color="auto"/>
              <w:left w:val="single" w:sz="4" w:space="0" w:color="auto"/>
              <w:bottom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4382,9</w:t>
            </w:r>
          </w:p>
        </w:tc>
        <w:tc>
          <w:tcPr>
            <w:tcW w:w="1134" w:type="dxa"/>
            <w:tcBorders>
              <w:top w:val="single" w:sz="4" w:space="0" w:color="auto"/>
              <w:left w:val="single" w:sz="4" w:space="0" w:color="auto"/>
              <w:bottom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7706,5</w:t>
            </w:r>
          </w:p>
        </w:tc>
        <w:tc>
          <w:tcPr>
            <w:tcW w:w="1134" w:type="dxa"/>
            <w:tcBorders>
              <w:top w:val="single" w:sz="4" w:space="0" w:color="auto"/>
              <w:left w:val="single" w:sz="4" w:space="0" w:color="auto"/>
              <w:bottom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7706,5</w:t>
            </w:r>
          </w:p>
        </w:tc>
        <w:tc>
          <w:tcPr>
            <w:tcW w:w="1134" w:type="dxa"/>
            <w:tcBorders>
              <w:top w:val="single" w:sz="4" w:space="0" w:color="auto"/>
              <w:left w:val="single" w:sz="4" w:space="0" w:color="auto"/>
              <w:bottom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7706,5</w:t>
            </w:r>
          </w:p>
        </w:tc>
      </w:tr>
      <w:tr w:rsidR="00382C37" w:rsidRPr="004B4E90" w:rsidTr="00F43E7D">
        <w:tc>
          <w:tcPr>
            <w:tcW w:w="851" w:type="dxa"/>
            <w:vMerge/>
            <w:tcBorders>
              <w:top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p>
        </w:tc>
        <w:tc>
          <w:tcPr>
            <w:tcW w:w="2268" w:type="dxa"/>
            <w:vMerge/>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p>
        </w:tc>
        <w:tc>
          <w:tcPr>
            <w:tcW w:w="992" w:type="dxa"/>
            <w:vMerge/>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p>
        </w:tc>
        <w:tc>
          <w:tcPr>
            <w:tcW w:w="1276"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Внебюджетные источники</w:t>
            </w:r>
          </w:p>
        </w:tc>
        <w:tc>
          <w:tcPr>
            <w:tcW w:w="992"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val="en-US" w:eastAsia="en-US"/>
              </w:rPr>
            </w:pPr>
            <w:r w:rsidRPr="004B4E90">
              <w:rPr>
                <w:rFonts w:eastAsia="Verdana"/>
                <w:szCs w:val="28"/>
                <w:lang w:eastAsia="en-US"/>
              </w:rPr>
              <w:t>3</w:t>
            </w:r>
            <w:r w:rsidRPr="004B4E90">
              <w:rPr>
                <w:rFonts w:eastAsia="Verdana"/>
                <w:szCs w:val="28"/>
                <w:lang w:val="en-US" w:eastAsia="en-US"/>
              </w:rPr>
              <w:t>754</w:t>
            </w:r>
            <w:r w:rsidRPr="004B4E90">
              <w:rPr>
                <w:rFonts w:eastAsia="Verdana"/>
                <w:szCs w:val="28"/>
                <w:lang w:eastAsia="en-US"/>
              </w:rPr>
              <w:t>,</w:t>
            </w:r>
            <w:r w:rsidRPr="004B4E90">
              <w:rPr>
                <w:rFonts w:eastAsia="Verdana"/>
                <w:szCs w:val="28"/>
                <w:lang w:val="en-US" w:eastAsia="en-US"/>
              </w:rPr>
              <w:t>7</w:t>
            </w:r>
          </w:p>
        </w:tc>
        <w:tc>
          <w:tcPr>
            <w:tcW w:w="851"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378</w:t>
            </w:r>
          </w:p>
        </w:tc>
        <w:tc>
          <w:tcPr>
            <w:tcW w:w="992"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393</w:t>
            </w:r>
          </w:p>
        </w:tc>
        <w:tc>
          <w:tcPr>
            <w:tcW w:w="992"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val="en-US" w:eastAsia="en-US"/>
              </w:rPr>
            </w:pPr>
            <w:r w:rsidRPr="004B4E90">
              <w:rPr>
                <w:rFonts w:eastAsia="Verdana"/>
                <w:szCs w:val="28"/>
                <w:lang w:val="en-US" w:eastAsia="en-US"/>
              </w:rPr>
              <w:t>589</w:t>
            </w:r>
            <w:r w:rsidRPr="004B4E90">
              <w:rPr>
                <w:rFonts w:eastAsia="Verdana"/>
                <w:szCs w:val="28"/>
                <w:lang w:eastAsia="en-US"/>
              </w:rPr>
              <w:t>,</w:t>
            </w:r>
            <w:r w:rsidRPr="004B4E90">
              <w:rPr>
                <w:rFonts w:eastAsia="Verdana"/>
                <w:szCs w:val="28"/>
                <w:lang w:val="en-US" w:eastAsia="en-US"/>
              </w:rPr>
              <w:t>7</w:t>
            </w:r>
          </w:p>
        </w:tc>
        <w:tc>
          <w:tcPr>
            <w:tcW w:w="1134"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val="en-US" w:eastAsia="en-US"/>
              </w:rPr>
            </w:pPr>
            <w:r w:rsidRPr="004B4E90">
              <w:rPr>
                <w:rFonts w:eastAsia="Verdana"/>
                <w:szCs w:val="28"/>
                <w:lang w:eastAsia="en-US"/>
              </w:rPr>
              <w:t>39</w:t>
            </w:r>
            <w:r w:rsidRPr="004B4E90">
              <w:rPr>
                <w:rFonts w:eastAsia="Verdana"/>
                <w:szCs w:val="28"/>
                <w:lang w:val="en-US" w:eastAsia="en-US"/>
              </w:rPr>
              <w:t>8</w:t>
            </w:r>
          </w:p>
        </w:tc>
        <w:tc>
          <w:tcPr>
            <w:tcW w:w="1134"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val="en-US" w:eastAsia="en-US"/>
              </w:rPr>
            </w:pPr>
            <w:r w:rsidRPr="004B4E90">
              <w:rPr>
                <w:rFonts w:eastAsia="Verdana"/>
                <w:szCs w:val="28"/>
                <w:lang w:eastAsia="en-US"/>
              </w:rPr>
              <w:t>39</w:t>
            </w:r>
            <w:r w:rsidRPr="004B4E90">
              <w:rPr>
                <w:rFonts w:eastAsia="Verdana"/>
                <w:szCs w:val="28"/>
                <w:lang w:val="en-US" w:eastAsia="en-US"/>
              </w:rPr>
              <w:t>8</w:t>
            </w:r>
          </w:p>
        </w:tc>
        <w:tc>
          <w:tcPr>
            <w:tcW w:w="1134" w:type="dxa"/>
            <w:tcBorders>
              <w:top w:val="single" w:sz="4" w:space="0" w:color="auto"/>
              <w:left w:val="single" w:sz="4" w:space="0" w:color="auto"/>
              <w:bottom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398</w:t>
            </w:r>
          </w:p>
        </w:tc>
        <w:tc>
          <w:tcPr>
            <w:tcW w:w="1134" w:type="dxa"/>
            <w:tcBorders>
              <w:top w:val="single" w:sz="4" w:space="0" w:color="auto"/>
              <w:left w:val="single" w:sz="4" w:space="0" w:color="auto"/>
              <w:bottom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400</w:t>
            </w:r>
          </w:p>
        </w:tc>
        <w:tc>
          <w:tcPr>
            <w:tcW w:w="1134" w:type="dxa"/>
            <w:tcBorders>
              <w:top w:val="single" w:sz="4" w:space="0" w:color="auto"/>
              <w:left w:val="single" w:sz="4" w:space="0" w:color="auto"/>
              <w:bottom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400</w:t>
            </w:r>
          </w:p>
        </w:tc>
        <w:tc>
          <w:tcPr>
            <w:tcW w:w="1134" w:type="dxa"/>
            <w:tcBorders>
              <w:top w:val="single" w:sz="4" w:space="0" w:color="auto"/>
              <w:left w:val="single" w:sz="4" w:space="0" w:color="auto"/>
              <w:bottom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400</w:t>
            </w:r>
          </w:p>
        </w:tc>
      </w:tr>
      <w:tr w:rsidR="00382C37" w:rsidRPr="004B4E90" w:rsidTr="00F43E7D">
        <w:tc>
          <w:tcPr>
            <w:tcW w:w="851" w:type="dxa"/>
            <w:tcBorders>
              <w:top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lastRenderedPageBreak/>
              <w:t>II.</w:t>
            </w:r>
          </w:p>
        </w:tc>
        <w:tc>
          <w:tcPr>
            <w:tcW w:w="2268"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"Совершенствование и развитие библиотечно-информационной деятельности"</w:t>
            </w:r>
          </w:p>
        </w:tc>
        <w:tc>
          <w:tcPr>
            <w:tcW w:w="992"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p>
        </w:tc>
        <w:tc>
          <w:tcPr>
            <w:tcW w:w="1276"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Бюджет Инсарского муниципального района</w:t>
            </w:r>
          </w:p>
        </w:tc>
        <w:tc>
          <w:tcPr>
            <w:tcW w:w="992"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61929,7</w:t>
            </w:r>
          </w:p>
        </w:tc>
        <w:tc>
          <w:tcPr>
            <w:tcW w:w="851"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3701,4</w:t>
            </w:r>
          </w:p>
        </w:tc>
        <w:tc>
          <w:tcPr>
            <w:tcW w:w="992"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6759,6</w:t>
            </w:r>
          </w:p>
        </w:tc>
        <w:tc>
          <w:tcPr>
            <w:tcW w:w="992"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9402,3</w:t>
            </w:r>
          </w:p>
        </w:tc>
        <w:tc>
          <w:tcPr>
            <w:tcW w:w="1134"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6292,4</w:t>
            </w:r>
          </w:p>
        </w:tc>
        <w:tc>
          <w:tcPr>
            <w:tcW w:w="1134"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4789,9</w:t>
            </w:r>
          </w:p>
        </w:tc>
        <w:tc>
          <w:tcPr>
            <w:tcW w:w="1134" w:type="dxa"/>
            <w:tcBorders>
              <w:top w:val="single" w:sz="4" w:space="0" w:color="auto"/>
              <w:left w:val="single" w:sz="4" w:space="0" w:color="auto"/>
              <w:bottom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5041,8</w:t>
            </w:r>
          </w:p>
        </w:tc>
        <w:tc>
          <w:tcPr>
            <w:tcW w:w="1134" w:type="dxa"/>
            <w:tcBorders>
              <w:top w:val="single" w:sz="4" w:space="0" w:color="auto"/>
              <w:left w:val="single" w:sz="4" w:space="0" w:color="auto"/>
              <w:bottom w:val="single" w:sz="4" w:space="0" w:color="auto"/>
            </w:tcBorders>
          </w:tcPr>
          <w:p w:rsidR="00382C37" w:rsidRPr="004B4E90" w:rsidRDefault="00382C37" w:rsidP="00F43E7D">
            <w:pPr>
              <w:rPr>
                <w:rFonts w:eastAsia="Verdana"/>
                <w:szCs w:val="28"/>
                <w:lang w:val="en-US" w:eastAsia="en-US"/>
              </w:rPr>
            </w:pPr>
            <w:r w:rsidRPr="004B4E90">
              <w:rPr>
                <w:rFonts w:eastAsia="Verdana"/>
                <w:szCs w:val="28"/>
                <w:lang w:val="en-US" w:eastAsia="en-US"/>
              </w:rPr>
              <w:t>8647</w:t>
            </w:r>
            <w:r w:rsidRPr="004B4E90">
              <w:rPr>
                <w:rFonts w:eastAsia="Verdana"/>
                <w:szCs w:val="28"/>
                <w:lang w:eastAsia="en-US"/>
              </w:rPr>
              <w:t>,</w:t>
            </w:r>
            <w:r w:rsidRPr="004B4E90">
              <w:rPr>
                <w:rFonts w:eastAsia="Verdana"/>
                <w:szCs w:val="28"/>
                <w:lang w:val="en-US" w:eastAsia="en-US"/>
              </w:rPr>
              <w:t>6</w:t>
            </w:r>
          </w:p>
        </w:tc>
        <w:tc>
          <w:tcPr>
            <w:tcW w:w="1134" w:type="dxa"/>
            <w:tcBorders>
              <w:top w:val="single" w:sz="4" w:space="0" w:color="auto"/>
              <w:left w:val="single" w:sz="4" w:space="0" w:color="auto"/>
              <w:bottom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8647,6</w:t>
            </w:r>
          </w:p>
        </w:tc>
        <w:tc>
          <w:tcPr>
            <w:tcW w:w="1134" w:type="dxa"/>
            <w:tcBorders>
              <w:top w:val="single" w:sz="4" w:space="0" w:color="auto"/>
              <w:left w:val="single" w:sz="4" w:space="0" w:color="auto"/>
              <w:bottom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8647,6</w:t>
            </w:r>
          </w:p>
        </w:tc>
      </w:tr>
      <w:tr w:rsidR="00382C37" w:rsidRPr="004B4E90" w:rsidTr="00F43E7D">
        <w:tc>
          <w:tcPr>
            <w:tcW w:w="851" w:type="dxa"/>
            <w:tcBorders>
              <w:top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lastRenderedPageBreak/>
              <w:t>1.</w:t>
            </w:r>
          </w:p>
        </w:tc>
        <w:tc>
          <w:tcPr>
            <w:tcW w:w="2268"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Комплектование библиотечного фонда, подписка на периодические издания, организация мероприятий</w:t>
            </w:r>
          </w:p>
        </w:tc>
        <w:tc>
          <w:tcPr>
            <w:tcW w:w="992"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val="en-US" w:eastAsia="en-US"/>
              </w:rPr>
            </w:pPr>
            <w:r w:rsidRPr="004B4E90">
              <w:rPr>
                <w:rFonts w:eastAsia="Verdana"/>
                <w:szCs w:val="28"/>
                <w:lang w:eastAsia="en-US"/>
              </w:rPr>
              <w:t>2016 - 202</w:t>
            </w:r>
            <w:r w:rsidRPr="004B4E90">
              <w:rPr>
                <w:rFonts w:eastAsia="Verdana"/>
                <w:szCs w:val="28"/>
                <w:lang w:val="en-US" w:eastAsia="en-US"/>
              </w:rPr>
              <w:t>2</w:t>
            </w:r>
          </w:p>
        </w:tc>
        <w:tc>
          <w:tcPr>
            <w:tcW w:w="1276"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Бюджет Инсарского муниципального района</w:t>
            </w:r>
          </w:p>
        </w:tc>
        <w:tc>
          <w:tcPr>
            <w:tcW w:w="992"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326</w:t>
            </w:r>
          </w:p>
        </w:tc>
        <w:tc>
          <w:tcPr>
            <w:tcW w:w="851"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16,9</w:t>
            </w:r>
          </w:p>
        </w:tc>
        <w:tc>
          <w:tcPr>
            <w:tcW w:w="992"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53,6</w:t>
            </w:r>
          </w:p>
        </w:tc>
        <w:tc>
          <w:tcPr>
            <w:tcW w:w="992"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63,7</w:t>
            </w:r>
          </w:p>
        </w:tc>
        <w:tc>
          <w:tcPr>
            <w:tcW w:w="1134"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53,6</w:t>
            </w:r>
          </w:p>
        </w:tc>
        <w:tc>
          <w:tcPr>
            <w:tcW w:w="1134"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53,6</w:t>
            </w:r>
          </w:p>
        </w:tc>
        <w:tc>
          <w:tcPr>
            <w:tcW w:w="1134" w:type="dxa"/>
            <w:tcBorders>
              <w:top w:val="single" w:sz="4" w:space="0" w:color="auto"/>
              <w:left w:val="single" w:sz="4" w:space="0" w:color="auto"/>
              <w:bottom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53,6</w:t>
            </w:r>
          </w:p>
        </w:tc>
        <w:tc>
          <w:tcPr>
            <w:tcW w:w="1134" w:type="dxa"/>
            <w:tcBorders>
              <w:top w:val="single" w:sz="4" w:space="0" w:color="auto"/>
              <w:left w:val="single" w:sz="4" w:space="0" w:color="auto"/>
              <w:bottom w:val="single" w:sz="4" w:space="0" w:color="auto"/>
            </w:tcBorders>
          </w:tcPr>
          <w:p w:rsidR="00382C37" w:rsidRPr="004B4E90" w:rsidRDefault="00382C37" w:rsidP="00F43E7D">
            <w:pPr>
              <w:rPr>
                <w:rFonts w:eastAsia="Verdana"/>
                <w:szCs w:val="28"/>
                <w:lang w:val="en-US" w:eastAsia="en-US"/>
              </w:rPr>
            </w:pPr>
            <w:r w:rsidRPr="004B4E90">
              <w:rPr>
                <w:rFonts w:eastAsia="Verdana"/>
                <w:szCs w:val="28"/>
                <w:lang w:val="en-US" w:eastAsia="en-US"/>
              </w:rPr>
              <w:t>10</w:t>
            </w:r>
            <w:r w:rsidRPr="004B4E90">
              <w:rPr>
                <w:rFonts w:eastAsia="Verdana"/>
                <w:szCs w:val="28"/>
                <w:lang w:eastAsia="en-US"/>
              </w:rPr>
              <w:t>,</w:t>
            </w:r>
            <w:r w:rsidRPr="004B4E90">
              <w:rPr>
                <w:rFonts w:eastAsia="Verdana"/>
                <w:szCs w:val="28"/>
                <w:lang w:val="en-US" w:eastAsia="en-US"/>
              </w:rPr>
              <w:t>5</w:t>
            </w:r>
          </w:p>
        </w:tc>
        <w:tc>
          <w:tcPr>
            <w:tcW w:w="1134" w:type="dxa"/>
            <w:tcBorders>
              <w:top w:val="single" w:sz="4" w:space="0" w:color="auto"/>
              <w:left w:val="single" w:sz="4" w:space="0" w:color="auto"/>
              <w:bottom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10,5</w:t>
            </w:r>
          </w:p>
        </w:tc>
        <w:tc>
          <w:tcPr>
            <w:tcW w:w="1134" w:type="dxa"/>
            <w:tcBorders>
              <w:top w:val="single" w:sz="4" w:space="0" w:color="auto"/>
              <w:left w:val="single" w:sz="4" w:space="0" w:color="auto"/>
              <w:bottom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10,5</w:t>
            </w:r>
          </w:p>
        </w:tc>
      </w:tr>
      <w:tr w:rsidR="00382C37" w:rsidRPr="004B4E90" w:rsidTr="00F43E7D">
        <w:trPr>
          <w:trHeight w:val="3614"/>
        </w:trPr>
        <w:tc>
          <w:tcPr>
            <w:tcW w:w="851" w:type="dxa"/>
            <w:tcBorders>
              <w:top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2.</w:t>
            </w:r>
          </w:p>
        </w:tc>
        <w:tc>
          <w:tcPr>
            <w:tcW w:w="2268"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ФОТ МБУК "Центральная библиотека Инсарского муниципального района"</w:t>
            </w:r>
          </w:p>
        </w:tc>
        <w:tc>
          <w:tcPr>
            <w:tcW w:w="992"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val="en-US" w:eastAsia="en-US"/>
              </w:rPr>
            </w:pPr>
            <w:r w:rsidRPr="004B4E90">
              <w:rPr>
                <w:rFonts w:eastAsia="Verdana"/>
                <w:szCs w:val="28"/>
                <w:lang w:eastAsia="en-US"/>
              </w:rPr>
              <w:t>2016 - 202</w:t>
            </w:r>
            <w:r w:rsidRPr="004B4E90">
              <w:rPr>
                <w:rFonts w:eastAsia="Verdana"/>
                <w:szCs w:val="28"/>
                <w:lang w:val="en-US" w:eastAsia="en-US"/>
              </w:rPr>
              <w:t>2</w:t>
            </w:r>
          </w:p>
        </w:tc>
        <w:tc>
          <w:tcPr>
            <w:tcW w:w="1276"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Бюджет Инсарского муниципального района</w:t>
            </w:r>
          </w:p>
        </w:tc>
        <w:tc>
          <w:tcPr>
            <w:tcW w:w="992"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56656</w:t>
            </w:r>
          </w:p>
        </w:tc>
        <w:tc>
          <w:tcPr>
            <w:tcW w:w="851"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3168,7</w:t>
            </w:r>
          </w:p>
        </w:tc>
        <w:tc>
          <w:tcPr>
            <w:tcW w:w="992"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6156,1</w:t>
            </w:r>
          </w:p>
        </w:tc>
        <w:tc>
          <w:tcPr>
            <w:tcW w:w="992"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val="en-US" w:eastAsia="en-US"/>
              </w:rPr>
            </w:pPr>
            <w:r w:rsidRPr="004B4E90">
              <w:rPr>
                <w:rFonts w:eastAsia="Verdana"/>
                <w:szCs w:val="28"/>
                <w:lang w:eastAsia="en-US"/>
              </w:rPr>
              <w:t>8821,2</w:t>
            </w:r>
          </w:p>
        </w:tc>
        <w:tc>
          <w:tcPr>
            <w:tcW w:w="1134"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5868,0</w:t>
            </w:r>
          </w:p>
        </w:tc>
        <w:tc>
          <w:tcPr>
            <w:tcW w:w="1134"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4309,7</w:t>
            </w:r>
          </w:p>
        </w:tc>
        <w:tc>
          <w:tcPr>
            <w:tcW w:w="1134" w:type="dxa"/>
            <w:tcBorders>
              <w:top w:val="single" w:sz="4" w:space="0" w:color="auto"/>
              <w:left w:val="single" w:sz="4" w:space="0" w:color="auto"/>
              <w:bottom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4498,8</w:t>
            </w:r>
          </w:p>
        </w:tc>
        <w:tc>
          <w:tcPr>
            <w:tcW w:w="1134" w:type="dxa"/>
            <w:tcBorders>
              <w:top w:val="single" w:sz="4" w:space="0" w:color="auto"/>
              <w:left w:val="single" w:sz="4" w:space="0" w:color="auto"/>
              <w:bottom w:val="single" w:sz="4" w:space="0" w:color="auto"/>
            </w:tcBorders>
          </w:tcPr>
          <w:p w:rsidR="00382C37" w:rsidRPr="004B4E90" w:rsidRDefault="00382C37" w:rsidP="00F43E7D">
            <w:pPr>
              <w:rPr>
                <w:rFonts w:eastAsia="Verdana"/>
                <w:szCs w:val="28"/>
                <w:lang w:eastAsia="en-US"/>
              </w:rPr>
            </w:pPr>
            <w:r w:rsidRPr="004B4E90">
              <w:rPr>
                <w:rFonts w:eastAsia="Verdana"/>
                <w:szCs w:val="28"/>
                <w:lang w:val="en-US" w:eastAsia="en-US"/>
              </w:rPr>
              <w:t>7</w:t>
            </w:r>
            <w:r w:rsidRPr="004B4E90">
              <w:rPr>
                <w:rFonts w:eastAsia="Verdana"/>
                <w:szCs w:val="28"/>
                <w:lang w:eastAsia="en-US"/>
              </w:rPr>
              <w:t>944,5</w:t>
            </w:r>
          </w:p>
        </w:tc>
        <w:tc>
          <w:tcPr>
            <w:tcW w:w="1134" w:type="dxa"/>
            <w:tcBorders>
              <w:top w:val="single" w:sz="4" w:space="0" w:color="auto"/>
              <w:left w:val="single" w:sz="4" w:space="0" w:color="auto"/>
              <w:bottom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7944,5</w:t>
            </w:r>
          </w:p>
        </w:tc>
        <w:tc>
          <w:tcPr>
            <w:tcW w:w="1134" w:type="dxa"/>
            <w:tcBorders>
              <w:top w:val="single" w:sz="4" w:space="0" w:color="auto"/>
              <w:left w:val="single" w:sz="4" w:space="0" w:color="auto"/>
              <w:bottom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7944,5</w:t>
            </w:r>
          </w:p>
        </w:tc>
      </w:tr>
      <w:tr w:rsidR="00382C37" w:rsidRPr="004B4E90" w:rsidTr="00F43E7D">
        <w:tc>
          <w:tcPr>
            <w:tcW w:w="851" w:type="dxa"/>
            <w:tcBorders>
              <w:top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3.</w:t>
            </w:r>
          </w:p>
          <w:p w:rsidR="00382C37" w:rsidRPr="004B4E90" w:rsidRDefault="00382C37" w:rsidP="00F43E7D">
            <w:pPr>
              <w:rPr>
                <w:rFonts w:eastAsia="Verdana"/>
                <w:szCs w:val="28"/>
                <w:lang w:eastAsia="en-US"/>
              </w:rPr>
            </w:pPr>
          </w:p>
        </w:tc>
        <w:tc>
          <w:tcPr>
            <w:tcW w:w="2268"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 xml:space="preserve">Укрепление и развитие материально-технической базы МБУК "Центральная библиотека Инсарского муниципального района";подключение муниципальных библиотек к сети информационно-телекоммуникационной сети Интернет (Коммунальные </w:t>
            </w:r>
            <w:r w:rsidRPr="004B4E90">
              <w:rPr>
                <w:rFonts w:eastAsia="Verdana"/>
                <w:szCs w:val="28"/>
                <w:lang w:eastAsia="en-US"/>
              </w:rPr>
              <w:lastRenderedPageBreak/>
              <w:t>услуги, услуги связи, ремонт здания и помещений учреждения, приобретение канцелярских и хозяйственных материалов, приобретение основных средств, компьютеризация библиотеки, налоги и прочие расходы)</w:t>
            </w:r>
          </w:p>
        </w:tc>
        <w:tc>
          <w:tcPr>
            <w:tcW w:w="992"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val="en-US" w:eastAsia="en-US"/>
              </w:rPr>
            </w:pPr>
            <w:r w:rsidRPr="004B4E90">
              <w:rPr>
                <w:rFonts w:eastAsia="Verdana"/>
                <w:szCs w:val="28"/>
                <w:lang w:eastAsia="en-US"/>
              </w:rPr>
              <w:lastRenderedPageBreak/>
              <w:t>2016 - 202</w:t>
            </w:r>
            <w:r w:rsidRPr="004B4E90">
              <w:rPr>
                <w:rFonts w:eastAsia="Verdana"/>
                <w:szCs w:val="28"/>
                <w:lang w:val="en-US" w:eastAsia="en-US"/>
              </w:rPr>
              <w:t>2</w:t>
            </w:r>
          </w:p>
        </w:tc>
        <w:tc>
          <w:tcPr>
            <w:tcW w:w="1276"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Бюджет Инсарского муниципального района</w:t>
            </w:r>
          </w:p>
        </w:tc>
        <w:tc>
          <w:tcPr>
            <w:tcW w:w="992"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4947,7</w:t>
            </w:r>
          </w:p>
        </w:tc>
        <w:tc>
          <w:tcPr>
            <w:tcW w:w="851"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515,8</w:t>
            </w:r>
          </w:p>
        </w:tc>
        <w:tc>
          <w:tcPr>
            <w:tcW w:w="992"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549,9</w:t>
            </w:r>
          </w:p>
        </w:tc>
        <w:tc>
          <w:tcPr>
            <w:tcW w:w="992"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val="en-US" w:eastAsia="en-US"/>
              </w:rPr>
            </w:pPr>
            <w:r w:rsidRPr="004B4E90">
              <w:rPr>
                <w:rFonts w:eastAsia="Verdana"/>
                <w:szCs w:val="28"/>
                <w:lang w:val="en-US" w:eastAsia="en-US"/>
              </w:rPr>
              <w:t>517</w:t>
            </w:r>
            <w:r w:rsidRPr="004B4E90">
              <w:rPr>
                <w:rFonts w:eastAsia="Verdana"/>
                <w:szCs w:val="28"/>
                <w:lang w:eastAsia="en-US"/>
              </w:rPr>
              <w:t>,</w:t>
            </w:r>
            <w:r w:rsidRPr="004B4E90">
              <w:rPr>
                <w:rFonts w:eastAsia="Verdana"/>
                <w:szCs w:val="28"/>
                <w:lang w:val="en-US" w:eastAsia="en-US"/>
              </w:rPr>
              <w:t>4</w:t>
            </w:r>
          </w:p>
        </w:tc>
        <w:tc>
          <w:tcPr>
            <w:tcW w:w="1134"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val="en-US" w:eastAsia="en-US"/>
              </w:rPr>
            </w:pPr>
            <w:r w:rsidRPr="004B4E90">
              <w:rPr>
                <w:rFonts w:eastAsia="Verdana"/>
                <w:szCs w:val="28"/>
                <w:lang w:val="en-US" w:eastAsia="en-US"/>
              </w:rPr>
              <w:t>370</w:t>
            </w:r>
            <w:r w:rsidRPr="004B4E90">
              <w:rPr>
                <w:rFonts w:eastAsia="Verdana"/>
                <w:szCs w:val="28"/>
                <w:lang w:eastAsia="en-US"/>
              </w:rPr>
              <w:t>,</w:t>
            </w:r>
            <w:r w:rsidRPr="004B4E90">
              <w:rPr>
                <w:rFonts w:eastAsia="Verdana"/>
                <w:szCs w:val="28"/>
                <w:lang w:val="en-US" w:eastAsia="en-US"/>
              </w:rPr>
              <w:t>8</w:t>
            </w:r>
          </w:p>
        </w:tc>
        <w:tc>
          <w:tcPr>
            <w:tcW w:w="1134"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426,6</w:t>
            </w:r>
          </w:p>
        </w:tc>
        <w:tc>
          <w:tcPr>
            <w:tcW w:w="1134" w:type="dxa"/>
            <w:tcBorders>
              <w:top w:val="single" w:sz="4" w:space="0" w:color="auto"/>
              <w:left w:val="single" w:sz="4" w:space="0" w:color="auto"/>
              <w:bottom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489,4</w:t>
            </w:r>
          </w:p>
        </w:tc>
        <w:tc>
          <w:tcPr>
            <w:tcW w:w="1134" w:type="dxa"/>
            <w:tcBorders>
              <w:top w:val="single" w:sz="4" w:space="0" w:color="auto"/>
              <w:left w:val="single" w:sz="4" w:space="0" w:color="auto"/>
              <w:bottom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692,6</w:t>
            </w:r>
          </w:p>
        </w:tc>
        <w:tc>
          <w:tcPr>
            <w:tcW w:w="1134" w:type="dxa"/>
            <w:tcBorders>
              <w:top w:val="single" w:sz="4" w:space="0" w:color="auto"/>
              <w:left w:val="single" w:sz="4" w:space="0" w:color="auto"/>
              <w:bottom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692,6</w:t>
            </w:r>
          </w:p>
        </w:tc>
        <w:tc>
          <w:tcPr>
            <w:tcW w:w="1134" w:type="dxa"/>
            <w:tcBorders>
              <w:top w:val="single" w:sz="4" w:space="0" w:color="auto"/>
              <w:left w:val="single" w:sz="4" w:space="0" w:color="auto"/>
              <w:bottom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692,6</w:t>
            </w:r>
          </w:p>
        </w:tc>
      </w:tr>
      <w:tr w:rsidR="00382C37" w:rsidRPr="004B4E90" w:rsidTr="00F43E7D">
        <w:tc>
          <w:tcPr>
            <w:tcW w:w="851" w:type="dxa"/>
            <w:vMerge w:val="restart"/>
            <w:tcBorders>
              <w:top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lastRenderedPageBreak/>
              <w:t>III.</w:t>
            </w:r>
          </w:p>
        </w:tc>
        <w:tc>
          <w:tcPr>
            <w:tcW w:w="2268" w:type="dxa"/>
            <w:vMerge w:val="restart"/>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"Развитие дополнительного образования в сфере культуры"</w:t>
            </w:r>
          </w:p>
        </w:tc>
        <w:tc>
          <w:tcPr>
            <w:tcW w:w="992" w:type="dxa"/>
            <w:vMerge w:val="restart"/>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p>
        </w:tc>
        <w:tc>
          <w:tcPr>
            <w:tcW w:w="1276"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Бюджет Инсарского муниципального района</w:t>
            </w:r>
          </w:p>
        </w:tc>
        <w:tc>
          <w:tcPr>
            <w:tcW w:w="992"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47458</w:t>
            </w:r>
          </w:p>
        </w:tc>
        <w:tc>
          <w:tcPr>
            <w:tcW w:w="851"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4133,2</w:t>
            </w:r>
          </w:p>
        </w:tc>
        <w:tc>
          <w:tcPr>
            <w:tcW w:w="992"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4618,8</w:t>
            </w:r>
          </w:p>
        </w:tc>
        <w:tc>
          <w:tcPr>
            <w:tcW w:w="992"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4644,2</w:t>
            </w:r>
          </w:p>
        </w:tc>
        <w:tc>
          <w:tcPr>
            <w:tcW w:w="1134"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4524,3</w:t>
            </w:r>
          </w:p>
        </w:tc>
        <w:tc>
          <w:tcPr>
            <w:tcW w:w="1134"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4624,3</w:t>
            </w:r>
          </w:p>
        </w:tc>
        <w:tc>
          <w:tcPr>
            <w:tcW w:w="1134" w:type="dxa"/>
            <w:tcBorders>
              <w:top w:val="single" w:sz="4" w:space="0" w:color="auto"/>
              <w:left w:val="single" w:sz="4" w:space="0" w:color="auto"/>
              <w:bottom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4624,3</w:t>
            </w:r>
          </w:p>
        </w:tc>
        <w:tc>
          <w:tcPr>
            <w:tcW w:w="1134" w:type="dxa"/>
            <w:tcBorders>
              <w:top w:val="single" w:sz="4" w:space="0" w:color="auto"/>
              <w:left w:val="single" w:sz="4" w:space="0" w:color="auto"/>
              <w:bottom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6776</w:t>
            </w:r>
          </w:p>
        </w:tc>
        <w:tc>
          <w:tcPr>
            <w:tcW w:w="1134" w:type="dxa"/>
            <w:tcBorders>
              <w:top w:val="single" w:sz="4" w:space="0" w:color="auto"/>
              <w:left w:val="single" w:sz="4" w:space="0" w:color="auto"/>
              <w:bottom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6776</w:t>
            </w:r>
          </w:p>
        </w:tc>
        <w:tc>
          <w:tcPr>
            <w:tcW w:w="1134" w:type="dxa"/>
            <w:tcBorders>
              <w:top w:val="single" w:sz="4" w:space="0" w:color="auto"/>
              <w:left w:val="single" w:sz="4" w:space="0" w:color="auto"/>
              <w:bottom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6776</w:t>
            </w:r>
          </w:p>
        </w:tc>
      </w:tr>
      <w:tr w:rsidR="00382C37" w:rsidRPr="004B4E90" w:rsidTr="00F43E7D">
        <w:tc>
          <w:tcPr>
            <w:tcW w:w="851" w:type="dxa"/>
            <w:vMerge/>
            <w:tcBorders>
              <w:top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p>
        </w:tc>
        <w:tc>
          <w:tcPr>
            <w:tcW w:w="2268" w:type="dxa"/>
            <w:vMerge/>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p>
        </w:tc>
        <w:tc>
          <w:tcPr>
            <w:tcW w:w="992" w:type="dxa"/>
            <w:vMerge/>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p>
        </w:tc>
        <w:tc>
          <w:tcPr>
            <w:tcW w:w="1276"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Внебюджетные источники</w:t>
            </w:r>
          </w:p>
        </w:tc>
        <w:tc>
          <w:tcPr>
            <w:tcW w:w="992"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778,3</w:t>
            </w:r>
          </w:p>
        </w:tc>
        <w:tc>
          <w:tcPr>
            <w:tcW w:w="851"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88,7</w:t>
            </w:r>
          </w:p>
        </w:tc>
        <w:tc>
          <w:tcPr>
            <w:tcW w:w="992"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86</w:t>
            </w:r>
          </w:p>
        </w:tc>
        <w:tc>
          <w:tcPr>
            <w:tcW w:w="992"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87,6</w:t>
            </w:r>
          </w:p>
        </w:tc>
        <w:tc>
          <w:tcPr>
            <w:tcW w:w="1134"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86</w:t>
            </w:r>
          </w:p>
        </w:tc>
        <w:tc>
          <w:tcPr>
            <w:tcW w:w="1134"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86</w:t>
            </w:r>
          </w:p>
        </w:tc>
        <w:tc>
          <w:tcPr>
            <w:tcW w:w="1134" w:type="dxa"/>
            <w:tcBorders>
              <w:top w:val="single" w:sz="4" w:space="0" w:color="auto"/>
              <w:left w:val="single" w:sz="4" w:space="0" w:color="auto"/>
              <w:bottom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86</w:t>
            </w:r>
          </w:p>
        </w:tc>
        <w:tc>
          <w:tcPr>
            <w:tcW w:w="1134" w:type="dxa"/>
            <w:tcBorders>
              <w:top w:val="single" w:sz="4" w:space="0" w:color="auto"/>
              <w:left w:val="single" w:sz="4" w:space="0" w:color="auto"/>
              <w:bottom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86</w:t>
            </w:r>
          </w:p>
        </w:tc>
        <w:tc>
          <w:tcPr>
            <w:tcW w:w="1134" w:type="dxa"/>
            <w:tcBorders>
              <w:top w:val="single" w:sz="4" w:space="0" w:color="auto"/>
              <w:left w:val="single" w:sz="4" w:space="0" w:color="auto"/>
              <w:bottom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86</w:t>
            </w:r>
          </w:p>
        </w:tc>
        <w:tc>
          <w:tcPr>
            <w:tcW w:w="1134" w:type="dxa"/>
            <w:tcBorders>
              <w:top w:val="single" w:sz="4" w:space="0" w:color="auto"/>
              <w:left w:val="single" w:sz="4" w:space="0" w:color="auto"/>
              <w:bottom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86</w:t>
            </w:r>
          </w:p>
        </w:tc>
      </w:tr>
      <w:tr w:rsidR="00382C37" w:rsidRPr="004B4E90" w:rsidTr="00F43E7D">
        <w:tc>
          <w:tcPr>
            <w:tcW w:w="851" w:type="dxa"/>
            <w:vMerge w:val="restart"/>
            <w:tcBorders>
              <w:top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1.</w:t>
            </w:r>
          </w:p>
        </w:tc>
        <w:tc>
          <w:tcPr>
            <w:tcW w:w="2268" w:type="dxa"/>
            <w:vMerge w:val="restart"/>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Участие в областных педагогических конференциях, совещаниях преподавателей МБУДО "Инсарская школа искусств"</w:t>
            </w:r>
          </w:p>
        </w:tc>
        <w:tc>
          <w:tcPr>
            <w:tcW w:w="992" w:type="dxa"/>
            <w:vMerge w:val="restart"/>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val="en-US" w:eastAsia="en-US"/>
              </w:rPr>
            </w:pPr>
            <w:r w:rsidRPr="004B4E90">
              <w:rPr>
                <w:rFonts w:eastAsia="Verdana"/>
                <w:szCs w:val="28"/>
                <w:lang w:eastAsia="en-US"/>
              </w:rPr>
              <w:t>2016 - 202</w:t>
            </w:r>
            <w:r w:rsidRPr="004B4E90">
              <w:rPr>
                <w:rFonts w:eastAsia="Verdana"/>
                <w:szCs w:val="28"/>
                <w:lang w:val="en-US" w:eastAsia="en-US"/>
              </w:rPr>
              <w:t>2</w:t>
            </w:r>
          </w:p>
        </w:tc>
        <w:tc>
          <w:tcPr>
            <w:tcW w:w="1276"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Всего</w:t>
            </w:r>
          </w:p>
        </w:tc>
        <w:tc>
          <w:tcPr>
            <w:tcW w:w="992"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120</w:t>
            </w:r>
          </w:p>
        </w:tc>
        <w:tc>
          <w:tcPr>
            <w:tcW w:w="851"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p>
        </w:tc>
        <w:tc>
          <w:tcPr>
            <w:tcW w:w="992"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15</w:t>
            </w:r>
          </w:p>
        </w:tc>
        <w:tc>
          <w:tcPr>
            <w:tcW w:w="992"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15</w:t>
            </w:r>
          </w:p>
        </w:tc>
        <w:tc>
          <w:tcPr>
            <w:tcW w:w="1134"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15</w:t>
            </w:r>
          </w:p>
        </w:tc>
        <w:tc>
          <w:tcPr>
            <w:tcW w:w="1134"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15</w:t>
            </w:r>
          </w:p>
        </w:tc>
        <w:tc>
          <w:tcPr>
            <w:tcW w:w="1134" w:type="dxa"/>
            <w:tcBorders>
              <w:top w:val="single" w:sz="4" w:space="0" w:color="auto"/>
              <w:left w:val="single" w:sz="4" w:space="0" w:color="auto"/>
              <w:bottom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15</w:t>
            </w:r>
          </w:p>
        </w:tc>
        <w:tc>
          <w:tcPr>
            <w:tcW w:w="1134" w:type="dxa"/>
            <w:tcBorders>
              <w:top w:val="single" w:sz="4" w:space="0" w:color="auto"/>
              <w:left w:val="single" w:sz="4" w:space="0" w:color="auto"/>
              <w:bottom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15</w:t>
            </w:r>
          </w:p>
        </w:tc>
        <w:tc>
          <w:tcPr>
            <w:tcW w:w="1134" w:type="dxa"/>
            <w:tcBorders>
              <w:top w:val="single" w:sz="4" w:space="0" w:color="auto"/>
              <w:left w:val="single" w:sz="4" w:space="0" w:color="auto"/>
              <w:bottom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15</w:t>
            </w:r>
          </w:p>
        </w:tc>
        <w:tc>
          <w:tcPr>
            <w:tcW w:w="1134" w:type="dxa"/>
            <w:tcBorders>
              <w:top w:val="single" w:sz="4" w:space="0" w:color="auto"/>
              <w:left w:val="single" w:sz="4" w:space="0" w:color="auto"/>
              <w:bottom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15</w:t>
            </w:r>
          </w:p>
        </w:tc>
      </w:tr>
      <w:tr w:rsidR="00382C37" w:rsidRPr="004B4E90" w:rsidTr="00F43E7D">
        <w:tc>
          <w:tcPr>
            <w:tcW w:w="851" w:type="dxa"/>
            <w:vMerge/>
            <w:tcBorders>
              <w:top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p>
        </w:tc>
        <w:tc>
          <w:tcPr>
            <w:tcW w:w="2268" w:type="dxa"/>
            <w:vMerge/>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p>
        </w:tc>
        <w:tc>
          <w:tcPr>
            <w:tcW w:w="992" w:type="dxa"/>
            <w:vMerge/>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p>
        </w:tc>
        <w:tc>
          <w:tcPr>
            <w:tcW w:w="1276"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Бюджет Инсарского муниципального района</w:t>
            </w:r>
          </w:p>
        </w:tc>
        <w:tc>
          <w:tcPr>
            <w:tcW w:w="992"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highlight w:val="yellow"/>
                <w:lang w:eastAsia="en-US"/>
              </w:rPr>
            </w:pPr>
          </w:p>
        </w:tc>
        <w:tc>
          <w:tcPr>
            <w:tcW w:w="851"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p>
        </w:tc>
        <w:tc>
          <w:tcPr>
            <w:tcW w:w="992"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p>
        </w:tc>
        <w:tc>
          <w:tcPr>
            <w:tcW w:w="992"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p>
        </w:tc>
        <w:tc>
          <w:tcPr>
            <w:tcW w:w="1134"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p>
        </w:tc>
        <w:tc>
          <w:tcPr>
            <w:tcW w:w="1134"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p>
        </w:tc>
        <w:tc>
          <w:tcPr>
            <w:tcW w:w="1134" w:type="dxa"/>
            <w:tcBorders>
              <w:top w:val="single" w:sz="4" w:space="0" w:color="auto"/>
              <w:left w:val="single" w:sz="4" w:space="0" w:color="auto"/>
              <w:bottom w:val="single" w:sz="4" w:space="0" w:color="auto"/>
            </w:tcBorders>
          </w:tcPr>
          <w:p w:rsidR="00382C37" w:rsidRPr="004B4E90" w:rsidRDefault="00382C37" w:rsidP="00F43E7D">
            <w:pPr>
              <w:rPr>
                <w:rFonts w:eastAsia="Verdana"/>
                <w:szCs w:val="28"/>
                <w:lang w:eastAsia="en-US"/>
              </w:rPr>
            </w:pPr>
          </w:p>
        </w:tc>
        <w:tc>
          <w:tcPr>
            <w:tcW w:w="1134" w:type="dxa"/>
            <w:tcBorders>
              <w:top w:val="single" w:sz="4" w:space="0" w:color="auto"/>
              <w:left w:val="single" w:sz="4" w:space="0" w:color="auto"/>
              <w:bottom w:val="single" w:sz="4" w:space="0" w:color="auto"/>
            </w:tcBorders>
          </w:tcPr>
          <w:p w:rsidR="00382C37" w:rsidRPr="004B4E90" w:rsidRDefault="00382C37" w:rsidP="00F43E7D">
            <w:pPr>
              <w:rPr>
                <w:rFonts w:eastAsia="Verdana"/>
                <w:szCs w:val="28"/>
                <w:lang w:eastAsia="en-US"/>
              </w:rPr>
            </w:pPr>
          </w:p>
        </w:tc>
        <w:tc>
          <w:tcPr>
            <w:tcW w:w="1134" w:type="dxa"/>
            <w:tcBorders>
              <w:top w:val="single" w:sz="4" w:space="0" w:color="auto"/>
              <w:left w:val="single" w:sz="4" w:space="0" w:color="auto"/>
              <w:bottom w:val="single" w:sz="4" w:space="0" w:color="auto"/>
            </w:tcBorders>
          </w:tcPr>
          <w:p w:rsidR="00382C37" w:rsidRPr="004B4E90" w:rsidRDefault="00382C37" w:rsidP="00F43E7D">
            <w:pPr>
              <w:rPr>
                <w:rFonts w:eastAsia="Verdana"/>
                <w:szCs w:val="28"/>
                <w:lang w:eastAsia="en-US"/>
              </w:rPr>
            </w:pPr>
          </w:p>
        </w:tc>
        <w:tc>
          <w:tcPr>
            <w:tcW w:w="1134" w:type="dxa"/>
            <w:tcBorders>
              <w:top w:val="single" w:sz="4" w:space="0" w:color="auto"/>
              <w:left w:val="single" w:sz="4" w:space="0" w:color="auto"/>
              <w:bottom w:val="single" w:sz="4" w:space="0" w:color="auto"/>
            </w:tcBorders>
          </w:tcPr>
          <w:p w:rsidR="00382C37" w:rsidRPr="004B4E90" w:rsidRDefault="00382C37" w:rsidP="00F43E7D">
            <w:pPr>
              <w:rPr>
                <w:rFonts w:eastAsia="Verdana"/>
                <w:szCs w:val="28"/>
                <w:lang w:eastAsia="en-US"/>
              </w:rPr>
            </w:pPr>
          </w:p>
        </w:tc>
      </w:tr>
      <w:tr w:rsidR="00382C37" w:rsidRPr="004B4E90" w:rsidTr="00F43E7D">
        <w:tc>
          <w:tcPr>
            <w:tcW w:w="851" w:type="dxa"/>
            <w:vMerge/>
            <w:tcBorders>
              <w:top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p>
        </w:tc>
        <w:tc>
          <w:tcPr>
            <w:tcW w:w="2268" w:type="dxa"/>
            <w:vMerge/>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p>
        </w:tc>
        <w:tc>
          <w:tcPr>
            <w:tcW w:w="992" w:type="dxa"/>
            <w:vMerge/>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p>
        </w:tc>
        <w:tc>
          <w:tcPr>
            <w:tcW w:w="1276"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Внебюджетные источники</w:t>
            </w:r>
          </w:p>
        </w:tc>
        <w:tc>
          <w:tcPr>
            <w:tcW w:w="992"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120</w:t>
            </w:r>
          </w:p>
        </w:tc>
        <w:tc>
          <w:tcPr>
            <w:tcW w:w="851"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p>
        </w:tc>
        <w:tc>
          <w:tcPr>
            <w:tcW w:w="992"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15</w:t>
            </w:r>
          </w:p>
        </w:tc>
        <w:tc>
          <w:tcPr>
            <w:tcW w:w="992"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15</w:t>
            </w:r>
          </w:p>
        </w:tc>
        <w:tc>
          <w:tcPr>
            <w:tcW w:w="1134"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15</w:t>
            </w:r>
          </w:p>
        </w:tc>
        <w:tc>
          <w:tcPr>
            <w:tcW w:w="1134"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15</w:t>
            </w:r>
          </w:p>
        </w:tc>
        <w:tc>
          <w:tcPr>
            <w:tcW w:w="1134" w:type="dxa"/>
            <w:tcBorders>
              <w:top w:val="single" w:sz="4" w:space="0" w:color="auto"/>
              <w:left w:val="single" w:sz="4" w:space="0" w:color="auto"/>
              <w:bottom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15</w:t>
            </w:r>
          </w:p>
        </w:tc>
        <w:tc>
          <w:tcPr>
            <w:tcW w:w="1134" w:type="dxa"/>
            <w:tcBorders>
              <w:top w:val="single" w:sz="4" w:space="0" w:color="auto"/>
              <w:left w:val="single" w:sz="4" w:space="0" w:color="auto"/>
              <w:bottom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15</w:t>
            </w:r>
          </w:p>
        </w:tc>
        <w:tc>
          <w:tcPr>
            <w:tcW w:w="1134" w:type="dxa"/>
            <w:tcBorders>
              <w:top w:val="single" w:sz="4" w:space="0" w:color="auto"/>
              <w:left w:val="single" w:sz="4" w:space="0" w:color="auto"/>
              <w:bottom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15</w:t>
            </w:r>
          </w:p>
        </w:tc>
        <w:tc>
          <w:tcPr>
            <w:tcW w:w="1134" w:type="dxa"/>
            <w:tcBorders>
              <w:top w:val="single" w:sz="4" w:space="0" w:color="auto"/>
              <w:left w:val="single" w:sz="4" w:space="0" w:color="auto"/>
              <w:bottom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15</w:t>
            </w:r>
          </w:p>
        </w:tc>
      </w:tr>
      <w:tr w:rsidR="00382C37" w:rsidRPr="004B4E90" w:rsidTr="00F43E7D">
        <w:trPr>
          <w:trHeight w:val="317"/>
        </w:trPr>
        <w:tc>
          <w:tcPr>
            <w:tcW w:w="851" w:type="dxa"/>
            <w:vMerge w:val="restart"/>
            <w:tcBorders>
              <w:top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2.</w:t>
            </w:r>
          </w:p>
        </w:tc>
        <w:tc>
          <w:tcPr>
            <w:tcW w:w="2268" w:type="dxa"/>
            <w:vMerge w:val="restart"/>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 xml:space="preserve">ФОТ работников </w:t>
            </w:r>
            <w:r w:rsidRPr="004B4E90">
              <w:rPr>
                <w:rFonts w:eastAsia="Verdana"/>
                <w:szCs w:val="28"/>
                <w:lang w:eastAsia="en-US"/>
              </w:rPr>
              <w:lastRenderedPageBreak/>
              <w:t>МБУДО "Инсарская школа искусств"</w:t>
            </w:r>
          </w:p>
        </w:tc>
        <w:tc>
          <w:tcPr>
            <w:tcW w:w="992" w:type="dxa"/>
            <w:vMerge w:val="restart"/>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val="en-US" w:eastAsia="en-US"/>
              </w:rPr>
            </w:pPr>
            <w:r w:rsidRPr="004B4E90">
              <w:rPr>
                <w:rFonts w:eastAsia="Verdana"/>
                <w:szCs w:val="28"/>
                <w:lang w:eastAsia="en-US"/>
              </w:rPr>
              <w:lastRenderedPageBreak/>
              <w:t xml:space="preserve">2016 - </w:t>
            </w:r>
            <w:r w:rsidRPr="004B4E90">
              <w:rPr>
                <w:rFonts w:eastAsia="Verdana"/>
                <w:szCs w:val="28"/>
                <w:lang w:eastAsia="en-US"/>
              </w:rPr>
              <w:lastRenderedPageBreak/>
              <w:t>202</w:t>
            </w:r>
            <w:r w:rsidRPr="004B4E90">
              <w:rPr>
                <w:rFonts w:eastAsia="Verdana"/>
                <w:szCs w:val="28"/>
                <w:lang w:val="en-US" w:eastAsia="en-US"/>
              </w:rPr>
              <w:t>2</w:t>
            </w:r>
          </w:p>
        </w:tc>
        <w:tc>
          <w:tcPr>
            <w:tcW w:w="1276"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lastRenderedPageBreak/>
              <w:t>Всего</w:t>
            </w:r>
          </w:p>
        </w:tc>
        <w:tc>
          <w:tcPr>
            <w:tcW w:w="992"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44591,</w:t>
            </w:r>
            <w:r w:rsidRPr="004B4E90">
              <w:rPr>
                <w:rFonts w:eastAsia="Verdana"/>
                <w:szCs w:val="28"/>
                <w:lang w:eastAsia="en-US"/>
              </w:rPr>
              <w:lastRenderedPageBreak/>
              <w:t>6</w:t>
            </w:r>
          </w:p>
        </w:tc>
        <w:tc>
          <w:tcPr>
            <w:tcW w:w="851"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lastRenderedPageBreak/>
              <w:t>3941,</w:t>
            </w:r>
            <w:r w:rsidRPr="004B4E90">
              <w:rPr>
                <w:rFonts w:eastAsia="Verdana"/>
                <w:szCs w:val="28"/>
                <w:lang w:eastAsia="en-US"/>
              </w:rPr>
              <w:lastRenderedPageBreak/>
              <w:t>1</w:t>
            </w:r>
          </w:p>
        </w:tc>
        <w:tc>
          <w:tcPr>
            <w:tcW w:w="992"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lastRenderedPageBreak/>
              <w:t>4414,5</w:t>
            </w:r>
          </w:p>
        </w:tc>
        <w:tc>
          <w:tcPr>
            <w:tcW w:w="992"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val="en-US" w:eastAsia="en-US"/>
              </w:rPr>
            </w:pPr>
            <w:r w:rsidRPr="004B4E90">
              <w:rPr>
                <w:rFonts w:eastAsia="Verdana"/>
                <w:szCs w:val="28"/>
                <w:lang w:val="en-US" w:eastAsia="en-US"/>
              </w:rPr>
              <w:t>4498</w:t>
            </w:r>
          </w:p>
        </w:tc>
        <w:tc>
          <w:tcPr>
            <w:tcW w:w="1134"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val="en-US" w:eastAsia="en-US"/>
              </w:rPr>
            </w:pPr>
            <w:r w:rsidRPr="004B4E90">
              <w:rPr>
                <w:rFonts w:eastAsia="Verdana"/>
                <w:szCs w:val="28"/>
                <w:lang w:val="en-US" w:eastAsia="en-US"/>
              </w:rPr>
              <w:t>4324</w:t>
            </w:r>
          </w:p>
        </w:tc>
        <w:tc>
          <w:tcPr>
            <w:tcW w:w="1134"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4394,6</w:t>
            </w:r>
          </w:p>
        </w:tc>
        <w:tc>
          <w:tcPr>
            <w:tcW w:w="1134" w:type="dxa"/>
            <w:tcBorders>
              <w:top w:val="single" w:sz="4" w:space="0" w:color="auto"/>
              <w:left w:val="single" w:sz="4" w:space="0" w:color="auto"/>
              <w:bottom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4251,4</w:t>
            </w:r>
          </w:p>
        </w:tc>
        <w:tc>
          <w:tcPr>
            <w:tcW w:w="1134" w:type="dxa"/>
            <w:tcBorders>
              <w:top w:val="single" w:sz="4" w:space="0" w:color="auto"/>
              <w:left w:val="single" w:sz="4" w:space="0" w:color="auto"/>
              <w:bottom w:val="single" w:sz="4" w:space="0" w:color="auto"/>
            </w:tcBorders>
          </w:tcPr>
          <w:p w:rsidR="00382C37" w:rsidRPr="004B4E90" w:rsidRDefault="00382C37" w:rsidP="00F43E7D">
            <w:pPr>
              <w:rPr>
                <w:rFonts w:eastAsia="Verdana"/>
                <w:szCs w:val="28"/>
                <w:lang w:eastAsia="en-US"/>
              </w:rPr>
            </w:pPr>
            <w:r w:rsidRPr="004B4E90">
              <w:rPr>
                <w:rFonts w:eastAsia="Verdana"/>
                <w:szCs w:val="28"/>
                <w:lang w:val="en-US" w:eastAsia="en-US"/>
              </w:rPr>
              <w:t>62</w:t>
            </w:r>
            <w:r w:rsidRPr="004B4E90">
              <w:rPr>
                <w:rFonts w:eastAsia="Verdana"/>
                <w:szCs w:val="28"/>
                <w:lang w:eastAsia="en-US"/>
              </w:rPr>
              <w:t>56,0</w:t>
            </w:r>
          </w:p>
        </w:tc>
        <w:tc>
          <w:tcPr>
            <w:tcW w:w="1134" w:type="dxa"/>
            <w:tcBorders>
              <w:top w:val="single" w:sz="4" w:space="0" w:color="auto"/>
              <w:left w:val="single" w:sz="4" w:space="0" w:color="auto"/>
              <w:bottom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6256,0</w:t>
            </w:r>
          </w:p>
        </w:tc>
        <w:tc>
          <w:tcPr>
            <w:tcW w:w="1134" w:type="dxa"/>
            <w:tcBorders>
              <w:top w:val="single" w:sz="4" w:space="0" w:color="auto"/>
              <w:left w:val="single" w:sz="4" w:space="0" w:color="auto"/>
              <w:bottom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6256,0</w:t>
            </w:r>
          </w:p>
        </w:tc>
      </w:tr>
      <w:tr w:rsidR="00382C37" w:rsidRPr="004B4E90" w:rsidTr="00F43E7D">
        <w:tc>
          <w:tcPr>
            <w:tcW w:w="851" w:type="dxa"/>
            <w:vMerge/>
            <w:tcBorders>
              <w:top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p>
        </w:tc>
        <w:tc>
          <w:tcPr>
            <w:tcW w:w="2268" w:type="dxa"/>
            <w:vMerge/>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p>
        </w:tc>
        <w:tc>
          <w:tcPr>
            <w:tcW w:w="992" w:type="dxa"/>
            <w:vMerge/>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p>
        </w:tc>
        <w:tc>
          <w:tcPr>
            <w:tcW w:w="1276"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Бюджет Инсарского муниципального района</w:t>
            </w:r>
          </w:p>
        </w:tc>
        <w:tc>
          <w:tcPr>
            <w:tcW w:w="992"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44227,4</w:t>
            </w:r>
          </w:p>
        </w:tc>
        <w:tc>
          <w:tcPr>
            <w:tcW w:w="851"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3895,7</w:t>
            </w:r>
          </w:p>
        </w:tc>
        <w:tc>
          <w:tcPr>
            <w:tcW w:w="992"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4375,4</w:t>
            </w:r>
          </w:p>
        </w:tc>
        <w:tc>
          <w:tcPr>
            <w:tcW w:w="992"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4452,9</w:t>
            </w:r>
          </w:p>
        </w:tc>
        <w:tc>
          <w:tcPr>
            <w:tcW w:w="1134"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val="en-US" w:eastAsia="en-US"/>
              </w:rPr>
            </w:pPr>
            <w:r w:rsidRPr="004B4E90">
              <w:rPr>
                <w:rFonts w:eastAsia="Verdana"/>
                <w:szCs w:val="28"/>
                <w:lang w:eastAsia="en-US"/>
              </w:rPr>
              <w:t>42</w:t>
            </w:r>
            <w:r w:rsidRPr="004B4E90">
              <w:rPr>
                <w:rFonts w:eastAsia="Verdana"/>
                <w:szCs w:val="28"/>
                <w:lang w:val="en-US" w:eastAsia="en-US"/>
              </w:rPr>
              <w:t>84.9</w:t>
            </w:r>
          </w:p>
        </w:tc>
        <w:tc>
          <w:tcPr>
            <w:tcW w:w="1134"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4355,5</w:t>
            </w:r>
          </w:p>
        </w:tc>
        <w:tc>
          <w:tcPr>
            <w:tcW w:w="1134" w:type="dxa"/>
            <w:tcBorders>
              <w:top w:val="single" w:sz="4" w:space="0" w:color="auto"/>
              <w:left w:val="single" w:sz="4" w:space="0" w:color="auto"/>
              <w:bottom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4212,3</w:t>
            </w:r>
          </w:p>
        </w:tc>
        <w:tc>
          <w:tcPr>
            <w:tcW w:w="1134" w:type="dxa"/>
            <w:tcBorders>
              <w:top w:val="single" w:sz="4" w:space="0" w:color="auto"/>
              <w:left w:val="single" w:sz="4" w:space="0" w:color="auto"/>
              <w:bottom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6216,9</w:t>
            </w:r>
          </w:p>
        </w:tc>
        <w:tc>
          <w:tcPr>
            <w:tcW w:w="1134" w:type="dxa"/>
            <w:tcBorders>
              <w:top w:val="single" w:sz="4" w:space="0" w:color="auto"/>
              <w:left w:val="single" w:sz="4" w:space="0" w:color="auto"/>
              <w:bottom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6216,9</w:t>
            </w:r>
          </w:p>
        </w:tc>
        <w:tc>
          <w:tcPr>
            <w:tcW w:w="1134" w:type="dxa"/>
            <w:tcBorders>
              <w:top w:val="single" w:sz="4" w:space="0" w:color="auto"/>
              <w:left w:val="single" w:sz="4" w:space="0" w:color="auto"/>
              <w:bottom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6216,9</w:t>
            </w:r>
          </w:p>
        </w:tc>
      </w:tr>
      <w:tr w:rsidR="00382C37" w:rsidRPr="004B4E90" w:rsidTr="00F43E7D">
        <w:tc>
          <w:tcPr>
            <w:tcW w:w="851" w:type="dxa"/>
            <w:vMerge/>
            <w:tcBorders>
              <w:top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p>
        </w:tc>
        <w:tc>
          <w:tcPr>
            <w:tcW w:w="2268" w:type="dxa"/>
            <w:vMerge/>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p>
        </w:tc>
        <w:tc>
          <w:tcPr>
            <w:tcW w:w="992" w:type="dxa"/>
            <w:vMerge/>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p>
        </w:tc>
        <w:tc>
          <w:tcPr>
            <w:tcW w:w="1276"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Внебюджетные источники</w:t>
            </w:r>
          </w:p>
        </w:tc>
        <w:tc>
          <w:tcPr>
            <w:tcW w:w="992"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highlight w:val="yellow"/>
                <w:lang w:eastAsia="en-US"/>
              </w:rPr>
            </w:pPr>
            <w:r w:rsidRPr="004B4E90">
              <w:rPr>
                <w:rFonts w:eastAsia="Verdana"/>
                <w:szCs w:val="28"/>
                <w:lang w:eastAsia="en-US"/>
              </w:rPr>
              <w:t>364,2</w:t>
            </w:r>
          </w:p>
        </w:tc>
        <w:tc>
          <w:tcPr>
            <w:tcW w:w="851"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45,4</w:t>
            </w:r>
          </w:p>
        </w:tc>
        <w:tc>
          <w:tcPr>
            <w:tcW w:w="992"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39,1</w:t>
            </w:r>
          </w:p>
        </w:tc>
        <w:tc>
          <w:tcPr>
            <w:tcW w:w="992"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45,1</w:t>
            </w:r>
          </w:p>
        </w:tc>
        <w:tc>
          <w:tcPr>
            <w:tcW w:w="1134"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39,1</w:t>
            </w:r>
          </w:p>
        </w:tc>
        <w:tc>
          <w:tcPr>
            <w:tcW w:w="1134"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39,1</w:t>
            </w:r>
          </w:p>
        </w:tc>
        <w:tc>
          <w:tcPr>
            <w:tcW w:w="1134" w:type="dxa"/>
            <w:tcBorders>
              <w:top w:val="single" w:sz="4" w:space="0" w:color="auto"/>
              <w:left w:val="single" w:sz="4" w:space="0" w:color="auto"/>
              <w:bottom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39,1</w:t>
            </w:r>
          </w:p>
        </w:tc>
        <w:tc>
          <w:tcPr>
            <w:tcW w:w="1134" w:type="dxa"/>
            <w:tcBorders>
              <w:top w:val="single" w:sz="4" w:space="0" w:color="auto"/>
              <w:left w:val="single" w:sz="4" w:space="0" w:color="auto"/>
              <w:bottom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39,1</w:t>
            </w:r>
          </w:p>
        </w:tc>
        <w:tc>
          <w:tcPr>
            <w:tcW w:w="1134" w:type="dxa"/>
            <w:tcBorders>
              <w:top w:val="single" w:sz="4" w:space="0" w:color="auto"/>
              <w:left w:val="single" w:sz="4" w:space="0" w:color="auto"/>
              <w:bottom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39,1</w:t>
            </w:r>
          </w:p>
        </w:tc>
        <w:tc>
          <w:tcPr>
            <w:tcW w:w="1134" w:type="dxa"/>
            <w:tcBorders>
              <w:top w:val="single" w:sz="4" w:space="0" w:color="auto"/>
              <w:left w:val="single" w:sz="4" w:space="0" w:color="auto"/>
              <w:bottom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39,1</w:t>
            </w:r>
          </w:p>
        </w:tc>
      </w:tr>
      <w:tr w:rsidR="00382C37" w:rsidRPr="004B4E90" w:rsidTr="00F43E7D">
        <w:tc>
          <w:tcPr>
            <w:tcW w:w="851" w:type="dxa"/>
            <w:vMerge w:val="restart"/>
            <w:tcBorders>
              <w:top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3.</w:t>
            </w:r>
          </w:p>
        </w:tc>
        <w:tc>
          <w:tcPr>
            <w:tcW w:w="2268" w:type="dxa"/>
            <w:vMerge w:val="restart"/>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Укрепление и развитие материально-технической базы, содержание МБУДО "Инсарская школа искусств" (Коммунальные услуги, услуги связи, ремонт здания и помещений учреждения;</w:t>
            </w:r>
          </w:p>
          <w:p w:rsidR="00382C37" w:rsidRPr="004B4E90" w:rsidRDefault="00382C37" w:rsidP="00F43E7D">
            <w:pPr>
              <w:rPr>
                <w:rFonts w:eastAsia="Verdana"/>
                <w:szCs w:val="28"/>
                <w:lang w:eastAsia="en-US"/>
              </w:rPr>
            </w:pPr>
            <w:r w:rsidRPr="004B4E90">
              <w:rPr>
                <w:rFonts w:eastAsia="Verdana"/>
                <w:szCs w:val="28"/>
                <w:lang w:eastAsia="en-US"/>
              </w:rPr>
              <w:t>Приобретение канцелярских и хозяйственных товаров материалов, приобретение основных средств, компьютеризация библиотеки, налоги и прочие расходы)</w:t>
            </w:r>
          </w:p>
          <w:p w:rsidR="00382C37" w:rsidRPr="004B4E90" w:rsidRDefault="00382C37" w:rsidP="00F43E7D">
            <w:pPr>
              <w:rPr>
                <w:rFonts w:eastAsia="Verdana"/>
                <w:szCs w:val="28"/>
                <w:lang w:eastAsia="en-US"/>
              </w:rPr>
            </w:pPr>
          </w:p>
        </w:tc>
        <w:tc>
          <w:tcPr>
            <w:tcW w:w="992" w:type="dxa"/>
            <w:vMerge w:val="restart"/>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val="en-US" w:eastAsia="en-US"/>
              </w:rPr>
            </w:pPr>
            <w:r w:rsidRPr="004B4E90">
              <w:rPr>
                <w:rFonts w:eastAsia="Verdana"/>
                <w:szCs w:val="28"/>
                <w:lang w:eastAsia="en-US"/>
              </w:rPr>
              <w:t>2016 - 202</w:t>
            </w:r>
            <w:r w:rsidRPr="004B4E90">
              <w:rPr>
                <w:rFonts w:eastAsia="Verdana"/>
                <w:szCs w:val="28"/>
                <w:lang w:val="en-US" w:eastAsia="en-US"/>
              </w:rPr>
              <w:t>2</w:t>
            </w:r>
          </w:p>
        </w:tc>
        <w:tc>
          <w:tcPr>
            <w:tcW w:w="1276"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Всего</w:t>
            </w:r>
          </w:p>
        </w:tc>
        <w:tc>
          <w:tcPr>
            <w:tcW w:w="992"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3524,7</w:t>
            </w:r>
          </w:p>
        </w:tc>
        <w:tc>
          <w:tcPr>
            <w:tcW w:w="851"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280,8</w:t>
            </w:r>
          </w:p>
        </w:tc>
        <w:tc>
          <w:tcPr>
            <w:tcW w:w="992"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275,3</w:t>
            </w:r>
          </w:p>
        </w:tc>
        <w:tc>
          <w:tcPr>
            <w:tcW w:w="992"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val="en-US" w:eastAsia="en-US"/>
              </w:rPr>
            </w:pPr>
            <w:r w:rsidRPr="004B4E90">
              <w:rPr>
                <w:rFonts w:eastAsia="Verdana"/>
                <w:szCs w:val="28"/>
                <w:lang w:eastAsia="en-US"/>
              </w:rPr>
              <w:t>2</w:t>
            </w:r>
            <w:r w:rsidRPr="004B4E90">
              <w:rPr>
                <w:rFonts w:eastAsia="Verdana"/>
                <w:szCs w:val="28"/>
                <w:lang w:val="en-US" w:eastAsia="en-US"/>
              </w:rPr>
              <w:t>18</w:t>
            </w:r>
            <w:r w:rsidRPr="004B4E90">
              <w:rPr>
                <w:rFonts w:eastAsia="Verdana"/>
                <w:szCs w:val="28"/>
                <w:lang w:eastAsia="en-US"/>
              </w:rPr>
              <w:t>,</w:t>
            </w:r>
            <w:r w:rsidRPr="004B4E90">
              <w:rPr>
                <w:rFonts w:eastAsia="Verdana"/>
                <w:szCs w:val="28"/>
                <w:lang w:val="en-US" w:eastAsia="en-US"/>
              </w:rPr>
              <w:t>8</w:t>
            </w:r>
          </w:p>
        </w:tc>
        <w:tc>
          <w:tcPr>
            <w:tcW w:w="1134"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val="en-US" w:eastAsia="en-US"/>
              </w:rPr>
            </w:pPr>
            <w:r w:rsidRPr="004B4E90">
              <w:rPr>
                <w:rFonts w:eastAsia="Verdana"/>
                <w:szCs w:val="28"/>
                <w:lang w:val="en-US" w:eastAsia="en-US"/>
              </w:rPr>
              <w:t>271</w:t>
            </w:r>
            <w:r w:rsidRPr="004B4E90">
              <w:rPr>
                <w:rFonts w:eastAsia="Verdana"/>
                <w:szCs w:val="28"/>
                <w:lang w:eastAsia="en-US"/>
              </w:rPr>
              <w:t>,</w:t>
            </w:r>
            <w:r w:rsidRPr="004B4E90">
              <w:rPr>
                <w:rFonts w:eastAsia="Verdana"/>
                <w:szCs w:val="28"/>
                <w:lang w:val="en-US" w:eastAsia="en-US"/>
              </w:rPr>
              <w:t>3</w:t>
            </w:r>
          </w:p>
        </w:tc>
        <w:tc>
          <w:tcPr>
            <w:tcW w:w="1134"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val="en-US" w:eastAsia="en-US"/>
              </w:rPr>
            </w:pPr>
            <w:r w:rsidRPr="004B4E90">
              <w:rPr>
                <w:rFonts w:eastAsia="Verdana"/>
                <w:szCs w:val="28"/>
                <w:lang w:val="en-US" w:eastAsia="en-US"/>
              </w:rPr>
              <w:t>300</w:t>
            </w:r>
            <w:r w:rsidRPr="004B4E90">
              <w:rPr>
                <w:rFonts w:eastAsia="Verdana"/>
                <w:szCs w:val="28"/>
                <w:lang w:eastAsia="en-US"/>
              </w:rPr>
              <w:t>,</w:t>
            </w:r>
            <w:r w:rsidRPr="004B4E90">
              <w:rPr>
                <w:rFonts w:eastAsia="Verdana"/>
                <w:szCs w:val="28"/>
                <w:lang w:val="en-US" w:eastAsia="en-US"/>
              </w:rPr>
              <w:t>7</w:t>
            </w:r>
          </w:p>
        </w:tc>
        <w:tc>
          <w:tcPr>
            <w:tcW w:w="1134" w:type="dxa"/>
            <w:tcBorders>
              <w:top w:val="single" w:sz="4" w:space="0" w:color="auto"/>
              <w:left w:val="single" w:sz="4" w:space="0" w:color="auto"/>
              <w:bottom w:val="single" w:sz="4" w:space="0" w:color="auto"/>
            </w:tcBorders>
          </w:tcPr>
          <w:p w:rsidR="00382C37" w:rsidRPr="004B4E90" w:rsidRDefault="00382C37" w:rsidP="00F43E7D">
            <w:pPr>
              <w:rPr>
                <w:rFonts w:eastAsia="Verdana"/>
                <w:szCs w:val="28"/>
                <w:lang w:val="en-US" w:eastAsia="en-US"/>
              </w:rPr>
            </w:pPr>
            <w:r w:rsidRPr="004B4E90">
              <w:rPr>
                <w:rFonts w:eastAsia="Verdana"/>
                <w:szCs w:val="28"/>
                <w:lang w:val="en-US" w:eastAsia="en-US"/>
              </w:rPr>
              <w:t>404</w:t>
            </w:r>
            <w:r w:rsidRPr="004B4E90">
              <w:rPr>
                <w:rFonts w:eastAsia="Verdana"/>
                <w:szCs w:val="28"/>
                <w:lang w:eastAsia="en-US"/>
              </w:rPr>
              <w:t>,</w:t>
            </w:r>
            <w:r w:rsidRPr="004B4E90">
              <w:rPr>
                <w:rFonts w:eastAsia="Verdana"/>
                <w:szCs w:val="28"/>
                <w:lang w:val="en-US" w:eastAsia="en-US"/>
              </w:rPr>
              <w:t>8</w:t>
            </w:r>
          </w:p>
        </w:tc>
        <w:tc>
          <w:tcPr>
            <w:tcW w:w="1134" w:type="dxa"/>
            <w:tcBorders>
              <w:top w:val="single" w:sz="4" w:space="0" w:color="auto"/>
              <w:left w:val="single" w:sz="4" w:space="0" w:color="auto"/>
              <w:bottom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591</w:t>
            </w:r>
          </w:p>
        </w:tc>
        <w:tc>
          <w:tcPr>
            <w:tcW w:w="1134" w:type="dxa"/>
            <w:tcBorders>
              <w:top w:val="single" w:sz="4" w:space="0" w:color="auto"/>
              <w:left w:val="single" w:sz="4" w:space="0" w:color="auto"/>
              <w:bottom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591</w:t>
            </w:r>
          </w:p>
        </w:tc>
        <w:tc>
          <w:tcPr>
            <w:tcW w:w="1134" w:type="dxa"/>
            <w:tcBorders>
              <w:top w:val="single" w:sz="4" w:space="0" w:color="auto"/>
              <w:left w:val="single" w:sz="4" w:space="0" w:color="auto"/>
              <w:bottom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591</w:t>
            </w:r>
          </w:p>
        </w:tc>
      </w:tr>
      <w:tr w:rsidR="00382C37" w:rsidRPr="004B4E90" w:rsidTr="00F43E7D">
        <w:tc>
          <w:tcPr>
            <w:tcW w:w="851" w:type="dxa"/>
            <w:vMerge/>
            <w:tcBorders>
              <w:top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p>
        </w:tc>
        <w:tc>
          <w:tcPr>
            <w:tcW w:w="2268" w:type="dxa"/>
            <w:vMerge/>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p>
        </w:tc>
        <w:tc>
          <w:tcPr>
            <w:tcW w:w="992" w:type="dxa"/>
            <w:vMerge/>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p>
        </w:tc>
        <w:tc>
          <w:tcPr>
            <w:tcW w:w="1276"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Бюджет Инсарского муниципального района</w:t>
            </w:r>
          </w:p>
        </w:tc>
        <w:tc>
          <w:tcPr>
            <w:tcW w:w="992"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3230,6</w:t>
            </w:r>
          </w:p>
        </w:tc>
        <w:tc>
          <w:tcPr>
            <w:tcW w:w="851"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237,5</w:t>
            </w:r>
          </w:p>
        </w:tc>
        <w:tc>
          <w:tcPr>
            <w:tcW w:w="992"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243,4</w:t>
            </w:r>
          </w:p>
        </w:tc>
        <w:tc>
          <w:tcPr>
            <w:tcW w:w="992"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val="en-US" w:eastAsia="en-US"/>
              </w:rPr>
            </w:pPr>
            <w:r w:rsidRPr="004B4E90">
              <w:rPr>
                <w:rFonts w:eastAsia="Verdana"/>
                <w:szCs w:val="28"/>
                <w:lang w:eastAsia="en-US"/>
              </w:rPr>
              <w:t>1</w:t>
            </w:r>
            <w:r w:rsidRPr="004B4E90">
              <w:rPr>
                <w:rFonts w:eastAsia="Verdana"/>
                <w:szCs w:val="28"/>
                <w:lang w:val="en-US" w:eastAsia="en-US"/>
              </w:rPr>
              <w:t>91</w:t>
            </w:r>
            <w:r w:rsidRPr="004B4E90">
              <w:rPr>
                <w:rFonts w:eastAsia="Verdana"/>
                <w:szCs w:val="28"/>
                <w:lang w:eastAsia="en-US"/>
              </w:rPr>
              <w:t>,</w:t>
            </w:r>
            <w:r w:rsidRPr="004B4E90">
              <w:rPr>
                <w:rFonts w:eastAsia="Verdana"/>
                <w:szCs w:val="28"/>
                <w:lang w:val="en-US" w:eastAsia="en-US"/>
              </w:rPr>
              <w:t>3</w:t>
            </w:r>
          </w:p>
        </w:tc>
        <w:tc>
          <w:tcPr>
            <w:tcW w:w="1134"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val="en-US" w:eastAsia="en-US"/>
              </w:rPr>
            </w:pPr>
            <w:r w:rsidRPr="004B4E90">
              <w:rPr>
                <w:rFonts w:eastAsia="Verdana"/>
                <w:szCs w:val="28"/>
                <w:lang w:val="en-US" w:eastAsia="en-US"/>
              </w:rPr>
              <w:t>239</w:t>
            </w:r>
            <w:r w:rsidRPr="004B4E90">
              <w:rPr>
                <w:rFonts w:eastAsia="Verdana"/>
                <w:szCs w:val="28"/>
                <w:lang w:eastAsia="en-US"/>
              </w:rPr>
              <w:t>,</w:t>
            </w:r>
            <w:r w:rsidRPr="004B4E90">
              <w:rPr>
                <w:rFonts w:eastAsia="Verdana"/>
                <w:szCs w:val="28"/>
                <w:lang w:val="en-US" w:eastAsia="en-US"/>
              </w:rPr>
              <w:t>4</w:t>
            </w:r>
          </w:p>
        </w:tc>
        <w:tc>
          <w:tcPr>
            <w:tcW w:w="1134"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val="en-US" w:eastAsia="en-US"/>
              </w:rPr>
            </w:pPr>
            <w:r w:rsidRPr="004B4E90">
              <w:rPr>
                <w:rFonts w:eastAsia="Verdana"/>
                <w:szCs w:val="28"/>
                <w:lang w:val="en-US" w:eastAsia="en-US"/>
              </w:rPr>
              <w:t>268</w:t>
            </w:r>
            <w:r w:rsidRPr="004B4E90">
              <w:rPr>
                <w:rFonts w:eastAsia="Verdana"/>
                <w:szCs w:val="28"/>
                <w:lang w:eastAsia="en-US"/>
              </w:rPr>
              <w:t>,</w:t>
            </w:r>
            <w:r w:rsidRPr="004B4E90">
              <w:rPr>
                <w:rFonts w:eastAsia="Verdana"/>
                <w:szCs w:val="28"/>
                <w:lang w:val="en-US" w:eastAsia="en-US"/>
              </w:rPr>
              <w:t>8</w:t>
            </w:r>
          </w:p>
        </w:tc>
        <w:tc>
          <w:tcPr>
            <w:tcW w:w="1134" w:type="dxa"/>
            <w:tcBorders>
              <w:top w:val="single" w:sz="4" w:space="0" w:color="auto"/>
              <w:left w:val="single" w:sz="4" w:space="0" w:color="auto"/>
              <w:bottom w:val="single" w:sz="4" w:space="0" w:color="auto"/>
            </w:tcBorders>
          </w:tcPr>
          <w:p w:rsidR="00382C37" w:rsidRPr="004B4E90" w:rsidRDefault="00382C37" w:rsidP="00F43E7D">
            <w:pPr>
              <w:rPr>
                <w:rFonts w:eastAsia="Verdana"/>
                <w:szCs w:val="28"/>
                <w:lang w:val="en-US" w:eastAsia="en-US"/>
              </w:rPr>
            </w:pPr>
            <w:r w:rsidRPr="004B4E90">
              <w:rPr>
                <w:rFonts w:eastAsia="Verdana"/>
                <w:szCs w:val="28"/>
                <w:lang w:val="en-US" w:eastAsia="en-US"/>
              </w:rPr>
              <w:t>372</w:t>
            </w:r>
            <w:r w:rsidRPr="004B4E90">
              <w:rPr>
                <w:rFonts w:eastAsia="Verdana"/>
                <w:szCs w:val="28"/>
                <w:lang w:eastAsia="en-US"/>
              </w:rPr>
              <w:t>,</w:t>
            </w:r>
            <w:r w:rsidRPr="004B4E90">
              <w:rPr>
                <w:rFonts w:eastAsia="Verdana"/>
                <w:szCs w:val="28"/>
                <w:lang w:val="en-US" w:eastAsia="en-US"/>
              </w:rPr>
              <w:t>9</w:t>
            </w:r>
          </w:p>
        </w:tc>
        <w:tc>
          <w:tcPr>
            <w:tcW w:w="1134" w:type="dxa"/>
            <w:tcBorders>
              <w:top w:val="single" w:sz="4" w:space="0" w:color="auto"/>
              <w:left w:val="single" w:sz="4" w:space="0" w:color="auto"/>
              <w:bottom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559,1</w:t>
            </w:r>
          </w:p>
        </w:tc>
        <w:tc>
          <w:tcPr>
            <w:tcW w:w="1134" w:type="dxa"/>
            <w:tcBorders>
              <w:top w:val="single" w:sz="4" w:space="0" w:color="auto"/>
              <w:left w:val="single" w:sz="4" w:space="0" w:color="auto"/>
              <w:bottom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559,1</w:t>
            </w:r>
          </w:p>
        </w:tc>
        <w:tc>
          <w:tcPr>
            <w:tcW w:w="1134" w:type="dxa"/>
            <w:tcBorders>
              <w:top w:val="single" w:sz="4" w:space="0" w:color="auto"/>
              <w:left w:val="single" w:sz="4" w:space="0" w:color="auto"/>
              <w:bottom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559,1</w:t>
            </w:r>
          </w:p>
        </w:tc>
      </w:tr>
      <w:tr w:rsidR="00382C37" w:rsidRPr="004B4E90" w:rsidTr="00F43E7D">
        <w:tc>
          <w:tcPr>
            <w:tcW w:w="851" w:type="dxa"/>
            <w:vMerge/>
            <w:tcBorders>
              <w:top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p>
        </w:tc>
        <w:tc>
          <w:tcPr>
            <w:tcW w:w="2268" w:type="dxa"/>
            <w:vMerge/>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p>
        </w:tc>
        <w:tc>
          <w:tcPr>
            <w:tcW w:w="992" w:type="dxa"/>
            <w:vMerge/>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p>
        </w:tc>
        <w:tc>
          <w:tcPr>
            <w:tcW w:w="1276"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Внебюджетные источники</w:t>
            </w:r>
          </w:p>
        </w:tc>
        <w:tc>
          <w:tcPr>
            <w:tcW w:w="992"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highlight w:val="yellow"/>
                <w:lang w:eastAsia="en-US"/>
              </w:rPr>
            </w:pPr>
            <w:r w:rsidRPr="004B4E90">
              <w:rPr>
                <w:rFonts w:eastAsia="Verdana"/>
                <w:szCs w:val="28"/>
                <w:lang w:eastAsia="en-US"/>
              </w:rPr>
              <w:t>294,1</w:t>
            </w:r>
          </w:p>
        </w:tc>
        <w:tc>
          <w:tcPr>
            <w:tcW w:w="851"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43,3</w:t>
            </w:r>
          </w:p>
        </w:tc>
        <w:tc>
          <w:tcPr>
            <w:tcW w:w="992"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31,9</w:t>
            </w:r>
          </w:p>
        </w:tc>
        <w:tc>
          <w:tcPr>
            <w:tcW w:w="992"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val="en-US" w:eastAsia="en-US"/>
              </w:rPr>
            </w:pPr>
            <w:r w:rsidRPr="004B4E90">
              <w:rPr>
                <w:rFonts w:eastAsia="Verdana"/>
                <w:szCs w:val="28"/>
                <w:lang w:val="en-US" w:eastAsia="en-US"/>
              </w:rPr>
              <w:t>27</w:t>
            </w:r>
            <w:r w:rsidRPr="004B4E90">
              <w:rPr>
                <w:rFonts w:eastAsia="Verdana"/>
                <w:szCs w:val="28"/>
                <w:lang w:eastAsia="en-US"/>
              </w:rPr>
              <w:t>,</w:t>
            </w:r>
            <w:r w:rsidRPr="004B4E90">
              <w:rPr>
                <w:rFonts w:eastAsia="Verdana"/>
                <w:szCs w:val="28"/>
                <w:lang w:val="en-US" w:eastAsia="en-US"/>
              </w:rPr>
              <w:t>5</w:t>
            </w:r>
          </w:p>
        </w:tc>
        <w:tc>
          <w:tcPr>
            <w:tcW w:w="1134"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31,9</w:t>
            </w:r>
          </w:p>
        </w:tc>
        <w:tc>
          <w:tcPr>
            <w:tcW w:w="1134"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31,9</w:t>
            </w:r>
          </w:p>
        </w:tc>
        <w:tc>
          <w:tcPr>
            <w:tcW w:w="1134" w:type="dxa"/>
            <w:tcBorders>
              <w:top w:val="single" w:sz="4" w:space="0" w:color="auto"/>
              <w:left w:val="single" w:sz="4" w:space="0" w:color="auto"/>
              <w:bottom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31,9</w:t>
            </w:r>
          </w:p>
        </w:tc>
        <w:tc>
          <w:tcPr>
            <w:tcW w:w="1134" w:type="dxa"/>
            <w:tcBorders>
              <w:top w:val="single" w:sz="4" w:space="0" w:color="auto"/>
              <w:left w:val="single" w:sz="4" w:space="0" w:color="auto"/>
              <w:bottom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31,9</w:t>
            </w:r>
          </w:p>
        </w:tc>
        <w:tc>
          <w:tcPr>
            <w:tcW w:w="1134" w:type="dxa"/>
            <w:tcBorders>
              <w:top w:val="single" w:sz="4" w:space="0" w:color="auto"/>
              <w:left w:val="single" w:sz="4" w:space="0" w:color="auto"/>
              <w:bottom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31,9</w:t>
            </w:r>
          </w:p>
        </w:tc>
        <w:tc>
          <w:tcPr>
            <w:tcW w:w="1134" w:type="dxa"/>
            <w:tcBorders>
              <w:top w:val="single" w:sz="4" w:space="0" w:color="auto"/>
              <w:left w:val="single" w:sz="4" w:space="0" w:color="auto"/>
              <w:bottom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31,9</w:t>
            </w:r>
          </w:p>
        </w:tc>
      </w:tr>
      <w:tr w:rsidR="00382C37" w:rsidRPr="004B4E90" w:rsidTr="00F43E7D">
        <w:tc>
          <w:tcPr>
            <w:tcW w:w="851" w:type="dxa"/>
            <w:vMerge w:val="restart"/>
            <w:tcBorders>
              <w:top w:val="single" w:sz="4" w:space="0" w:color="auto"/>
              <w:bottom w:val="single" w:sz="4" w:space="0" w:color="auto"/>
              <w:right w:val="single" w:sz="4" w:space="0" w:color="auto"/>
            </w:tcBorders>
          </w:tcPr>
          <w:p w:rsidR="00382C37" w:rsidRPr="004B4E90" w:rsidRDefault="00382C37" w:rsidP="00F43E7D">
            <w:pPr>
              <w:pStyle w:val="ad"/>
              <w:rPr>
                <w:sz w:val="24"/>
              </w:rPr>
            </w:pPr>
            <w:r w:rsidRPr="004B4E90">
              <w:rPr>
                <w:sz w:val="24"/>
              </w:rPr>
              <w:lastRenderedPageBreak/>
              <w:t>п/п</w:t>
            </w:r>
          </w:p>
          <w:p w:rsidR="00382C37" w:rsidRPr="004B4E90" w:rsidRDefault="00382C37" w:rsidP="00F43E7D">
            <w:pPr>
              <w:pStyle w:val="ad"/>
              <w:rPr>
                <w:sz w:val="24"/>
              </w:rPr>
            </w:pPr>
          </w:p>
          <w:p w:rsidR="00382C37" w:rsidRPr="004B4E90" w:rsidRDefault="00382C37" w:rsidP="00F43E7D">
            <w:pPr>
              <w:pStyle w:val="ad"/>
              <w:rPr>
                <w:sz w:val="24"/>
              </w:rPr>
            </w:pPr>
          </w:p>
          <w:p w:rsidR="00382C37" w:rsidRPr="004B4E90" w:rsidRDefault="00382C37" w:rsidP="00F43E7D">
            <w:pPr>
              <w:pStyle w:val="ad"/>
              <w:rPr>
                <w:sz w:val="24"/>
              </w:rPr>
            </w:pPr>
          </w:p>
          <w:p w:rsidR="00382C37" w:rsidRPr="004B4E90" w:rsidRDefault="00382C37" w:rsidP="00F43E7D">
            <w:pPr>
              <w:pStyle w:val="ad"/>
              <w:rPr>
                <w:sz w:val="24"/>
              </w:rPr>
            </w:pPr>
          </w:p>
          <w:p w:rsidR="00382C37" w:rsidRPr="004B4E90" w:rsidRDefault="00382C37" w:rsidP="00F43E7D">
            <w:pPr>
              <w:pStyle w:val="ad"/>
              <w:rPr>
                <w:sz w:val="24"/>
              </w:rPr>
            </w:pPr>
          </w:p>
          <w:p w:rsidR="00382C37" w:rsidRPr="004B4E90" w:rsidRDefault="00382C37" w:rsidP="00F43E7D">
            <w:pPr>
              <w:pStyle w:val="ad"/>
              <w:rPr>
                <w:sz w:val="24"/>
              </w:rPr>
            </w:pPr>
            <w:r w:rsidRPr="004B4E90">
              <w:rPr>
                <w:sz w:val="24"/>
                <w:lang w:val="en-US"/>
              </w:rPr>
              <w:t>I</w:t>
            </w:r>
            <w:r w:rsidRPr="004B4E90">
              <w:rPr>
                <w:sz w:val="24"/>
              </w:rPr>
              <w:t>.</w:t>
            </w:r>
          </w:p>
        </w:tc>
        <w:tc>
          <w:tcPr>
            <w:tcW w:w="2268"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pStyle w:val="ad"/>
              <w:rPr>
                <w:sz w:val="24"/>
              </w:rPr>
            </w:pPr>
            <w:r w:rsidRPr="004B4E90">
              <w:rPr>
                <w:sz w:val="24"/>
              </w:rPr>
              <w:t>Наименование мероприятия</w:t>
            </w:r>
          </w:p>
        </w:tc>
        <w:tc>
          <w:tcPr>
            <w:tcW w:w="992" w:type="dxa"/>
            <w:vMerge w:val="restart"/>
            <w:tcBorders>
              <w:top w:val="single" w:sz="4" w:space="0" w:color="auto"/>
              <w:left w:val="single" w:sz="4" w:space="0" w:color="auto"/>
              <w:bottom w:val="single" w:sz="4" w:space="0" w:color="auto"/>
              <w:right w:val="single" w:sz="4" w:space="0" w:color="auto"/>
            </w:tcBorders>
          </w:tcPr>
          <w:p w:rsidR="00382C37" w:rsidRPr="004B4E90" w:rsidRDefault="00382C37" w:rsidP="00F43E7D">
            <w:pPr>
              <w:pStyle w:val="ad"/>
              <w:rPr>
                <w:sz w:val="24"/>
              </w:rPr>
            </w:pPr>
            <w:r w:rsidRPr="004B4E90">
              <w:rPr>
                <w:sz w:val="24"/>
              </w:rPr>
              <w:t>Сроки реализации (годы)</w:t>
            </w:r>
          </w:p>
        </w:tc>
        <w:tc>
          <w:tcPr>
            <w:tcW w:w="1276"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Источники финансирования</w:t>
            </w:r>
          </w:p>
        </w:tc>
        <w:tc>
          <w:tcPr>
            <w:tcW w:w="992"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Всего</w:t>
            </w:r>
          </w:p>
          <w:p w:rsidR="00382C37" w:rsidRPr="004B4E90" w:rsidRDefault="00382C37" w:rsidP="00F43E7D">
            <w:pPr>
              <w:rPr>
                <w:rFonts w:eastAsia="Verdana"/>
                <w:szCs w:val="28"/>
                <w:lang w:eastAsia="en-US"/>
              </w:rPr>
            </w:pPr>
            <w:r w:rsidRPr="004B4E90">
              <w:rPr>
                <w:rFonts w:eastAsia="Verdana"/>
                <w:szCs w:val="28"/>
                <w:lang w:eastAsia="en-US"/>
              </w:rPr>
              <w:t>(тыс.руб</w:t>
            </w:r>
          </w:p>
        </w:tc>
        <w:tc>
          <w:tcPr>
            <w:tcW w:w="851"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2016</w:t>
            </w:r>
          </w:p>
        </w:tc>
        <w:tc>
          <w:tcPr>
            <w:tcW w:w="992"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2017</w:t>
            </w:r>
          </w:p>
        </w:tc>
        <w:tc>
          <w:tcPr>
            <w:tcW w:w="992"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2018</w:t>
            </w:r>
          </w:p>
        </w:tc>
        <w:tc>
          <w:tcPr>
            <w:tcW w:w="1134"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2019</w:t>
            </w:r>
          </w:p>
        </w:tc>
        <w:tc>
          <w:tcPr>
            <w:tcW w:w="1134"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2020</w:t>
            </w:r>
          </w:p>
        </w:tc>
        <w:tc>
          <w:tcPr>
            <w:tcW w:w="1134" w:type="dxa"/>
            <w:tcBorders>
              <w:top w:val="single" w:sz="4" w:space="0" w:color="auto"/>
              <w:left w:val="single" w:sz="4" w:space="0" w:color="auto"/>
              <w:bottom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2021</w:t>
            </w:r>
          </w:p>
        </w:tc>
        <w:tc>
          <w:tcPr>
            <w:tcW w:w="1134" w:type="dxa"/>
            <w:tcBorders>
              <w:top w:val="single" w:sz="4" w:space="0" w:color="auto"/>
              <w:left w:val="single" w:sz="4" w:space="0" w:color="auto"/>
              <w:bottom w:val="single" w:sz="4" w:space="0" w:color="auto"/>
            </w:tcBorders>
          </w:tcPr>
          <w:p w:rsidR="00382C37" w:rsidRPr="004B4E90" w:rsidRDefault="00382C37" w:rsidP="00F43E7D">
            <w:pPr>
              <w:rPr>
                <w:rFonts w:eastAsia="Verdana"/>
                <w:szCs w:val="28"/>
                <w:lang w:val="en-US" w:eastAsia="en-US"/>
              </w:rPr>
            </w:pPr>
            <w:r w:rsidRPr="004B4E90">
              <w:rPr>
                <w:rFonts w:eastAsia="Verdana"/>
                <w:szCs w:val="28"/>
                <w:lang w:val="en-US" w:eastAsia="en-US"/>
              </w:rPr>
              <w:t>2022</w:t>
            </w:r>
          </w:p>
        </w:tc>
        <w:tc>
          <w:tcPr>
            <w:tcW w:w="1134" w:type="dxa"/>
            <w:tcBorders>
              <w:top w:val="single" w:sz="4" w:space="0" w:color="auto"/>
              <w:left w:val="single" w:sz="4" w:space="0" w:color="auto"/>
              <w:bottom w:val="single" w:sz="4" w:space="0" w:color="auto"/>
            </w:tcBorders>
          </w:tcPr>
          <w:p w:rsidR="00382C37" w:rsidRPr="004B4E90" w:rsidRDefault="00382C37" w:rsidP="00F43E7D">
            <w:pPr>
              <w:rPr>
                <w:rFonts w:eastAsia="Verdana"/>
                <w:szCs w:val="28"/>
                <w:lang w:val="en-US" w:eastAsia="en-US"/>
              </w:rPr>
            </w:pPr>
            <w:r w:rsidRPr="004B4E90">
              <w:rPr>
                <w:rFonts w:eastAsia="Verdana"/>
                <w:szCs w:val="28"/>
                <w:lang w:val="en-US" w:eastAsia="en-US"/>
              </w:rPr>
              <w:t>2023</w:t>
            </w:r>
          </w:p>
        </w:tc>
        <w:tc>
          <w:tcPr>
            <w:tcW w:w="1134"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val="en-US" w:eastAsia="en-US"/>
              </w:rPr>
            </w:pPr>
            <w:r w:rsidRPr="004B4E90">
              <w:rPr>
                <w:rFonts w:eastAsia="Verdana"/>
                <w:szCs w:val="28"/>
                <w:lang w:val="en-US" w:eastAsia="en-US"/>
              </w:rPr>
              <w:t>2024</w:t>
            </w:r>
          </w:p>
        </w:tc>
      </w:tr>
      <w:tr w:rsidR="00382C37" w:rsidRPr="004B4E90" w:rsidTr="00F43E7D">
        <w:tc>
          <w:tcPr>
            <w:tcW w:w="851" w:type="dxa"/>
            <w:vMerge/>
            <w:tcBorders>
              <w:top w:val="single" w:sz="4" w:space="0" w:color="auto"/>
              <w:bottom w:val="single" w:sz="4" w:space="0" w:color="auto"/>
              <w:right w:val="single" w:sz="4" w:space="0" w:color="auto"/>
            </w:tcBorders>
          </w:tcPr>
          <w:p w:rsidR="00382C37" w:rsidRPr="004B4E90" w:rsidRDefault="00382C37" w:rsidP="00F43E7D">
            <w:pPr>
              <w:pStyle w:val="ad"/>
              <w:rPr>
                <w:sz w:val="24"/>
              </w:rPr>
            </w:pPr>
          </w:p>
        </w:tc>
        <w:tc>
          <w:tcPr>
            <w:tcW w:w="2268" w:type="dxa"/>
            <w:vMerge w:val="restart"/>
            <w:tcBorders>
              <w:top w:val="single" w:sz="4" w:space="0" w:color="auto"/>
              <w:left w:val="single" w:sz="4" w:space="0" w:color="auto"/>
              <w:bottom w:val="single" w:sz="4" w:space="0" w:color="auto"/>
              <w:right w:val="single" w:sz="4" w:space="0" w:color="auto"/>
            </w:tcBorders>
          </w:tcPr>
          <w:p w:rsidR="00382C37" w:rsidRPr="004B4E90" w:rsidRDefault="00382C37" w:rsidP="00F43E7D">
            <w:pPr>
              <w:pStyle w:val="ad"/>
              <w:rPr>
                <w:sz w:val="24"/>
              </w:rPr>
            </w:pPr>
            <w:r w:rsidRPr="004B4E90">
              <w:rPr>
                <w:sz w:val="24"/>
              </w:rPr>
              <w:t>"Сохранение традиционного народного творчества, национальных культур</w:t>
            </w:r>
          </w:p>
          <w:p w:rsidR="00382C37" w:rsidRPr="004B4E90" w:rsidRDefault="00382C37" w:rsidP="00F43E7D">
            <w:pPr>
              <w:pStyle w:val="ad"/>
              <w:rPr>
                <w:sz w:val="24"/>
              </w:rPr>
            </w:pPr>
            <w:r w:rsidRPr="004B4E90">
              <w:rPr>
                <w:sz w:val="24"/>
              </w:rPr>
              <w:t>и развитие культурно-досуговой деятельности"</w:t>
            </w:r>
          </w:p>
        </w:tc>
        <w:tc>
          <w:tcPr>
            <w:tcW w:w="992" w:type="dxa"/>
            <w:vMerge/>
            <w:tcBorders>
              <w:top w:val="single" w:sz="4" w:space="0" w:color="auto"/>
              <w:left w:val="single" w:sz="4" w:space="0" w:color="auto"/>
              <w:bottom w:val="single" w:sz="4" w:space="0" w:color="auto"/>
              <w:right w:val="single" w:sz="4" w:space="0" w:color="auto"/>
            </w:tcBorders>
          </w:tcPr>
          <w:p w:rsidR="00382C37" w:rsidRPr="004B4E90" w:rsidRDefault="00382C37" w:rsidP="00F43E7D">
            <w:pPr>
              <w:pStyle w:val="ad"/>
              <w:rPr>
                <w:sz w:val="24"/>
              </w:rPr>
            </w:pPr>
          </w:p>
        </w:tc>
        <w:tc>
          <w:tcPr>
            <w:tcW w:w="1276"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Бюджет Инсарского муниципального района</w:t>
            </w:r>
          </w:p>
        </w:tc>
        <w:tc>
          <w:tcPr>
            <w:tcW w:w="992"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147097</w:t>
            </w:r>
          </w:p>
        </w:tc>
        <w:tc>
          <w:tcPr>
            <w:tcW w:w="851"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7077</w:t>
            </w:r>
          </w:p>
        </w:tc>
        <w:tc>
          <w:tcPr>
            <w:tcW w:w="992"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13183,7</w:t>
            </w:r>
          </w:p>
        </w:tc>
        <w:tc>
          <w:tcPr>
            <w:tcW w:w="992"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21480,2</w:t>
            </w:r>
          </w:p>
        </w:tc>
        <w:tc>
          <w:tcPr>
            <w:tcW w:w="1134"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12926,3</w:t>
            </w:r>
          </w:p>
        </w:tc>
        <w:tc>
          <w:tcPr>
            <w:tcW w:w="1134"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11295,5</w:t>
            </w:r>
          </w:p>
        </w:tc>
        <w:tc>
          <w:tcPr>
            <w:tcW w:w="1134" w:type="dxa"/>
            <w:tcBorders>
              <w:top w:val="single" w:sz="4" w:space="0" w:color="auto"/>
              <w:left w:val="single" w:sz="4" w:space="0" w:color="auto"/>
              <w:bottom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14541</w:t>
            </w:r>
          </w:p>
        </w:tc>
        <w:tc>
          <w:tcPr>
            <w:tcW w:w="1134" w:type="dxa"/>
            <w:tcBorders>
              <w:top w:val="single" w:sz="4" w:space="0" w:color="auto"/>
              <w:left w:val="single" w:sz="4" w:space="0" w:color="auto"/>
              <w:bottom w:val="single" w:sz="4" w:space="0" w:color="auto"/>
            </w:tcBorders>
          </w:tcPr>
          <w:p w:rsidR="00382C37" w:rsidRPr="004B4E90" w:rsidRDefault="00382C37" w:rsidP="00F43E7D">
            <w:pPr>
              <w:rPr>
                <w:rFonts w:eastAsia="Verdana"/>
                <w:szCs w:val="28"/>
                <w:lang w:val="en-US" w:eastAsia="en-US"/>
              </w:rPr>
            </w:pPr>
            <w:r w:rsidRPr="004B4E90">
              <w:rPr>
                <w:rFonts w:eastAsia="Verdana"/>
                <w:szCs w:val="28"/>
                <w:lang w:val="en-US" w:eastAsia="en-US"/>
              </w:rPr>
              <w:t>22198</w:t>
            </w:r>
          </w:p>
        </w:tc>
        <w:tc>
          <w:tcPr>
            <w:tcW w:w="1134" w:type="dxa"/>
            <w:tcBorders>
              <w:top w:val="single" w:sz="4" w:space="0" w:color="auto"/>
              <w:left w:val="single" w:sz="4" w:space="0" w:color="auto"/>
              <w:bottom w:val="single" w:sz="4" w:space="0" w:color="auto"/>
            </w:tcBorders>
          </w:tcPr>
          <w:p w:rsidR="00382C37" w:rsidRPr="004B4E90" w:rsidRDefault="00382C37" w:rsidP="00F43E7D">
            <w:pPr>
              <w:rPr>
                <w:rFonts w:eastAsia="Verdana"/>
                <w:szCs w:val="28"/>
                <w:lang w:val="en-US" w:eastAsia="en-US"/>
              </w:rPr>
            </w:pPr>
            <w:r w:rsidRPr="004B4E90">
              <w:rPr>
                <w:rFonts w:eastAsia="Verdana"/>
                <w:szCs w:val="28"/>
                <w:lang w:val="en-US" w:eastAsia="en-US"/>
              </w:rPr>
              <w:t>22198</w:t>
            </w:r>
          </w:p>
        </w:tc>
        <w:tc>
          <w:tcPr>
            <w:tcW w:w="1134"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val="en-US" w:eastAsia="en-US"/>
              </w:rPr>
            </w:pPr>
            <w:r w:rsidRPr="004B4E90">
              <w:rPr>
                <w:rFonts w:eastAsia="Verdana"/>
                <w:szCs w:val="28"/>
                <w:lang w:val="en-US" w:eastAsia="en-US"/>
              </w:rPr>
              <w:t>22198</w:t>
            </w:r>
          </w:p>
        </w:tc>
      </w:tr>
      <w:tr w:rsidR="00382C37" w:rsidRPr="004B4E90" w:rsidTr="00F43E7D">
        <w:tc>
          <w:tcPr>
            <w:tcW w:w="851" w:type="dxa"/>
            <w:vMerge/>
            <w:tcBorders>
              <w:top w:val="single" w:sz="4" w:space="0" w:color="auto"/>
              <w:bottom w:val="single" w:sz="4" w:space="0" w:color="auto"/>
              <w:right w:val="single" w:sz="4" w:space="0" w:color="auto"/>
            </w:tcBorders>
          </w:tcPr>
          <w:p w:rsidR="00382C37" w:rsidRPr="004B4E90" w:rsidRDefault="00382C37" w:rsidP="00F43E7D">
            <w:pPr>
              <w:pStyle w:val="ad"/>
              <w:rPr>
                <w:sz w:val="24"/>
              </w:rPr>
            </w:pPr>
          </w:p>
        </w:tc>
        <w:tc>
          <w:tcPr>
            <w:tcW w:w="2268" w:type="dxa"/>
            <w:vMerge/>
            <w:tcBorders>
              <w:top w:val="single" w:sz="4" w:space="0" w:color="auto"/>
              <w:left w:val="single" w:sz="4" w:space="0" w:color="auto"/>
              <w:bottom w:val="single" w:sz="4" w:space="0" w:color="auto"/>
              <w:right w:val="single" w:sz="4" w:space="0" w:color="auto"/>
            </w:tcBorders>
          </w:tcPr>
          <w:p w:rsidR="00382C37" w:rsidRPr="004B4E90" w:rsidRDefault="00382C37" w:rsidP="00F43E7D">
            <w:pPr>
              <w:pStyle w:val="ad"/>
              <w:rPr>
                <w:sz w:val="24"/>
              </w:rPr>
            </w:pPr>
          </w:p>
        </w:tc>
        <w:tc>
          <w:tcPr>
            <w:tcW w:w="992" w:type="dxa"/>
            <w:vMerge/>
            <w:tcBorders>
              <w:top w:val="single" w:sz="4" w:space="0" w:color="auto"/>
              <w:left w:val="single" w:sz="4" w:space="0" w:color="auto"/>
              <w:bottom w:val="single" w:sz="4" w:space="0" w:color="auto"/>
              <w:right w:val="single" w:sz="4" w:space="0" w:color="auto"/>
            </w:tcBorders>
          </w:tcPr>
          <w:p w:rsidR="00382C37" w:rsidRPr="004B4E90" w:rsidRDefault="00382C37" w:rsidP="00F43E7D">
            <w:pPr>
              <w:pStyle w:val="ad"/>
              <w:rPr>
                <w:sz w:val="24"/>
              </w:rPr>
            </w:pPr>
          </w:p>
        </w:tc>
        <w:tc>
          <w:tcPr>
            <w:tcW w:w="1276"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Внебюджетные источники</w:t>
            </w:r>
          </w:p>
        </w:tc>
        <w:tc>
          <w:tcPr>
            <w:tcW w:w="992"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6538,6</w:t>
            </w:r>
          </w:p>
        </w:tc>
        <w:tc>
          <w:tcPr>
            <w:tcW w:w="851"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668,6</w:t>
            </w:r>
          </w:p>
        </w:tc>
        <w:tc>
          <w:tcPr>
            <w:tcW w:w="992"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695</w:t>
            </w:r>
          </w:p>
        </w:tc>
        <w:tc>
          <w:tcPr>
            <w:tcW w:w="992"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872,0</w:t>
            </w:r>
          </w:p>
        </w:tc>
        <w:tc>
          <w:tcPr>
            <w:tcW w:w="1134"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700</w:t>
            </w:r>
          </w:p>
        </w:tc>
        <w:tc>
          <w:tcPr>
            <w:tcW w:w="1134"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700</w:t>
            </w:r>
          </w:p>
        </w:tc>
        <w:tc>
          <w:tcPr>
            <w:tcW w:w="1134" w:type="dxa"/>
            <w:tcBorders>
              <w:top w:val="single" w:sz="4" w:space="0" w:color="auto"/>
              <w:left w:val="single" w:sz="4" w:space="0" w:color="auto"/>
              <w:bottom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700</w:t>
            </w:r>
          </w:p>
        </w:tc>
        <w:tc>
          <w:tcPr>
            <w:tcW w:w="1134" w:type="dxa"/>
            <w:tcBorders>
              <w:top w:val="single" w:sz="4" w:space="0" w:color="auto"/>
              <w:left w:val="single" w:sz="4" w:space="0" w:color="auto"/>
              <w:bottom w:val="single" w:sz="4" w:space="0" w:color="auto"/>
            </w:tcBorders>
          </w:tcPr>
          <w:p w:rsidR="00382C37" w:rsidRPr="004B4E90" w:rsidRDefault="00382C37" w:rsidP="00F43E7D">
            <w:pPr>
              <w:rPr>
                <w:rFonts w:eastAsia="Verdana"/>
                <w:szCs w:val="28"/>
                <w:lang w:val="en-US" w:eastAsia="en-US"/>
              </w:rPr>
            </w:pPr>
            <w:r w:rsidRPr="004B4E90">
              <w:rPr>
                <w:rFonts w:eastAsia="Verdana"/>
                <w:szCs w:val="28"/>
                <w:lang w:val="en-US" w:eastAsia="en-US"/>
              </w:rPr>
              <w:t>750</w:t>
            </w:r>
          </w:p>
        </w:tc>
        <w:tc>
          <w:tcPr>
            <w:tcW w:w="1134" w:type="dxa"/>
            <w:tcBorders>
              <w:top w:val="single" w:sz="4" w:space="0" w:color="auto"/>
              <w:left w:val="single" w:sz="4" w:space="0" w:color="auto"/>
              <w:bottom w:val="single" w:sz="4" w:space="0" w:color="auto"/>
            </w:tcBorders>
          </w:tcPr>
          <w:p w:rsidR="00382C37" w:rsidRPr="004B4E90" w:rsidRDefault="00382C37" w:rsidP="00F43E7D">
            <w:pPr>
              <w:rPr>
                <w:rFonts w:eastAsia="Verdana"/>
                <w:szCs w:val="28"/>
                <w:lang w:val="en-US" w:eastAsia="en-US"/>
              </w:rPr>
            </w:pPr>
            <w:r w:rsidRPr="004B4E90">
              <w:rPr>
                <w:rFonts w:eastAsia="Verdana"/>
                <w:szCs w:val="28"/>
                <w:lang w:val="en-US" w:eastAsia="en-US"/>
              </w:rPr>
              <w:t>750</w:t>
            </w:r>
          </w:p>
        </w:tc>
        <w:tc>
          <w:tcPr>
            <w:tcW w:w="1134"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val="en-US" w:eastAsia="en-US"/>
              </w:rPr>
            </w:pPr>
            <w:r w:rsidRPr="004B4E90">
              <w:rPr>
                <w:rFonts w:eastAsia="Verdana"/>
                <w:szCs w:val="28"/>
                <w:lang w:val="en-US" w:eastAsia="en-US"/>
              </w:rPr>
              <w:t>750</w:t>
            </w:r>
          </w:p>
        </w:tc>
      </w:tr>
      <w:tr w:rsidR="00382C37" w:rsidRPr="004B4E90" w:rsidTr="00F43E7D">
        <w:tc>
          <w:tcPr>
            <w:tcW w:w="851" w:type="dxa"/>
            <w:vMerge w:val="restart"/>
            <w:tcBorders>
              <w:top w:val="single" w:sz="4" w:space="0" w:color="auto"/>
              <w:bottom w:val="single" w:sz="4" w:space="0" w:color="auto"/>
              <w:right w:val="single" w:sz="4" w:space="0" w:color="auto"/>
            </w:tcBorders>
          </w:tcPr>
          <w:p w:rsidR="00382C37" w:rsidRPr="004B4E90" w:rsidRDefault="00382C37" w:rsidP="00F43E7D">
            <w:pPr>
              <w:pStyle w:val="ad"/>
              <w:rPr>
                <w:sz w:val="24"/>
              </w:rPr>
            </w:pPr>
            <w:r w:rsidRPr="004B4E90">
              <w:rPr>
                <w:sz w:val="24"/>
              </w:rPr>
              <w:t>1.</w:t>
            </w:r>
          </w:p>
          <w:p w:rsidR="00382C37" w:rsidRPr="004B4E90" w:rsidRDefault="00382C37" w:rsidP="00F43E7D">
            <w:pPr>
              <w:pStyle w:val="ad"/>
              <w:rPr>
                <w:sz w:val="24"/>
              </w:rPr>
            </w:pPr>
          </w:p>
          <w:p w:rsidR="00382C37" w:rsidRPr="004B4E90" w:rsidRDefault="00382C37" w:rsidP="00F43E7D">
            <w:pPr>
              <w:pStyle w:val="ad"/>
              <w:rPr>
                <w:sz w:val="24"/>
              </w:rPr>
            </w:pPr>
          </w:p>
          <w:p w:rsidR="00382C37" w:rsidRPr="004B4E90" w:rsidRDefault="00382C37" w:rsidP="00F43E7D">
            <w:pPr>
              <w:pStyle w:val="ad"/>
              <w:rPr>
                <w:sz w:val="24"/>
              </w:rPr>
            </w:pPr>
          </w:p>
          <w:p w:rsidR="00382C37" w:rsidRPr="004B4E90" w:rsidRDefault="00382C37" w:rsidP="00F43E7D">
            <w:pPr>
              <w:pStyle w:val="ad"/>
              <w:rPr>
                <w:sz w:val="24"/>
              </w:rPr>
            </w:pPr>
          </w:p>
          <w:p w:rsidR="00382C37" w:rsidRPr="004B4E90" w:rsidRDefault="00382C37" w:rsidP="00F43E7D">
            <w:pPr>
              <w:pStyle w:val="ad"/>
              <w:rPr>
                <w:sz w:val="24"/>
              </w:rPr>
            </w:pPr>
          </w:p>
          <w:p w:rsidR="00382C37" w:rsidRPr="004B4E90" w:rsidRDefault="00382C37" w:rsidP="00F43E7D">
            <w:pPr>
              <w:pStyle w:val="ad"/>
              <w:rPr>
                <w:sz w:val="24"/>
              </w:rPr>
            </w:pPr>
          </w:p>
          <w:p w:rsidR="00382C37" w:rsidRPr="004B4E90" w:rsidRDefault="00382C37" w:rsidP="00F43E7D">
            <w:pPr>
              <w:pStyle w:val="ad"/>
              <w:rPr>
                <w:sz w:val="24"/>
              </w:rPr>
            </w:pPr>
          </w:p>
        </w:tc>
        <w:tc>
          <w:tcPr>
            <w:tcW w:w="2268" w:type="dxa"/>
            <w:vMerge w:val="restart"/>
            <w:tcBorders>
              <w:top w:val="single" w:sz="4" w:space="0" w:color="auto"/>
              <w:left w:val="single" w:sz="4" w:space="0" w:color="auto"/>
              <w:bottom w:val="single" w:sz="4" w:space="0" w:color="auto"/>
              <w:right w:val="single" w:sz="4" w:space="0" w:color="auto"/>
            </w:tcBorders>
          </w:tcPr>
          <w:p w:rsidR="00382C37" w:rsidRPr="004B4E90" w:rsidRDefault="00382C37" w:rsidP="00F43E7D">
            <w:pPr>
              <w:pStyle w:val="ad"/>
              <w:rPr>
                <w:sz w:val="24"/>
              </w:rPr>
            </w:pPr>
            <w:r w:rsidRPr="004B4E90">
              <w:rPr>
                <w:sz w:val="24"/>
              </w:rPr>
              <w:t>Проведение районных и республиканских фестивалей, смотров и конкурсов по традиционной народной культуре, народному художественному творчеству и культурно-досуговой деятельности:</w:t>
            </w:r>
          </w:p>
          <w:p w:rsidR="00382C37" w:rsidRPr="004B4E90" w:rsidRDefault="00382C37" w:rsidP="00F43E7D">
            <w:pPr>
              <w:pStyle w:val="ad"/>
              <w:rPr>
                <w:sz w:val="24"/>
              </w:rPr>
            </w:pPr>
            <w:r w:rsidRPr="004B4E90">
              <w:rPr>
                <w:sz w:val="24"/>
              </w:rPr>
              <w:t>Республиканский фестиваль народного творчества "Шумбрат, Мордовия!"</w:t>
            </w:r>
          </w:p>
        </w:tc>
        <w:tc>
          <w:tcPr>
            <w:tcW w:w="992" w:type="dxa"/>
            <w:vMerge w:val="restart"/>
            <w:tcBorders>
              <w:top w:val="single" w:sz="4" w:space="0" w:color="auto"/>
              <w:left w:val="single" w:sz="4" w:space="0" w:color="auto"/>
              <w:bottom w:val="single" w:sz="4" w:space="0" w:color="auto"/>
              <w:right w:val="single" w:sz="4" w:space="0" w:color="auto"/>
            </w:tcBorders>
          </w:tcPr>
          <w:p w:rsidR="00382C37" w:rsidRPr="004B4E90" w:rsidRDefault="00382C37" w:rsidP="00F43E7D">
            <w:pPr>
              <w:pStyle w:val="ad"/>
              <w:rPr>
                <w:sz w:val="24"/>
                <w:lang w:val="en-US"/>
              </w:rPr>
            </w:pPr>
            <w:r w:rsidRPr="004B4E90">
              <w:rPr>
                <w:sz w:val="24"/>
              </w:rPr>
              <w:t>2016 - 202</w:t>
            </w:r>
            <w:r w:rsidRPr="004B4E90">
              <w:rPr>
                <w:sz w:val="24"/>
                <w:lang w:val="en-US"/>
              </w:rPr>
              <w:t>2</w:t>
            </w:r>
          </w:p>
        </w:tc>
        <w:tc>
          <w:tcPr>
            <w:tcW w:w="1276"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Всего</w:t>
            </w:r>
          </w:p>
        </w:tc>
        <w:tc>
          <w:tcPr>
            <w:tcW w:w="992"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1367</w:t>
            </w:r>
          </w:p>
        </w:tc>
        <w:tc>
          <w:tcPr>
            <w:tcW w:w="851"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52</w:t>
            </w:r>
          </w:p>
        </w:tc>
        <w:tc>
          <w:tcPr>
            <w:tcW w:w="992"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152</w:t>
            </w:r>
          </w:p>
        </w:tc>
        <w:tc>
          <w:tcPr>
            <w:tcW w:w="992"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152</w:t>
            </w:r>
          </w:p>
        </w:tc>
        <w:tc>
          <w:tcPr>
            <w:tcW w:w="1134"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152</w:t>
            </w:r>
          </w:p>
        </w:tc>
        <w:tc>
          <w:tcPr>
            <w:tcW w:w="1134"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152</w:t>
            </w:r>
          </w:p>
        </w:tc>
        <w:tc>
          <w:tcPr>
            <w:tcW w:w="1134" w:type="dxa"/>
            <w:tcBorders>
              <w:top w:val="single" w:sz="4" w:space="0" w:color="auto"/>
              <w:left w:val="single" w:sz="4" w:space="0" w:color="auto"/>
              <w:bottom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152</w:t>
            </w:r>
          </w:p>
        </w:tc>
        <w:tc>
          <w:tcPr>
            <w:tcW w:w="1134" w:type="dxa"/>
            <w:tcBorders>
              <w:top w:val="single" w:sz="4" w:space="0" w:color="auto"/>
              <w:left w:val="single" w:sz="4" w:space="0" w:color="auto"/>
              <w:bottom w:val="single" w:sz="4" w:space="0" w:color="auto"/>
            </w:tcBorders>
          </w:tcPr>
          <w:p w:rsidR="00382C37" w:rsidRPr="004B4E90" w:rsidRDefault="00382C37" w:rsidP="00F43E7D">
            <w:pPr>
              <w:rPr>
                <w:rFonts w:eastAsia="Verdana"/>
                <w:szCs w:val="28"/>
                <w:lang w:val="en-US" w:eastAsia="en-US"/>
              </w:rPr>
            </w:pPr>
            <w:r w:rsidRPr="004B4E90">
              <w:rPr>
                <w:rFonts w:eastAsia="Verdana"/>
                <w:szCs w:val="28"/>
                <w:lang w:val="en-US" w:eastAsia="en-US"/>
              </w:rPr>
              <w:t>200</w:t>
            </w:r>
          </w:p>
        </w:tc>
        <w:tc>
          <w:tcPr>
            <w:tcW w:w="1134" w:type="dxa"/>
            <w:tcBorders>
              <w:top w:val="single" w:sz="4" w:space="0" w:color="auto"/>
              <w:left w:val="single" w:sz="4" w:space="0" w:color="auto"/>
              <w:bottom w:val="single" w:sz="4" w:space="0" w:color="auto"/>
            </w:tcBorders>
          </w:tcPr>
          <w:p w:rsidR="00382C37" w:rsidRPr="004B4E90" w:rsidRDefault="00382C37" w:rsidP="00F43E7D">
            <w:pPr>
              <w:rPr>
                <w:rFonts w:eastAsia="Verdana"/>
                <w:szCs w:val="28"/>
                <w:lang w:val="en-US" w:eastAsia="en-US"/>
              </w:rPr>
            </w:pPr>
            <w:r w:rsidRPr="004B4E90">
              <w:rPr>
                <w:rFonts w:eastAsia="Verdana"/>
                <w:szCs w:val="28"/>
                <w:lang w:val="en-US" w:eastAsia="en-US"/>
              </w:rPr>
              <w:t>200</w:t>
            </w:r>
          </w:p>
        </w:tc>
        <w:tc>
          <w:tcPr>
            <w:tcW w:w="1134"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val="en-US" w:eastAsia="en-US"/>
              </w:rPr>
            </w:pPr>
            <w:r w:rsidRPr="004B4E90">
              <w:rPr>
                <w:rFonts w:eastAsia="Verdana"/>
                <w:szCs w:val="28"/>
                <w:lang w:val="en-US" w:eastAsia="en-US"/>
              </w:rPr>
              <w:t>200</w:t>
            </w:r>
          </w:p>
        </w:tc>
      </w:tr>
      <w:tr w:rsidR="00382C37" w:rsidRPr="004B4E90" w:rsidTr="00F43E7D">
        <w:tc>
          <w:tcPr>
            <w:tcW w:w="851" w:type="dxa"/>
            <w:vMerge/>
            <w:tcBorders>
              <w:top w:val="single" w:sz="4" w:space="0" w:color="auto"/>
              <w:bottom w:val="single" w:sz="4" w:space="0" w:color="auto"/>
              <w:right w:val="single" w:sz="4" w:space="0" w:color="auto"/>
            </w:tcBorders>
          </w:tcPr>
          <w:p w:rsidR="00382C37" w:rsidRPr="004B4E90" w:rsidRDefault="00382C37" w:rsidP="00F43E7D">
            <w:pPr>
              <w:pStyle w:val="ad"/>
              <w:rPr>
                <w:sz w:val="24"/>
              </w:rPr>
            </w:pPr>
          </w:p>
        </w:tc>
        <w:tc>
          <w:tcPr>
            <w:tcW w:w="2268" w:type="dxa"/>
            <w:vMerge/>
            <w:tcBorders>
              <w:top w:val="single" w:sz="4" w:space="0" w:color="auto"/>
              <w:left w:val="single" w:sz="4" w:space="0" w:color="auto"/>
              <w:bottom w:val="single" w:sz="4" w:space="0" w:color="auto"/>
              <w:right w:val="single" w:sz="4" w:space="0" w:color="auto"/>
            </w:tcBorders>
          </w:tcPr>
          <w:p w:rsidR="00382C37" w:rsidRPr="004B4E90" w:rsidRDefault="00382C37" w:rsidP="00F43E7D">
            <w:pPr>
              <w:pStyle w:val="ad"/>
              <w:rPr>
                <w:sz w:val="24"/>
              </w:rPr>
            </w:pPr>
          </w:p>
        </w:tc>
        <w:tc>
          <w:tcPr>
            <w:tcW w:w="992" w:type="dxa"/>
            <w:vMerge/>
            <w:tcBorders>
              <w:top w:val="single" w:sz="4" w:space="0" w:color="auto"/>
              <w:left w:val="single" w:sz="4" w:space="0" w:color="auto"/>
              <w:bottom w:val="single" w:sz="4" w:space="0" w:color="auto"/>
              <w:right w:val="single" w:sz="4" w:space="0" w:color="auto"/>
            </w:tcBorders>
          </w:tcPr>
          <w:p w:rsidR="00382C37" w:rsidRPr="004B4E90" w:rsidRDefault="00382C37" w:rsidP="00F43E7D">
            <w:pPr>
              <w:pStyle w:val="ad"/>
              <w:rPr>
                <w:sz w:val="24"/>
              </w:rPr>
            </w:pPr>
          </w:p>
        </w:tc>
        <w:tc>
          <w:tcPr>
            <w:tcW w:w="1276"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Бюджет Инсарского муниципального района</w:t>
            </w:r>
          </w:p>
        </w:tc>
        <w:tc>
          <w:tcPr>
            <w:tcW w:w="992"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430</w:t>
            </w:r>
          </w:p>
        </w:tc>
        <w:tc>
          <w:tcPr>
            <w:tcW w:w="851"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30</w:t>
            </w:r>
          </w:p>
        </w:tc>
        <w:tc>
          <w:tcPr>
            <w:tcW w:w="992"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50</w:t>
            </w:r>
          </w:p>
        </w:tc>
        <w:tc>
          <w:tcPr>
            <w:tcW w:w="992"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50</w:t>
            </w:r>
          </w:p>
        </w:tc>
        <w:tc>
          <w:tcPr>
            <w:tcW w:w="1134"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50</w:t>
            </w:r>
          </w:p>
        </w:tc>
        <w:tc>
          <w:tcPr>
            <w:tcW w:w="1134"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50</w:t>
            </w:r>
          </w:p>
        </w:tc>
        <w:tc>
          <w:tcPr>
            <w:tcW w:w="1134" w:type="dxa"/>
            <w:tcBorders>
              <w:top w:val="single" w:sz="4" w:space="0" w:color="auto"/>
              <w:left w:val="single" w:sz="4" w:space="0" w:color="auto"/>
              <w:bottom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50</w:t>
            </w:r>
          </w:p>
        </w:tc>
        <w:tc>
          <w:tcPr>
            <w:tcW w:w="1134" w:type="dxa"/>
            <w:tcBorders>
              <w:top w:val="single" w:sz="4" w:space="0" w:color="auto"/>
              <w:left w:val="single" w:sz="4" w:space="0" w:color="auto"/>
              <w:bottom w:val="single" w:sz="4" w:space="0" w:color="auto"/>
            </w:tcBorders>
          </w:tcPr>
          <w:p w:rsidR="00382C37" w:rsidRPr="004B4E90" w:rsidRDefault="00382C37" w:rsidP="00F43E7D">
            <w:pPr>
              <w:rPr>
                <w:rFonts w:eastAsia="Verdana"/>
                <w:szCs w:val="28"/>
                <w:lang w:val="en-US" w:eastAsia="en-US"/>
              </w:rPr>
            </w:pPr>
            <w:r w:rsidRPr="004B4E90">
              <w:rPr>
                <w:rFonts w:eastAsia="Verdana"/>
                <w:szCs w:val="28"/>
                <w:lang w:val="en-US" w:eastAsia="en-US"/>
              </w:rPr>
              <w:t>50</w:t>
            </w:r>
          </w:p>
        </w:tc>
        <w:tc>
          <w:tcPr>
            <w:tcW w:w="1134" w:type="dxa"/>
            <w:tcBorders>
              <w:top w:val="single" w:sz="4" w:space="0" w:color="auto"/>
              <w:left w:val="single" w:sz="4" w:space="0" w:color="auto"/>
              <w:bottom w:val="single" w:sz="4" w:space="0" w:color="auto"/>
            </w:tcBorders>
          </w:tcPr>
          <w:p w:rsidR="00382C37" w:rsidRPr="004B4E90" w:rsidRDefault="00382C37" w:rsidP="00F43E7D">
            <w:pPr>
              <w:rPr>
                <w:rFonts w:eastAsia="Verdana"/>
                <w:szCs w:val="28"/>
                <w:lang w:val="en-US" w:eastAsia="en-US"/>
              </w:rPr>
            </w:pPr>
            <w:r w:rsidRPr="004B4E90">
              <w:rPr>
                <w:rFonts w:eastAsia="Verdana"/>
                <w:szCs w:val="28"/>
                <w:lang w:val="en-US" w:eastAsia="en-US"/>
              </w:rPr>
              <w:t>50</w:t>
            </w:r>
          </w:p>
        </w:tc>
        <w:tc>
          <w:tcPr>
            <w:tcW w:w="1134"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val="en-US" w:eastAsia="en-US"/>
              </w:rPr>
            </w:pPr>
            <w:r w:rsidRPr="004B4E90">
              <w:rPr>
                <w:rFonts w:eastAsia="Verdana"/>
                <w:szCs w:val="28"/>
                <w:lang w:val="en-US" w:eastAsia="en-US"/>
              </w:rPr>
              <w:t>50</w:t>
            </w:r>
          </w:p>
        </w:tc>
      </w:tr>
      <w:tr w:rsidR="00382C37" w:rsidRPr="004B4E90" w:rsidTr="00F43E7D">
        <w:tc>
          <w:tcPr>
            <w:tcW w:w="851" w:type="dxa"/>
            <w:vMerge/>
            <w:tcBorders>
              <w:top w:val="single" w:sz="4" w:space="0" w:color="auto"/>
              <w:bottom w:val="single" w:sz="4" w:space="0" w:color="auto"/>
              <w:right w:val="single" w:sz="4" w:space="0" w:color="auto"/>
            </w:tcBorders>
          </w:tcPr>
          <w:p w:rsidR="00382C37" w:rsidRPr="004B4E90" w:rsidRDefault="00382C37" w:rsidP="00F43E7D">
            <w:pPr>
              <w:pStyle w:val="ad"/>
              <w:rPr>
                <w:sz w:val="24"/>
              </w:rPr>
            </w:pPr>
          </w:p>
        </w:tc>
        <w:tc>
          <w:tcPr>
            <w:tcW w:w="2268" w:type="dxa"/>
            <w:vMerge/>
            <w:tcBorders>
              <w:top w:val="single" w:sz="4" w:space="0" w:color="auto"/>
              <w:left w:val="single" w:sz="4" w:space="0" w:color="auto"/>
              <w:bottom w:val="single" w:sz="4" w:space="0" w:color="auto"/>
              <w:right w:val="single" w:sz="4" w:space="0" w:color="auto"/>
            </w:tcBorders>
          </w:tcPr>
          <w:p w:rsidR="00382C37" w:rsidRPr="004B4E90" w:rsidRDefault="00382C37" w:rsidP="00F43E7D">
            <w:pPr>
              <w:pStyle w:val="ad"/>
              <w:rPr>
                <w:sz w:val="24"/>
              </w:rPr>
            </w:pPr>
          </w:p>
        </w:tc>
        <w:tc>
          <w:tcPr>
            <w:tcW w:w="992" w:type="dxa"/>
            <w:vMerge/>
            <w:tcBorders>
              <w:top w:val="single" w:sz="4" w:space="0" w:color="auto"/>
              <w:left w:val="single" w:sz="4" w:space="0" w:color="auto"/>
              <w:bottom w:val="single" w:sz="4" w:space="0" w:color="auto"/>
              <w:right w:val="single" w:sz="4" w:space="0" w:color="auto"/>
            </w:tcBorders>
          </w:tcPr>
          <w:p w:rsidR="00382C37" w:rsidRPr="004B4E90" w:rsidRDefault="00382C37" w:rsidP="00F43E7D">
            <w:pPr>
              <w:pStyle w:val="ad"/>
              <w:rPr>
                <w:sz w:val="24"/>
              </w:rPr>
            </w:pPr>
          </w:p>
        </w:tc>
        <w:tc>
          <w:tcPr>
            <w:tcW w:w="1276"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Внебюджетные источники</w:t>
            </w:r>
          </w:p>
        </w:tc>
        <w:tc>
          <w:tcPr>
            <w:tcW w:w="992"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982</w:t>
            </w:r>
          </w:p>
        </w:tc>
        <w:tc>
          <w:tcPr>
            <w:tcW w:w="851"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22</w:t>
            </w:r>
          </w:p>
        </w:tc>
        <w:tc>
          <w:tcPr>
            <w:tcW w:w="992"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102</w:t>
            </w:r>
          </w:p>
        </w:tc>
        <w:tc>
          <w:tcPr>
            <w:tcW w:w="992"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102</w:t>
            </w:r>
          </w:p>
        </w:tc>
        <w:tc>
          <w:tcPr>
            <w:tcW w:w="1134"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102</w:t>
            </w:r>
          </w:p>
        </w:tc>
        <w:tc>
          <w:tcPr>
            <w:tcW w:w="1134"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102</w:t>
            </w:r>
          </w:p>
        </w:tc>
        <w:tc>
          <w:tcPr>
            <w:tcW w:w="1134" w:type="dxa"/>
            <w:tcBorders>
              <w:top w:val="single" w:sz="4" w:space="0" w:color="auto"/>
              <w:left w:val="single" w:sz="4" w:space="0" w:color="auto"/>
              <w:bottom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102</w:t>
            </w:r>
          </w:p>
        </w:tc>
        <w:tc>
          <w:tcPr>
            <w:tcW w:w="1134" w:type="dxa"/>
            <w:tcBorders>
              <w:top w:val="single" w:sz="4" w:space="0" w:color="auto"/>
              <w:left w:val="single" w:sz="4" w:space="0" w:color="auto"/>
              <w:bottom w:val="single" w:sz="4" w:space="0" w:color="auto"/>
            </w:tcBorders>
          </w:tcPr>
          <w:p w:rsidR="00382C37" w:rsidRPr="004B4E90" w:rsidRDefault="00382C37" w:rsidP="00F43E7D">
            <w:pPr>
              <w:rPr>
                <w:rFonts w:eastAsia="Verdana"/>
                <w:szCs w:val="28"/>
                <w:lang w:val="en-US" w:eastAsia="en-US"/>
              </w:rPr>
            </w:pPr>
            <w:r w:rsidRPr="004B4E90">
              <w:rPr>
                <w:rFonts w:eastAsia="Verdana"/>
                <w:szCs w:val="28"/>
                <w:lang w:val="en-US" w:eastAsia="en-US"/>
              </w:rPr>
              <w:t>150</w:t>
            </w:r>
          </w:p>
        </w:tc>
        <w:tc>
          <w:tcPr>
            <w:tcW w:w="1134" w:type="dxa"/>
            <w:tcBorders>
              <w:top w:val="single" w:sz="4" w:space="0" w:color="auto"/>
              <w:left w:val="single" w:sz="4" w:space="0" w:color="auto"/>
              <w:bottom w:val="single" w:sz="4" w:space="0" w:color="auto"/>
            </w:tcBorders>
          </w:tcPr>
          <w:p w:rsidR="00382C37" w:rsidRPr="004B4E90" w:rsidRDefault="00382C37" w:rsidP="00F43E7D">
            <w:pPr>
              <w:rPr>
                <w:rFonts w:eastAsia="Verdana"/>
                <w:szCs w:val="28"/>
                <w:lang w:val="en-US" w:eastAsia="en-US"/>
              </w:rPr>
            </w:pPr>
            <w:r w:rsidRPr="004B4E90">
              <w:rPr>
                <w:rFonts w:eastAsia="Verdana"/>
                <w:szCs w:val="28"/>
                <w:lang w:val="en-US" w:eastAsia="en-US"/>
              </w:rPr>
              <w:t>150</w:t>
            </w:r>
          </w:p>
        </w:tc>
        <w:tc>
          <w:tcPr>
            <w:tcW w:w="1134"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val="en-US" w:eastAsia="en-US"/>
              </w:rPr>
            </w:pPr>
            <w:r w:rsidRPr="004B4E90">
              <w:rPr>
                <w:rFonts w:eastAsia="Verdana"/>
                <w:szCs w:val="28"/>
                <w:lang w:val="en-US" w:eastAsia="en-US"/>
              </w:rPr>
              <w:t>150</w:t>
            </w:r>
          </w:p>
        </w:tc>
      </w:tr>
      <w:tr w:rsidR="00382C37" w:rsidRPr="004B4E90" w:rsidTr="00F43E7D">
        <w:tc>
          <w:tcPr>
            <w:tcW w:w="851" w:type="dxa"/>
            <w:vMerge w:val="restart"/>
            <w:tcBorders>
              <w:top w:val="single" w:sz="4" w:space="0" w:color="auto"/>
              <w:bottom w:val="single" w:sz="4" w:space="0" w:color="auto"/>
              <w:right w:val="single" w:sz="4" w:space="0" w:color="auto"/>
            </w:tcBorders>
          </w:tcPr>
          <w:p w:rsidR="00382C37" w:rsidRPr="004B4E90" w:rsidRDefault="00382C37" w:rsidP="00F43E7D">
            <w:pPr>
              <w:pStyle w:val="ad"/>
              <w:rPr>
                <w:sz w:val="24"/>
              </w:rPr>
            </w:pPr>
            <w:r w:rsidRPr="004B4E90">
              <w:rPr>
                <w:sz w:val="24"/>
                <w:lang w:val="en-US"/>
              </w:rPr>
              <w:t>2</w:t>
            </w:r>
            <w:r w:rsidRPr="004B4E90">
              <w:rPr>
                <w:sz w:val="24"/>
              </w:rPr>
              <w:t>.</w:t>
            </w:r>
          </w:p>
        </w:tc>
        <w:tc>
          <w:tcPr>
            <w:tcW w:w="2268" w:type="dxa"/>
            <w:vMerge w:val="restart"/>
            <w:tcBorders>
              <w:top w:val="single" w:sz="4" w:space="0" w:color="auto"/>
              <w:left w:val="single" w:sz="4" w:space="0" w:color="auto"/>
              <w:bottom w:val="single" w:sz="4" w:space="0" w:color="auto"/>
              <w:right w:val="single" w:sz="4" w:space="0" w:color="auto"/>
            </w:tcBorders>
          </w:tcPr>
          <w:p w:rsidR="00382C37" w:rsidRPr="004B4E90" w:rsidRDefault="00382C37" w:rsidP="00F43E7D">
            <w:pPr>
              <w:pStyle w:val="ad"/>
              <w:rPr>
                <w:sz w:val="24"/>
              </w:rPr>
            </w:pPr>
            <w:r w:rsidRPr="004B4E90">
              <w:rPr>
                <w:sz w:val="24"/>
              </w:rPr>
              <w:t xml:space="preserve">ФОТ МБУК "Дом культуры </w:t>
            </w:r>
            <w:r w:rsidRPr="004B4E90">
              <w:rPr>
                <w:sz w:val="24"/>
              </w:rPr>
              <w:lastRenderedPageBreak/>
              <w:t>Инсарского муниципального района"</w:t>
            </w:r>
          </w:p>
        </w:tc>
        <w:tc>
          <w:tcPr>
            <w:tcW w:w="992" w:type="dxa"/>
            <w:vMerge w:val="restart"/>
            <w:tcBorders>
              <w:top w:val="single" w:sz="4" w:space="0" w:color="auto"/>
              <w:left w:val="single" w:sz="4" w:space="0" w:color="auto"/>
              <w:bottom w:val="single" w:sz="4" w:space="0" w:color="auto"/>
              <w:right w:val="single" w:sz="4" w:space="0" w:color="auto"/>
            </w:tcBorders>
          </w:tcPr>
          <w:p w:rsidR="00382C37" w:rsidRPr="004B4E90" w:rsidRDefault="00382C37" w:rsidP="00F43E7D">
            <w:pPr>
              <w:pStyle w:val="ad"/>
              <w:rPr>
                <w:sz w:val="24"/>
                <w:lang w:val="en-US"/>
              </w:rPr>
            </w:pPr>
            <w:r w:rsidRPr="004B4E90">
              <w:rPr>
                <w:sz w:val="24"/>
              </w:rPr>
              <w:lastRenderedPageBreak/>
              <w:t xml:space="preserve">2016 - </w:t>
            </w:r>
            <w:r w:rsidRPr="004B4E90">
              <w:rPr>
                <w:sz w:val="24"/>
              </w:rPr>
              <w:lastRenderedPageBreak/>
              <w:t>202</w:t>
            </w:r>
            <w:r w:rsidRPr="004B4E90">
              <w:rPr>
                <w:sz w:val="24"/>
                <w:lang w:val="en-US"/>
              </w:rPr>
              <w:t>2</w:t>
            </w:r>
          </w:p>
        </w:tc>
        <w:tc>
          <w:tcPr>
            <w:tcW w:w="1276"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lastRenderedPageBreak/>
              <w:t>Всего</w:t>
            </w:r>
          </w:p>
        </w:tc>
        <w:tc>
          <w:tcPr>
            <w:tcW w:w="992"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98412,3</w:t>
            </w:r>
          </w:p>
        </w:tc>
        <w:tc>
          <w:tcPr>
            <w:tcW w:w="851"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6207,3</w:t>
            </w:r>
          </w:p>
        </w:tc>
        <w:tc>
          <w:tcPr>
            <w:tcW w:w="992"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9535,4</w:t>
            </w:r>
          </w:p>
        </w:tc>
        <w:tc>
          <w:tcPr>
            <w:tcW w:w="992"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13331,7</w:t>
            </w:r>
          </w:p>
        </w:tc>
        <w:tc>
          <w:tcPr>
            <w:tcW w:w="1134"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8455</w:t>
            </w:r>
          </w:p>
        </w:tc>
        <w:tc>
          <w:tcPr>
            <w:tcW w:w="1134"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6650,3</w:t>
            </w:r>
          </w:p>
        </w:tc>
        <w:tc>
          <w:tcPr>
            <w:tcW w:w="1134" w:type="dxa"/>
            <w:tcBorders>
              <w:top w:val="single" w:sz="4" w:space="0" w:color="auto"/>
              <w:left w:val="single" w:sz="4" w:space="0" w:color="auto"/>
              <w:bottom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10308,1</w:t>
            </w:r>
          </w:p>
        </w:tc>
        <w:tc>
          <w:tcPr>
            <w:tcW w:w="1134" w:type="dxa"/>
            <w:tcBorders>
              <w:top w:val="single" w:sz="4" w:space="0" w:color="auto"/>
              <w:left w:val="single" w:sz="4" w:space="0" w:color="auto"/>
              <w:bottom w:val="single" w:sz="4" w:space="0" w:color="auto"/>
            </w:tcBorders>
          </w:tcPr>
          <w:p w:rsidR="00382C37" w:rsidRPr="004B4E90" w:rsidRDefault="00382C37" w:rsidP="00F43E7D">
            <w:pPr>
              <w:rPr>
                <w:rFonts w:eastAsia="Verdana"/>
                <w:szCs w:val="28"/>
                <w:lang w:val="en-US" w:eastAsia="en-US"/>
              </w:rPr>
            </w:pPr>
            <w:r w:rsidRPr="004B4E90">
              <w:rPr>
                <w:rFonts w:eastAsia="Verdana"/>
                <w:szCs w:val="28"/>
                <w:lang w:val="en-US" w:eastAsia="en-US"/>
              </w:rPr>
              <w:t>14641,5</w:t>
            </w:r>
          </w:p>
        </w:tc>
        <w:tc>
          <w:tcPr>
            <w:tcW w:w="1134" w:type="dxa"/>
            <w:tcBorders>
              <w:top w:val="single" w:sz="4" w:space="0" w:color="auto"/>
              <w:left w:val="single" w:sz="4" w:space="0" w:color="auto"/>
              <w:bottom w:val="single" w:sz="4" w:space="0" w:color="auto"/>
            </w:tcBorders>
          </w:tcPr>
          <w:p w:rsidR="00382C37" w:rsidRPr="004B4E90" w:rsidRDefault="00382C37" w:rsidP="00F43E7D">
            <w:pPr>
              <w:rPr>
                <w:rFonts w:eastAsia="Verdana"/>
                <w:szCs w:val="28"/>
                <w:lang w:val="en-US" w:eastAsia="en-US"/>
              </w:rPr>
            </w:pPr>
            <w:r w:rsidRPr="004B4E90">
              <w:rPr>
                <w:rFonts w:eastAsia="Verdana"/>
                <w:szCs w:val="28"/>
                <w:lang w:val="en-US" w:eastAsia="en-US"/>
              </w:rPr>
              <w:t>14641,5</w:t>
            </w:r>
          </w:p>
        </w:tc>
        <w:tc>
          <w:tcPr>
            <w:tcW w:w="1134"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val="en-US" w:eastAsia="en-US"/>
              </w:rPr>
            </w:pPr>
            <w:r w:rsidRPr="004B4E90">
              <w:rPr>
                <w:rFonts w:eastAsia="Verdana"/>
                <w:szCs w:val="28"/>
                <w:lang w:val="en-US" w:eastAsia="en-US"/>
              </w:rPr>
              <w:t>14641,5</w:t>
            </w:r>
          </w:p>
        </w:tc>
      </w:tr>
      <w:tr w:rsidR="00382C37" w:rsidRPr="004B4E90" w:rsidTr="00F43E7D">
        <w:tc>
          <w:tcPr>
            <w:tcW w:w="851" w:type="dxa"/>
            <w:vMerge/>
            <w:tcBorders>
              <w:top w:val="single" w:sz="4" w:space="0" w:color="auto"/>
              <w:bottom w:val="single" w:sz="4" w:space="0" w:color="auto"/>
              <w:right w:val="single" w:sz="4" w:space="0" w:color="auto"/>
            </w:tcBorders>
          </w:tcPr>
          <w:p w:rsidR="00382C37" w:rsidRPr="004B4E90" w:rsidRDefault="00382C37" w:rsidP="00F43E7D">
            <w:pPr>
              <w:pStyle w:val="ad"/>
              <w:rPr>
                <w:sz w:val="24"/>
              </w:rPr>
            </w:pPr>
          </w:p>
        </w:tc>
        <w:tc>
          <w:tcPr>
            <w:tcW w:w="2268" w:type="dxa"/>
            <w:vMerge/>
            <w:tcBorders>
              <w:top w:val="single" w:sz="4" w:space="0" w:color="auto"/>
              <w:left w:val="single" w:sz="4" w:space="0" w:color="auto"/>
              <w:bottom w:val="single" w:sz="4" w:space="0" w:color="auto"/>
              <w:right w:val="single" w:sz="4" w:space="0" w:color="auto"/>
            </w:tcBorders>
          </w:tcPr>
          <w:p w:rsidR="00382C37" w:rsidRPr="004B4E90" w:rsidRDefault="00382C37" w:rsidP="00F43E7D">
            <w:pPr>
              <w:pStyle w:val="ad"/>
              <w:rPr>
                <w:sz w:val="24"/>
              </w:rPr>
            </w:pPr>
          </w:p>
        </w:tc>
        <w:tc>
          <w:tcPr>
            <w:tcW w:w="992" w:type="dxa"/>
            <w:vMerge/>
            <w:tcBorders>
              <w:top w:val="single" w:sz="4" w:space="0" w:color="auto"/>
              <w:left w:val="single" w:sz="4" w:space="0" w:color="auto"/>
              <w:bottom w:val="single" w:sz="4" w:space="0" w:color="auto"/>
              <w:right w:val="single" w:sz="4" w:space="0" w:color="auto"/>
            </w:tcBorders>
          </w:tcPr>
          <w:p w:rsidR="00382C37" w:rsidRPr="004B4E90" w:rsidRDefault="00382C37" w:rsidP="00F43E7D">
            <w:pPr>
              <w:pStyle w:val="ad"/>
              <w:rPr>
                <w:sz w:val="24"/>
              </w:rPr>
            </w:pPr>
          </w:p>
        </w:tc>
        <w:tc>
          <w:tcPr>
            <w:tcW w:w="1276"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Бюджет Инсарского муниципального района</w:t>
            </w:r>
          </w:p>
        </w:tc>
        <w:tc>
          <w:tcPr>
            <w:tcW w:w="992"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96563,4</w:t>
            </w:r>
          </w:p>
        </w:tc>
        <w:tc>
          <w:tcPr>
            <w:tcW w:w="851"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5938,7</w:t>
            </w:r>
          </w:p>
        </w:tc>
        <w:tc>
          <w:tcPr>
            <w:tcW w:w="992"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9335,4</w:t>
            </w:r>
          </w:p>
        </w:tc>
        <w:tc>
          <w:tcPr>
            <w:tcW w:w="992"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13151,4</w:t>
            </w:r>
          </w:p>
        </w:tc>
        <w:tc>
          <w:tcPr>
            <w:tcW w:w="1134"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8255</w:t>
            </w:r>
          </w:p>
        </w:tc>
        <w:tc>
          <w:tcPr>
            <w:tcW w:w="1134"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6450,3</w:t>
            </w:r>
          </w:p>
        </w:tc>
        <w:tc>
          <w:tcPr>
            <w:tcW w:w="1134" w:type="dxa"/>
            <w:tcBorders>
              <w:top w:val="single" w:sz="4" w:space="0" w:color="auto"/>
              <w:left w:val="single" w:sz="4" w:space="0" w:color="auto"/>
              <w:bottom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10108,1</w:t>
            </w:r>
          </w:p>
        </w:tc>
        <w:tc>
          <w:tcPr>
            <w:tcW w:w="1134" w:type="dxa"/>
            <w:tcBorders>
              <w:top w:val="single" w:sz="4" w:space="0" w:color="auto"/>
              <w:left w:val="single" w:sz="4" w:space="0" w:color="auto"/>
              <w:bottom w:val="single" w:sz="4" w:space="0" w:color="auto"/>
            </w:tcBorders>
          </w:tcPr>
          <w:p w:rsidR="00382C37" w:rsidRPr="004B4E90" w:rsidRDefault="00382C37" w:rsidP="00F43E7D">
            <w:pPr>
              <w:rPr>
                <w:rFonts w:eastAsia="Verdana"/>
                <w:szCs w:val="28"/>
                <w:lang w:val="en-US" w:eastAsia="en-US"/>
              </w:rPr>
            </w:pPr>
            <w:r w:rsidRPr="004B4E90">
              <w:rPr>
                <w:rFonts w:eastAsia="Verdana"/>
                <w:szCs w:val="28"/>
                <w:lang w:val="en-US" w:eastAsia="en-US"/>
              </w:rPr>
              <w:t>14441,5</w:t>
            </w:r>
          </w:p>
        </w:tc>
        <w:tc>
          <w:tcPr>
            <w:tcW w:w="1134" w:type="dxa"/>
            <w:tcBorders>
              <w:top w:val="single" w:sz="4" w:space="0" w:color="auto"/>
              <w:left w:val="single" w:sz="4" w:space="0" w:color="auto"/>
              <w:bottom w:val="single" w:sz="4" w:space="0" w:color="auto"/>
            </w:tcBorders>
          </w:tcPr>
          <w:p w:rsidR="00382C37" w:rsidRPr="004B4E90" w:rsidRDefault="00382C37" w:rsidP="00F43E7D">
            <w:pPr>
              <w:rPr>
                <w:rFonts w:eastAsia="Verdana"/>
                <w:szCs w:val="28"/>
                <w:lang w:val="en-US" w:eastAsia="en-US"/>
              </w:rPr>
            </w:pPr>
            <w:r w:rsidRPr="004B4E90">
              <w:rPr>
                <w:rFonts w:eastAsia="Verdana"/>
                <w:szCs w:val="28"/>
                <w:lang w:val="en-US" w:eastAsia="en-US"/>
              </w:rPr>
              <w:t>14441,5</w:t>
            </w:r>
          </w:p>
        </w:tc>
        <w:tc>
          <w:tcPr>
            <w:tcW w:w="1134"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val="en-US" w:eastAsia="en-US"/>
              </w:rPr>
            </w:pPr>
            <w:r w:rsidRPr="004B4E90">
              <w:rPr>
                <w:rFonts w:eastAsia="Verdana"/>
                <w:szCs w:val="28"/>
                <w:lang w:val="en-US" w:eastAsia="en-US"/>
              </w:rPr>
              <w:t>14441,5</w:t>
            </w:r>
          </w:p>
        </w:tc>
      </w:tr>
      <w:tr w:rsidR="00382C37" w:rsidRPr="004B4E90" w:rsidTr="00F43E7D">
        <w:tc>
          <w:tcPr>
            <w:tcW w:w="851" w:type="dxa"/>
            <w:vMerge/>
            <w:tcBorders>
              <w:top w:val="single" w:sz="4" w:space="0" w:color="auto"/>
              <w:bottom w:val="single" w:sz="4" w:space="0" w:color="auto"/>
              <w:right w:val="single" w:sz="4" w:space="0" w:color="auto"/>
            </w:tcBorders>
          </w:tcPr>
          <w:p w:rsidR="00382C37" w:rsidRPr="004B4E90" w:rsidRDefault="00382C37" w:rsidP="00F43E7D">
            <w:pPr>
              <w:pStyle w:val="ad"/>
              <w:rPr>
                <w:sz w:val="24"/>
              </w:rPr>
            </w:pPr>
          </w:p>
        </w:tc>
        <w:tc>
          <w:tcPr>
            <w:tcW w:w="2268" w:type="dxa"/>
            <w:vMerge/>
            <w:tcBorders>
              <w:top w:val="single" w:sz="4" w:space="0" w:color="auto"/>
              <w:left w:val="single" w:sz="4" w:space="0" w:color="auto"/>
              <w:bottom w:val="single" w:sz="4" w:space="0" w:color="auto"/>
              <w:right w:val="single" w:sz="4" w:space="0" w:color="auto"/>
            </w:tcBorders>
          </w:tcPr>
          <w:p w:rsidR="00382C37" w:rsidRPr="004B4E90" w:rsidRDefault="00382C37" w:rsidP="00F43E7D">
            <w:pPr>
              <w:pStyle w:val="ad"/>
              <w:rPr>
                <w:sz w:val="24"/>
              </w:rPr>
            </w:pPr>
          </w:p>
        </w:tc>
        <w:tc>
          <w:tcPr>
            <w:tcW w:w="992" w:type="dxa"/>
            <w:vMerge/>
            <w:tcBorders>
              <w:top w:val="single" w:sz="4" w:space="0" w:color="auto"/>
              <w:left w:val="single" w:sz="4" w:space="0" w:color="auto"/>
              <w:bottom w:val="single" w:sz="4" w:space="0" w:color="auto"/>
              <w:right w:val="single" w:sz="4" w:space="0" w:color="auto"/>
            </w:tcBorders>
          </w:tcPr>
          <w:p w:rsidR="00382C37" w:rsidRPr="004B4E90" w:rsidRDefault="00382C37" w:rsidP="00F43E7D">
            <w:pPr>
              <w:pStyle w:val="ad"/>
              <w:rPr>
                <w:sz w:val="24"/>
              </w:rPr>
            </w:pPr>
          </w:p>
        </w:tc>
        <w:tc>
          <w:tcPr>
            <w:tcW w:w="1276"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Внебюджетные источники</w:t>
            </w:r>
          </w:p>
        </w:tc>
        <w:tc>
          <w:tcPr>
            <w:tcW w:w="992"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1848,9</w:t>
            </w:r>
          </w:p>
        </w:tc>
        <w:tc>
          <w:tcPr>
            <w:tcW w:w="851"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268,6</w:t>
            </w:r>
          </w:p>
        </w:tc>
        <w:tc>
          <w:tcPr>
            <w:tcW w:w="992"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200</w:t>
            </w:r>
          </w:p>
        </w:tc>
        <w:tc>
          <w:tcPr>
            <w:tcW w:w="992"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180,3</w:t>
            </w:r>
          </w:p>
        </w:tc>
        <w:tc>
          <w:tcPr>
            <w:tcW w:w="1134"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200</w:t>
            </w:r>
          </w:p>
        </w:tc>
        <w:tc>
          <w:tcPr>
            <w:tcW w:w="1134"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200</w:t>
            </w:r>
          </w:p>
        </w:tc>
        <w:tc>
          <w:tcPr>
            <w:tcW w:w="1134" w:type="dxa"/>
            <w:tcBorders>
              <w:top w:val="single" w:sz="4" w:space="0" w:color="auto"/>
              <w:left w:val="single" w:sz="4" w:space="0" w:color="auto"/>
              <w:bottom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200</w:t>
            </w:r>
          </w:p>
        </w:tc>
        <w:tc>
          <w:tcPr>
            <w:tcW w:w="1134" w:type="dxa"/>
            <w:tcBorders>
              <w:top w:val="single" w:sz="4" w:space="0" w:color="auto"/>
              <w:left w:val="single" w:sz="4" w:space="0" w:color="auto"/>
              <w:bottom w:val="single" w:sz="4" w:space="0" w:color="auto"/>
            </w:tcBorders>
          </w:tcPr>
          <w:p w:rsidR="00382C37" w:rsidRPr="004B4E90" w:rsidRDefault="00382C37" w:rsidP="00F43E7D">
            <w:pPr>
              <w:rPr>
                <w:rFonts w:eastAsia="Verdana"/>
                <w:szCs w:val="28"/>
                <w:lang w:val="en-US" w:eastAsia="en-US"/>
              </w:rPr>
            </w:pPr>
            <w:r w:rsidRPr="004B4E90">
              <w:rPr>
                <w:rFonts w:eastAsia="Verdana"/>
                <w:szCs w:val="28"/>
                <w:lang w:val="en-US" w:eastAsia="en-US"/>
              </w:rPr>
              <w:t>200</w:t>
            </w:r>
          </w:p>
        </w:tc>
        <w:tc>
          <w:tcPr>
            <w:tcW w:w="1134" w:type="dxa"/>
            <w:tcBorders>
              <w:top w:val="single" w:sz="4" w:space="0" w:color="auto"/>
              <w:left w:val="single" w:sz="4" w:space="0" w:color="auto"/>
              <w:bottom w:val="single" w:sz="4" w:space="0" w:color="auto"/>
            </w:tcBorders>
          </w:tcPr>
          <w:p w:rsidR="00382C37" w:rsidRPr="004B4E90" w:rsidRDefault="00382C37" w:rsidP="00F43E7D">
            <w:pPr>
              <w:rPr>
                <w:rFonts w:eastAsia="Verdana"/>
                <w:szCs w:val="28"/>
                <w:lang w:val="en-US" w:eastAsia="en-US"/>
              </w:rPr>
            </w:pPr>
            <w:r w:rsidRPr="004B4E90">
              <w:rPr>
                <w:rFonts w:eastAsia="Verdana"/>
                <w:szCs w:val="28"/>
                <w:lang w:val="en-US" w:eastAsia="en-US"/>
              </w:rPr>
              <w:t>200</w:t>
            </w:r>
          </w:p>
        </w:tc>
        <w:tc>
          <w:tcPr>
            <w:tcW w:w="1134"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val="en-US" w:eastAsia="en-US"/>
              </w:rPr>
            </w:pPr>
            <w:r w:rsidRPr="004B4E90">
              <w:rPr>
                <w:rFonts w:eastAsia="Verdana"/>
                <w:szCs w:val="28"/>
                <w:lang w:val="en-US" w:eastAsia="en-US"/>
              </w:rPr>
              <w:t>200</w:t>
            </w:r>
          </w:p>
        </w:tc>
      </w:tr>
      <w:tr w:rsidR="00382C37" w:rsidRPr="004B4E90" w:rsidTr="00F43E7D">
        <w:tc>
          <w:tcPr>
            <w:tcW w:w="851" w:type="dxa"/>
            <w:vMerge w:val="restart"/>
            <w:tcBorders>
              <w:top w:val="single" w:sz="4" w:space="0" w:color="auto"/>
              <w:bottom w:val="single" w:sz="4" w:space="0" w:color="auto"/>
              <w:right w:val="single" w:sz="4" w:space="0" w:color="auto"/>
            </w:tcBorders>
          </w:tcPr>
          <w:p w:rsidR="00382C37" w:rsidRPr="004B4E90" w:rsidRDefault="00382C37" w:rsidP="00F43E7D">
            <w:pPr>
              <w:pStyle w:val="ad"/>
              <w:rPr>
                <w:sz w:val="24"/>
              </w:rPr>
            </w:pPr>
            <w:r w:rsidRPr="004B4E90">
              <w:rPr>
                <w:sz w:val="24"/>
              </w:rPr>
              <w:t>3.</w:t>
            </w:r>
          </w:p>
        </w:tc>
        <w:tc>
          <w:tcPr>
            <w:tcW w:w="2268" w:type="dxa"/>
            <w:vMerge w:val="restart"/>
            <w:tcBorders>
              <w:top w:val="single" w:sz="4" w:space="0" w:color="auto"/>
              <w:left w:val="single" w:sz="4" w:space="0" w:color="auto"/>
              <w:bottom w:val="single" w:sz="4" w:space="0" w:color="auto"/>
              <w:right w:val="single" w:sz="4" w:space="0" w:color="auto"/>
            </w:tcBorders>
          </w:tcPr>
          <w:p w:rsidR="00382C37" w:rsidRPr="004B4E90" w:rsidRDefault="00382C37" w:rsidP="00F43E7D">
            <w:pPr>
              <w:pStyle w:val="ad"/>
              <w:rPr>
                <w:sz w:val="24"/>
              </w:rPr>
            </w:pPr>
            <w:r w:rsidRPr="004B4E90">
              <w:rPr>
                <w:sz w:val="24"/>
              </w:rPr>
              <w:t>Укрепление и развитие материально-технической базы, содержание МБУК "Дом культуры Инсарского муниципального района" учреждения культуры;</w:t>
            </w:r>
          </w:p>
          <w:p w:rsidR="00382C37" w:rsidRPr="004B4E90" w:rsidRDefault="00382C37" w:rsidP="00F43E7D">
            <w:pPr>
              <w:pStyle w:val="ad"/>
              <w:rPr>
                <w:sz w:val="24"/>
              </w:rPr>
            </w:pPr>
            <w:r w:rsidRPr="004B4E90">
              <w:rPr>
                <w:sz w:val="24"/>
              </w:rPr>
              <w:t xml:space="preserve">Софинансирование расходных обязательств муниципальных образований по реализации, утвержденных на соответствующий год муниципальных программ, включающих в себя мероприятия по капитальному ремонту объектов </w:t>
            </w:r>
            <w:r w:rsidRPr="004B4E90">
              <w:rPr>
                <w:sz w:val="24"/>
              </w:rPr>
              <w:lastRenderedPageBreak/>
              <w:t>культуры, приобретению оборудования (Коммунальные услуги, услуги связи, ремонт помещений учреждения.</w:t>
            </w:r>
          </w:p>
          <w:p w:rsidR="00382C37" w:rsidRPr="004B4E90" w:rsidRDefault="00382C37" w:rsidP="00F43E7D">
            <w:pPr>
              <w:pStyle w:val="ad"/>
              <w:rPr>
                <w:sz w:val="24"/>
              </w:rPr>
            </w:pPr>
            <w:r w:rsidRPr="004B4E90">
              <w:rPr>
                <w:sz w:val="24"/>
              </w:rPr>
              <w:t>Приобретение канцелярских и хозяйственных товаров, запчастей, ГСМ,</w:t>
            </w:r>
          </w:p>
          <w:p w:rsidR="00382C37" w:rsidRPr="004B4E90" w:rsidRDefault="00382C37" w:rsidP="00F43E7D">
            <w:pPr>
              <w:pStyle w:val="ad"/>
              <w:rPr>
                <w:sz w:val="24"/>
              </w:rPr>
            </w:pPr>
            <w:r w:rsidRPr="004B4E90">
              <w:rPr>
                <w:sz w:val="24"/>
              </w:rPr>
              <w:t>Приобретение основных средств (оргтехника,</w:t>
            </w:r>
          </w:p>
          <w:p w:rsidR="00382C37" w:rsidRPr="004B4E90" w:rsidRDefault="00382C37" w:rsidP="00F43E7D">
            <w:pPr>
              <w:pStyle w:val="ad"/>
              <w:rPr>
                <w:sz w:val="24"/>
              </w:rPr>
            </w:pPr>
            <w:r w:rsidRPr="004B4E90">
              <w:rPr>
                <w:sz w:val="24"/>
              </w:rPr>
              <w:t>звукоусилительная и световая аппаратура, мебель, одежда сцены, музыкальные инструменты), налоги и прочие расходы)</w:t>
            </w:r>
          </w:p>
        </w:tc>
        <w:tc>
          <w:tcPr>
            <w:tcW w:w="992" w:type="dxa"/>
            <w:vMerge w:val="restart"/>
            <w:tcBorders>
              <w:top w:val="single" w:sz="4" w:space="0" w:color="auto"/>
              <w:left w:val="single" w:sz="4" w:space="0" w:color="auto"/>
              <w:bottom w:val="single" w:sz="4" w:space="0" w:color="auto"/>
              <w:right w:val="single" w:sz="4" w:space="0" w:color="auto"/>
            </w:tcBorders>
          </w:tcPr>
          <w:p w:rsidR="00382C37" w:rsidRPr="004B4E90" w:rsidRDefault="00382C37" w:rsidP="00F43E7D">
            <w:pPr>
              <w:pStyle w:val="ad"/>
              <w:rPr>
                <w:sz w:val="24"/>
                <w:lang w:val="en-US"/>
              </w:rPr>
            </w:pPr>
            <w:r w:rsidRPr="004B4E90">
              <w:rPr>
                <w:sz w:val="24"/>
              </w:rPr>
              <w:lastRenderedPageBreak/>
              <w:t>2016 - 202</w:t>
            </w:r>
            <w:r w:rsidRPr="004B4E90">
              <w:rPr>
                <w:sz w:val="24"/>
                <w:lang w:val="en-US"/>
              </w:rPr>
              <w:t>2</w:t>
            </w:r>
          </w:p>
        </w:tc>
        <w:tc>
          <w:tcPr>
            <w:tcW w:w="1276"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Всего</w:t>
            </w:r>
          </w:p>
        </w:tc>
        <w:tc>
          <w:tcPr>
            <w:tcW w:w="992"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53859,3</w:t>
            </w:r>
          </w:p>
        </w:tc>
        <w:tc>
          <w:tcPr>
            <w:tcW w:w="851"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1486,3</w:t>
            </w:r>
          </w:p>
        </w:tc>
        <w:tc>
          <w:tcPr>
            <w:tcW w:w="992"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4191,3</w:t>
            </w:r>
          </w:p>
        </w:tc>
        <w:tc>
          <w:tcPr>
            <w:tcW w:w="992"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8868,5</w:t>
            </w:r>
          </w:p>
        </w:tc>
        <w:tc>
          <w:tcPr>
            <w:tcW w:w="1134"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5019,3</w:t>
            </w:r>
          </w:p>
        </w:tc>
        <w:tc>
          <w:tcPr>
            <w:tcW w:w="1134"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5193,2</w:t>
            </w:r>
          </w:p>
        </w:tc>
        <w:tc>
          <w:tcPr>
            <w:tcW w:w="1134" w:type="dxa"/>
            <w:tcBorders>
              <w:top w:val="single" w:sz="4" w:space="0" w:color="auto"/>
              <w:left w:val="single" w:sz="4" w:space="0" w:color="auto"/>
              <w:bottom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4780,9</w:t>
            </w:r>
          </w:p>
        </w:tc>
        <w:tc>
          <w:tcPr>
            <w:tcW w:w="1134" w:type="dxa"/>
            <w:tcBorders>
              <w:top w:val="single" w:sz="4" w:space="0" w:color="auto"/>
              <w:left w:val="single" w:sz="4" w:space="0" w:color="auto"/>
              <w:bottom w:val="single" w:sz="4" w:space="0" w:color="auto"/>
            </w:tcBorders>
          </w:tcPr>
          <w:p w:rsidR="00382C37" w:rsidRPr="004B4E90" w:rsidRDefault="00382C37" w:rsidP="00F43E7D">
            <w:pPr>
              <w:rPr>
                <w:rFonts w:eastAsia="Verdana"/>
                <w:szCs w:val="28"/>
                <w:lang w:val="en-US" w:eastAsia="en-US"/>
              </w:rPr>
            </w:pPr>
            <w:r w:rsidRPr="004B4E90">
              <w:rPr>
                <w:rFonts w:eastAsia="Verdana"/>
                <w:szCs w:val="28"/>
                <w:lang w:val="en-US" w:eastAsia="en-US"/>
              </w:rPr>
              <w:t>8106,5</w:t>
            </w:r>
          </w:p>
        </w:tc>
        <w:tc>
          <w:tcPr>
            <w:tcW w:w="1134" w:type="dxa"/>
            <w:tcBorders>
              <w:top w:val="single" w:sz="4" w:space="0" w:color="auto"/>
              <w:left w:val="single" w:sz="4" w:space="0" w:color="auto"/>
              <w:bottom w:val="single" w:sz="4" w:space="0" w:color="auto"/>
            </w:tcBorders>
          </w:tcPr>
          <w:p w:rsidR="00382C37" w:rsidRPr="004B4E90" w:rsidRDefault="00382C37" w:rsidP="00F43E7D">
            <w:pPr>
              <w:rPr>
                <w:rFonts w:eastAsia="Verdana"/>
                <w:szCs w:val="28"/>
                <w:lang w:val="en-US" w:eastAsia="en-US"/>
              </w:rPr>
            </w:pPr>
            <w:r w:rsidRPr="004B4E90">
              <w:rPr>
                <w:rFonts w:eastAsia="Verdana"/>
                <w:szCs w:val="28"/>
                <w:lang w:val="en-US" w:eastAsia="en-US"/>
              </w:rPr>
              <w:t>8106,5</w:t>
            </w:r>
          </w:p>
        </w:tc>
        <w:tc>
          <w:tcPr>
            <w:tcW w:w="1134"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val="en-US" w:eastAsia="en-US"/>
              </w:rPr>
            </w:pPr>
            <w:r w:rsidRPr="004B4E90">
              <w:rPr>
                <w:rFonts w:eastAsia="Verdana"/>
                <w:szCs w:val="28"/>
                <w:lang w:val="en-US" w:eastAsia="en-US"/>
              </w:rPr>
              <w:t>8106,5</w:t>
            </w:r>
          </w:p>
        </w:tc>
      </w:tr>
      <w:tr w:rsidR="00382C37" w:rsidRPr="004B4E90" w:rsidTr="00F43E7D">
        <w:tc>
          <w:tcPr>
            <w:tcW w:w="851" w:type="dxa"/>
            <w:vMerge/>
            <w:tcBorders>
              <w:top w:val="single" w:sz="4" w:space="0" w:color="auto"/>
              <w:bottom w:val="single" w:sz="4" w:space="0" w:color="auto"/>
              <w:right w:val="single" w:sz="4" w:space="0" w:color="auto"/>
            </w:tcBorders>
          </w:tcPr>
          <w:p w:rsidR="00382C37" w:rsidRPr="004B4E90" w:rsidRDefault="00382C37" w:rsidP="00F43E7D">
            <w:pPr>
              <w:pStyle w:val="ad"/>
              <w:rPr>
                <w:sz w:val="24"/>
              </w:rPr>
            </w:pPr>
          </w:p>
        </w:tc>
        <w:tc>
          <w:tcPr>
            <w:tcW w:w="2268" w:type="dxa"/>
            <w:vMerge/>
            <w:tcBorders>
              <w:top w:val="single" w:sz="4" w:space="0" w:color="auto"/>
              <w:left w:val="single" w:sz="4" w:space="0" w:color="auto"/>
              <w:bottom w:val="single" w:sz="4" w:space="0" w:color="auto"/>
              <w:right w:val="single" w:sz="4" w:space="0" w:color="auto"/>
            </w:tcBorders>
          </w:tcPr>
          <w:p w:rsidR="00382C37" w:rsidRPr="004B4E90" w:rsidRDefault="00382C37" w:rsidP="00F43E7D">
            <w:pPr>
              <w:pStyle w:val="ad"/>
              <w:rPr>
                <w:sz w:val="24"/>
              </w:rPr>
            </w:pPr>
          </w:p>
        </w:tc>
        <w:tc>
          <w:tcPr>
            <w:tcW w:w="992" w:type="dxa"/>
            <w:vMerge/>
            <w:tcBorders>
              <w:top w:val="single" w:sz="4" w:space="0" w:color="auto"/>
              <w:left w:val="single" w:sz="4" w:space="0" w:color="auto"/>
              <w:bottom w:val="single" w:sz="4" w:space="0" w:color="auto"/>
              <w:right w:val="single" w:sz="4" w:space="0" w:color="auto"/>
            </w:tcBorders>
          </w:tcPr>
          <w:p w:rsidR="00382C37" w:rsidRPr="004B4E90" w:rsidRDefault="00382C37" w:rsidP="00F43E7D">
            <w:pPr>
              <w:pStyle w:val="ad"/>
              <w:rPr>
                <w:sz w:val="24"/>
              </w:rPr>
            </w:pPr>
          </w:p>
        </w:tc>
        <w:tc>
          <w:tcPr>
            <w:tcW w:w="1276"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Бюджет Инсарского муниципального района</w:t>
            </w:r>
          </w:p>
        </w:tc>
        <w:tc>
          <w:tcPr>
            <w:tcW w:w="992"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50104,3</w:t>
            </w:r>
          </w:p>
        </w:tc>
        <w:tc>
          <w:tcPr>
            <w:tcW w:w="851"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1108,3</w:t>
            </w:r>
          </w:p>
        </w:tc>
        <w:tc>
          <w:tcPr>
            <w:tcW w:w="992"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3798,3</w:t>
            </w:r>
          </w:p>
        </w:tc>
        <w:tc>
          <w:tcPr>
            <w:tcW w:w="992"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8278,8</w:t>
            </w:r>
          </w:p>
        </w:tc>
        <w:tc>
          <w:tcPr>
            <w:tcW w:w="1134"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4621,3</w:t>
            </w:r>
          </w:p>
        </w:tc>
        <w:tc>
          <w:tcPr>
            <w:tcW w:w="1134"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4795,2</w:t>
            </w:r>
          </w:p>
        </w:tc>
        <w:tc>
          <w:tcPr>
            <w:tcW w:w="1134" w:type="dxa"/>
            <w:tcBorders>
              <w:top w:val="single" w:sz="4" w:space="0" w:color="auto"/>
              <w:left w:val="single" w:sz="4" w:space="0" w:color="auto"/>
              <w:bottom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4382,9</w:t>
            </w:r>
          </w:p>
        </w:tc>
        <w:tc>
          <w:tcPr>
            <w:tcW w:w="1134" w:type="dxa"/>
            <w:tcBorders>
              <w:top w:val="single" w:sz="4" w:space="0" w:color="auto"/>
              <w:left w:val="single" w:sz="4" w:space="0" w:color="auto"/>
              <w:bottom w:val="single" w:sz="4" w:space="0" w:color="auto"/>
            </w:tcBorders>
          </w:tcPr>
          <w:p w:rsidR="00382C37" w:rsidRPr="004B4E90" w:rsidRDefault="00382C37" w:rsidP="00F43E7D">
            <w:pPr>
              <w:rPr>
                <w:rFonts w:eastAsia="Verdana"/>
                <w:szCs w:val="28"/>
                <w:lang w:val="en-US" w:eastAsia="en-US"/>
              </w:rPr>
            </w:pPr>
            <w:r w:rsidRPr="004B4E90">
              <w:rPr>
                <w:rFonts w:eastAsia="Verdana"/>
                <w:szCs w:val="28"/>
                <w:lang w:val="en-US" w:eastAsia="en-US"/>
              </w:rPr>
              <w:t>7706,5</w:t>
            </w:r>
          </w:p>
        </w:tc>
        <w:tc>
          <w:tcPr>
            <w:tcW w:w="1134" w:type="dxa"/>
            <w:tcBorders>
              <w:top w:val="single" w:sz="4" w:space="0" w:color="auto"/>
              <w:left w:val="single" w:sz="4" w:space="0" w:color="auto"/>
              <w:bottom w:val="single" w:sz="4" w:space="0" w:color="auto"/>
            </w:tcBorders>
          </w:tcPr>
          <w:p w:rsidR="00382C37" w:rsidRPr="004B4E90" w:rsidRDefault="00382C37" w:rsidP="00F43E7D">
            <w:pPr>
              <w:rPr>
                <w:rFonts w:eastAsia="Verdana"/>
                <w:szCs w:val="28"/>
                <w:lang w:val="en-US" w:eastAsia="en-US"/>
              </w:rPr>
            </w:pPr>
            <w:r w:rsidRPr="004B4E90">
              <w:rPr>
                <w:rFonts w:eastAsia="Verdana"/>
                <w:szCs w:val="28"/>
                <w:lang w:val="en-US" w:eastAsia="en-US"/>
              </w:rPr>
              <w:t>7706,5</w:t>
            </w:r>
          </w:p>
        </w:tc>
        <w:tc>
          <w:tcPr>
            <w:tcW w:w="1134"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val="en-US" w:eastAsia="en-US"/>
              </w:rPr>
            </w:pPr>
            <w:r w:rsidRPr="004B4E90">
              <w:rPr>
                <w:rFonts w:eastAsia="Verdana"/>
                <w:szCs w:val="28"/>
                <w:lang w:val="en-US" w:eastAsia="en-US"/>
              </w:rPr>
              <w:t>7706,5</w:t>
            </w:r>
          </w:p>
        </w:tc>
      </w:tr>
      <w:tr w:rsidR="00382C37" w:rsidRPr="004B4E90" w:rsidTr="00F43E7D">
        <w:tc>
          <w:tcPr>
            <w:tcW w:w="851" w:type="dxa"/>
            <w:vMerge/>
            <w:tcBorders>
              <w:top w:val="single" w:sz="4" w:space="0" w:color="auto"/>
              <w:bottom w:val="single" w:sz="4" w:space="0" w:color="auto"/>
              <w:right w:val="single" w:sz="4" w:space="0" w:color="auto"/>
            </w:tcBorders>
          </w:tcPr>
          <w:p w:rsidR="00382C37" w:rsidRPr="004B4E90" w:rsidRDefault="00382C37" w:rsidP="00F43E7D">
            <w:pPr>
              <w:pStyle w:val="ad"/>
              <w:rPr>
                <w:sz w:val="24"/>
              </w:rPr>
            </w:pPr>
          </w:p>
        </w:tc>
        <w:tc>
          <w:tcPr>
            <w:tcW w:w="2268" w:type="dxa"/>
            <w:vMerge/>
            <w:tcBorders>
              <w:top w:val="single" w:sz="4" w:space="0" w:color="auto"/>
              <w:left w:val="single" w:sz="4" w:space="0" w:color="auto"/>
              <w:bottom w:val="single" w:sz="4" w:space="0" w:color="auto"/>
              <w:right w:val="single" w:sz="4" w:space="0" w:color="auto"/>
            </w:tcBorders>
          </w:tcPr>
          <w:p w:rsidR="00382C37" w:rsidRPr="004B4E90" w:rsidRDefault="00382C37" w:rsidP="00F43E7D">
            <w:pPr>
              <w:pStyle w:val="ad"/>
              <w:rPr>
                <w:sz w:val="24"/>
              </w:rPr>
            </w:pPr>
          </w:p>
        </w:tc>
        <w:tc>
          <w:tcPr>
            <w:tcW w:w="992" w:type="dxa"/>
            <w:vMerge/>
            <w:tcBorders>
              <w:top w:val="single" w:sz="4" w:space="0" w:color="auto"/>
              <w:left w:val="single" w:sz="4" w:space="0" w:color="auto"/>
              <w:bottom w:val="single" w:sz="4" w:space="0" w:color="auto"/>
              <w:right w:val="single" w:sz="4" w:space="0" w:color="auto"/>
            </w:tcBorders>
          </w:tcPr>
          <w:p w:rsidR="00382C37" w:rsidRPr="004B4E90" w:rsidRDefault="00382C37" w:rsidP="00F43E7D">
            <w:pPr>
              <w:pStyle w:val="ad"/>
              <w:rPr>
                <w:sz w:val="24"/>
              </w:rPr>
            </w:pPr>
          </w:p>
        </w:tc>
        <w:tc>
          <w:tcPr>
            <w:tcW w:w="1276"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Внебюджетные источники</w:t>
            </w:r>
          </w:p>
        </w:tc>
        <w:tc>
          <w:tcPr>
            <w:tcW w:w="992"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3754,7</w:t>
            </w:r>
          </w:p>
        </w:tc>
        <w:tc>
          <w:tcPr>
            <w:tcW w:w="851"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378</w:t>
            </w:r>
          </w:p>
        </w:tc>
        <w:tc>
          <w:tcPr>
            <w:tcW w:w="992"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393</w:t>
            </w:r>
          </w:p>
        </w:tc>
        <w:tc>
          <w:tcPr>
            <w:tcW w:w="992"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589,7</w:t>
            </w:r>
          </w:p>
        </w:tc>
        <w:tc>
          <w:tcPr>
            <w:tcW w:w="1134"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398</w:t>
            </w:r>
          </w:p>
        </w:tc>
        <w:tc>
          <w:tcPr>
            <w:tcW w:w="1134"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398</w:t>
            </w:r>
          </w:p>
        </w:tc>
        <w:tc>
          <w:tcPr>
            <w:tcW w:w="1134" w:type="dxa"/>
            <w:tcBorders>
              <w:top w:val="single" w:sz="4" w:space="0" w:color="auto"/>
              <w:left w:val="single" w:sz="4" w:space="0" w:color="auto"/>
              <w:bottom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398</w:t>
            </w:r>
          </w:p>
        </w:tc>
        <w:tc>
          <w:tcPr>
            <w:tcW w:w="1134" w:type="dxa"/>
            <w:tcBorders>
              <w:top w:val="single" w:sz="4" w:space="0" w:color="auto"/>
              <w:left w:val="single" w:sz="4" w:space="0" w:color="auto"/>
              <w:bottom w:val="single" w:sz="4" w:space="0" w:color="auto"/>
            </w:tcBorders>
          </w:tcPr>
          <w:p w:rsidR="00382C37" w:rsidRPr="004B4E90" w:rsidRDefault="00382C37" w:rsidP="00F43E7D">
            <w:pPr>
              <w:rPr>
                <w:rFonts w:eastAsia="Verdana"/>
                <w:szCs w:val="28"/>
                <w:lang w:val="en-US" w:eastAsia="en-US"/>
              </w:rPr>
            </w:pPr>
            <w:r w:rsidRPr="004B4E90">
              <w:rPr>
                <w:rFonts w:eastAsia="Verdana"/>
                <w:szCs w:val="28"/>
                <w:lang w:val="en-US" w:eastAsia="en-US"/>
              </w:rPr>
              <w:t>400</w:t>
            </w:r>
          </w:p>
        </w:tc>
        <w:tc>
          <w:tcPr>
            <w:tcW w:w="1134" w:type="dxa"/>
            <w:tcBorders>
              <w:top w:val="single" w:sz="4" w:space="0" w:color="auto"/>
              <w:left w:val="single" w:sz="4" w:space="0" w:color="auto"/>
              <w:bottom w:val="single" w:sz="4" w:space="0" w:color="auto"/>
            </w:tcBorders>
          </w:tcPr>
          <w:p w:rsidR="00382C37" w:rsidRPr="004B4E90" w:rsidRDefault="00382C37" w:rsidP="00F43E7D">
            <w:pPr>
              <w:rPr>
                <w:rFonts w:eastAsia="Verdana"/>
                <w:szCs w:val="28"/>
                <w:lang w:val="en-US" w:eastAsia="en-US"/>
              </w:rPr>
            </w:pPr>
            <w:r w:rsidRPr="004B4E90">
              <w:rPr>
                <w:rFonts w:eastAsia="Verdana"/>
                <w:szCs w:val="28"/>
                <w:lang w:val="en-US" w:eastAsia="en-US"/>
              </w:rPr>
              <w:t>400</w:t>
            </w:r>
          </w:p>
        </w:tc>
        <w:tc>
          <w:tcPr>
            <w:tcW w:w="1134"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val="en-US" w:eastAsia="en-US"/>
              </w:rPr>
            </w:pPr>
            <w:r w:rsidRPr="004B4E90">
              <w:rPr>
                <w:rFonts w:eastAsia="Verdana"/>
                <w:szCs w:val="28"/>
                <w:lang w:val="en-US" w:eastAsia="en-US"/>
              </w:rPr>
              <w:t>400</w:t>
            </w:r>
          </w:p>
        </w:tc>
      </w:tr>
      <w:tr w:rsidR="00382C37" w:rsidRPr="004B4E90" w:rsidTr="00F43E7D">
        <w:tc>
          <w:tcPr>
            <w:tcW w:w="851" w:type="dxa"/>
            <w:tcBorders>
              <w:top w:val="single" w:sz="4" w:space="0" w:color="auto"/>
              <w:bottom w:val="single" w:sz="4" w:space="0" w:color="auto"/>
              <w:right w:val="single" w:sz="4" w:space="0" w:color="auto"/>
            </w:tcBorders>
          </w:tcPr>
          <w:p w:rsidR="00382C37" w:rsidRPr="004B4E90" w:rsidRDefault="00382C37" w:rsidP="00F43E7D">
            <w:pPr>
              <w:pStyle w:val="ad"/>
              <w:rPr>
                <w:sz w:val="24"/>
              </w:rPr>
            </w:pPr>
            <w:r w:rsidRPr="004B4E90">
              <w:rPr>
                <w:sz w:val="24"/>
              </w:rPr>
              <w:lastRenderedPageBreak/>
              <w:t>II.</w:t>
            </w:r>
          </w:p>
        </w:tc>
        <w:tc>
          <w:tcPr>
            <w:tcW w:w="2268"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pStyle w:val="ad"/>
              <w:rPr>
                <w:sz w:val="24"/>
              </w:rPr>
            </w:pPr>
            <w:r w:rsidRPr="004B4E90">
              <w:rPr>
                <w:sz w:val="24"/>
              </w:rPr>
              <w:t>"Совершенствование и развитие библиотечно-информационной деятельности"</w:t>
            </w:r>
          </w:p>
        </w:tc>
        <w:tc>
          <w:tcPr>
            <w:tcW w:w="992" w:type="dxa"/>
            <w:vMerge/>
            <w:tcBorders>
              <w:top w:val="single" w:sz="4" w:space="0" w:color="auto"/>
              <w:left w:val="single" w:sz="4" w:space="0" w:color="auto"/>
              <w:bottom w:val="single" w:sz="4" w:space="0" w:color="auto"/>
              <w:right w:val="single" w:sz="4" w:space="0" w:color="auto"/>
            </w:tcBorders>
          </w:tcPr>
          <w:p w:rsidR="00382C37" w:rsidRPr="004B4E90" w:rsidRDefault="00382C37" w:rsidP="00F43E7D">
            <w:pPr>
              <w:pStyle w:val="ad"/>
              <w:rPr>
                <w:sz w:val="24"/>
              </w:rPr>
            </w:pPr>
          </w:p>
        </w:tc>
        <w:tc>
          <w:tcPr>
            <w:tcW w:w="1276"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Бюджет Инсарского муниципального района</w:t>
            </w:r>
          </w:p>
        </w:tc>
        <w:tc>
          <w:tcPr>
            <w:tcW w:w="992"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61929,7</w:t>
            </w:r>
          </w:p>
        </w:tc>
        <w:tc>
          <w:tcPr>
            <w:tcW w:w="851"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3701,4</w:t>
            </w:r>
          </w:p>
        </w:tc>
        <w:tc>
          <w:tcPr>
            <w:tcW w:w="992"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6759,6</w:t>
            </w:r>
          </w:p>
        </w:tc>
        <w:tc>
          <w:tcPr>
            <w:tcW w:w="992"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9402,3</w:t>
            </w:r>
          </w:p>
        </w:tc>
        <w:tc>
          <w:tcPr>
            <w:tcW w:w="1134"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6292,4</w:t>
            </w:r>
          </w:p>
        </w:tc>
        <w:tc>
          <w:tcPr>
            <w:tcW w:w="1134"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4789,9</w:t>
            </w:r>
          </w:p>
        </w:tc>
        <w:tc>
          <w:tcPr>
            <w:tcW w:w="1134" w:type="dxa"/>
            <w:tcBorders>
              <w:top w:val="single" w:sz="4" w:space="0" w:color="auto"/>
              <w:left w:val="single" w:sz="4" w:space="0" w:color="auto"/>
              <w:bottom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5041,8</w:t>
            </w:r>
          </w:p>
        </w:tc>
        <w:tc>
          <w:tcPr>
            <w:tcW w:w="1134" w:type="dxa"/>
            <w:tcBorders>
              <w:top w:val="single" w:sz="4" w:space="0" w:color="auto"/>
              <w:left w:val="single" w:sz="4" w:space="0" w:color="auto"/>
              <w:bottom w:val="single" w:sz="4" w:space="0" w:color="auto"/>
            </w:tcBorders>
          </w:tcPr>
          <w:p w:rsidR="00382C37" w:rsidRPr="004B4E90" w:rsidRDefault="00382C37" w:rsidP="00F43E7D">
            <w:pPr>
              <w:rPr>
                <w:rFonts w:eastAsia="Verdana"/>
                <w:szCs w:val="28"/>
                <w:lang w:val="en-US" w:eastAsia="en-US"/>
              </w:rPr>
            </w:pPr>
            <w:r w:rsidRPr="004B4E90">
              <w:rPr>
                <w:rFonts w:eastAsia="Verdana"/>
                <w:szCs w:val="28"/>
                <w:lang w:val="en-US" w:eastAsia="en-US"/>
              </w:rPr>
              <w:t>8647,6</w:t>
            </w:r>
          </w:p>
        </w:tc>
        <w:tc>
          <w:tcPr>
            <w:tcW w:w="1134" w:type="dxa"/>
            <w:tcBorders>
              <w:top w:val="single" w:sz="4" w:space="0" w:color="auto"/>
              <w:left w:val="single" w:sz="4" w:space="0" w:color="auto"/>
              <w:bottom w:val="single" w:sz="4" w:space="0" w:color="auto"/>
            </w:tcBorders>
          </w:tcPr>
          <w:p w:rsidR="00382C37" w:rsidRPr="004B4E90" w:rsidRDefault="00382C37" w:rsidP="00F43E7D">
            <w:pPr>
              <w:rPr>
                <w:rFonts w:eastAsia="Verdana"/>
                <w:szCs w:val="28"/>
                <w:lang w:val="en-US" w:eastAsia="en-US"/>
              </w:rPr>
            </w:pPr>
            <w:r w:rsidRPr="004B4E90">
              <w:rPr>
                <w:rFonts w:eastAsia="Verdana"/>
                <w:szCs w:val="28"/>
                <w:lang w:val="en-US" w:eastAsia="en-US"/>
              </w:rPr>
              <w:t>8647,6</w:t>
            </w:r>
          </w:p>
        </w:tc>
        <w:tc>
          <w:tcPr>
            <w:tcW w:w="1134"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val="en-US" w:eastAsia="en-US"/>
              </w:rPr>
            </w:pPr>
            <w:r w:rsidRPr="004B4E90">
              <w:rPr>
                <w:rFonts w:eastAsia="Verdana"/>
                <w:szCs w:val="28"/>
                <w:lang w:val="en-US" w:eastAsia="en-US"/>
              </w:rPr>
              <w:t>8647,6</w:t>
            </w:r>
          </w:p>
        </w:tc>
      </w:tr>
      <w:tr w:rsidR="00382C37" w:rsidRPr="004B4E90" w:rsidTr="00F43E7D">
        <w:tc>
          <w:tcPr>
            <w:tcW w:w="851" w:type="dxa"/>
            <w:tcBorders>
              <w:top w:val="single" w:sz="4" w:space="0" w:color="auto"/>
              <w:bottom w:val="single" w:sz="4" w:space="0" w:color="auto"/>
              <w:right w:val="single" w:sz="4" w:space="0" w:color="auto"/>
            </w:tcBorders>
          </w:tcPr>
          <w:p w:rsidR="00382C37" w:rsidRPr="004B4E90" w:rsidRDefault="00382C37" w:rsidP="00F43E7D">
            <w:pPr>
              <w:pStyle w:val="ad"/>
              <w:rPr>
                <w:sz w:val="24"/>
              </w:rPr>
            </w:pPr>
            <w:r w:rsidRPr="004B4E90">
              <w:rPr>
                <w:sz w:val="24"/>
              </w:rPr>
              <w:t>1.</w:t>
            </w:r>
          </w:p>
        </w:tc>
        <w:tc>
          <w:tcPr>
            <w:tcW w:w="2268"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pStyle w:val="ad"/>
              <w:rPr>
                <w:sz w:val="24"/>
              </w:rPr>
            </w:pPr>
            <w:r w:rsidRPr="004B4E90">
              <w:rPr>
                <w:sz w:val="24"/>
              </w:rPr>
              <w:t xml:space="preserve">Комплектование библиотечного фонда, подписка на периодические </w:t>
            </w:r>
            <w:r w:rsidRPr="004B4E90">
              <w:rPr>
                <w:sz w:val="24"/>
              </w:rPr>
              <w:lastRenderedPageBreak/>
              <w:t>издания, организация мероприятий</w:t>
            </w:r>
          </w:p>
        </w:tc>
        <w:tc>
          <w:tcPr>
            <w:tcW w:w="992"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pStyle w:val="ad"/>
              <w:rPr>
                <w:sz w:val="24"/>
                <w:lang w:val="en-US"/>
              </w:rPr>
            </w:pPr>
            <w:r w:rsidRPr="004B4E90">
              <w:rPr>
                <w:sz w:val="24"/>
              </w:rPr>
              <w:lastRenderedPageBreak/>
              <w:t>2016 - 202</w:t>
            </w:r>
            <w:r w:rsidRPr="004B4E90">
              <w:rPr>
                <w:sz w:val="24"/>
                <w:lang w:val="en-US"/>
              </w:rPr>
              <w:t>2</w:t>
            </w:r>
          </w:p>
        </w:tc>
        <w:tc>
          <w:tcPr>
            <w:tcW w:w="1276"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 xml:space="preserve">Бюджет Инсарского муниципального </w:t>
            </w:r>
            <w:r w:rsidRPr="004B4E90">
              <w:rPr>
                <w:rFonts w:eastAsia="Verdana"/>
                <w:szCs w:val="28"/>
                <w:lang w:eastAsia="en-US"/>
              </w:rPr>
              <w:lastRenderedPageBreak/>
              <w:t>района</w:t>
            </w:r>
          </w:p>
        </w:tc>
        <w:tc>
          <w:tcPr>
            <w:tcW w:w="992"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lastRenderedPageBreak/>
              <w:t>326</w:t>
            </w:r>
          </w:p>
        </w:tc>
        <w:tc>
          <w:tcPr>
            <w:tcW w:w="851"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16,9</w:t>
            </w:r>
          </w:p>
        </w:tc>
        <w:tc>
          <w:tcPr>
            <w:tcW w:w="992"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53,6</w:t>
            </w:r>
          </w:p>
        </w:tc>
        <w:tc>
          <w:tcPr>
            <w:tcW w:w="992"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63,7</w:t>
            </w:r>
          </w:p>
        </w:tc>
        <w:tc>
          <w:tcPr>
            <w:tcW w:w="1134"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53,6</w:t>
            </w:r>
          </w:p>
        </w:tc>
        <w:tc>
          <w:tcPr>
            <w:tcW w:w="1134"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53,6</w:t>
            </w:r>
          </w:p>
        </w:tc>
        <w:tc>
          <w:tcPr>
            <w:tcW w:w="1134" w:type="dxa"/>
            <w:tcBorders>
              <w:top w:val="single" w:sz="4" w:space="0" w:color="auto"/>
              <w:left w:val="single" w:sz="4" w:space="0" w:color="auto"/>
              <w:bottom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53,6</w:t>
            </w:r>
          </w:p>
        </w:tc>
        <w:tc>
          <w:tcPr>
            <w:tcW w:w="1134" w:type="dxa"/>
            <w:tcBorders>
              <w:top w:val="single" w:sz="4" w:space="0" w:color="auto"/>
              <w:left w:val="single" w:sz="4" w:space="0" w:color="auto"/>
              <w:bottom w:val="single" w:sz="4" w:space="0" w:color="auto"/>
            </w:tcBorders>
          </w:tcPr>
          <w:p w:rsidR="00382C37" w:rsidRPr="004B4E90" w:rsidRDefault="00382C37" w:rsidP="00F43E7D">
            <w:pPr>
              <w:rPr>
                <w:rFonts w:eastAsia="Verdana"/>
                <w:szCs w:val="28"/>
                <w:lang w:val="en-US" w:eastAsia="en-US"/>
              </w:rPr>
            </w:pPr>
            <w:r w:rsidRPr="004B4E90">
              <w:rPr>
                <w:rFonts w:eastAsia="Verdana"/>
                <w:szCs w:val="28"/>
                <w:lang w:val="en-US" w:eastAsia="en-US"/>
              </w:rPr>
              <w:t>10,5</w:t>
            </w:r>
          </w:p>
        </w:tc>
        <w:tc>
          <w:tcPr>
            <w:tcW w:w="1134" w:type="dxa"/>
            <w:tcBorders>
              <w:top w:val="single" w:sz="4" w:space="0" w:color="auto"/>
              <w:left w:val="single" w:sz="4" w:space="0" w:color="auto"/>
              <w:bottom w:val="single" w:sz="4" w:space="0" w:color="auto"/>
            </w:tcBorders>
          </w:tcPr>
          <w:p w:rsidR="00382C37" w:rsidRPr="004B4E90" w:rsidRDefault="00382C37" w:rsidP="00F43E7D">
            <w:pPr>
              <w:rPr>
                <w:rFonts w:eastAsia="Verdana"/>
                <w:szCs w:val="28"/>
                <w:lang w:val="en-US" w:eastAsia="en-US"/>
              </w:rPr>
            </w:pPr>
            <w:r w:rsidRPr="004B4E90">
              <w:rPr>
                <w:rFonts w:eastAsia="Verdana"/>
                <w:szCs w:val="28"/>
                <w:lang w:val="en-US" w:eastAsia="en-US"/>
              </w:rPr>
              <w:t>10,5</w:t>
            </w:r>
          </w:p>
        </w:tc>
        <w:tc>
          <w:tcPr>
            <w:tcW w:w="1134"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val="en-US" w:eastAsia="en-US"/>
              </w:rPr>
            </w:pPr>
            <w:r w:rsidRPr="004B4E90">
              <w:rPr>
                <w:rFonts w:eastAsia="Verdana"/>
                <w:szCs w:val="28"/>
                <w:lang w:val="en-US" w:eastAsia="en-US"/>
              </w:rPr>
              <w:t>10,5</w:t>
            </w:r>
          </w:p>
        </w:tc>
      </w:tr>
      <w:tr w:rsidR="00382C37" w:rsidRPr="004B4E90" w:rsidTr="00F43E7D">
        <w:tc>
          <w:tcPr>
            <w:tcW w:w="851" w:type="dxa"/>
            <w:tcBorders>
              <w:top w:val="single" w:sz="4" w:space="0" w:color="auto"/>
              <w:bottom w:val="single" w:sz="4" w:space="0" w:color="auto"/>
              <w:right w:val="single" w:sz="4" w:space="0" w:color="auto"/>
            </w:tcBorders>
          </w:tcPr>
          <w:p w:rsidR="00382C37" w:rsidRPr="004B4E90" w:rsidRDefault="00382C37" w:rsidP="00F43E7D">
            <w:pPr>
              <w:pStyle w:val="ad"/>
              <w:rPr>
                <w:sz w:val="24"/>
              </w:rPr>
            </w:pPr>
            <w:r w:rsidRPr="004B4E90">
              <w:rPr>
                <w:sz w:val="24"/>
              </w:rPr>
              <w:lastRenderedPageBreak/>
              <w:t>2.</w:t>
            </w:r>
          </w:p>
        </w:tc>
        <w:tc>
          <w:tcPr>
            <w:tcW w:w="2268"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pStyle w:val="ad"/>
              <w:rPr>
                <w:sz w:val="24"/>
              </w:rPr>
            </w:pPr>
            <w:r w:rsidRPr="004B4E90">
              <w:rPr>
                <w:sz w:val="24"/>
              </w:rPr>
              <w:t>ФОТ МБУК "Центральная библиотека Инсарского муниципального района"</w:t>
            </w:r>
          </w:p>
        </w:tc>
        <w:tc>
          <w:tcPr>
            <w:tcW w:w="992"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pStyle w:val="ad"/>
              <w:rPr>
                <w:sz w:val="24"/>
                <w:lang w:val="en-US"/>
              </w:rPr>
            </w:pPr>
            <w:r w:rsidRPr="004B4E90">
              <w:rPr>
                <w:sz w:val="24"/>
              </w:rPr>
              <w:t>2016 - 202</w:t>
            </w:r>
            <w:r w:rsidRPr="004B4E90">
              <w:rPr>
                <w:sz w:val="24"/>
                <w:lang w:val="en-US"/>
              </w:rPr>
              <w:t>2</w:t>
            </w:r>
          </w:p>
        </w:tc>
        <w:tc>
          <w:tcPr>
            <w:tcW w:w="1276"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Бюджет Инсарского муниципального района</w:t>
            </w:r>
          </w:p>
        </w:tc>
        <w:tc>
          <w:tcPr>
            <w:tcW w:w="992"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56656</w:t>
            </w:r>
          </w:p>
        </w:tc>
        <w:tc>
          <w:tcPr>
            <w:tcW w:w="851"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3168,7</w:t>
            </w:r>
          </w:p>
        </w:tc>
        <w:tc>
          <w:tcPr>
            <w:tcW w:w="992"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6156,1</w:t>
            </w:r>
          </w:p>
        </w:tc>
        <w:tc>
          <w:tcPr>
            <w:tcW w:w="992"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8821,2</w:t>
            </w:r>
          </w:p>
        </w:tc>
        <w:tc>
          <w:tcPr>
            <w:tcW w:w="1134"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5868,0</w:t>
            </w:r>
          </w:p>
        </w:tc>
        <w:tc>
          <w:tcPr>
            <w:tcW w:w="1134"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4309,7</w:t>
            </w:r>
          </w:p>
        </w:tc>
        <w:tc>
          <w:tcPr>
            <w:tcW w:w="1134" w:type="dxa"/>
            <w:tcBorders>
              <w:top w:val="single" w:sz="4" w:space="0" w:color="auto"/>
              <w:left w:val="single" w:sz="4" w:space="0" w:color="auto"/>
              <w:bottom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4498,8</w:t>
            </w:r>
          </w:p>
        </w:tc>
        <w:tc>
          <w:tcPr>
            <w:tcW w:w="1134" w:type="dxa"/>
            <w:tcBorders>
              <w:top w:val="single" w:sz="4" w:space="0" w:color="auto"/>
              <w:left w:val="single" w:sz="4" w:space="0" w:color="auto"/>
              <w:bottom w:val="single" w:sz="4" w:space="0" w:color="auto"/>
            </w:tcBorders>
          </w:tcPr>
          <w:p w:rsidR="00382C37" w:rsidRPr="004B4E90" w:rsidRDefault="00382C37" w:rsidP="00F43E7D">
            <w:pPr>
              <w:rPr>
                <w:rFonts w:eastAsia="Verdana"/>
                <w:szCs w:val="28"/>
                <w:lang w:val="en-US" w:eastAsia="en-US"/>
              </w:rPr>
            </w:pPr>
            <w:r w:rsidRPr="004B4E90">
              <w:rPr>
                <w:rFonts w:eastAsia="Verdana"/>
                <w:szCs w:val="28"/>
                <w:lang w:val="en-US" w:eastAsia="en-US"/>
              </w:rPr>
              <w:t>7944,5</w:t>
            </w:r>
          </w:p>
        </w:tc>
        <w:tc>
          <w:tcPr>
            <w:tcW w:w="1134" w:type="dxa"/>
            <w:tcBorders>
              <w:top w:val="single" w:sz="4" w:space="0" w:color="auto"/>
              <w:left w:val="single" w:sz="4" w:space="0" w:color="auto"/>
              <w:bottom w:val="single" w:sz="4" w:space="0" w:color="auto"/>
            </w:tcBorders>
          </w:tcPr>
          <w:p w:rsidR="00382C37" w:rsidRPr="004B4E90" w:rsidRDefault="00382C37" w:rsidP="00F43E7D">
            <w:pPr>
              <w:rPr>
                <w:rFonts w:eastAsia="Verdana"/>
                <w:szCs w:val="28"/>
                <w:lang w:val="en-US" w:eastAsia="en-US"/>
              </w:rPr>
            </w:pPr>
            <w:r w:rsidRPr="004B4E90">
              <w:rPr>
                <w:rFonts w:eastAsia="Verdana"/>
                <w:szCs w:val="28"/>
                <w:lang w:val="en-US" w:eastAsia="en-US"/>
              </w:rPr>
              <w:t>7944,5</w:t>
            </w:r>
          </w:p>
        </w:tc>
        <w:tc>
          <w:tcPr>
            <w:tcW w:w="1134"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val="en-US" w:eastAsia="en-US"/>
              </w:rPr>
            </w:pPr>
            <w:r w:rsidRPr="004B4E90">
              <w:rPr>
                <w:rFonts w:eastAsia="Verdana"/>
                <w:szCs w:val="28"/>
                <w:lang w:val="en-US" w:eastAsia="en-US"/>
              </w:rPr>
              <w:t>7944,5</w:t>
            </w:r>
          </w:p>
        </w:tc>
      </w:tr>
      <w:tr w:rsidR="00382C37" w:rsidRPr="004B4E90" w:rsidTr="00F43E7D">
        <w:tc>
          <w:tcPr>
            <w:tcW w:w="851" w:type="dxa"/>
            <w:tcBorders>
              <w:top w:val="single" w:sz="4" w:space="0" w:color="auto"/>
              <w:bottom w:val="single" w:sz="4" w:space="0" w:color="auto"/>
              <w:right w:val="single" w:sz="4" w:space="0" w:color="auto"/>
            </w:tcBorders>
          </w:tcPr>
          <w:p w:rsidR="00382C37" w:rsidRPr="004B4E90" w:rsidRDefault="00382C37" w:rsidP="00F43E7D">
            <w:pPr>
              <w:pStyle w:val="ad"/>
              <w:rPr>
                <w:sz w:val="24"/>
              </w:rPr>
            </w:pPr>
            <w:r w:rsidRPr="004B4E90">
              <w:rPr>
                <w:sz w:val="24"/>
              </w:rPr>
              <w:t>3.</w:t>
            </w:r>
          </w:p>
          <w:p w:rsidR="00382C37" w:rsidRPr="004B4E90" w:rsidRDefault="00382C37" w:rsidP="00F43E7D">
            <w:pPr>
              <w:pStyle w:val="ad"/>
              <w:rPr>
                <w:sz w:val="24"/>
              </w:rPr>
            </w:pPr>
          </w:p>
        </w:tc>
        <w:tc>
          <w:tcPr>
            <w:tcW w:w="2268"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pStyle w:val="ad"/>
              <w:rPr>
                <w:sz w:val="24"/>
              </w:rPr>
            </w:pPr>
            <w:r w:rsidRPr="004B4E90">
              <w:rPr>
                <w:sz w:val="24"/>
              </w:rPr>
              <w:t xml:space="preserve">Укрепление и развитие материально-технической базы МБУК "Центральная библиотека Инсарского муниципального района";подключение муниципальных библиотек к сети информационно-телекоммуникационной сети Интернет (Коммунальные услуги, услуги связи, ремонт здания и помещений учреждения, приобретение канцелярских и хозяйственных материалов, приобретение основных средств, </w:t>
            </w:r>
            <w:r w:rsidRPr="004B4E90">
              <w:rPr>
                <w:sz w:val="24"/>
              </w:rPr>
              <w:lastRenderedPageBreak/>
              <w:t>компьютеризация библиотеки, налоги и прочие расходы)</w:t>
            </w:r>
          </w:p>
        </w:tc>
        <w:tc>
          <w:tcPr>
            <w:tcW w:w="992" w:type="dxa"/>
            <w:vMerge w:val="restart"/>
            <w:tcBorders>
              <w:top w:val="single" w:sz="4" w:space="0" w:color="auto"/>
              <w:left w:val="single" w:sz="4" w:space="0" w:color="auto"/>
              <w:bottom w:val="single" w:sz="4" w:space="0" w:color="auto"/>
              <w:right w:val="single" w:sz="4" w:space="0" w:color="auto"/>
            </w:tcBorders>
          </w:tcPr>
          <w:p w:rsidR="00382C37" w:rsidRPr="004B4E90" w:rsidRDefault="00382C37" w:rsidP="00F43E7D">
            <w:pPr>
              <w:pStyle w:val="ad"/>
              <w:rPr>
                <w:sz w:val="24"/>
                <w:lang w:val="en-US"/>
              </w:rPr>
            </w:pPr>
            <w:r w:rsidRPr="004B4E90">
              <w:rPr>
                <w:sz w:val="24"/>
              </w:rPr>
              <w:lastRenderedPageBreak/>
              <w:t>2016 - 202</w:t>
            </w:r>
            <w:r w:rsidRPr="004B4E90">
              <w:rPr>
                <w:sz w:val="24"/>
                <w:lang w:val="en-US"/>
              </w:rPr>
              <w:t>2</w:t>
            </w:r>
          </w:p>
        </w:tc>
        <w:tc>
          <w:tcPr>
            <w:tcW w:w="1276"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Бюджет Инсарского муниципального района</w:t>
            </w:r>
          </w:p>
        </w:tc>
        <w:tc>
          <w:tcPr>
            <w:tcW w:w="992"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4947,7</w:t>
            </w:r>
          </w:p>
        </w:tc>
        <w:tc>
          <w:tcPr>
            <w:tcW w:w="851"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515,8</w:t>
            </w:r>
          </w:p>
        </w:tc>
        <w:tc>
          <w:tcPr>
            <w:tcW w:w="992"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549,9</w:t>
            </w:r>
          </w:p>
        </w:tc>
        <w:tc>
          <w:tcPr>
            <w:tcW w:w="992"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517,4</w:t>
            </w:r>
          </w:p>
        </w:tc>
        <w:tc>
          <w:tcPr>
            <w:tcW w:w="1134"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370,8</w:t>
            </w:r>
          </w:p>
        </w:tc>
        <w:tc>
          <w:tcPr>
            <w:tcW w:w="1134"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426,6</w:t>
            </w:r>
          </w:p>
        </w:tc>
        <w:tc>
          <w:tcPr>
            <w:tcW w:w="1134" w:type="dxa"/>
            <w:tcBorders>
              <w:top w:val="single" w:sz="4" w:space="0" w:color="auto"/>
              <w:left w:val="single" w:sz="4" w:space="0" w:color="auto"/>
              <w:bottom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489,4</w:t>
            </w:r>
          </w:p>
        </w:tc>
        <w:tc>
          <w:tcPr>
            <w:tcW w:w="1134" w:type="dxa"/>
            <w:tcBorders>
              <w:top w:val="single" w:sz="4" w:space="0" w:color="auto"/>
              <w:left w:val="single" w:sz="4" w:space="0" w:color="auto"/>
              <w:bottom w:val="single" w:sz="4" w:space="0" w:color="auto"/>
            </w:tcBorders>
          </w:tcPr>
          <w:p w:rsidR="00382C37" w:rsidRPr="004B4E90" w:rsidRDefault="00382C37" w:rsidP="00F43E7D">
            <w:pPr>
              <w:rPr>
                <w:rFonts w:eastAsia="Verdana"/>
                <w:szCs w:val="28"/>
                <w:lang w:val="en-US" w:eastAsia="en-US"/>
              </w:rPr>
            </w:pPr>
            <w:r w:rsidRPr="004B4E90">
              <w:rPr>
                <w:rFonts w:eastAsia="Verdana"/>
                <w:szCs w:val="28"/>
                <w:lang w:val="en-US" w:eastAsia="en-US"/>
              </w:rPr>
              <w:t>692,6</w:t>
            </w:r>
          </w:p>
        </w:tc>
        <w:tc>
          <w:tcPr>
            <w:tcW w:w="1134" w:type="dxa"/>
            <w:tcBorders>
              <w:top w:val="single" w:sz="4" w:space="0" w:color="auto"/>
              <w:left w:val="single" w:sz="4" w:space="0" w:color="auto"/>
              <w:bottom w:val="single" w:sz="4" w:space="0" w:color="auto"/>
            </w:tcBorders>
          </w:tcPr>
          <w:p w:rsidR="00382C37" w:rsidRPr="004B4E90" w:rsidRDefault="00382C37" w:rsidP="00F43E7D">
            <w:pPr>
              <w:rPr>
                <w:rFonts w:eastAsia="Verdana"/>
                <w:szCs w:val="28"/>
                <w:lang w:val="en-US" w:eastAsia="en-US"/>
              </w:rPr>
            </w:pPr>
            <w:r w:rsidRPr="004B4E90">
              <w:rPr>
                <w:rFonts w:eastAsia="Verdana"/>
                <w:szCs w:val="28"/>
                <w:lang w:val="en-US" w:eastAsia="en-US"/>
              </w:rPr>
              <w:t>692,6</w:t>
            </w:r>
          </w:p>
        </w:tc>
        <w:tc>
          <w:tcPr>
            <w:tcW w:w="1134"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val="en-US" w:eastAsia="en-US"/>
              </w:rPr>
            </w:pPr>
            <w:r w:rsidRPr="004B4E90">
              <w:rPr>
                <w:rFonts w:eastAsia="Verdana"/>
                <w:szCs w:val="28"/>
                <w:lang w:val="en-US" w:eastAsia="en-US"/>
              </w:rPr>
              <w:t>692,6</w:t>
            </w:r>
          </w:p>
        </w:tc>
      </w:tr>
      <w:tr w:rsidR="00382C37" w:rsidRPr="004B4E90" w:rsidTr="00F43E7D">
        <w:tc>
          <w:tcPr>
            <w:tcW w:w="851" w:type="dxa"/>
            <w:vMerge w:val="restart"/>
            <w:tcBorders>
              <w:top w:val="single" w:sz="4" w:space="0" w:color="auto"/>
              <w:bottom w:val="single" w:sz="4" w:space="0" w:color="auto"/>
              <w:right w:val="single" w:sz="4" w:space="0" w:color="auto"/>
            </w:tcBorders>
          </w:tcPr>
          <w:p w:rsidR="00382C37" w:rsidRPr="004B4E90" w:rsidRDefault="00382C37" w:rsidP="00F43E7D">
            <w:pPr>
              <w:pStyle w:val="ad"/>
              <w:rPr>
                <w:sz w:val="24"/>
              </w:rPr>
            </w:pPr>
            <w:r w:rsidRPr="004B4E90">
              <w:rPr>
                <w:sz w:val="24"/>
              </w:rPr>
              <w:lastRenderedPageBreak/>
              <w:t>III.</w:t>
            </w:r>
          </w:p>
        </w:tc>
        <w:tc>
          <w:tcPr>
            <w:tcW w:w="2268" w:type="dxa"/>
            <w:vMerge w:val="restart"/>
            <w:tcBorders>
              <w:top w:val="single" w:sz="4" w:space="0" w:color="auto"/>
              <w:left w:val="single" w:sz="4" w:space="0" w:color="auto"/>
              <w:bottom w:val="single" w:sz="4" w:space="0" w:color="auto"/>
              <w:right w:val="single" w:sz="4" w:space="0" w:color="auto"/>
            </w:tcBorders>
          </w:tcPr>
          <w:p w:rsidR="00382C37" w:rsidRPr="004B4E90" w:rsidRDefault="00382C37" w:rsidP="00F43E7D">
            <w:pPr>
              <w:pStyle w:val="ad"/>
              <w:rPr>
                <w:sz w:val="24"/>
              </w:rPr>
            </w:pPr>
            <w:r w:rsidRPr="004B4E90">
              <w:rPr>
                <w:sz w:val="24"/>
              </w:rPr>
              <w:t>"Развитие дополнительного образования в сфере культуры"</w:t>
            </w:r>
          </w:p>
        </w:tc>
        <w:tc>
          <w:tcPr>
            <w:tcW w:w="992" w:type="dxa"/>
            <w:vMerge/>
            <w:tcBorders>
              <w:top w:val="single" w:sz="4" w:space="0" w:color="auto"/>
              <w:left w:val="single" w:sz="4" w:space="0" w:color="auto"/>
              <w:bottom w:val="single" w:sz="4" w:space="0" w:color="auto"/>
              <w:right w:val="single" w:sz="4" w:space="0" w:color="auto"/>
            </w:tcBorders>
          </w:tcPr>
          <w:p w:rsidR="00382C37" w:rsidRPr="004B4E90" w:rsidRDefault="00382C37" w:rsidP="00F43E7D">
            <w:pPr>
              <w:pStyle w:val="ad"/>
              <w:rPr>
                <w:sz w:val="24"/>
              </w:rPr>
            </w:pPr>
          </w:p>
        </w:tc>
        <w:tc>
          <w:tcPr>
            <w:tcW w:w="1276"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Бюджет Инсарского муниципального района</w:t>
            </w:r>
          </w:p>
        </w:tc>
        <w:tc>
          <w:tcPr>
            <w:tcW w:w="992"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47458</w:t>
            </w:r>
          </w:p>
        </w:tc>
        <w:tc>
          <w:tcPr>
            <w:tcW w:w="851"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4133,2</w:t>
            </w:r>
          </w:p>
        </w:tc>
        <w:tc>
          <w:tcPr>
            <w:tcW w:w="992"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4618,8</w:t>
            </w:r>
          </w:p>
        </w:tc>
        <w:tc>
          <w:tcPr>
            <w:tcW w:w="992"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4644,2</w:t>
            </w:r>
          </w:p>
        </w:tc>
        <w:tc>
          <w:tcPr>
            <w:tcW w:w="1134"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4524,3</w:t>
            </w:r>
          </w:p>
        </w:tc>
        <w:tc>
          <w:tcPr>
            <w:tcW w:w="1134"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4624,3</w:t>
            </w:r>
          </w:p>
        </w:tc>
        <w:tc>
          <w:tcPr>
            <w:tcW w:w="1134" w:type="dxa"/>
            <w:tcBorders>
              <w:top w:val="single" w:sz="4" w:space="0" w:color="auto"/>
              <w:left w:val="single" w:sz="4" w:space="0" w:color="auto"/>
              <w:bottom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4624,3</w:t>
            </w:r>
          </w:p>
        </w:tc>
        <w:tc>
          <w:tcPr>
            <w:tcW w:w="1134" w:type="dxa"/>
            <w:tcBorders>
              <w:top w:val="single" w:sz="4" w:space="0" w:color="auto"/>
              <w:left w:val="single" w:sz="4" w:space="0" w:color="auto"/>
              <w:bottom w:val="single" w:sz="4" w:space="0" w:color="auto"/>
            </w:tcBorders>
          </w:tcPr>
          <w:p w:rsidR="00382C37" w:rsidRPr="004B4E90" w:rsidRDefault="00382C37" w:rsidP="00F43E7D">
            <w:pPr>
              <w:rPr>
                <w:rFonts w:eastAsia="Verdana"/>
                <w:szCs w:val="28"/>
                <w:lang w:val="en-US" w:eastAsia="en-US"/>
              </w:rPr>
            </w:pPr>
            <w:r w:rsidRPr="004B4E90">
              <w:rPr>
                <w:rFonts w:eastAsia="Verdana"/>
                <w:szCs w:val="28"/>
                <w:lang w:val="en-US" w:eastAsia="en-US"/>
              </w:rPr>
              <w:t>6776</w:t>
            </w:r>
          </w:p>
        </w:tc>
        <w:tc>
          <w:tcPr>
            <w:tcW w:w="1134" w:type="dxa"/>
            <w:tcBorders>
              <w:top w:val="single" w:sz="4" w:space="0" w:color="auto"/>
              <w:left w:val="single" w:sz="4" w:space="0" w:color="auto"/>
              <w:bottom w:val="single" w:sz="4" w:space="0" w:color="auto"/>
            </w:tcBorders>
          </w:tcPr>
          <w:p w:rsidR="00382C37" w:rsidRPr="004B4E90" w:rsidRDefault="00382C37" w:rsidP="00F43E7D">
            <w:pPr>
              <w:rPr>
                <w:rFonts w:eastAsia="Verdana"/>
                <w:szCs w:val="28"/>
                <w:lang w:val="en-US" w:eastAsia="en-US"/>
              </w:rPr>
            </w:pPr>
            <w:r w:rsidRPr="004B4E90">
              <w:rPr>
                <w:rFonts w:eastAsia="Verdana"/>
                <w:szCs w:val="28"/>
                <w:lang w:val="en-US" w:eastAsia="en-US"/>
              </w:rPr>
              <w:t>6776</w:t>
            </w:r>
          </w:p>
        </w:tc>
        <w:tc>
          <w:tcPr>
            <w:tcW w:w="1134"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val="en-US" w:eastAsia="en-US"/>
              </w:rPr>
            </w:pPr>
            <w:r w:rsidRPr="004B4E90">
              <w:rPr>
                <w:rFonts w:eastAsia="Verdana"/>
                <w:szCs w:val="28"/>
                <w:lang w:val="en-US" w:eastAsia="en-US"/>
              </w:rPr>
              <w:t>6776</w:t>
            </w:r>
          </w:p>
        </w:tc>
      </w:tr>
      <w:tr w:rsidR="00382C37" w:rsidRPr="004B4E90" w:rsidTr="00F43E7D">
        <w:tc>
          <w:tcPr>
            <w:tcW w:w="851" w:type="dxa"/>
            <w:vMerge/>
            <w:tcBorders>
              <w:top w:val="single" w:sz="4" w:space="0" w:color="auto"/>
              <w:bottom w:val="single" w:sz="4" w:space="0" w:color="auto"/>
              <w:right w:val="single" w:sz="4" w:space="0" w:color="auto"/>
            </w:tcBorders>
          </w:tcPr>
          <w:p w:rsidR="00382C37" w:rsidRPr="004B4E90" w:rsidRDefault="00382C37" w:rsidP="00F43E7D">
            <w:pPr>
              <w:pStyle w:val="ad"/>
              <w:rPr>
                <w:sz w:val="24"/>
              </w:rPr>
            </w:pPr>
          </w:p>
        </w:tc>
        <w:tc>
          <w:tcPr>
            <w:tcW w:w="2268" w:type="dxa"/>
            <w:vMerge/>
            <w:tcBorders>
              <w:top w:val="single" w:sz="4" w:space="0" w:color="auto"/>
              <w:left w:val="single" w:sz="4" w:space="0" w:color="auto"/>
              <w:bottom w:val="single" w:sz="4" w:space="0" w:color="auto"/>
              <w:right w:val="single" w:sz="4" w:space="0" w:color="auto"/>
            </w:tcBorders>
          </w:tcPr>
          <w:p w:rsidR="00382C37" w:rsidRPr="004B4E90" w:rsidRDefault="00382C37" w:rsidP="00F43E7D">
            <w:pPr>
              <w:pStyle w:val="ad"/>
              <w:rPr>
                <w:sz w:val="24"/>
              </w:rPr>
            </w:pPr>
          </w:p>
        </w:tc>
        <w:tc>
          <w:tcPr>
            <w:tcW w:w="992" w:type="dxa"/>
            <w:vMerge/>
            <w:tcBorders>
              <w:top w:val="single" w:sz="4" w:space="0" w:color="auto"/>
              <w:left w:val="single" w:sz="4" w:space="0" w:color="auto"/>
              <w:bottom w:val="single" w:sz="4" w:space="0" w:color="auto"/>
              <w:right w:val="single" w:sz="4" w:space="0" w:color="auto"/>
            </w:tcBorders>
          </w:tcPr>
          <w:p w:rsidR="00382C37" w:rsidRPr="004B4E90" w:rsidRDefault="00382C37" w:rsidP="00F43E7D">
            <w:pPr>
              <w:pStyle w:val="ad"/>
              <w:rPr>
                <w:sz w:val="24"/>
              </w:rPr>
            </w:pPr>
          </w:p>
        </w:tc>
        <w:tc>
          <w:tcPr>
            <w:tcW w:w="1276"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Внебюджетные источники</w:t>
            </w:r>
          </w:p>
        </w:tc>
        <w:tc>
          <w:tcPr>
            <w:tcW w:w="992"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778,3</w:t>
            </w:r>
          </w:p>
        </w:tc>
        <w:tc>
          <w:tcPr>
            <w:tcW w:w="851"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88,7</w:t>
            </w:r>
          </w:p>
        </w:tc>
        <w:tc>
          <w:tcPr>
            <w:tcW w:w="992"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86</w:t>
            </w:r>
          </w:p>
        </w:tc>
        <w:tc>
          <w:tcPr>
            <w:tcW w:w="992"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87,6</w:t>
            </w:r>
          </w:p>
        </w:tc>
        <w:tc>
          <w:tcPr>
            <w:tcW w:w="1134"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86</w:t>
            </w:r>
          </w:p>
        </w:tc>
        <w:tc>
          <w:tcPr>
            <w:tcW w:w="1134"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86</w:t>
            </w:r>
          </w:p>
        </w:tc>
        <w:tc>
          <w:tcPr>
            <w:tcW w:w="1134" w:type="dxa"/>
            <w:tcBorders>
              <w:top w:val="single" w:sz="4" w:space="0" w:color="auto"/>
              <w:left w:val="single" w:sz="4" w:space="0" w:color="auto"/>
              <w:bottom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86</w:t>
            </w:r>
          </w:p>
        </w:tc>
        <w:tc>
          <w:tcPr>
            <w:tcW w:w="1134" w:type="dxa"/>
            <w:tcBorders>
              <w:top w:val="single" w:sz="4" w:space="0" w:color="auto"/>
              <w:left w:val="single" w:sz="4" w:space="0" w:color="auto"/>
              <w:bottom w:val="single" w:sz="4" w:space="0" w:color="auto"/>
            </w:tcBorders>
          </w:tcPr>
          <w:p w:rsidR="00382C37" w:rsidRPr="004B4E90" w:rsidRDefault="00382C37" w:rsidP="00F43E7D">
            <w:pPr>
              <w:rPr>
                <w:rFonts w:eastAsia="Verdana"/>
                <w:szCs w:val="28"/>
                <w:lang w:val="en-US" w:eastAsia="en-US"/>
              </w:rPr>
            </w:pPr>
            <w:r w:rsidRPr="004B4E90">
              <w:rPr>
                <w:rFonts w:eastAsia="Verdana"/>
                <w:szCs w:val="28"/>
                <w:lang w:val="en-US" w:eastAsia="en-US"/>
              </w:rPr>
              <w:t>86</w:t>
            </w:r>
          </w:p>
        </w:tc>
        <w:tc>
          <w:tcPr>
            <w:tcW w:w="1134" w:type="dxa"/>
            <w:tcBorders>
              <w:top w:val="single" w:sz="4" w:space="0" w:color="auto"/>
              <w:left w:val="single" w:sz="4" w:space="0" w:color="auto"/>
              <w:bottom w:val="single" w:sz="4" w:space="0" w:color="auto"/>
            </w:tcBorders>
          </w:tcPr>
          <w:p w:rsidR="00382C37" w:rsidRPr="004B4E90" w:rsidRDefault="00382C37" w:rsidP="00F43E7D">
            <w:pPr>
              <w:rPr>
                <w:rFonts w:eastAsia="Verdana"/>
                <w:szCs w:val="28"/>
                <w:lang w:val="en-US" w:eastAsia="en-US"/>
              </w:rPr>
            </w:pPr>
            <w:r w:rsidRPr="004B4E90">
              <w:rPr>
                <w:rFonts w:eastAsia="Verdana"/>
                <w:szCs w:val="28"/>
                <w:lang w:val="en-US" w:eastAsia="en-US"/>
              </w:rPr>
              <w:t>86</w:t>
            </w:r>
          </w:p>
        </w:tc>
        <w:tc>
          <w:tcPr>
            <w:tcW w:w="1134"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val="en-US" w:eastAsia="en-US"/>
              </w:rPr>
            </w:pPr>
            <w:r w:rsidRPr="004B4E90">
              <w:rPr>
                <w:rFonts w:eastAsia="Verdana"/>
                <w:szCs w:val="28"/>
                <w:lang w:val="en-US" w:eastAsia="en-US"/>
              </w:rPr>
              <w:t>86</w:t>
            </w:r>
          </w:p>
        </w:tc>
      </w:tr>
      <w:tr w:rsidR="00382C37" w:rsidRPr="004B4E90" w:rsidTr="00F43E7D">
        <w:tc>
          <w:tcPr>
            <w:tcW w:w="851" w:type="dxa"/>
            <w:vMerge w:val="restart"/>
            <w:tcBorders>
              <w:top w:val="single" w:sz="4" w:space="0" w:color="auto"/>
              <w:bottom w:val="single" w:sz="4" w:space="0" w:color="auto"/>
              <w:right w:val="single" w:sz="4" w:space="0" w:color="auto"/>
            </w:tcBorders>
          </w:tcPr>
          <w:p w:rsidR="00382C37" w:rsidRPr="004B4E90" w:rsidRDefault="00382C37" w:rsidP="00F43E7D">
            <w:pPr>
              <w:pStyle w:val="ad"/>
              <w:rPr>
                <w:sz w:val="24"/>
              </w:rPr>
            </w:pPr>
            <w:r w:rsidRPr="004B4E90">
              <w:rPr>
                <w:sz w:val="24"/>
              </w:rPr>
              <w:t>1.</w:t>
            </w:r>
          </w:p>
        </w:tc>
        <w:tc>
          <w:tcPr>
            <w:tcW w:w="2268" w:type="dxa"/>
            <w:vMerge w:val="restart"/>
            <w:tcBorders>
              <w:top w:val="single" w:sz="4" w:space="0" w:color="auto"/>
              <w:left w:val="single" w:sz="4" w:space="0" w:color="auto"/>
              <w:bottom w:val="single" w:sz="4" w:space="0" w:color="auto"/>
              <w:right w:val="single" w:sz="4" w:space="0" w:color="auto"/>
            </w:tcBorders>
          </w:tcPr>
          <w:p w:rsidR="00382C37" w:rsidRPr="004B4E90" w:rsidRDefault="00382C37" w:rsidP="00F43E7D">
            <w:pPr>
              <w:pStyle w:val="ad"/>
              <w:rPr>
                <w:sz w:val="24"/>
              </w:rPr>
            </w:pPr>
            <w:r w:rsidRPr="004B4E90">
              <w:rPr>
                <w:sz w:val="24"/>
              </w:rPr>
              <w:t>Участие в областных педагогических конференциях, совещаниях преподавателей МБУДО "Инсарская школа искусств"</w:t>
            </w:r>
          </w:p>
        </w:tc>
        <w:tc>
          <w:tcPr>
            <w:tcW w:w="992" w:type="dxa"/>
            <w:vMerge w:val="restart"/>
            <w:tcBorders>
              <w:top w:val="single" w:sz="4" w:space="0" w:color="auto"/>
              <w:left w:val="single" w:sz="4" w:space="0" w:color="auto"/>
              <w:bottom w:val="single" w:sz="4" w:space="0" w:color="auto"/>
              <w:right w:val="single" w:sz="4" w:space="0" w:color="auto"/>
            </w:tcBorders>
          </w:tcPr>
          <w:p w:rsidR="00382C37" w:rsidRPr="004B4E90" w:rsidRDefault="00382C37" w:rsidP="00F43E7D">
            <w:pPr>
              <w:pStyle w:val="ad"/>
              <w:rPr>
                <w:sz w:val="24"/>
                <w:lang w:val="en-US"/>
              </w:rPr>
            </w:pPr>
            <w:r w:rsidRPr="004B4E90">
              <w:rPr>
                <w:sz w:val="24"/>
              </w:rPr>
              <w:t>2016 - 202</w:t>
            </w:r>
            <w:r w:rsidRPr="004B4E90">
              <w:rPr>
                <w:sz w:val="24"/>
                <w:lang w:val="en-US"/>
              </w:rPr>
              <w:t>2</w:t>
            </w:r>
          </w:p>
        </w:tc>
        <w:tc>
          <w:tcPr>
            <w:tcW w:w="1276"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Всего</w:t>
            </w:r>
          </w:p>
        </w:tc>
        <w:tc>
          <w:tcPr>
            <w:tcW w:w="992"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120</w:t>
            </w:r>
          </w:p>
        </w:tc>
        <w:tc>
          <w:tcPr>
            <w:tcW w:w="851"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p>
        </w:tc>
        <w:tc>
          <w:tcPr>
            <w:tcW w:w="992"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15</w:t>
            </w:r>
          </w:p>
        </w:tc>
        <w:tc>
          <w:tcPr>
            <w:tcW w:w="992"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15</w:t>
            </w:r>
          </w:p>
        </w:tc>
        <w:tc>
          <w:tcPr>
            <w:tcW w:w="1134"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15</w:t>
            </w:r>
          </w:p>
        </w:tc>
        <w:tc>
          <w:tcPr>
            <w:tcW w:w="1134"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15</w:t>
            </w:r>
          </w:p>
        </w:tc>
        <w:tc>
          <w:tcPr>
            <w:tcW w:w="1134" w:type="dxa"/>
            <w:tcBorders>
              <w:top w:val="single" w:sz="4" w:space="0" w:color="auto"/>
              <w:left w:val="single" w:sz="4" w:space="0" w:color="auto"/>
              <w:bottom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15</w:t>
            </w:r>
          </w:p>
        </w:tc>
        <w:tc>
          <w:tcPr>
            <w:tcW w:w="1134" w:type="dxa"/>
            <w:tcBorders>
              <w:top w:val="single" w:sz="4" w:space="0" w:color="auto"/>
              <w:left w:val="single" w:sz="4" w:space="0" w:color="auto"/>
              <w:bottom w:val="single" w:sz="4" w:space="0" w:color="auto"/>
            </w:tcBorders>
          </w:tcPr>
          <w:p w:rsidR="00382C37" w:rsidRPr="004B4E90" w:rsidRDefault="00382C37" w:rsidP="00F43E7D">
            <w:pPr>
              <w:rPr>
                <w:rFonts w:eastAsia="Verdana"/>
                <w:szCs w:val="28"/>
                <w:lang w:val="en-US" w:eastAsia="en-US"/>
              </w:rPr>
            </w:pPr>
            <w:r w:rsidRPr="004B4E90">
              <w:rPr>
                <w:rFonts w:eastAsia="Verdana"/>
                <w:szCs w:val="28"/>
                <w:lang w:val="en-US" w:eastAsia="en-US"/>
              </w:rPr>
              <w:t>15</w:t>
            </w:r>
          </w:p>
        </w:tc>
        <w:tc>
          <w:tcPr>
            <w:tcW w:w="1134" w:type="dxa"/>
            <w:tcBorders>
              <w:top w:val="single" w:sz="4" w:space="0" w:color="auto"/>
              <w:left w:val="single" w:sz="4" w:space="0" w:color="auto"/>
              <w:bottom w:val="single" w:sz="4" w:space="0" w:color="auto"/>
            </w:tcBorders>
          </w:tcPr>
          <w:p w:rsidR="00382C37" w:rsidRPr="004B4E90" w:rsidRDefault="00382C37" w:rsidP="00F43E7D">
            <w:pPr>
              <w:rPr>
                <w:rFonts w:eastAsia="Verdana"/>
                <w:szCs w:val="28"/>
                <w:lang w:val="en-US" w:eastAsia="en-US"/>
              </w:rPr>
            </w:pPr>
            <w:r w:rsidRPr="004B4E90">
              <w:rPr>
                <w:rFonts w:eastAsia="Verdana"/>
                <w:szCs w:val="28"/>
                <w:lang w:val="en-US" w:eastAsia="en-US"/>
              </w:rPr>
              <w:t>15</w:t>
            </w:r>
          </w:p>
        </w:tc>
        <w:tc>
          <w:tcPr>
            <w:tcW w:w="1134"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val="en-US" w:eastAsia="en-US"/>
              </w:rPr>
            </w:pPr>
            <w:r w:rsidRPr="004B4E90">
              <w:rPr>
                <w:rFonts w:eastAsia="Verdana"/>
                <w:szCs w:val="28"/>
                <w:lang w:val="en-US" w:eastAsia="en-US"/>
              </w:rPr>
              <w:t>15</w:t>
            </w:r>
          </w:p>
        </w:tc>
      </w:tr>
      <w:tr w:rsidR="00382C37" w:rsidRPr="004B4E90" w:rsidTr="00F43E7D">
        <w:tc>
          <w:tcPr>
            <w:tcW w:w="851" w:type="dxa"/>
            <w:vMerge/>
            <w:tcBorders>
              <w:top w:val="single" w:sz="4" w:space="0" w:color="auto"/>
              <w:bottom w:val="single" w:sz="4" w:space="0" w:color="auto"/>
              <w:right w:val="single" w:sz="4" w:space="0" w:color="auto"/>
            </w:tcBorders>
          </w:tcPr>
          <w:p w:rsidR="00382C37" w:rsidRPr="004B4E90" w:rsidRDefault="00382C37" w:rsidP="00F43E7D">
            <w:pPr>
              <w:pStyle w:val="ad"/>
              <w:rPr>
                <w:sz w:val="24"/>
              </w:rPr>
            </w:pPr>
          </w:p>
        </w:tc>
        <w:tc>
          <w:tcPr>
            <w:tcW w:w="2268" w:type="dxa"/>
            <w:vMerge/>
            <w:tcBorders>
              <w:top w:val="single" w:sz="4" w:space="0" w:color="auto"/>
              <w:left w:val="single" w:sz="4" w:space="0" w:color="auto"/>
              <w:bottom w:val="single" w:sz="4" w:space="0" w:color="auto"/>
              <w:right w:val="single" w:sz="4" w:space="0" w:color="auto"/>
            </w:tcBorders>
          </w:tcPr>
          <w:p w:rsidR="00382C37" w:rsidRPr="004B4E90" w:rsidRDefault="00382C37" w:rsidP="00F43E7D">
            <w:pPr>
              <w:pStyle w:val="ad"/>
              <w:rPr>
                <w:sz w:val="24"/>
              </w:rPr>
            </w:pPr>
          </w:p>
        </w:tc>
        <w:tc>
          <w:tcPr>
            <w:tcW w:w="992" w:type="dxa"/>
            <w:vMerge/>
            <w:tcBorders>
              <w:top w:val="single" w:sz="4" w:space="0" w:color="auto"/>
              <w:left w:val="single" w:sz="4" w:space="0" w:color="auto"/>
              <w:bottom w:val="single" w:sz="4" w:space="0" w:color="auto"/>
              <w:right w:val="single" w:sz="4" w:space="0" w:color="auto"/>
            </w:tcBorders>
          </w:tcPr>
          <w:p w:rsidR="00382C37" w:rsidRPr="004B4E90" w:rsidRDefault="00382C37" w:rsidP="00F43E7D">
            <w:pPr>
              <w:pStyle w:val="ad"/>
              <w:rPr>
                <w:sz w:val="24"/>
              </w:rPr>
            </w:pPr>
          </w:p>
        </w:tc>
        <w:tc>
          <w:tcPr>
            <w:tcW w:w="1276"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Бюджет Инсарского муниципального района</w:t>
            </w:r>
          </w:p>
        </w:tc>
        <w:tc>
          <w:tcPr>
            <w:tcW w:w="992"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p>
        </w:tc>
        <w:tc>
          <w:tcPr>
            <w:tcW w:w="851"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p>
        </w:tc>
        <w:tc>
          <w:tcPr>
            <w:tcW w:w="992"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p>
        </w:tc>
        <w:tc>
          <w:tcPr>
            <w:tcW w:w="992"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p>
        </w:tc>
        <w:tc>
          <w:tcPr>
            <w:tcW w:w="1134"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p>
        </w:tc>
        <w:tc>
          <w:tcPr>
            <w:tcW w:w="1134"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p>
        </w:tc>
        <w:tc>
          <w:tcPr>
            <w:tcW w:w="1134" w:type="dxa"/>
            <w:tcBorders>
              <w:top w:val="single" w:sz="4" w:space="0" w:color="auto"/>
              <w:left w:val="single" w:sz="4" w:space="0" w:color="auto"/>
              <w:bottom w:val="single" w:sz="4" w:space="0" w:color="auto"/>
            </w:tcBorders>
          </w:tcPr>
          <w:p w:rsidR="00382C37" w:rsidRPr="004B4E90" w:rsidRDefault="00382C37" w:rsidP="00F43E7D">
            <w:pPr>
              <w:rPr>
                <w:rFonts w:eastAsia="Verdana"/>
                <w:szCs w:val="28"/>
                <w:lang w:eastAsia="en-US"/>
              </w:rPr>
            </w:pPr>
          </w:p>
        </w:tc>
        <w:tc>
          <w:tcPr>
            <w:tcW w:w="1134" w:type="dxa"/>
            <w:tcBorders>
              <w:top w:val="single" w:sz="4" w:space="0" w:color="auto"/>
              <w:left w:val="single" w:sz="4" w:space="0" w:color="auto"/>
              <w:bottom w:val="single" w:sz="4" w:space="0" w:color="auto"/>
            </w:tcBorders>
          </w:tcPr>
          <w:p w:rsidR="00382C37" w:rsidRPr="004B4E90" w:rsidRDefault="00382C37" w:rsidP="00F43E7D">
            <w:pPr>
              <w:rPr>
                <w:rFonts w:eastAsia="Verdana"/>
                <w:szCs w:val="28"/>
                <w:lang w:val="en-US" w:eastAsia="en-US"/>
              </w:rPr>
            </w:pPr>
          </w:p>
        </w:tc>
        <w:tc>
          <w:tcPr>
            <w:tcW w:w="1134" w:type="dxa"/>
            <w:tcBorders>
              <w:top w:val="single" w:sz="4" w:space="0" w:color="auto"/>
              <w:left w:val="single" w:sz="4" w:space="0" w:color="auto"/>
              <w:bottom w:val="single" w:sz="4" w:space="0" w:color="auto"/>
            </w:tcBorders>
          </w:tcPr>
          <w:p w:rsidR="00382C37" w:rsidRPr="004B4E90" w:rsidRDefault="00382C37" w:rsidP="00F43E7D">
            <w:pPr>
              <w:rPr>
                <w:rFonts w:eastAsia="Verdana"/>
                <w:szCs w:val="28"/>
                <w:lang w:val="en-US" w:eastAsia="en-US"/>
              </w:rPr>
            </w:pPr>
          </w:p>
        </w:tc>
        <w:tc>
          <w:tcPr>
            <w:tcW w:w="1134"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val="en-US" w:eastAsia="en-US"/>
              </w:rPr>
            </w:pPr>
          </w:p>
        </w:tc>
      </w:tr>
      <w:tr w:rsidR="00382C37" w:rsidRPr="004B4E90" w:rsidTr="00F43E7D">
        <w:tc>
          <w:tcPr>
            <w:tcW w:w="851" w:type="dxa"/>
            <w:vMerge/>
            <w:tcBorders>
              <w:top w:val="single" w:sz="4" w:space="0" w:color="auto"/>
              <w:bottom w:val="single" w:sz="4" w:space="0" w:color="auto"/>
              <w:right w:val="single" w:sz="4" w:space="0" w:color="auto"/>
            </w:tcBorders>
          </w:tcPr>
          <w:p w:rsidR="00382C37" w:rsidRPr="004B4E90" w:rsidRDefault="00382C37" w:rsidP="00F43E7D">
            <w:pPr>
              <w:pStyle w:val="ad"/>
              <w:rPr>
                <w:sz w:val="24"/>
              </w:rPr>
            </w:pPr>
          </w:p>
        </w:tc>
        <w:tc>
          <w:tcPr>
            <w:tcW w:w="2268" w:type="dxa"/>
            <w:vMerge/>
            <w:tcBorders>
              <w:top w:val="single" w:sz="4" w:space="0" w:color="auto"/>
              <w:left w:val="single" w:sz="4" w:space="0" w:color="auto"/>
              <w:bottom w:val="single" w:sz="4" w:space="0" w:color="auto"/>
              <w:right w:val="single" w:sz="4" w:space="0" w:color="auto"/>
            </w:tcBorders>
          </w:tcPr>
          <w:p w:rsidR="00382C37" w:rsidRPr="004B4E90" w:rsidRDefault="00382C37" w:rsidP="00F43E7D">
            <w:pPr>
              <w:pStyle w:val="ad"/>
              <w:rPr>
                <w:sz w:val="24"/>
              </w:rPr>
            </w:pPr>
          </w:p>
        </w:tc>
        <w:tc>
          <w:tcPr>
            <w:tcW w:w="992" w:type="dxa"/>
            <w:vMerge/>
            <w:tcBorders>
              <w:top w:val="single" w:sz="4" w:space="0" w:color="auto"/>
              <w:left w:val="single" w:sz="4" w:space="0" w:color="auto"/>
              <w:bottom w:val="single" w:sz="4" w:space="0" w:color="auto"/>
              <w:right w:val="single" w:sz="4" w:space="0" w:color="auto"/>
            </w:tcBorders>
          </w:tcPr>
          <w:p w:rsidR="00382C37" w:rsidRPr="004B4E90" w:rsidRDefault="00382C37" w:rsidP="00F43E7D">
            <w:pPr>
              <w:pStyle w:val="ad"/>
              <w:rPr>
                <w:sz w:val="24"/>
              </w:rPr>
            </w:pPr>
          </w:p>
        </w:tc>
        <w:tc>
          <w:tcPr>
            <w:tcW w:w="1276"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Внебюджетные источники</w:t>
            </w:r>
          </w:p>
        </w:tc>
        <w:tc>
          <w:tcPr>
            <w:tcW w:w="992"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120</w:t>
            </w:r>
          </w:p>
        </w:tc>
        <w:tc>
          <w:tcPr>
            <w:tcW w:w="851"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p>
        </w:tc>
        <w:tc>
          <w:tcPr>
            <w:tcW w:w="992"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15</w:t>
            </w:r>
          </w:p>
        </w:tc>
        <w:tc>
          <w:tcPr>
            <w:tcW w:w="992"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15</w:t>
            </w:r>
          </w:p>
        </w:tc>
        <w:tc>
          <w:tcPr>
            <w:tcW w:w="1134"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15</w:t>
            </w:r>
          </w:p>
        </w:tc>
        <w:tc>
          <w:tcPr>
            <w:tcW w:w="1134"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15</w:t>
            </w:r>
          </w:p>
        </w:tc>
        <w:tc>
          <w:tcPr>
            <w:tcW w:w="1134" w:type="dxa"/>
            <w:tcBorders>
              <w:top w:val="single" w:sz="4" w:space="0" w:color="auto"/>
              <w:left w:val="single" w:sz="4" w:space="0" w:color="auto"/>
              <w:bottom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15</w:t>
            </w:r>
          </w:p>
        </w:tc>
        <w:tc>
          <w:tcPr>
            <w:tcW w:w="1134" w:type="dxa"/>
            <w:tcBorders>
              <w:top w:val="single" w:sz="4" w:space="0" w:color="auto"/>
              <w:left w:val="single" w:sz="4" w:space="0" w:color="auto"/>
              <w:bottom w:val="single" w:sz="4" w:space="0" w:color="auto"/>
            </w:tcBorders>
          </w:tcPr>
          <w:p w:rsidR="00382C37" w:rsidRPr="004B4E90" w:rsidRDefault="00382C37" w:rsidP="00F43E7D">
            <w:pPr>
              <w:rPr>
                <w:rFonts w:eastAsia="Verdana"/>
                <w:szCs w:val="28"/>
                <w:lang w:val="en-US" w:eastAsia="en-US"/>
              </w:rPr>
            </w:pPr>
            <w:r w:rsidRPr="004B4E90">
              <w:rPr>
                <w:rFonts w:eastAsia="Verdana"/>
                <w:szCs w:val="28"/>
                <w:lang w:val="en-US" w:eastAsia="en-US"/>
              </w:rPr>
              <w:t>15</w:t>
            </w:r>
          </w:p>
        </w:tc>
        <w:tc>
          <w:tcPr>
            <w:tcW w:w="1134" w:type="dxa"/>
            <w:tcBorders>
              <w:top w:val="single" w:sz="4" w:space="0" w:color="auto"/>
              <w:left w:val="single" w:sz="4" w:space="0" w:color="auto"/>
              <w:bottom w:val="single" w:sz="4" w:space="0" w:color="auto"/>
            </w:tcBorders>
          </w:tcPr>
          <w:p w:rsidR="00382C37" w:rsidRPr="004B4E90" w:rsidRDefault="00382C37" w:rsidP="00F43E7D">
            <w:pPr>
              <w:rPr>
                <w:rFonts w:eastAsia="Verdana"/>
                <w:szCs w:val="28"/>
                <w:lang w:val="en-US" w:eastAsia="en-US"/>
              </w:rPr>
            </w:pPr>
            <w:r w:rsidRPr="004B4E90">
              <w:rPr>
                <w:rFonts w:eastAsia="Verdana"/>
                <w:szCs w:val="28"/>
                <w:lang w:val="en-US" w:eastAsia="en-US"/>
              </w:rPr>
              <w:t>15</w:t>
            </w:r>
          </w:p>
        </w:tc>
        <w:tc>
          <w:tcPr>
            <w:tcW w:w="1134"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val="en-US" w:eastAsia="en-US"/>
              </w:rPr>
            </w:pPr>
            <w:r w:rsidRPr="004B4E90">
              <w:rPr>
                <w:rFonts w:eastAsia="Verdana"/>
                <w:szCs w:val="28"/>
                <w:lang w:val="en-US" w:eastAsia="en-US"/>
              </w:rPr>
              <w:t>15</w:t>
            </w:r>
          </w:p>
        </w:tc>
      </w:tr>
      <w:tr w:rsidR="00382C37" w:rsidRPr="004B4E90" w:rsidTr="00F43E7D">
        <w:tc>
          <w:tcPr>
            <w:tcW w:w="851" w:type="dxa"/>
            <w:vMerge w:val="restart"/>
            <w:tcBorders>
              <w:top w:val="single" w:sz="4" w:space="0" w:color="auto"/>
              <w:bottom w:val="single" w:sz="4" w:space="0" w:color="auto"/>
              <w:right w:val="single" w:sz="4" w:space="0" w:color="auto"/>
            </w:tcBorders>
          </w:tcPr>
          <w:p w:rsidR="00382C37" w:rsidRPr="004B4E90" w:rsidRDefault="00382C37" w:rsidP="00F43E7D">
            <w:pPr>
              <w:pStyle w:val="ad"/>
              <w:rPr>
                <w:sz w:val="24"/>
              </w:rPr>
            </w:pPr>
            <w:r w:rsidRPr="004B4E90">
              <w:rPr>
                <w:sz w:val="24"/>
              </w:rPr>
              <w:t>2.</w:t>
            </w:r>
          </w:p>
        </w:tc>
        <w:tc>
          <w:tcPr>
            <w:tcW w:w="2268" w:type="dxa"/>
            <w:vMerge w:val="restart"/>
            <w:tcBorders>
              <w:top w:val="single" w:sz="4" w:space="0" w:color="auto"/>
              <w:left w:val="single" w:sz="4" w:space="0" w:color="auto"/>
              <w:bottom w:val="single" w:sz="4" w:space="0" w:color="auto"/>
              <w:right w:val="single" w:sz="4" w:space="0" w:color="auto"/>
            </w:tcBorders>
          </w:tcPr>
          <w:p w:rsidR="00382C37" w:rsidRPr="004B4E90" w:rsidRDefault="00382C37" w:rsidP="00F43E7D">
            <w:pPr>
              <w:pStyle w:val="ad"/>
              <w:rPr>
                <w:sz w:val="24"/>
              </w:rPr>
            </w:pPr>
            <w:r w:rsidRPr="004B4E90">
              <w:rPr>
                <w:sz w:val="24"/>
              </w:rPr>
              <w:t>ФОТ работников МБУДО "Инсарская школа искусств"</w:t>
            </w:r>
          </w:p>
        </w:tc>
        <w:tc>
          <w:tcPr>
            <w:tcW w:w="992" w:type="dxa"/>
            <w:vMerge w:val="restart"/>
            <w:tcBorders>
              <w:top w:val="single" w:sz="4" w:space="0" w:color="auto"/>
              <w:left w:val="single" w:sz="4" w:space="0" w:color="auto"/>
              <w:bottom w:val="single" w:sz="4" w:space="0" w:color="auto"/>
              <w:right w:val="single" w:sz="4" w:space="0" w:color="auto"/>
            </w:tcBorders>
          </w:tcPr>
          <w:p w:rsidR="00382C37" w:rsidRPr="004B4E90" w:rsidRDefault="00382C37" w:rsidP="00F43E7D">
            <w:pPr>
              <w:pStyle w:val="ad"/>
              <w:rPr>
                <w:sz w:val="24"/>
                <w:lang w:val="en-US"/>
              </w:rPr>
            </w:pPr>
            <w:r w:rsidRPr="004B4E90">
              <w:rPr>
                <w:sz w:val="24"/>
              </w:rPr>
              <w:t>2016 - 202</w:t>
            </w:r>
            <w:r w:rsidRPr="004B4E90">
              <w:rPr>
                <w:sz w:val="24"/>
                <w:lang w:val="en-US"/>
              </w:rPr>
              <w:t>2</w:t>
            </w:r>
          </w:p>
        </w:tc>
        <w:tc>
          <w:tcPr>
            <w:tcW w:w="1276"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Всего</w:t>
            </w:r>
          </w:p>
        </w:tc>
        <w:tc>
          <w:tcPr>
            <w:tcW w:w="992"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44591,6</w:t>
            </w:r>
          </w:p>
        </w:tc>
        <w:tc>
          <w:tcPr>
            <w:tcW w:w="851"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3941,1</w:t>
            </w:r>
          </w:p>
        </w:tc>
        <w:tc>
          <w:tcPr>
            <w:tcW w:w="992"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4414,5</w:t>
            </w:r>
          </w:p>
        </w:tc>
        <w:tc>
          <w:tcPr>
            <w:tcW w:w="992"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4498</w:t>
            </w:r>
          </w:p>
        </w:tc>
        <w:tc>
          <w:tcPr>
            <w:tcW w:w="1134"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4324</w:t>
            </w:r>
          </w:p>
        </w:tc>
        <w:tc>
          <w:tcPr>
            <w:tcW w:w="1134"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4394,6</w:t>
            </w:r>
          </w:p>
        </w:tc>
        <w:tc>
          <w:tcPr>
            <w:tcW w:w="1134" w:type="dxa"/>
            <w:tcBorders>
              <w:top w:val="single" w:sz="4" w:space="0" w:color="auto"/>
              <w:left w:val="single" w:sz="4" w:space="0" w:color="auto"/>
              <w:bottom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4251,4</w:t>
            </w:r>
          </w:p>
        </w:tc>
        <w:tc>
          <w:tcPr>
            <w:tcW w:w="1134" w:type="dxa"/>
            <w:tcBorders>
              <w:top w:val="single" w:sz="4" w:space="0" w:color="auto"/>
              <w:left w:val="single" w:sz="4" w:space="0" w:color="auto"/>
              <w:bottom w:val="single" w:sz="4" w:space="0" w:color="auto"/>
            </w:tcBorders>
          </w:tcPr>
          <w:p w:rsidR="00382C37" w:rsidRPr="004B4E90" w:rsidRDefault="00382C37" w:rsidP="00F43E7D">
            <w:pPr>
              <w:rPr>
                <w:rFonts w:eastAsia="Verdana"/>
                <w:szCs w:val="28"/>
                <w:lang w:val="en-US" w:eastAsia="en-US"/>
              </w:rPr>
            </w:pPr>
            <w:r w:rsidRPr="004B4E90">
              <w:rPr>
                <w:rFonts w:eastAsia="Verdana"/>
                <w:szCs w:val="28"/>
                <w:lang w:val="en-US" w:eastAsia="en-US"/>
              </w:rPr>
              <w:t>6256,0</w:t>
            </w:r>
          </w:p>
        </w:tc>
        <w:tc>
          <w:tcPr>
            <w:tcW w:w="1134" w:type="dxa"/>
            <w:tcBorders>
              <w:top w:val="single" w:sz="4" w:space="0" w:color="auto"/>
              <w:left w:val="single" w:sz="4" w:space="0" w:color="auto"/>
              <w:bottom w:val="single" w:sz="4" w:space="0" w:color="auto"/>
            </w:tcBorders>
          </w:tcPr>
          <w:p w:rsidR="00382C37" w:rsidRPr="004B4E90" w:rsidRDefault="00382C37" w:rsidP="00F43E7D">
            <w:pPr>
              <w:rPr>
                <w:rFonts w:eastAsia="Verdana"/>
                <w:szCs w:val="28"/>
                <w:lang w:val="en-US" w:eastAsia="en-US"/>
              </w:rPr>
            </w:pPr>
            <w:r w:rsidRPr="004B4E90">
              <w:rPr>
                <w:rFonts w:eastAsia="Verdana"/>
                <w:szCs w:val="28"/>
                <w:lang w:val="en-US" w:eastAsia="en-US"/>
              </w:rPr>
              <w:t>6256,0</w:t>
            </w:r>
          </w:p>
        </w:tc>
        <w:tc>
          <w:tcPr>
            <w:tcW w:w="1134"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val="en-US" w:eastAsia="en-US"/>
              </w:rPr>
            </w:pPr>
            <w:r w:rsidRPr="004B4E90">
              <w:rPr>
                <w:rFonts w:eastAsia="Verdana"/>
                <w:szCs w:val="28"/>
                <w:lang w:val="en-US" w:eastAsia="en-US"/>
              </w:rPr>
              <w:t>6256,0</w:t>
            </w:r>
          </w:p>
        </w:tc>
      </w:tr>
      <w:tr w:rsidR="00382C37" w:rsidRPr="004B4E90" w:rsidTr="00F43E7D">
        <w:tc>
          <w:tcPr>
            <w:tcW w:w="851" w:type="dxa"/>
            <w:vMerge/>
            <w:tcBorders>
              <w:top w:val="single" w:sz="4" w:space="0" w:color="auto"/>
              <w:bottom w:val="single" w:sz="4" w:space="0" w:color="auto"/>
              <w:right w:val="single" w:sz="4" w:space="0" w:color="auto"/>
            </w:tcBorders>
          </w:tcPr>
          <w:p w:rsidR="00382C37" w:rsidRPr="004B4E90" w:rsidRDefault="00382C37" w:rsidP="00F43E7D">
            <w:pPr>
              <w:pStyle w:val="ad"/>
              <w:rPr>
                <w:sz w:val="24"/>
              </w:rPr>
            </w:pPr>
          </w:p>
        </w:tc>
        <w:tc>
          <w:tcPr>
            <w:tcW w:w="2268" w:type="dxa"/>
            <w:vMerge/>
            <w:tcBorders>
              <w:top w:val="single" w:sz="4" w:space="0" w:color="auto"/>
              <w:left w:val="single" w:sz="4" w:space="0" w:color="auto"/>
              <w:bottom w:val="single" w:sz="4" w:space="0" w:color="auto"/>
              <w:right w:val="single" w:sz="4" w:space="0" w:color="auto"/>
            </w:tcBorders>
          </w:tcPr>
          <w:p w:rsidR="00382C37" w:rsidRPr="004B4E90" w:rsidRDefault="00382C37" w:rsidP="00F43E7D">
            <w:pPr>
              <w:pStyle w:val="ad"/>
              <w:rPr>
                <w:sz w:val="24"/>
              </w:rPr>
            </w:pPr>
          </w:p>
        </w:tc>
        <w:tc>
          <w:tcPr>
            <w:tcW w:w="992" w:type="dxa"/>
            <w:vMerge/>
            <w:tcBorders>
              <w:top w:val="single" w:sz="4" w:space="0" w:color="auto"/>
              <w:left w:val="single" w:sz="4" w:space="0" w:color="auto"/>
              <w:bottom w:val="single" w:sz="4" w:space="0" w:color="auto"/>
              <w:right w:val="single" w:sz="4" w:space="0" w:color="auto"/>
            </w:tcBorders>
          </w:tcPr>
          <w:p w:rsidR="00382C37" w:rsidRPr="004B4E90" w:rsidRDefault="00382C37" w:rsidP="00F43E7D">
            <w:pPr>
              <w:pStyle w:val="ad"/>
              <w:rPr>
                <w:sz w:val="24"/>
              </w:rPr>
            </w:pPr>
          </w:p>
        </w:tc>
        <w:tc>
          <w:tcPr>
            <w:tcW w:w="1276"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Бюджет Инсарского муниципального района</w:t>
            </w:r>
          </w:p>
        </w:tc>
        <w:tc>
          <w:tcPr>
            <w:tcW w:w="992"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44227,4</w:t>
            </w:r>
          </w:p>
        </w:tc>
        <w:tc>
          <w:tcPr>
            <w:tcW w:w="851"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3895,7</w:t>
            </w:r>
          </w:p>
        </w:tc>
        <w:tc>
          <w:tcPr>
            <w:tcW w:w="992"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4375,4</w:t>
            </w:r>
          </w:p>
        </w:tc>
        <w:tc>
          <w:tcPr>
            <w:tcW w:w="992"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4452,9</w:t>
            </w:r>
          </w:p>
        </w:tc>
        <w:tc>
          <w:tcPr>
            <w:tcW w:w="1134"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4284.9</w:t>
            </w:r>
          </w:p>
        </w:tc>
        <w:tc>
          <w:tcPr>
            <w:tcW w:w="1134"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4355,5</w:t>
            </w:r>
          </w:p>
        </w:tc>
        <w:tc>
          <w:tcPr>
            <w:tcW w:w="1134" w:type="dxa"/>
            <w:tcBorders>
              <w:top w:val="single" w:sz="4" w:space="0" w:color="auto"/>
              <w:left w:val="single" w:sz="4" w:space="0" w:color="auto"/>
              <w:bottom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4212,3</w:t>
            </w:r>
          </w:p>
        </w:tc>
        <w:tc>
          <w:tcPr>
            <w:tcW w:w="1134" w:type="dxa"/>
            <w:tcBorders>
              <w:top w:val="single" w:sz="4" w:space="0" w:color="auto"/>
              <w:left w:val="single" w:sz="4" w:space="0" w:color="auto"/>
              <w:bottom w:val="single" w:sz="4" w:space="0" w:color="auto"/>
            </w:tcBorders>
          </w:tcPr>
          <w:p w:rsidR="00382C37" w:rsidRPr="004B4E90" w:rsidRDefault="00382C37" w:rsidP="00F43E7D">
            <w:pPr>
              <w:rPr>
                <w:rFonts w:eastAsia="Verdana"/>
                <w:szCs w:val="28"/>
                <w:lang w:val="en-US" w:eastAsia="en-US"/>
              </w:rPr>
            </w:pPr>
            <w:r w:rsidRPr="004B4E90">
              <w:rPr>
                <w:rFonts w:eastAsia="Verdana"/>
                <w:szCs w:val="28"/>
                <w:lang w:val="en-US" w:eastAsia="en-US"/>
              </w:rPr>
              <w:t>6216,9</w:t>
            </w:r>
          </w:p>
        </w:tc>
        <w:tc>
          <w:tcPr>
            <w:tcW w:w="1134" w:type="dxa"/>
            <w:tcBorders>
              <w:top w:val="single" w:sz="4" w:space="0" w:color="auto"/>
              <w:left w:val="single" w:sz="4" w:space="0" w:color="auto"/>
              <w:bottom w:val="single" w:sz="4" w:space="0" w:color="auto"/>
            </w:tcBorders>
          </w:tcPr>
          <w:p w:rsidR="00382C37" w:rsidRPr="004B4E90" w:rsidRDefault="00382C37" w:rsidP="00F43E7D">
            <w:pPr>
              <w:rPr>
                <w:rFonts w:eastAsia="Verdana"/>
                <w:szCs w:val="28"/>
                <w:lang w:val="en-US" w:eastAsia="en-US"/>
              </w:rPr>
            </w:pPr>
            <w:r w:rsidRPr="004B4E90">
              <w:rPr>
                <w:rFonts w:eastAsia="Verdana"/>
                <w:szCs w:val="28"/>
                <w:lang w:val="en-US" w:eastAsia="en-US"/>
              </w:rPr>
              <w:t>6216,9</w:t>
            </w:r>
          </w:p>
        </w:tc>
        <w:tc>
          <w:tcPr>
            <w:tcW w:w="1134"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val="en-US" w:eastAsia="en-US"/>
              </w:rPr>
            </w:pPr>
            <w:r w:rsidRPr="004B4E90">
              <w:rPr>
                <w:rFonts w:eastAsia="Verdana"/>
                <w:szCs w:val="28"/>
                <w:lang w:val="en-US" w:eastAsia="en-US"/>
              </w:rPr>
              <w:t>6216,9</w:t>
            </w:r>
          </w:p>
        </w:tc>
      </w:tr>
      <w:tr w:rsidR="00382C37" w:rsidRPr="004B4E90" w:rsidTr="00F43E7D">
        <w:tc>
          <w:tcPr>
            <w:tcW w:w="851" w:type="dxa"/>
            <w:vMerge/>
            <w:tcBorders>
              <w:top w:val="single" w:sz="4" w:space="0" w:color="auto"/>
              <w:bottom w:val="single" w:sz="4" w:space="0" w:color="auto"/>
              <w:right w:val="single" w:sz="4" w:space="0" w:color="auto"/>
            </w:tcBorders>
          </w:tcPr>
          <w:p w:rsidR="00382C37" w:rsidRPr="004B4E90" w:rsidRDefault="00382C37" w:rsidP="00F43E7D">
            <w:pPr>
              <w:pStyle w:val="ad"/>
              <w:rPr>
                <w:sz w:val="24"/>
              </w:rPr>
            </w:pPr>
          </w:p>
        </w:tc>
        <w:tc>
          <w:tcPr>
            <w:tcW w:w="2268" w:type="dxa"/>
            <w:vMerge/>
            <w:tcBorders>
              <w:top w:val="single" w:sz="4" w:space="0" w:color="auto"/>
              <w:left w:val="single" w:sz="4" w:space="0" w:color="auto"/>
              <w:bottom w:val="single" w:sz="4" w:space="0" w:color="auto"/>
              <w:right w:val="single" w:sz="4" w:space="0" w:color="auto"/>
            </w:tcBorders>
          </w:tcPr>
          <w:p w:rsidR="00382C37" w:rsidRPr="004B4E90" w:rsidRDefault="00382C37" w:rsidP="00F43E7D">
            <w:pPr>
              <w:pStyle w:val="ad"/>
              <w:rPr>
                <w:sz w:val="24"/>
              </w:rPr>
            </w:pPr>
          </w:p>
        </w:tc>
        <w:tc>
          <w:tcPr>
            <w:tcW w:w="992" w:type="dxa"/>
            <w:vMerge/>
            <w:tcBorders>
              <w:top w:val="single" w:sz="4" w:space="0" w:color="auto"/>
              <w:left w:val="single" w:sz="4" w:space="0" w:color="auto"/>
              <w:bottom w:val="single" w:sz="4" w:space="0" w:color="auto"/>
              <w:right w:val="single" w:sz="4" w:space="0" w:color="auto"/>
            </w:tcBorders>
          </w:tcPr>
          <w:p w:rsidR="00382C37" w:rsidRPr="004B4E90" w:rsidRDefault="00382C37" w:rsidP="00F43E7D">
            <w:pPr>
              <w:pStyle w:val="ad"/>
              <w:rPr>
                <w:sz w:val="24"/>
              </w:rPr>
            </w:pPr>
          </w:p>
        </w:tc>
        <w:tc>
          <w:tcPr>
            <w:tcW w:w="1276"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Внебюджетные источники</w:t>
            </w:r>
          </w:p>
        </w:tc>
        <w:tc>
          <w:tcPr>
            <w:tcW w:w="992"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364,2</w:t>
            </w:r>
          </w:p>
        </w:tc>
        <w:tc>
          <w:tcPr>
            <w:tcW w:w="851"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45,4</w:t>
            </w:r>
          </w:p>
        </w:tc>
        <w:tc>
          <w:tcPr>
            <w:tcW w:w="992"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39,1</w:t>
            </w:r>
          </w:p>
        </w:tc>
        <w:tc>
          <w:tcPr>
            <w:tcW w:w="992"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45,1</w:t>
            </w:r>
          </w:p>
        </w:tc>
        <w:tc>
          <w:tcPr>
            <w:tcW w:w="1134"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39,1</w:t>
            </w:r>
          </w:p>
        </w:tc>
        <w:tc>
          <w:tcPr>
            <w:tcW w:w="1134"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39,1</w:t>
            </w:r>
          </w:p>
        </w:tc>
        <w:tc>
          <w:tcPr>
            <w:tcW w:w="1134" w:type="dxa"/>
            <w:tcBorders>
              <w:top w:val="single" w:sz="4" w:space="0" w:color="auto"/>
              <w:left w:val="single" w:sz="4" w:space="0" w:color="auto"/>
              <w:bottom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39,1</w:t>
            </w:r>
          </w:p>
        </w:tc>
        <w:tc>
          <w:tcPr>
            <w:tcW w:w="1134" w:type="dxa"/>
            <w:tcBorders>
              <w:top w:val="single" w:sz="4" w:space="0" w:color="auto"/>
              <w:left w:val="single" w:sz="4" w:space="0" w:color="auto"/>
              <w:bottom w:val="single" w:sz="4" w:space="0" w:color="auto"/>
            </w:tcBorders>
          </w:tcPr>
          <w:p w:rsidR="00382C37" w:rsidRPr="004B4E90" w:rsidRDefault="00382C37" w:rsidP="00F43E7D">
            <w:pPr>
              <w:rPr>
                <w:rFonts w:eastAsia="Verdana"/>
                <w:szCs w:val="28"/>
                <w:lang w:val="en-US" w:eastAsia="en-US"/>
              </w:rPr>
            </w:pPr>
            <w:r w:rsidRPr="004B4E90">
              <w:rPr>
                <w:rFonts w:eastAsia="Verdana"/>
                <w:szCs w:val="28"/>
                <w:lang w:val="en-US" w:eastAsia="en-US"/>
              </w:rPr>
              <w:t>39,1</w:t>
            </w:r>
          </w:p>
        </w:tc>
        <w:tc>
          <w:tcPr>
            <w:tcW w:w="1134" w:type="dxa"/>
            <w:tcBorders>
              <w:top w:val="single" w:sz="4" w:space="0" w:color="auto"/>
              <w:left w:val="single" w:sz="4" w:space="0" w:color="auto"/>
              <w:bottom w:val="single" w:sz="4" w:space="0" w:color="auto"/>
            </w:tcBorders>
          </w:tcPr>
          <w:p w:rsidR="00382C37" w:rsidRPr="004B4E90" w:rsidRDefault="00382C37" w:rsidP="00F43E7D">
            <w:pPr>
              <w:rPr>
                <w:rFonts w:eastAsia="Verdana"/>
                <w:szCs w:val="28"/>
                <w:lang w:val="en-US" w:eastAsia="en-US"/>
              </w:rPr>
            </w:pPr>
            <w:r w:rsidRPr="004B4E90">
              <w:rPr>
                <w:rFonts w:eastAsia="Verdana"/>
                <w:szCs w:val="28"/>
                <w:lang w:val="en-US" w:eastAsia="en-US"/>
              </w:rPr>
              <w:t>39,1</w:t>
            </w:r>
          </w:p>
        </w:tc>
        <w:tc>
          <w:tcPr>
            <w:tcW w:w="1134"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val="en-US" w:eastAsia="en-US"/>
              </w:rPr>
            </w:pPr>
            <w:r w:rsidRPr="004B4E90">
              <w:rPr>
                <w:rFonts w:eastAsia="Verdana"/>
                <w:szCs w:val="28"/>
                <w:lang w:val="en-US" w:eastAsia="en-US"/>
              </w:rPr>
              <w:t>39,1</w:t>
            </w:r>
          </w:p>
        </w:tc>
      </w:tr>
      <w:tr w:rsidR="00382C37" w:rsidRPr="004B4E90" w:rsidTr="00F43E7D">
        <w:tc>
          <w:tcPr>
            <w:tcW w:w="851" w:type="dxa"/>
            <w:vMerge w:val="restart"/>
            <w:tcBorders>
              <w:top w:val="single" w:sz="4" w:space="0" w:color="auto"/>
              <w:bottom w:val="single" w:sz="4" w:space="0" w:color="auto"/>
              <w:right w:val="single" w:sz="4" w:space="0" w:color="auto"/>
            </w:tcBorders>
          </w:tcPr>
          <w:p w:rsidR="00382C37" w:rsidRPr="004B4E90" w:rsidRDefault="00382C37" w:rsidP="00F43E7D">
            <w:pPr>
              <w:pStyle w:val="ad"/>
              <w:rPr>
                <w:sz w:val="24"/>
              </w:rPr>
            </w:pPr>
            <w:r w:rsidRPr="004B4E90">
              <w:rPr>
                <w:sz w:val="24"/>
              </w:rPr>
              <w:lastRenderedPageBreak/>
              <w:t>3.</w:t>
            </w:r>
          </w:p>
        </w:tc>
        <w:tc>
          <w:tcPr>
            <w:tcW w:w="2268" w:type="dxa"/>
            <w:vMerge w:val="restart"/>
            <w:tcBorders>
              <w:top w:val="single" w:sz="4" w:space="0" w:color="auto"/>
              <w:left w:val="single" w:sz="4" w:space="0" w:color="auto"/>
              <w:bottom w:val="single" w:sz="4" w:space="0" w:color="auto"/>
              <w:right w:val="single" w:sz="4" w:space="0" w:color="auto"/>
            </w:tcBorders>
          </w:tcPr>
          <w:p w:rsidR="00382C37" w:rsidRPr="004B4E90" w:rsidRDefault="00382C37" w:rsidP="00F43E7D">
            <w:pPr>
              <w:pStyle w:val="ad"/>
              <w:rPr>
                <w:sz w:val="24"/>
              </w:rPr>
            </w:pPr>
            <w:r w:rsidRPr="004B4E90">
              <w:rPr>
                <w:sz w:val="24"/>
              </w:rPr>
              <w:t>Укрепление и развитие материально-технической базы, содержание МБУДО "Инсарская школа искусств" (Коммунальные услуги, услуги связи, ремонт здания и помещений учреждения;</w:t>
            </w:r>
          </w:p>
          <w:p w:rsidR="00382C37" w:rsidRPr="004B4E90" w:rsidRDefault="00382C37" w:rsidP="00F43E7D">
            <w:pPr>
              <w:pStyle w:val="ad"/>
              <w:rPr>
                <w:sz w:val="24"/>
              </w:rPr>
            </w:pPr>
            <w:r w:rsidRPr="004B4E90">
              <w:rPr>
                <w:sz w:val="24"/>
              </w:rPr>
              <w:t>Приобретение канцелярских и хозяйственных товаров материалов, приобретение основных средств, компьютеризация библиотеки, налоги и прочие расходы)</w:t>
            </w:r>
          </w:p>
          <w:p w:rsidR="00382C37" w:rsidRPr="004B4E90" w:rsidRDefault="00382C37" w:rsidP="00F43E7D">
            <w:pPr>
              <w:pStyle w:val="ad"/>
              <w:rPr>
                <w:sz w:val="24"/>
              </w:rPr>
            </w:pPr>
          </w:p>
        </w:tc>
        <w:tc>
          <w:tcPr>
            <w:tcW w:w="992" w:type="dxa"/>
            <w:vMerge w:val="restart"/>
            <w:tcBorders>
              <w:top w:val="single" w:sz="4" w:space="0" w:color="auto"/>
              <w:left w:val="single" w:sz="4" w:space="0" w:color="auto"/>
              <w:bottom w:val="single" w:sz="4" w:space="0" w:color="auto"/>
              <w:right w:val="single" w:sz="4" w:space="0" w:color="auto"/>
            </w:tcBorders>
          </w:tcPr>
          <w:p w:rsidR="00382C37" w:rsidRPr="004B4E90" w:rsidRDefault="00382C37" w:rsidP="00F43E7D">
            <w:pPr>
              <w:pStyle w:val="ad"/>
              <w:rPr>
                <w:sz w:val="24"/>
                <w:lang w:val="en-US"/>
              </w:rPr>
            </w:pPr>
            <w:r w:rsidRPr="004B4E90">
              <w:rPr>
                <w:sz w:val="24"/>
              </w:rPr>
              <w:t>2016 - 202</w:t>
            </w:r>
            <w:r w:rsidRPr="004B4E90">
              <w:rPr>
                <w:sz w:val="24"/>
                <w:lang w:val="en-US"/>
              </w:rPr>
              <w:t>2</w:t>
            </w:r>
          </w:p>
        </w:tc>
        <w:tc>
          <w:tcPr>
            <w:tcW w:w="1276"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Всего</w:t>
            </w:r>
          </w:p>
        </w:tc>
        <w:tc>
          <w:tcPr>
            <w:tcW w:w="992"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3524,7</w:t>
            </w:r>
          </w:p>
        </w:tc>
        <w:tc>
          <w:tcPr>
            <w:tcW w:w="851"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280,8</w:t>
            </w:r>
          </w:p>
        </w:tc>
        <w:tc>
          <w:tcPr>
            <w:tcW w:w="992"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275,3</w:t>
            </w:r>
          </w:p>
        </w:tc>
        <w:tc>
          <w:tcPr>
            <w:tcW w:w="992"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218,8</w:t>
            </w:r>
          </w:p>
        </w:tc>
        <w:tc>
          <w:tcPr>
            <w:tcW w:w="1134"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271,3</w:t>
            </w:r>
          </w:p>
        </w:tc>
        <w:tc>
          <w:tcPr>
            <w:tcW w:w="1134"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300,7</w:t>
            </w:r>
          </w:p>
        </w:tc>
        <w:tc>
          <w:tcPr>
            <w:tcW w:w="1134" w:type="dxa"/>
            <w:tcBorders>
              <w:top w:val="single" w:sz="4" w:space="0" w:color="auto"/>
              <w:left w:val="single" w:sz="4" w:space="0" w:color="auto"/>
              <w:bottom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404,8</w:t>
            </w:r>
          </w:p>
        </w:tc>
        <w:tc>
          <w:tcPr>
            <w:tcW w:w="1134" w:type="dxa"/>
            <w:tcBorders>
              <w:top w:val="single" w:sz="4" w:space="0" w:color="auto"/>
              <w:left w:val="single" w:sz="4" w:space="0" w:color="auto"/>
              <w:bottom w:val="single" w:sz="4" w:space="0" w:color="auto"/>
            </w:tcBorders>
          </w:tcPr>
          <w:p w:rsidR="00382C37" w:rsidRPr="004B4E90" w:rsidRDefault="00382C37" w:rsidP="00F43E7D">
            <w:pPr>
              <w:rPr>
                <w:rFonts w:eastAsia="Verdana"/>
                <w:szCs w:val="28"/>
                <w:lang w:val="en-US" w:eastAsia="en-US"/>
              </w:rPr>
            </w:pPr>
            <w:r w:rsidRPr="004B4E90">
              <w:rPr>
                <w:rFonts w:eastAsia="Verdana"/>
                <w:szCs w:val="28"/>
                <w:lang w:val="en-US" w:eastAsia="en-US"/>
              </w:rPr>
              <w:t>591</w:t>
            </w:r>
          </w:p>
        </w:tc>
        <w:tc>
          <w:tcPr>
            <w:tcW w:w="1134" w:type="dxa"/>
            <w:tcBorders>
              <w:top w:val="single" w:sz="4" w:space="0" w:color="auto"/>
              <w:left w:val="single" w:sz="4" w:space="0" w:color="auto"/>
              <w:bottom w:val="single" w:sz="4" w:space="0" w:color="auto"/>
            </w:tcBorders>
          </w:tcPr>
          <w:p w:rsidR="00382C37" w:rsidRPr="004B4E90" w:rsidRDefault="00382C37" w:rsidP="00F43E7D">
            <w:pPr>
              <w:rPr>
                <w:rFonts w:eastAsia="Verdana"/>
                <w:szCs w:val="28"/>
                <w:lang w:val="en-US" w:eastAsia="en-US"/>
              </w:rPr>
            </w:pPr>
            <w:r w:rsidRPr="004B4E90">
              <w:rPr>
                <w:rFonts w:eastAsia="Verdana"/>
                <w:szCs w:val="28"/>
                <w:lang w:val="en-US" w:eastAsia="en-US"/>
              </w:rPr>
              <w:t>591</w:t>
            </w:r>
          </w:p>
        </w:tc>
        <w:tc>
          <w:tcPr>
            <w:tcW w:w="1134"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val="en-US" w:eastAsia="en-US"/>
              </w:rPr>
            </w:pPr>
            <w:r w:rsidRPr="004B4E90">
              <w:rPr>
                <w:rFonts w:eastAsia="Verdana"/>
                <w:szCs w:val="28"/>
                <w:lang w:val="en-US" w:eastAsia="en-US"/>
              </w:rPr>
              <w:t>591</w:t>
            </w:r>
          </w:p>
        </w:tc>
      </w:tr>
      <w:tr w:rsidR="00382C37" w:rsidRPr="004B4E90" w:rsidTr="00F43E7D">
        <w:tc>
          <w:tcPr>
            <w:tcW w:w="851" w:type="dxa"/>
            <w:vMerge/>
            <w:tcBorders>
              <w:top w:val="single" w:sz="4" w:space="0" w:color="auto"/>
              <w:bottom w:val="single" w:sz="4" w:space="0" w:color="auto"/>
              <w:right w:val="single" w:sz="4" w:space="0" w:color="auto"/>
            </w:tcBorders>
          </w:tcPr>
          <w:p w:rsidR="00382C37" w:rsidRPr="004B4E90" w:rsidRDefault="00382C37" w:rsidP="00F43E7D">
            <w:pPr>
              <w:pStyle w:val="ad"/>
              <w:rPr>
                <w:sz w:val="24"/>
              </w:rPr>
            </w:pPr>
          </w:p>
        </w:tc>
        <w:tc>
          <w:tcPr>
            <w:tcW w:w="2268" w:type="dxa"/>
            <w:vMerge/>
            <w:tcBorders>
              <w:top w:val="single" w:sz="4" w:space="0" w:color="auto"/>
              <w:left w:val="single" w:sz="4" w:space="0" w:color="auto"/>
              <w:bottom w:val="single" w:sz="4" w:space="0" w:color="auto"/>
              <w:right w:val="single" w:sz="4" w:space="0" w:color="auto"/>
            </w:tcBorders>
          </w:tcPr>
          <w:p w:rsidR="00382C37" w:rsidRPr="004B4E90" w:rsidRDefault="00382C37" w:rsidP="00F43E7D">
            <w:pPr>
              <w:pStyle w:val="ad"/>
              <w:rPr>
                <w:sz w:val="24"/>
              </w:rPr>
            </w:pPr>
          </w:p>
        </w:tc>
        <w:tc>
          <w:tcPr>
            <w:tcW w:w="992" w:type="dxa"/>
            <w:vMerge/>
            <w:tcBorders>
              <w:top w:val="single" w:sz="4" w:space="0" w:color="auto"/>
              <w:left w:val="single" w:sz="4" w:space="0" w:color="auto"/>
              <w:bottom w:val="single" w:sz="4" w:space="0" w:color="auto"/>
              <w:right w:val="single" w:sz="4" w:space="0" w:color="auto"/>
            </w:tcBorders>
          </w:tcPr>
          <w:p w:rsidR="00382C37" w:rsidRPr="004B4E90" w:rsidRDefault="00382C37" w:rsidP="00F43E7D">
            <w:pPr>
              <w:pStyle w:val="ad"/>
              <w:rPr>
                <w:sz w:val="24"/>
              </w:rPr>
            </w:pPr>
          </w:p>
        </w:tc>
        <w:tc>
          <w:tcPr>
            <w:tcW w:w="1276"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Бюджет Инсарского муниципального района</w:t>
            </w:r>
          </w:p>
        </w:tc>
        <w:tc>
          <w:tcPr>
            <w:tcW w:w="992"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3230,6</w:t>
            </w:r>
          </w:p>
        </w:tc>
        <w:tc>
          <w:tcPr>
            <w:tcW w:w="851"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237,5</w:t>
            </w:r>
          </w:p>
        </w:tc>
        <w:tc>
          <w:tcPr>
            <w:tcW w:w="992"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243,4</w:t>
            </w:r>
          </w:p>
        </w:tc>
        <w:tc>
          <w:tcPr>
            <w:tcW w:w="992"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191,3</w:t>
            </w:r>
          </w:p>
        </w:tc>
        <w:tc>
          <w:tcPr>
            <w:tcW w:w="1134"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239,4</w:t>
            </w:r>
          </w:p>
        </w:tc>
        <w:tc>
          <w:tcPr>
            <w:tcW w:w="1134"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268,8</w:t>
            </w:r>
          </w:p>
        </w:tc>
        <w:tc>
          <w:tcPr>
            <w:tcW w:w="1134" w:type="dxa"/>
            <w:tcBorders>
              <w:top w:val="single" w:sz="4" w:space="0" w:color="auto"/>
              <w:left w:val="single" w:sz="4" w:space="0" w:color="auto"/>
              <w:bottom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372,9</w:t>
            </w:r>
          </w:p>
        </w:tc>
        <w:tc>
          <w:tcPr>
            <w:tcW w:w="1134" w:type="dxa"/>
            <w:tcBorders>
              <w:top w:val="single" w:sz="4" w:space="0" w:color="auto"/>
              <w:left w:val="single" w:sz="4" w:space="0" w:color="auto"/>
              <w:bottom w:val="single" w:sz="4" w:space="0" w:color="auto"/>
            </w:tcBorders>
          </w:tcPr>
          <w:p w:rsidR="00382C37" w:rsidRPr="004B4E90" w:rsidRDefault="00382C37" w:rsidP="00F43E7D">
            <w:pPr>
              <w:rPr>
                <w:rFonts w:eastAsia="Verdana"/>
                <w:szCs w:val="28"/>
                <w:lang w:val="en-US" w:eastAsia="en-US"/>
              </w:rPr>
            </w:pPr>
            <w:r w:rsidRPr="004B4E90">
              <w:rPr>
                <w:rFonts w:eastAsia="Verdana"/>
                <w:szCs w:val="28"/>
                <w:lang w:val="en-US" w:eastAsia="en-US"/>
              </w:rPr>
              <w:t>559,1</w:t>
            </w:r>
          </w:p>
        </w:tc>
        <w:tc>
          <w:tcPr>
            <w:tcW w:w="1134" w:type="dxa"/>
            <w:tcBorders>
              <w:top w:val="single" w:sz="4" w:space="0" w:color="auto"/>
              <w:left w:val="single" w:sz="4" w:space="0" w:color="auto"/>
              <w:bottom w:val="single" w:sz="4" w:space="0" w:color="auto"/>
            </w:tcBorders>
          </w:tcPr>
          <w:p w:rsidR="00382C37" w:rsidRPr="004B4E90" w:rsidRDefault="00382C37" w:rsidP="00F43E7D">
            <w:pPr>
              <w:rPr>
                <w:rFonts w:eastAsia="Verdana"/>
                <w:szCs w:val="28"/>
                <w:lang w:val="en-US" w:eastAsia="en-US"/>
              </w:rPr>
            </w:pPr>
            <w:r w:rsidRPr="004B4E90">
              <w:rPr>
                <w:rFonts w:eastAsia="Verdana"/>
                <w:szCs w:val="28"/>
                <w:lang w:val="en-US" w:eastAsia="en-US"/>
              </w:rPr>
              <w:t>559,1</w:t>
            </w:r>
          </w:p>
        </w:tc>
        <w:tc>
          <w:tcPr>
            <w:tcW w:w="1134"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val="en-US" w:eastAsia="en-US"/>
              </w:rPr>
            </w:pPr>
            <w:r w:rsidRPr="004B4E90">
              <w:rPr>
                <w:rFonts w:eastAsia="Verdana"/>
                <w:szCs w:val="28"/>
                <w:lang w:val="en-US" w:eastAsia="en-US"/>
              </w:rPr>
              <w:t>559,1</w:t>
            </w:r>
          </w:p>
        </w:tc>
      </w:tr>
      <w:tr w:rsidR="00382C37" w:rsidRPr="004B4E90" w:rsidTr="00F43E7D">
        <w:tc>
          <w:tcPr>
            <w:tcW w:w="851" w:type="dxa"/>
            <w:vMerge/>
            <w:tcBorders>
              <w:top w:val="single" w:sz="4" w:space="0" w:color="auto"/>
              <w:bottom w:val="single" w:sz="4" w:space="0" w:color="auto"/>
              <w:right w:val="single" w:sz="4" w:space="0" w:color="auto"/>
            </w:tcBorders>
          </w:tcPr>
          <w:p w:rsidR="00382C37" w:rsidRPr="004B4E90" w:rsidRDefault="00382C37" w:rsidP="00F43E7D">
            <w:pPr>
              <w:pStyle w:val="ad"/>
              <w:rPr>
                <w:sz w:val="24"/>
              </w:rPr>
            </w:pPr>
          </w:p>
        </w:tc>
        <w:tc>
          <w:tcPr>
            <w:tcW w:w="2268" w:type="dxa"/>
            <w:vMerge/>
            <w:tcBorders>
              <w:top w:val="single" w:sz="4" w:space="0" w:color="auto"/>
              <w:left w:val="single" w:sz="4" w:space="0" w:color="auto"/>
              <w:bottom w:val="single" w:sz="4" w:space="0" w:color="auto"/>
              <w:right w:val="single" w:sz="4" w:space="0" w:color="auto"/>
            </w:tcBorders>
          </w:tcPr>
          <w:p w:rsidR="00382C37" w:rsidRPr="004B4E90" w:rsidRDefault="00382C37" w:rsidP="00F43E7D">
            <w:pPr>
              <w:pStyle w:val="ad"/>
              <w:rPr>
                <w:sz w:val="24"/>
              </w:rPr>
            </w:pPr>
          </w:p>
        </w:tc>
        <w:tc>
          <w:tcPr>
            <w:tcW w:w="992" w:type="dxa"/>
            <w:vMerge/>
            <w:tcBorders>
              <w:top w:val="single" w:sz="4" w:space="0" w:color="auto"/>
              <w:left w:val="single" w:sz="4" w:space="0" w:color="auto"/>
              <w:bottom w:val="single" w:sz="4" w:space="0" w:color="auto"/>
              <w:right w:val="single" w:sz="4" w:space="0" w:color="auto"/>
            </w:tcBorders>
          </w:tcPr>
          <w:p w:rsidR="00382C37" w:rsidRPr="004B4E90" w:rsidRDefault="00382C37" w:rsidP="00F43E7D">
            <w:pPr>
              <w:pStyle w:val="ad"/>
              <w:rPr>
                <w:sz w:val="24"/>
              </w:rPr>
            </w:pPr>
          </w:p>
        </w:tc>
        <w:tc>
          <w:tcPr>
            <w:tcW w:w="1276"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Внебюджетные источники</w:t>
            </w:r>
          </w:p>
        </w:tc>
        <w:tc>
          <w:tcPr>
            <w:tcW w:w="992"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294,1</w:t>
            </w:r>
          </w:p>
        </w:tc>
        <w:tc>
          <w:tcPr>
            <w:tcW w:w="851"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43,3</w:t>
            </w:r>
          </w:p>
        </w:tc>
        <w:tc>
          <w:tcPr>
            <w:tcW w:w="992"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31,9</w:t>
            </w:r>
          </w:p>
        </w:tc>
        <w:tc>
          <w:tcPr>
            <w:tcW w:w="992"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27,5</w:t>
            </w:r>
          </w:p>
        </w:tc>
        <w:tc>
          <w:tcPr>
            <w:tcW w:w="1134"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31,9</w:t>
            </w:r>
          </w:p>
        </w:tc>
        <w:tc>
          <w:tcPr>
            <w:tcW w:w="1134"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31,9</w:t>
            </w:r>
          </w:p>
        </w:tc>
        <w:tc>
          <w:tcPr>
            <w:tcW w:w="1134" w:type="dxa"/>
            <w:tcBorders>
              <w:top w:val="single" w:sz="4" w:space="0" w:color="auto"/>
              <w:left w:val="single" w:sz="4" w:space="0" w:color="auto"/>
              <w:bottom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31,9</w:t>
            </w:r>
          </w:p>
        </w:tc>
        <w:tc>
          <w:tcPr>
            <w:tcW w:w="1134" w:type="dxa"/>
            <w:tcBorders>
              <w:top w:val="single" w:sz="4" w:space="0" w:color="auto"/>
              <w:left w:val="single" w:sz="4" w:space="0" w:color="auto"/>
              <w:bottom w:val="single" w:sz="4" w:space="0" w:color="auto"/>
            </w:tcBorders>
          </w:tcPr>
          <w:p w:rsidR="00382C37" w:rsidRPr="004B4E90" w:rsidRDefault="00382C37" w:rsidP="00F43E7D">
            <w:pPr>
              <w:rPr>
                <w:rFonts w:eastAsia="Verdana"/>
                <w:szCs w:val="28"/>
                <w:lang w:val="en-US" w:eastAsia="en-US"/>
              </w:rPr>
            </w:pPr>
            <w:r w:rsidRPr="004B4E90">
              <w:rPr>
                <w:rFonts w:eastAsia="Verdana"/>
                <w:szCs w:val="28"/>
                <w:lang w:val="en-US" w:eastAsia="en-US"/>
              </w:rPr>
              <w:t>31,9</w:t>
            </w:r>
          </w:p>
        </w:tc>
        <w:tc>
          <w:tcPr>
            <w:tcW w:w="1134" w:type="dxa"/>
            <w:tcBorders>
              <w:top w:val="single" w:sz="4" w:space="0" w:color="auto"/>
              <w:left w:val="single" w:sz="4" w:space="0" w:color="auto"/>
              <w:bottom w:val="single" w:sz="4" w:space="0" w:color="auto"/>
            </w:tcBorders>
          </w:tcPr>
          <w:p w:rsidR="00382C37" w:rsidRPr="004B4E90" w:rsidRDefault="00382C37" w:rsidP="00F43E7D">
            <w:pPr>
              <w:rPr>
                <w:rFonts w:eastAsia="Verdana"/>
                <w:szCs w:val="28"/>
                <w:lang w:val="en-US" w:eastAsia="en-US"/>
              </w:rPr>
            </w:pPr>
            <w:r w:rsidRPr="004B4E90">
              <w:rPr>
                <w:rFonts w:eastAsia="Verdana"/>
                <w:szCs w:val="28"/>
                <w:lang w:val="en-US" w:eastAsia="en-US"/>
              </w:rPr>
              <w:t>31,9</w:t>
            </w:r>
          </w:p>
        </w:tc>
        <w:tc>
          <w:tcPr>
            <w:tcW w:w="1134"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val="en-US" w:eastAsia="en-US"/>
              </w:rPr>
            </w:pPr>
            <w:r w:rsidRPr="004B4E90">
              <w:rPr>
                <w:rFonts w:eastAsia="Verdana"/>
                <w:szCs w:val="28"/>
                <w:lang w:val="en-US" w:eastAsia="en-US"/>
              </w:rPr>
              <w:t>31,9</w:t>
            </w:r>
          </w:p>
        </w:tc>
      </w:tr>
    </w:tbl>
    <w:p w:rsidR="00382C37" w:rsidRPr="004B4E90" w:rsidRDefault="00382C37" w:rsidP="00382C37">
      <w:pPr>
        <w:ind w:firstLine="720"/>
        <w:jc w:val="both"/>
        <w:rPr>
          <w:sz w:val="22"/>
        </w:rPr>
      </w:pPr>
    </w:p>
    <w:p w:rsidR="00382C37" w:rsidRPr="004B4E90" w:rsidRDefault="00382C37" w:rsidP="00382C37">
      <w:pPr>
        <w:spacing w:before="108" w:after="108"/>
        <w:outlineLvl w:val="0"/>
        <w:rPr>
          <w:b/>
          <w:bCs/>
          <w:sz w:val="22"/>
        </w:rPr>
      </w:pPr>
    </w:p>
    <w:p w:rsidR="00382C37" w:rsidRPr="004B4E90" w:rsidRDefault="00382C37" w:rsidP="00382C37">
      <w:pPr>
        <w:rPr>
          <w:sz w:val="18"/>
        </w:rPr>
      </w:pPr>
    </w:p>
    <w:p w:rsidR="00382C37" w:rsidRPr="004B4E90" w:rsidRDefault="00382C37" w:rsidP="00382C37">
      <w:pPr>
        <w:spacing w:before="108" w:after="108"/>
        <w:jc w:val="center"/>
        <w:outlineLvl w:val="0"/>
        <w:rPr>
          <w:b/>
          <w:bCs/>
          <w:szCs w:val="28"/>
        </w:rPr>
      </w:pPr>
    </w:p>
    <w:p w:rsidR="00382C37" w:rsidRPr="004B4E90" w:rsidRDefault="00382C37" w:rsidP="00382C37">
      <w:pPr>
        <w:spacing w:before="108" w:after="108"/>
        <w:jc w:val="center"/>
        <w:outlineLvl w:val="0"/>
        <w:rPr>
          <w:b/>
          <w:bCs/>
          <w:szCs w:val="28"/>
        </w:rPr>
        <w:sectPr w:rsidR="00382C37" w:rsidRPr="004B4E90" w:rsidSect="00F43E7D">
          <w:pgSz w:w="16838" w:h="11906" w:orient="landscape"/>
          <w:pgMar w:top="567" w:right="567" w:bottom="1134" w:left="567" w:header="709" w:footer="709" w:gutter="0"/>
          <w:cols w:space="708"/>
          <w:docGrid w:linePitch="360"/>
        </w:sectPr>
      </w:pPr>
    </w:p>
    <w:p w:rsidR="00382C37" w:rsidRPr="004B4E90" w:rsidRDefault="00382C37" w:rsidP="00382C37">
      <w:pPr>
        <w:spacing w:before="108" w:after="108"/>
        <w:jc w:val="center"/>
        <w:outlineLvl w:val="0"/>
        <w:rPr>
          <w:b/>
          <w:bCs/>
          <w:szCs w:val="28"/>
        </w:rPr>
      </w:pPr>
    </w:p>
    <w:p w:rsidR="00382C37" w:rsidRPr="004B4E90" w:rsidRDefault="00382C37" w:rsidP="00382C37">
      <w:pPr>
        <w:spacing w:before="108" w:after="108"/>
        <w:jc w:val="center"/>
        <w:outlineLvl w:val="0"/>
        <w:rPr>
          <w:b/>
          <w:bCs/>
          <w:szCs w:val="28"/>
        </w:rPr>
      </w:pPr>
      <w:r w:rsidRPr="004B4E90">
        <w:rPr>
          <w:b/>
          <w:bCs/>
          <w:szCs w:val="28"/>
        </w:rPr>
        <w:t>Раздел V. Оценка ожидаемой эффективности реализации программы</w:t>
      </w:r>
    </w:p>
    <w:p w:rsidR="00382C37" w:rsidRPr="004B4E90" w:rsidRDefault="00382C37" w:rsidP="00382C37">
      <w:pPr>
        <w:ind w:firstLine="720"/>
        <w:jc w:val="both"/>
        <w:rPr>
          <w:szCs w:val="28"/>
        </w:rPr>
      </w:pPr>
      <w:bookmarkStart w:id="23" w:name="sub_501"/>
      <w:r w:rsidRPr="004B4E90">
        <w:rPr>
          <w:szCs w:val="28"/>
        </w:rPr>
        <w:t>Реализация Программы позволит к 2024 году достигнуть по отрасли культуры следующих результатов:</w:t>
      </w:r>
    </w:p>
    <w:bookmarkEnd w:id="23"/>
    <w:p w:rsidR="00382C37" w:rsidRPr="004B4E90" w:rsidRDefault="00382C37" w:rsidP="00382C37">
      <w:pPr>
        <w:ind w:firstLine="720"/>
        <w:jc w:val="both"/>
        <w:rPr>
          <w:szCs w:val="28"/>
        </w:rPr>
      </w:pPr>
      <w:r w:rsidRPr="004B4E90">
        <w:rPr>
          <w:szCs w:val="28"/>
        </w:rPr>
        <w:t>-увеличение числа участников культурно-досуговых акций, клубных формирований и количества культурно-досуговых мероприятий;</w:t>
      </w:r>
    </w:p>
    <w:p w:rsidR="00382C37" w:rsidRPr="004B4E90" w:rsidRDefault="00382C37" w:rsidP="00382C37">
      <w:pPr>
        <w:ind w:firstLine="720"/>
        <w:jc w:val="both"/>
        <w:rPr>
          <w:szCs w:val="28"/>
        </w:rPr>
      </w:pPr>
      <w:r w:rsidRPr="004B4E90">
        <w:rPr>
          <w:szCs w:val="28"/>
        </w:rPr>
        <w:t>- доведение книгообеспеченности до 8 экземпляров на одного жителя, процента охвата населения района библиотечным обслуживанием до 70%,</w:t>
      </w:r>
    </w:p>
    <w:p w:rsidR="00382C37" w:rsidRPr="004B4E90" w:rsidRDefault="00382C37" w:rsidP="00382C37">
      <w:pPr>
        <w:ind w:firstLine="720"/>
        <w:jc w:val="both"/>
        <w:rPr>
          <w:szCs w:val="28"/>
        </w:rPr>
      </w:pPr>
      <w:r w:rsidRPr="004B4E90">
        <w:rPr>
          <w:szCs w:val="28"/>
        </w:rPr>
        <w:t>- внедрение в библиотечное обслуживание новых коммуникационных технологий;</w:t>
      </w:r>
    </w:p>
    <w:p w:rsidR="00382C37" w:rsidRPr="004B4E90" w:rsidRDefault="00382C37" w:rsidP="00382C37">
      <w:pPr>
        <w:ind w:firstLine="720"/>
        <w:jc w:val="both"/>
        <w:rPr>
          <w:szCs w:val="28"/>
        </w:rPr>
      </w:pPr>
      <w:r w:rsidRPr="004B4E90">
        <w:rPr>
          <w:szCs w:val="28"/>
        </w:rPr>
        <w:t>- сохранение охвата детей, занимающихся эстетическим образованием;</w:t>
      </w:r>
    </w:p>
    <w:p w:rsidR="00382C37" w:rsidRPr="004B4E90" w:rsidRDefault="00382C37" w:rsidP="00382C37">
      <w:pPr>
        <w:ind w:firstLine="720"/>
        <w:jc w:val="both"/>
        <w:rPr>
          <w:szCs w:val="28"/>
        </w:rPr>
      </w:pPr>
      <w:r w:rsidRPr="004B4E90">
        <w:rPr>
          <w:szCs w:val="28"/>
        </w:rPr>
        <w:t>- преодоление негативных тенденций в состоянии материальной базы учреждений культуры и искусства Инсарского муниципального района;</w:t>
      </w:r>
    </w:p>
    <w:p w:rsidR="00382C37" w:rsidRPr="004B4E90" w:rsidRDefault="00382C37" w:rsidP="00382C37">
      <w:pPr>
        <w:ind w:firstLine="720"/>
        <w:jc w:val="both"/>
        <w:rPr>
          <w:szCs w:val="28"/>
        </w:rPr>
      </w:pPr>
      <w:r w:rsidRPr="004B4E90">
        <w:rPr>
          <w:szCs w:val="28"/>
        </w:rPr>
        <w:t>- внедрение в деятельность учреждений культуры и искусства современных технических средств, аудиовизуального оборудования, новых информационных технологий.</w:t>
      </w:r>
    </w:p>
    <w:p w:rsidR="00382C37" w:rsidRPr="004B4E90" w:rsidRDefault="00382C37" w:rsidP="00382C37">
      <w:pPr>
        <w:jc w:val="both"/>
        <w:rPr>
          <w:szCs w:val="28"/>
        </w:rPr>
      </w:pPr>
    </w:p>
    <w:p w:rsidR="00382C37" w:rsidRPr="004B4E90" w:rsidRDefault="00382C37" w:rsidP="00382C37">
      <w:pPr>
        <w:spacing w:before="108" w:after="108"/>
        <w:jc w:val="center"/>
        <w:outlineLvl w:val="0"/>
        <w:rPr>
          <w:b/>
          <w:bCs/>
          <w:szCs w:val="28"/>
        </w:rPr>
      </w:pPr>
      <w:r w:rsidRPr="004B4E90">
        <w:rPr>
          <w:b/>
          <w:bCs/>
          <w:szCs w:val="28"/>
        </w:rPr>
        <w:t>Раздел VI. Система целевых индикаторов программы</w:t>
      </w:r>
    </w:p>
    <w:p w:rsidR="00382C37" w:rsidRPr="004B4E90" w:rsidRDefault="00382C37" w:rsidP="00382C37">
      <w:pPr>
        <w:jc w:val="both"/>
        <w:rPr>
          <w:szCs w:val="28"/>
        </w:rPr>
      </w:pPr>
      <w:r w:rsidRPr="004B4E90">
        <w:rPr>
          <w:szCs w:val="28"/>
        </w:rPr>
        <w:t xml:space="preserve">     Для оценки эффективности и результативности достижения цели и задач, определенных Программой, предлагается система целевых индикаторов:</w:t>
      </w:r>
      <w:bookmarkStart w:id="24" w:name="sub_700"/>
    </w:p>
    <w:p w:rsidR="00382C37" w:rsidRPr="004B4E90" w:rsidRDefault="00382C37" w:rsidP="00382C37">
      <w:pPr>
        <w:jc w:val="both"/>
        <w:rPr>
          <w:szCs w:val="28"/>
        </w:rPr>
      </w:pPr>
    </w:p>
    <w:p w:rsidR="00382C37" w:rsidRPr="004B4E90" w:rsidRDefault="00382C37" w:rsidP="00382C37">
      <w:pPr>
        <w:jc w:val="both"/>
        <w:rPr>
          <w:szCs w:val="28"/>
        </w:rPr>
      </w:pPr>
    </w:p>
    <w:p w:rsidR="00382C37" w:rsidRPr="004B4E90" w:rsidRDefault="00382C37" w:rsidP="00382C37">
      <w:pPr>
        <w:jc w:val="both"/>
        <w:rPr>
          <w:szCs w:val="28"/>
        </w:rPr>
      </w:pPr>
    </w:p>
    <w:p w:rsidR="00382C37" w:rsidRPr="004B4E90" w:rsidRDefault="00382C37" w:rsidP="00382C37">
      <w:pPr>
        <w:jc w:val="both"/>
        <w:rPr>
          <w:szCs w:val="28"/>
        </w:rPr>
      </w:pPr>
    </w:p>
    <w:p w:rsidR="00382C37" w:rsidRPr="004B4E90" w:rsidRDefault="00382C37" w:rsidP="00382C37">
      <w:pPr>
        <w:jc w:val="both"/>
        <w:rPr>
          <w:szCs w:val="28"/>
        </w:rPr>
        <w:sectPr w:rsidR="00382C37" w:rsidRPr="004B4E90" w:rsidSect="00F43E7D">
          <w:pgSz w:w="11906" w:h="16838"/>
          <w:pgMar w:top="567" w:right="567" w:bottom="567" w:left="1134" w:header="709" w:footer="709" w:gutter="0"/>
          <w:cols w:space="708"/>
          <w:docGrid w:linePitch="360"/>
        </w:sectPr>
      </w:pPr>
    </w:p>
    <w:p w:rsidR="00382C37" w:rsidRPr="004B4E90" w:rsidRDefault="00382C37" w:rsidP="00382C37">
      <w:pPr>
        <w:spacing w:before="108" w:after="108"/>
        <w:jc w:val="center"/>
        <w:outlineLvl w:val="0"/>
        <w:rPr>
          <w:b/>
          <w:bCs/>
          <w:szCs w:val="28"/>
        </w:rPr>
      </w:pPr>
      <w:r w:rsidRPr="004B4E90">
        <w:rPr>
          <w:b/>
          <w:bCs/>
          <w:szCs w:val="28"/>
        </w:rPr>
        <w:lastRenderedPageBreak/>
        <w:t>Целевые индикаторы</w:t>
      </w:r>
      <w:r w:rsidRPr="004B4E90">
        <w:rPr>
          <w:b/>
          <w:bCs/>
          <w:szCs w:val="28"/>
        </w:rPr>
        <w:br/>
        <w:t>муниципальной программы "Развитие культуры и туризма  в Инсарском муниципальном районе на 2016 - 2024 г.г."</w:t>
      </w:r>
    </w:p>
    <w:tbl>
      <w:tblPr>
        <w:tblW w:w="15134" w:type="dxa"/>
        <w:tblBorders>
          <w:top w:val="single" w:sz="4" w:space="0" w:color="auto"/>
          <w:left w:val="single" w:sz="4" w:space="0" w:color="auto"/>
          <w:bottom w:val="single" w:sz="4" w:space="0" w:color="auto"/>
          <w:right w:val="single" w:sz="4" w:space="0" w:color="auto"/>
        </w:tblBorders>
        <w:tblLayout w:type="fixed"/>
        <w:tblLook w:val="0000"/>
      </w:tblPr>
      <w:tblGrid>
        <w:gridCol w:w="534"/>
        <w:gridCol w:w="2835"/>
        <w:gridCol w:w="1134"/>
        <w:gridCol w:w="1134"/>
        <w:gridCol w:w="1417"/>
        <w:gridCol w:w="1134"/>
        <w:gridCol w:w="1276"/>
        <w:gridCol w:w="1134"/>
        <w:gridCol w:w="1134"/>
        <w:gridCol w:w="1134"/>
        <w:gridCol w:w="1134"/>
        <w:gridCol w:w="1134"/>
      </w:tblGrid>
      <w:tr w:rsidR="00382C37" w:rsidRPr="004B4E90" w:rsidTr="00F43E7D">
        <w:tc>
          <w:tcPr>
            <w:tcW w:w="534" w:type="dxa"/>
            <w:vMerge w:val="restart"/>
            <w:tcBorders>
              <w:top w:val="single" w:sz="4" w:space="0" w:color="auto"/>
              <w:bottom w:val="single" w:sz="4" w:space="0" w:color="auto"/>
              <w:right w:val="single" w:sz="4" w:space="0" w:color="auto"/>
            </w:tcBorders>
          </w:tcPr>
          <w:p w:rsidR="00382C37" w:rsidRPr="004B4E90" w:rsidRDefault="00382C37" w:rsidP="00F43E7D">
            <w:pPr>
              <w:jc w:val="center"/>
              <w:rPr>
                <w:szCs w:val="28"/>
              </w:rPr>
            </w:pPr>
            <w:r w:rsidRPr="004B4E90">
              <w:rPr>
                <w:szCs w:val="28"/>
              </w:rPr>
              <w:t>N</w:t>
            </w:r>
            <w:r w:rsidRPr="004B4E90">
              <w:rPr>
                <w:szCs w:val="28"/>
              </w:rPr>
              <w:br/>
              <w:t>п/п</w:t>
            </w:r>
          </w:p>
        </w:tc>
        <w:tc>
          <w:tcPr>
            <w:tcW w:w="2835" w:type="dxa"/>
            <w:vMerge w:val="restart"/>
            <w:tcBorders>
              <w:top w:val="single" w:sz="4" w:space="0" w:color="auto"/>
              <w:left w:val="single" w:sz="4" w:space="0" w:color="auto"/>
              <w:bottom w:val="single" w:sz="4" w:space="0" w:color="auto"/>
              <w:right w:val="single" w:sz="4" w:space="0" w:color="auto"/>
            </w:tcBorders>
          </w:tcPr>
          <w:p w:rsidR="00382C37" w:rsidRPr="004B4E90" w:rsidRDefault="00382C37" w:rsidP="00F43E7D">
            <w:pPr>
              <w:jc w:val="center"/>
              <w:rPr>
                <w:szCs w:val="28"/>
              </w:rPr>
            </w:pPr>
            <w:r w:rsidRPr="004B4E90">
              <w:rPr>
                <w:szCs w:val="28"/>
              </w:rPr>
              <w:t>Показатель</w:t>
            </w:r>
          </w:p>
        </w:tc>
        <w:tc>
          <w:tcPr>
            <w:tcW w:w="1134" w:type="dxa"/>
            <w:vMerge w:val="restart"/>
            <w:tcBorders>
              <w:top w:val="single" w:sz="4" w:space="0" w:color="auto"/>
              <w:left w:val="single" w:sz="4" w:space="0" w:color="auto"/>
              <w:bottom w:val="single" w:sz="4" w:space="0" w:color="auto"/>
              <w:right w:val="single" w:sz="4" w:space="0" w:color="auto"/>
            </w:tcBorders>
          </w:tcPr>
          <w:p w:rsidR="00382C37" w:rsidRPr="004B4E90" w:rsidRDefault="00382C37" w:rsidP="00F43E7D">
            <w:pPr>
              <w:jc w:val="center"/>
              <w:rPr>
                <w:szCs w:val="28"/>
              </w:rPr>
            </w:pPr>
            <w:r w:rsidRPr="004B4E90">
              <w:rPr>
                <w:szCs w:val="28"/>
              </w:rPr>
              <w:t>Ед.</w:t>
            </w:r>
          </w:p>
          <w:p w:rsidR="00382C37" w:rsidRPr="004B4E90" w:rsidRDefault="00382C37" w:rsidP="00F43E7D">
            <w:pPr>
              <w:jc w:val="center"/>
              <w:rPr>
                <w:szCs w:val="28"/>
              </w:rPr>
            </w:pPr>
            <w:r w:rsidRPr="004B4E90">
              <w:rPr>
                <w:szCs w:val="28"/>
              </w:rPr>
              <w:t>измерения</w:t>
            </w:r>
          </w:p>
        </w:tc>
        <w:tc>
          <w:tcPr>
            <w:tcW w:w="3685" w:type="dxa"/>
            <w:gridSpan w:val="3"/>
            <w:tcBorders>
              <w:top w:val="single" w:sz="4" w:space="0" w:color="auto"/>
              <w:left w:val="single" w:sz="4" w:space="0" w:color="auto"/>
              <w:bottom w:val="single" w:sz="4" w:space="0" w:color="auto"/>
              <w:right w:val="single" w:sz="4" w:space="0" w:color="auto"/>
            </w:tcBorders>
          </w:tcPr>
          <w:p w:rsidR="00382C37" w:rsidRPr="004B4E90" w:rsidRDefault="00382C37" w:rsidP="00F43E7D">
            <w:pPr>
              <w:jc w:val="center"/>
              <w:rPr>
                <w:szCs w:val="28"/>
              </w:rPr>
            </w:pPr>
            <w:r w:rsidRPr="004B4E90">
              <w:rPr>
                <w:szCs w:val="28"/>
              </w:rPr>
              <w:t>Отчетный  период</w:t>
            </w:r>
          </w:p>
          <w:p w:rsidR="00382C37" w:rsidRPr="004B4E90" w:rsidRDefault="00382C37" w:rsidP="00F43E7D">
            <w:pPr>
              <w:rPr>
                <w:szCs w:val="28"/>
              </w:rPr>
            </w:pPr>
          </w:p>
        </w:tc>
        <w:tc>
          <w:tcPr>
            <w:tcW w:w="6946" w:type="dxa"/>
            <w:gridSpan w:val="6"/>
            <w:tcBorders>
              <w:top w:val="single" w:sz="4" w:space="0" w:color="auto"/>
              <w:left w:val="single" w:sz="4" w:space="0" w:color="auto"/>
              <w:bottom w:val="single" w:sz="4" w:space="0" w:color="auto"/>
            </w:tcBorders>
            <w:shd w:val="clear" w:color="auto" w:fill="auto"/>
          </w:tcPr>
          <w:p w:rsidR="00382C37" w:rsidRPr="004B4E90" w:rsidRDefault="00382C37" w:rsidP="00F43E7D">
            <w:pPr>
              <w:rPr>
                <w:szCs w:val="28"/>
              </w:rPr>
            </w:pPr>
            <w:r w:rsidRPr="004B4E90">
              <w:rPr>
                <w:szCs w:val="28"/>
              </w:rPr>
              <w:t>Планируемый период</w:t>
            </w:r>
          </w:p>
        </w:tc>
      </w:tr>
      <w:tr w:rsidR="00382C37" w:rsidRPr="004B4E90" w:rsidTr="00F43E7D">
        <w:tc>
          <w:tcPr>
            <w:tcW w:w="534" w:type="dxa"/>
            <w:vMerge/>
            <w:tcBorders>
              <w:top w:val="single" w:sz="4" w:space="0" w:color="auto"/>
              <w:bottom w:val="single" w:sz="4" w:space="0" w:color="auto"/>
              <w:right w:val="single" w:sz="4" w:space="0" w:color="auto"/>
            </w:tcBorders>
          </w:tcPr>
          <w:p w:rsidR="00382C37" w:rsidRPr="004B4E90" w:rsidRDefault="00382C37" w:rsidP="00F43E7D">
            <w:pPr>
              <w:jc w:val="both"/>
              <w:rPr>
                <w:szCs w:val="28"/>
              </w:rPr>
            </w:pPr>
          </w:p>
        </w:tc>
        <w:tc>
          <w:tcPr>
            <w:tcW w:w="2835" w:type="dxa"/>
            <w:vMerge/>
            <w:tcBorders>
              <w:top w:val="single" w:sz="4" w:space="0" w:color="auto"/>
              <w:left w:val="single" w:sz="4" w:space="0" w:color="auto"/>
              <w:bottom w:val="single" w:sz="4" w:space="0" w:color="auto"/>
              <w:right w:val="single" w:sz="4" w:space="0" w:color="auto"/>
            </w:tcBorders>
          </w:tcPr>
          <w:p w:rsidR="00382C37" w:rsidRPr="004B4E90" w:rsidRDefault="00382C37" w:rsidP="00F43E7D">
            <w:pPr>
              <w:jc w:val="both"/>
              <w:rPr>
                <w:szCs w:val="28"/>
              </w:rPr>
            </w:pPr>
          </w:p>
        </w:tc>
        <w:tc>
          <w:tcPr>
            <w:tcW w:w="1134" w:type="dxa"/>
            <w:vMerge/>
            <w:tcBorders>
              <w:top w:val="single" w:sz="4" w:space="0" w:color="auto"/>
              <w:left w:val="single" w:sz="4" w:space="0" w:color="auto"/>
              <w:bottom w:val="single" w:sz="4" w:space="0" w:color="auto"/>
              <w:right w:val="single" w:sz="4" w:space="0" w:color="auto"/>
            </w:tcBorders>
          </w:tcPr>
          <w:p w:rsidR="00382C37" w:rsidRPr="004B4E90" w:rsidRDefault="00382C37" w:rsidP="00F43E7D">
            <w:pPr>
              <w:jc w:val="both"/>
              <w:rPr>
                <w:szCs w:val="28"/>
              </w:rPr>
            </w:pPr>
          </w:p>
        </w:tc>
        <w:tc>
          <w:tcPr>
            <w:tcW w:w="1134"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jc w:val="center"/>
              <w:rPr>
                <w:szCs w:val="28"/>
              </w:rPr>
            </w:pPr>
            <w:r w:rsidRPr="004B4E90">
              <w:rPr>
                <w:szCs w:val="28"/>
              </w:rPr>
              <w:t>2016 </w:t>
            </w:r>
          </w:p>
        </w:tc>
        <w:tc>
          <w:tcPr>
            <w:tcW w:w="1417"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jc w:val="center"/>
              <w:rPr>
                <w:szCs w:val="28"/>
              </w:rPr>
            </w:pPr>
            <w:r w:rsidRPr="004B4E90">
              <w:rPr>
                <w:szCs w:val="28"/>
              </w:rPr>
              <w:t>2017 </w:t>
            </w:r>
          </w:p>
        </w:tc>
        <w:tc>
          <w:tcPr>
            <w:tcW w:w="1134"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jc w:val="center"/>
              <w:rPr>
                <w:szCs w:val="28"/>
              </w:rPr>
            </w:pPr>
            <w:r w:rsidRPr="004B4E90">
              <w:rPr>
                <w:szCs w:val="28"/>
              </w:rPr>
              <w:t>2018 </w:t>
            </w:r>
          </w:p>
        </w:tc>
        <w:tc>
          <w:tcPr>
            <w:tcW w:w="1276"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jc w:val="center"/>
              <w:rPr>
                <w:szCs w:val="28"/>
              </w:rPr>
            </w:pPr>
            <w:r w:rsidRPr="004B4E90">
              <w:rPr>
                <w:szCs w:val="28"/>
              </w:rPr>
              <w:t>2019 </w:t>
            </w:r>
          </w:p>
        </w:tc>
        <w:tc>
          <w:tcPr>
            <w:tcW w:w="1134"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jc w:val="center"/>
              <w:rPr>
                <w:szCs w:val="28"/>
              </w:rPr>
            </w:pPr>
            <w:r w:rsidRPr="004B4E90">
              <w:rPr>
                <w:szCs w:val="28"/>
              </w:rPr>
              <w:t>2020 </w:t>
            </w:r>
          </w:p>
        </w:tc>
        <w:tc>
          <w:tcPr>
            <w:tcW w:w="1134"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jc w:val="center"/>
              <w:rPr>
                <w:szCs w:val="28"/>
              </w:rPr>
            </w:pPr>
            <w:r w:rsidRPr="004B4E90">
              <w:rPr>
                <w:szCs w:val="28"/>
              </w:rPr>
              <w:t>2021</w:t>
            </w:r>
          </w:p>
        </w:tc>
        <w:tc>
          <w:tcPr>
            <w:tcW w:w="1134"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jc w:val="center"/>
              <w:rPr>
                <w:szCs w:val="28"/>
              </w:rPr>
            </w:pPr>
            <w:r w:rsidRPr="004B4E90">
              <w:rPr>
                <w:szCs w:val="28"/>
                <w:lang w:val="en-US"/>
              </w:rPr>
              <w:t>202</w:t>
            </w:r>
            <w:r w:rsidRPr="004B4E90">
              <w:rPr>
                <w:szCs w:val="28"/>
              </w:rPr>
              <w:t>2</w:t>
            </w:r>
          </w:p>
        </w:tc>
        <w:tc>
          <w:tcPr>
            <w:tcW w:w="1134"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jc w:val="center"/>
              <w:rPr>
                <w:szCs w:val="28"/>
              </w:rPr>
            </w:pPr>
            <w:r w:rsidRPr="004B4E90">
              <w:rPr>
                <w:szCs w:val="28"/>
              </w:rPr>
              <w:t>2023</w:t>
            </w:r>
          </w:p>
        </w:tc>
        <w:tc>
          <w:tcPr>
            <w:tcW w:w="1134"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jc w:val="center"/>
              <w:rPr>
                <w:szCs w:val="28"/>
              </w:rPr>
            </w:pPr>
            <w:r w:rsidRPr="004B4E90">
              <w:rPr>
                <w:szCs w:val="28"/>
              </w:rPr>
              <w:t>2024</w:t>
            </w:r>
          </w:p>
        </w:tc>
      </w:tr>
      <w:tr w:rsidR="00382C37" w:rsidRPr="004B4E90" w:rsidTr="00F43E7D">
        <w:tc>
          <w:tcPr>
            <w:tcW w:w="534" w:type="dxa"/>
            <w:tcBorders>
              <w:top w:val="single" w:sz="4" w:space="0" w:color="auto"/>
              <w:bottom w:val="single" w:sz="4" w:space="0" w:color="auto"/>
              <w:right w:val="single" w:sz="4" w:space="0" w:color="auto"/>
            </w:tcBorders>
          </w:tcPr>
          <w:p w:rsidR="00382C37" w:rsidRPr="004B4E90" w:rsidRDefault="00382C37" w:rsidP="00F43E7D">
            <w:pPr>
              <w:jc w:val="center"/>
              <w:rPr>
                <w:szCs w:val="28"/>
              </w:rPr>
            </w:pPr>
            <w:r w:rsidRPr="004B4E90">
              <w:rPr>
                <w:szCs w:val="28"/>
              </w:rPr>
              <w:t>1</w:t>
            </w:r>
          </w:p>
        </w:tc>
        <w:tc>
          <w:tcPr>
            <w:tcW w:w="2835"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Количество мероприятий</w:t>
            </w:r>
          </w:p>
        </w:tc>
        <w:tc>
          <w:tcPr>
            <w:tcW w:w="1134"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jc w:val="center"/>
              <w:rPr>
                <w:szCs w:val="28"/>
              </w:rPr>
            </w:pPr>
            <w:r w:rsidRPr="004B4E90">
              <w:rPr>
                <w:szCs w:val="28"/>
              </w:rPr>
              <w:t>ед.</w:t>
            </w:r>
          </w:p>
        </w:tc>
        <w:tc>
          <w:tcPr>
            <w:tcW w:w="1134"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jc w:val="center"/>
              <w:rPr>
                <w:szCs w:val="28"/>
              </w:rPr>
            </w:pPr>
            <w:r w:rsidRPr="004B4E90">
              <w:rPr>
                <w:szCs w:val="28"/>
              </w:rPr>
              <w:t>4073</w:t>
            </w:r>
          </w:p>
        </w:tc>
        <w:tc>
          <w:tcPr>
            <w:tcW w:w="1417"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jc w:val="center"/>
              <w:rPr>
                <w:szCs w:val="28"/>
              </w:rPr>
            </w:pPr>
            <w:r w:rsidRPr="004B4E90">
              <w:rPr>
                <w:szCs w:val="28"/>
              </w:rPr>
              <w:t>4092</w:t>
            </w:r>
          </w:p>
        </w:tc>
        <w:tc>
          <w:tcPr>
            <w:tcW w:w="1134"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jc w:val="center"/>
              <w:rPr>
                <w:szCs w:val="28"/>
              </w:rPr>
            </w:pPr>
            <w:r w:rsidRPr="004B4E90">
              <w:rPr>
                <w:szCs w:val="28"/>
              </w:rPr>
              <w:t>4116</w:t>
            </w:r>
          </w:p>
        </w:tc>
        <w:tc>
          <w:tcPr>
            <w:tcW w:w="1276"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szCs w:val="28"/>
              </w:rPr>
            </w:pPr>
            <w:r w:rsidRPr="004B4E90">
              <w:rPr>
                <w:szCs w:val="28"/>
              </w:rPr>
              <w:t>4120</w:t>
            </w:r>
          </w:p>
        </w:tc>
        <w:tc>
          <w:tcPr>
            <w:tcW w:w="1134"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jc w:val="center"/>
              <w:rPr>
                <w:szCs w:val="28"/>
              </w:rPr>
            </w:pPr>
            <w:r w:rsidRPr="004B4E90">
              <w:rPr>
                <w:szCs w:val="28"/>
              </w:rPr>
              <w:t>4125</w:t>
            </w:r>
          </w:p>
        </w:tc>
        <w:tc>
          <w:tcPr>
            <w:tcW w:w="1134"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jc w:val="center"/>
              <w:rPr>
                <w:szCs w:val="28"/>
              </w:rPr>
            </w:pPr>
            <w:r w:rsidRPr="004B4E90">
              <w:rPr>
                <w:szCs w:val="28"/>
              </w:rPr>
              <w:t>4130</w:t>
            </w:r>
          </w:p>
        </w:tc>
        <w:tc>
          <w:tcPr>
            <w:tcW w:w="1134"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jc w:val="center"/>
              <w:rPr>
                <w:szCs w:val="28"/>
              </w:rPr>
            </w:pPr>
            <w:r w:rsidRPr="004B4E90">
              <w:rPr>
                <w:szCs w:val="28"/>
              </w:rPr>
              <w:t>4140</w:t>
            </w:r>
          </w:p>
        </w:tc>
        <w:tc>
          <w:tcPr>
            <w:tcW w:w="1134"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jc w:val="center"/>
              <w:rPr>
                <w:szCs w:val="28"/>
              </w:rPr>
            </w:pPr>
            <w:r w:rsidRPr="004B4E90">
              <w:rPr>
                <w:szCs w:val="28"/>
              </w:rPr>
              <w:t>4145</w:t>
            </w:r>
          </w:p>
        </w:tc>
        <w:tc>
          <w:tcPr>
            <w:tcW w:w="1134"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jc w:val="center"/>
              <w:rPr>
                <w:szCs w:val="28"/>
              </w:rPr>
            </w:pPr>
            <w:r w:rsidRPr="004B4E90">
              <w:rPr>
                <w:szCs w:val="28"/>
              </w:rPr>
              <w:t>4150</w:t>
            </w:r>
          </w:p>
        </w:tc>
      </w:tr>
      <w:tr w:rsidR="00382C37" w:rsidRPr="004B4E90" w:rsidTr="00F43E7D">
        <w:tc>
          <w:tcPr>
            <w:tcW w:w="534" w:type="dxa"/>
            <w:tcBorders>
              <w:top w:val="single" w:sz="4" w:space="0" w:color="auto"/>
              <w:bottom w:val="single" w:sz="4" w:space="0" w:color="auto"/>
              <w:right w:val="single" w:sz="4" w:space="0" w:color="auto"/>
            </w:tcBorders>
          </w:tcPr>
          <w:p w:rsidR="00382C37" w:rsidRPr="004B4E90" w:rsidRDefault="00382C37" w:rsidP="00F43E7D">
            <w:pPr>
              <w:jc w:val="center"/>
              <w:rPr>
                <w:szCs w:val="28"/>
              </w:rPr>
            </w:pPr>
            <w:r w:rsidRPr="004B4E90">
              <w:rPr>
                <w:szCs w:val="28"/>
              </w:rPr>
              <w:t>2.</w:t>
            </w:r>
          </w:p>
        </w:tc>
        <w:tc>
          <w:tcPr>
            <w:tcW w:w="2835"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Увеличение общего количества граждан (зрителей), вовлечённых в мероприятия</w:t>
            </w:r>
          </w:p>
        </w:tc>
        <w:tc>
          <w:tcPr>
            <w:tcW w:w="1134"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jc w:val="center"/>
              <w:rPr>
                <w:szCs w:val="28"/>
              </w:rPr>
            </w:pPr>
            <w:r w:rsidRPr="004B4E90">
              <w:rPr>
                <w:szCs w:val="28"/>
              </w:rPr>
              <w:t>чел.</w:t>
            </w:r>
          </w:p>
        </w:tc>
        <w:tc>
          <w:tcPr>
            <w:tcW w:w="1134"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jc w:val="center"/>
              <w:rPr>
                <w:szCs w:val="28"/>
              </w:rPr>
            </w:pPr>
            <w:r w:rsidRPr="004B4E90">
              <w:rPr>
                <w:szCs w:val="28"/>
              </w:rPr>
              <w:t>98800</w:t>
            </w:r>
          </w:p>
        </w:tc>
        <w:tc>
          <w:tcPr>
            <w:tcW w:w="1417"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szCs w:val="28"/>
              </w:rPr>
            </w:pPr>
            <w:r w:rsidRPr="004B4E90">
              <w:rPr>
                <w:szCs w:val="28"/>
              </w:rPr>
              <w:t>102891</w:t>
            </w:r>
          </w:p>
        </w:tc>
        <w:tc>
          <w:tcPr>
            <w:tcW w:w="1134"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jc w:val="center"/>
              <w:rPr>
                <w:szCs w:val="28"/>
              </w:rPr>
            </w:pPr>
            <w:r w:rsidRPr="004B4E90">
              <w:rPr>
                <w:szCs w:val="28"/>
              </w:rPr>
              <w:t>104023</w:t>
            </w:r>
          </w:p>
        </w:tc>
        <w:tc>
          <w:tcPr>
            <w:tcW w:w="1276"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szCs w:val="28"/>
              </w:rPr>
            </w:pPr>
            <w:r w:rsidRPr="004B4E90">
              <w:rPr>
                <w:szCs w:val="28"/>
              </w:rPr>
              <w:t>104794</w:t>
            </w:r>
          </w:p>
        </w:tc>
        <w:tc>
          <w:tcPr>
            <w:tcW w:w="1134"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jc w:val="center"/>
              <w:rPr>
                <w:szCs w:val="28"/>
              </w:rPr>
            </w:pPr>
            <w:r w:rsidRPr="004B4E90">
              <w:rPr>
                <w:szCs w:val="28"/>
              </w:rPr>
              <w:t>106811</w:t>
            </w:r>
          </w:p>
        </w:tc>
        <w:tc>
          <w:tcPr>
            <w:tcW w:w="1134"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jc w:val="center"/>
              <w:rPr>
                <w:szCs w:val="28"/>
              </w:rPr>
            </w:pPr>
            <w:r w:rsidRPr="004B4E90">
              <w:rPr>
                <w:szCs w:val="28"/>
              </w:rPr>
              <w:t>108385</w:t>
            </w:r>
          </w:p>
        </w:tc>
        <w:tc>
          <w:tcPr>
            <w:tcW w:w="1134"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jc w:val="center"/>
              <w:rPr>
                <w:szCs w:val="28"/>
                <w:lang w:val="en-US"/>
              </w:rPr>
            </w:pPr>
            <w:r w:rsidRPr="004B4E90">
              <w:rPr>
                <w:szCs w:val="28"/>
                <w:lang w:val="en-US"/>
              </w:rPr>
              <w:t>110916</w:t>
            </w:r>
          </w:p>
        </w:tc>
        <w:tc>
          <w:tcPr>
            <w:tcW w:w="1134"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jc w:val="center"/>
              <w:rPr>
                <w:szCs w:val="28"/>
              </w:rPr>
            </w:pPr>
            <w:r w:rsidRPr="004B4E90">
              <w:rPr>
                <w:szCs w:val="28"/>
              </w:rPr>
              <w:t>113015</w:t>
            </w:r>
          </w:p>
        </w:tc>
        <w:tc>
          <w:tcPr>
            <w:tcW w:w="1134"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jc w:val="center"/>
              <w:rPr>
                <w:szCs w:val="28"/>
              </w:rPr>
            </w:pPr>
            <w:r w:rsidRPr="004B4E90">
              <w:rPr>
                <w:szCs w:val="28"/>
              </w:rPr>
              <w:t>118849</w:t>
            </w:r>
          </w:p>
        </w:tc>
      </w:tr>
      <w:tr w:rsidR="00382C37" w:rsidRPr="004B4E90" w:rsidTr="00F43E7D">
        <w:tc>
          <w:tcPr>
            <w:tcW w:w="534" w:type="dxa"/>
            <w:tcBorders>
              <w:top w:val="single" w:sz="4" w:space="0" w:color="auto"/>
              <w:bottom w:val="single" w:sz="4" w:space="0" w:color="auto"/>
              <w:right w:val="single" w:sz="4" w:space="0" w:color="auto"/>
            </w:tcBorders>
          </w:tcPr>
          <w:p w:rsidR="00382C37" w:rsidRPr="004B4E90" w:rsidRDefault="00382C37" w:rsidP="00F43E7D">
            <w:pPr>
              <w:jc w:val="center"/>
              <w:rPr>
                <w:szCs w:val="28"/>
              </w:rPr>
            </w:pPr>
            <w:r w:rsidRPr="004B4E90">
              <w:rPr>
                <w:szCs w:val="28"/>
                <w:lang w:val="en-US"/>
              </w:rPr>
              <w:t>3</w:t>
            </w:r>
            <w:r w:rsidRPr="004B4E90">
              <w:rPr>
                <w:szCs w:val="28"/>
              </w:rPr>
              <w:t>.</w:t>
            </w:r>
          </w:p>
        </w:tc>
        <w:tc>
          <w:tcPr>
            <w:tcW w:w="2835"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Увеличение количества участников клубных формирований</w:t>
            </w:r>
          </w:p>
        </w:tc>
        <w:tc>
          <w:tcPr>
            <w:tcW w:w="1134"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jc w:val="center"/>
              <w:rPr>
                <w:szCs w:val="28"/>
              </w:rPr>
            </w:pPr>
            <w:r w:rsidRPr="004B4E90">
              <w:rPr>
                <w:szCs w:val="28"/>
              </w:rPr>
              <w:t>чел.</w:t>
            </w:r>
          </w:p>
        </w:tc>
        <w:tc>
          <w:tcPr>
            <w:tcW w:w="1134"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jc w:val="center"/>
              <w:rPr>
                <w:szCs w:val="28"/>
              </w:rPr>
            </w:pPr>
            <w:r w:rsidRPr="004B4E90">
              <w:rPr>
                <w:szCs w:val="28"/>
              </w:rPr>
              <w:t>1424</w:t>
            </w:r>
          </w:p>
        </w:tc>
        <w:tc>
          <w:tcPr>
            <w:tcW w:w="1417"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jc w:val="center"/>
              <w:rPr>
                <w:szCs w:val="28"/>
              </w:rPr>
            </w:pPr>
            <w:r w:rsidRPr="004B4E90">
              <w:rPr>
                <w:szCs w:val="28"/>
              </w:rPr>
              <w:t>1439</w:t>
            </w:r>
          </w:p>
        </w:tc>
        <w:tc>
          <w:tcPr>
            <w:tcW w:w="1134"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jc w:val="center"/>
              <w:rPr>
                <w:szCs w:val="28"/>
              </w:rPr>
            </w:pPr>
            <w:r w:rsidRPr="004B4E90">
              <w:rPr>
                <w:szCs w:val="28"/>
              </w:rPr>
              <w:t>1451</w:t>
            </w:r>
          </w:p>
        </w:tc>
        <w:tc>
          <w:tcPr>
            <w:tcW w:w="1276"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jc w:val="center"/>
              <w:rPr>
                <w:szCs w:val="28"/>
                <w:lang w:val="en-US"/>
              </w:rPr>
            </w:pPr>
            <w:r w:rsidRPr="004B4E90">
              <w:rPr>
                <w:szCs w:val="28"/>
              </w:rPr>
              <w:t>14</w:t>
            </w:r>
            <w:r w:rsidRPr="004B4E90">
              <w:rPr>
                <w:szCs w:val="28"/>
                <w:lang w:val="en-US"/>
              </w:rPr>
              <w:t>59</w:t>
            </w:r>
          </w:p>
        </w:tc>
        <w:tc>
          <w:tcPr>
            <w:tcW w:w="1134"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jc w:val="center"/>
              <w:rPr>
                <w:szCs w:val="28"/>
                <w:lang w:val="en-US"/>
              </w:rPr>
            </w:pPr>
            <w:r w:rsidRPr="004B4E90">
              <w:rPr>
                <w:szCs w:val="28"/>
              </w:rPr>
              <w:t>147</w:t>
            </w:r>
            <w:r w:rsidRPr="004B4E90">
              <w:rPr>
                <w:szCs w:val="28"/>
                <w:lang w:val="en-US"/>
              </w:rPr>
              <w:t>3</w:t>
            </w:r>
          </w:p>
          <w:p w:rsidR="00382C37" w:rsidRPr="004B4E90" w:rsidRDefault="00382C37" w:rsidP="00F43E7D">
            <w:pPr>
              <w:jc w:val="center"/>
              <w:rPr>
                <w:szCs w:val="28"/>
                <w:lang w:val="en-US"/>
              </w:rPr>
            </w:pPr>
          </w:p>
        </w:tc>
        <w:tc>
          <w:tcPr>
            <w:tcW w:w="1134"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jc w:val="center"/>
              <w:rPr>
                <w:szCs w:val="28"/>
              </w:rPr>
            </w:pPr>
            <w:r w:rsidRPr="004B4E90">
              <w:rPr>
                <w:szCs w:val="28"/>
              </w:rPr>
              <w:t>1501</w:t>
            </w:r>
          </w:p>
        </w:tc>
        <w:tc>
          <w:tcPr>
            <w:tcW w:w="1134"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jc w:val="center"/>
              <w:rPr>
                <w:szCs w:val="28"/>
                <w:lang w:val="en-US"/>
              </w:rPr>
            </w:pPr>
            <w:r w:rsidRPr="004B4E90">
              <w:rPr>
                <w:szCs w:val="28"/>
                <w:lang w:val="en-US"/>
              </w:rPr>
              <w:t>1527</w:t>
            </w:r>
          </w:p>
        </w:tc>
        <w:tc>
          <w:tcPr>
            <w:tcW w:w="1134"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jc w:val="center"/>
              <w:rPr>
                <w:szCs w:val="28"/>
              </w:rPr>
            </w:pPr>
            <w:r w:rsidRPr="004B4E90">
              <w:rPr>
                <w:szCs w:val="28"/>
              </w:rPr>
              <w:t>1563</w:t>
            </w:r>
          </w:p>
        </w:tc>
        <w:tc>
          <w:tcPr>
            <w:tcW w:w="1134"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jc w:val="center"/>
              <w:rPr>
                <w:szCs w:val="28"/>
              </w:rPr>
            </w:pPr>
            <w:r w:rsidRPr="004B4E90">
              <w:rPr>
                <w:szCs w:val="28"/>
              </w:rPr>
              <w:t>1584</w:t>
            </w:r>
          </w:p>
        </w:tc>
      </w:tr>
      <w:tr w:rsidR="00382C37" w:rsidRPr="004B4E90" w:rsidTr="00F43E7D">
        <w:tc>
          <w:tcPr>
            <w:tcW w:w="534" w:type="dxa"/>
            <w:tcBorders>
              <w:top w:val="single" w:sz="4" w:space="0" w:color="auto"/>
              <w:bottom w:val="single" w:sz="4" w:space="0" w:color="auto"/>
              <w:right w:val="single" w:sz="4" w:space="0" w:color="auto"/>
            </w:tcBorders>
          </w:tcPr>
          <w:p w:rsidR="00382C37" w:rsidRPr="004B4E90" w:rsidRDefault="00382C37" w:rsidP="00F43E7D">
            <w:pPr>
              <w:jc w:val="center"/>
              <w:rPr>
                <w:szCs w:val="28"/>
              </w:rPr>
            </w:pPr>
            <w:r w:rsidRPr="004B4E90">
              <w:rPr>
                <w:szCs w:val="28"/>
                <w:lang w:val="en-US"/>
              </w:rPr>
              <w:t>4</w:t>
            </w:r>
            <w:r w:rsidRPr="004B4E90">
              <w:rPr>
                <w:szCs w:val="28"/>
              </w:rPr>
              <w:t>.</w:t>
            </w:r>
          </w:p>
        </w:tc>
        <w:tc>
          <w:tcPr>
            <w:tcW w:w="2835"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Число пользователей</w:t>
            </w:r>
          </w:p>
        </w:tc>
        <w:tc>
          <w:tcPr>
            <w:tcW w:w="1134"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jc w:val="center"/>
              <w:rPr>
                <w:szCs w:val="28"/>
              </w:rPr>
            </w:pPr>
            <w:r w:rsidRPr="004B4E90">
              <w:rPr>
                <w:szCs w:val="28"/>
              </w:rPr>
              <w:t>чел.</w:t>
            </w:r>
          </w:p>
        </w:tc>
        <w:tc>
          <w:tcPr>
            <w:tcW w:w="1134"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jc w:val="center"/>
              <w:rPr>
                <w:szCs w:val="28"/>
              </w:rPr>
            </w:pPr>
            <w:r w:rsidRPr="004B4E90">
              <w:rPr>
                <w:szCs w:val="28"/>
              </w:rPr>
              <w:t>5713</w:t>
            </w:r>
          </w:p>
        </w:tc>
        <w:tc>
          <w:tcPr>
            <w:tcW w:w="1417"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jc w:val="center"/>
              <w:rPr>
                <w:szCs w:val="28"/>
              </w:rPr>
            </w:pPr>
            <w:r w:rsidRPr="004B4E90">
              <w:rPr>
                <w:szCs w:val="28"/>
              </w:rPr>
              <w:t>8771</w:t>
            </w:r>
          </w:p>
        </w:tc>
        <w:tc>
          <w:tcPr>
            <w:tcW w:w="1134"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jc w:val="center"/>
              <w:rPr>
                <w:szCs w:val="28"/>
              </w:rPr>
            </w:pPr>
            <w:r w:rsidRPr="004B4E90">
              <w:rPr>
                <w:szCs w:val="28"/>
              </w:rPr>
              <w:t>8776</w:t>
            </w:r>
          </w:p>
        </w:tc>
        <w:tc>
          <w:tcPr>
            <w:tcW w:w="1276"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jc w:val="center"/>
              <w:rPr>
                <w:szCs w:val="28"/>
              </w:rPr>
            </w:pPr>
            <w:r w:rsidRPr="004B4E90">
              <w:rPr>
                <w:szCs w:val="28"/>
              </w:rPr>
              <w:t>8782</w:t>
            </w:r>
          </w:p>
        </w:tc>
        <w:tc>
          <w:tcPr>
            <w:tcW w:w="1134"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jc w:val="center"/>
              <w:rPr>
                <w:szCs w:val="28"/>
              </w:rPr>
            </w:pPr>
            <w:r w:rsidRPr="004B4E90">
              <w:rPr>
                <w:szCs w:val="28"/>
              </w:rPr>
              <w:t>8790</w:t>
            </w:r>
          </w:p>
        </w:tc>
        <w:tc>
          <w:tcPr>
            <w:tcW w:w="1134"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spacing w:line="276" w:lineRule="auto"/>
              <w:jc w:val="center"/>
              <w:rPr>
                <w:szCs w:val="28"/>
                <w:lang w:eastAsia="en-US"/>
              </w:rPr>
            </w:pPr>
            <w:r w:rsidRPr="004B4E90">
              <w:rPr>
                <w:szCs w:val="28"/>
                <w:lang w:eastAsia="en-US"/>
              </w:rPr>
              <w:t>8794</w:t>
            </w:r>
          </w:p>
        </w:tc>
        <w:tc>
          <w:tcPr>
            <w:tcW w:w="1134"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spacing w:line="276" w:lineRule="auto"/>
              <w:jc w:val="center"/>
              <w:rPr>
                <w:szCs w:val="28"/>
                <w:lang w:eastAsia="en-US"/>
              </w:rPr>
            </w:pPr>
            <w:r w:rsidRPr="004B4E90">
              <w:rPr>
                <w:szCs w:val="28"/>
                <w:lang w:eastAsia="en-US"/>
              </w:rPr>
              <w:t>8890</w:t>
            </w:r>
          </w:p>
        </w:tc>
        <w:tc>
          <w:tcPr>
            <w:tcW w:w="1134"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spacing w:line="276" w:lineRule="auto"/>
              <w:jc w:val="center"/>
              <w:rPr>
                <w:szCs w:val="28"/>
                <w:lang w:eastAsia="en-US"/>
              </w:rPr>
            </w:pPr>
            <w:r w:rsidRPr="004B4E90">
              <w:rPr>
                <w:szCs w:val="28"/>
                <w:lang w:eastAsia="en-US"/>
              </w:rPr>
              <w:t>8894</w:t>
            </w:r>
          </w:p>
        </w:tc>
        <w:tc>
          <w:tcPr>
            <w:tcW w:w="1134"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spacing w:line="276" w:lineRule="auto"/>
              <w:jc w:val="center"/>
              <w:rPr>
                <w:szCs w:val="28"/>
                <w:lang w:eastAsia="en-US"/>
              </w:rPr>
            </w:pPr>
            <w:r w:rsidRPr="004B4E90">
              <w:rPr>
                <w:szCs w:val="28"/>
                <w:lang w:eastAsia="en-US"/>
              </w:rPr>
              <w:t>8898</w:t>
            </w:r>
          </w:p>
        </w:tc>
      </w:tr>
      <w:tr w:rsidR="00382C37" w:rsidRPr="004B4E90" w:rsidTr="00F43E7D">
        <w:tc>
          <w:tcPr>
            <w:tcW w:w="534" w:type="dxa"/>
            <w:tcBorders>
              <w:top w:val="single" w:sz="4" w:space="0" w:color="auto"/>
              <w:bottom w:val="single" w:sz="4" w:space="0" w:color="auto"/>
              <w:right w:val="single" w:sz="4" w:space="0" w:color="auto"/>
            </w:tcBorders>
          </w:tcPr>
          <w:p w:rsidR="00382C37" w:rsidRPr="004B4E90" w:rsidRDefault="00382C37" w:rsidP="00F43E7D">
            <w:pPr>
              <w:jc w:val="center"/>
              <w:rPr>
                <w:szCs w:val="28"/>
              </w:rPr>
            </w:pPr>
            <w:r w:rsidRPr="004B4E90">
              <w:rPr>
                <w:szCs w:val="28"/>
                <w:lang w:val="en-US"/>
              </w:rPr>
              <w:t>5</w:t>
            </w:r>
            <w:r w:rsidRPr="004B4E90">
              <w:rPr>
                <w:szCs w:val="28"/>
              </w:rPr>
              <w:t>.</w:t>
            </w:r>
          </w:p>
        </w:tc>
        <w:tc>
          <w:tcPr>
            <w:tcW w:w="2835"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Число книговыдачи</w:t>
            </w:r>
          </w:p>
        </w:tc>
        <w:tc>
          <w:tcPr>
            <w:tcW w:w="1134"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jc w:val="center"/>
              <w:rPr>
                <w:szCs w:val="28"/>
              </w:rPr>
            </w:pPr>
            <w:r w:rsidRPr="004B4E90">
              <w:rPr>
                <w:szCs w:val="28"/>
              </w:rPr>
              <w:t>экз.</w:t>
            </w:r>
          </w:p>
        </w:tc>
        <w:tc>
          <w:tcPr>
            <w:tcW w:w="1134"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jc w:val="center"/>
              <w:rPr>
                <w:szCs w:val="28"/>
              </w:rPr>
            </w:pPr>
            <w:r w:rsidRPr="004B4E90">
              <w:rPr>
                <w:szCs w:val="28"/>
              </w:rPr>
              <w:t>106220</w:t>
            </w:r>
          </w:p>
        </w:tc>
        <w:tc>
          <w:tcPr>
            <w:tcW w:w="1417"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jc w:val="center"/>
              <w:rPr>
                <w:szCs w:val="28"/>
              </w:rPr>
            </w:pPr>
            <w:r w:rsidRPr="004B4E90">
              <w:rPr>
                <w:szCs w:val="28"/>
              </w:rPr>
              <w:t>198450</w:t>
            </w:r>
          </w:p>
        </w:tc>
        <w:tc>
          <w:tcPr>
            <w:tcW w:w="1134"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jc w:val="center"/>
              <w:rPr>
                <w:szCs w:val="28"/>
              </w:rPr>
            </w:pPr>
            <w:r w:rsidRPr="004B4E90">
              <w:rPr>
                <w:szCs w:val="28"/>
              </w:rPr>
              <w:t>198524</w:t>
            </w:r>
          </w:p>
        </w:tc>
        <w:tc>
          <w:tcPr>
            <w:tcW w:w="1276"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jc w:val="center"/>
              <w:rPr>
                <w:szCs w:val="28"/>
              </w:rPr>
            </w:pPr>
            <w:r w:rsidRPr="004B4E90">
              <w:rPr>
                <w:szCs w:val="28"/>
              </w:rPr>
              <w:t>198573</w:t>
            </w:r>
          </w:p>
        </w:tc>
        <w:tc>
          <w:tcPr>
            <w:tcW w:w="1134"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jc w:val="center"/>
              <w:rPr>
                <w:szCs w:val="28"/>
              </w:rPr>
            </w:pPr>
            <w:r w:rsidRPr="004B4E90">
              <w:rPr>
                <w:szCs w:val="28"/>
              </w:rPr>
              <w:t>198647</w:t>
            </w:r>
          </w:p>
        </w:tc>
        <w:tc>
          <w:tcPr>
            <w:tcW w:w="1134"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spacing w:line="276" w:lineRule="auto"/>
              <w:jc w:val="center"/>
              <w:rPr>
                <w:szCs w:val="28"/>
                <w:lang w:eastAsia="en-US"/>
              </w:rPr>
            </w:pPr>
            <w:r w:rsidRPr="004B4E90">
              <w:rPr>
                <w:szCs w:val="28"/>
                <w:lang w:eastAsia="en-US"/>
              </w:rPr>
              <w:t>198690</w:t>
            </w:r>
          </w:p>
        </w:tc>
        <w:tc>
          <w:tcPr>
            <w:tcW w:w="1134"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spacing w:line="276" w:lineRule="auto"/>
              <w:jc w:val="center"/>
              <w:rPr>
                <w:szCs w:val="28"/>
                <w:lang w:eastAsia="en-US"/>
              </w:rPr>
            </w:pPr>
            <w:r w:rsidRPr="004B4E90">
              <w:rPr>
                <w:szCs w:val="28"/>
                <w:lang w:eastAsia="en-US"/>
              </w:rPr>
              <w:t>198730</w:t>
            </w:r>
          </w:p>
        </w:tc>
        <w:tc>
          <w:tcPr>
            <w:tcW w:w="1134"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spacing w:line="276" w:lineRule="auto"/>
              <w:jc w:val="center"/>
              <w:rPr>
                <w:szCs w:val="28"/>
                <w:lang w:eastAsia="en-US"/>
              </w:rPr>
            </w:pPr>
            <w:r w:rsidRPr="004B4E90">
              <w:rPr>
                <w:szCs w:val="28"/>
                <w:lang w:eastAsia="en-US"/>
              </w:rPr>
              <w:t>198750</w:t>
            </w:r>
          </w:p>
        </w:tc>
        <w:tc>
          <w:tcPr>
            <w:tcW w:w="1134"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spacing w:line="276" w:lineRule="auto"/>
              <w:jc w:val="center"/>
              <w:rPr>
                <w:szCs w:val="28"/>
                <w:lang w:eastAsia="en-US"/>
              </w:rPr>
            </w:pPr>
            <w:r w:rsidRPr="004B4E90">
              <w:rPr>
                <w:szCs w:val="28"/>
                <w:lang w:eastAsia="en-US"/>
              </w:rPr>
              <w:t>198770</w:t>
            </w:r>
          </w:p>
        </w:tc>
      </w:tr>
      <w:tr w:rsidR="00382C37" w:rsidRPr="004B4E90" w:rsidTr="00F43E7D">
        <w:tc>
          <w:tcPr>
            <w:tcW w:w="534" w:type="dxa"/>
            <w:tcBorders>
              <w:top w:val="single" w:sz="4" w:space="0" w:color="auto"/>
              <w:bottom w:val="single" w:sz="4" w:space="0" w:color="auto"/>
              <w:right w:val="single" w:sz="4" w:space="0" w:color="auto"/>
            </w:tcBorders>
          </w:tcPr>
          <w:p w:rsidR="00382C37" w:rsidRPr="004B4E90" w:rsidRDefault="00382C37" w:rsidP="00F43E7D">
            <w:pPr>
              <w:jc w:val="center"/>
              <w:rPr>
                <w:szCs w:val="28"/>
              </w:rPr>
            </w:pPr>
            <w:r w:rsidRPr="004B4E90">
              <w:rPr>
                <w:szCs w:val="28"/>
                <w:lang w:val="en-US"/>
              </w:rPr>
              <w:t>6</w:t>
            </w:r>
            <w:r w:rsidRPr="004B4E90">
              <w:rPr>
                <w:szCs w:val="28"/>
              </w:rPr>
              <w:t>.</w:t>
            </w:r>
          </w:p>
        </w:tc>
        <w:tc>
          <w:tcPr>
            <w:tcW w:w="2835"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Увеличение количества посещений МБУК "Центральная библиотека Инсарского муниципального"</w:t>
            </w:r>
          </w:p>
        </w:tc>
        <w:tc>
          <w:tcPr>
            <w:tcW w:w="1134"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jc w:val="center"/>
              <w:rPr>
                <w:szCs w:val="28"/>
              </w:rPr>
            </w:pPr>
            <w:r w:rsidRPr="004B4E90">
              <w:rPr>
                <w:szCs w:val="28"/>
              </w:rPr>
              <w:t>чел.</w:t>
            </w:r>
          </w:p>
        </w:tc>
        <w:tc>
          <w:tcPr>
            <w:tcW w:w="1134"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jc w:val="center"/>
              <w:rPr>
                <w:szCs w:val="28"/>
              </w:rPr>
            </w:pPr>
            <w:r w:rsidRPr="004B4E90">
              <w:rPr>
                <w:szCs w:val="28"/>
              </w:rPr>
              <w:t>41140</w:t>
            </w:r>
          </w:p>
        </w:tc>
        <w:tc>
          <w:tcPr>
            <w:tcW w:w="1417"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jc w:val="center"/>
              <w:rPr>
                <w:szCs w:val="28"/>
              </w:rPr>
            </w:pPr>
            <w:r w:rsidRPr="004B4E90">
              <w:rPr>
                <w:szCs w:val="28"/>
              </w:rPr>
              <w:t>92020</w:t>
            </w:r>
          </w:p>
        </w:tc>
        <w:tc>
          <w:tcPr>
            <w:tcW w:w="1134"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jc w:val="center"/>
              <w:rPr>
                <w:szCs w:val="28"/>
              </w:rPr>
            </w:pPr>
            <w:r w:rsidRPr="004B4E90">
              <w:rPr>
                <w:szCs w:val="28"/>
              </w:rPr>
              <w:t>92092</w:t>
            </w:r>
          </w:p>
        </w:tc>
        <w:tc>
          <w:tcPr>
            <w:tcW w:w="1276"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jc w:val="center"/>
              <w:rPr>
                <w:szCs w:val="28"/>
              </w:rPr>
            </w:pPr>
            <w:r w:rsidRPr="004B4E90">
              <w:rPr>
                <w:szCs w:val="28"/>
              </w:rPr>
              <w:t>92156</w:t>
            </w:r>
          </w:p>
        </w:tc>
        <w:tc>
          <w:tcPr>
            <w:tcW w:w="1134"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jc w:val="center"/>
              <w:rPr>
                <w:szCs w:val="28"/>
              </w:rPr>
            </w:pPr>
            <w:r w:rsidRPr="004B4E90">
              <w:rPr>
                <w:szCs w:val="28"/>
              </w:rPr>
              <w:t>92226</w:t>
            </w:r>
          </w:p>
        </w:tc>
        <w:tc>
          <w:tcPr>
            <w:tcW w:w="1134"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spacing w:line="276" w:lineRule="auto"/>
              <w:jc w:val="center"/>
              <w:rPr>
                <w:szCs w:val="28"/>
                <w:lang w:eastAsia="en-US"/>
              </w:rPr>
            </w:pPr>
            <w:r w:rsidRPr="004B4E90">
              <w:rPr>
                <w:szCs w:val="28"/>
                <w:lang w:eastAsia="en-US"/>
              </w:rPr>
              <w:t>96010</w:t>
            </w:r>
          </w:p>
        </w:tc>
        <w:tc>
          <w:tcPr>
            <w:tcW w:w="1134"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spacing w:line="276" w:lineRule="auto"/>
              <w:jc w:val="center"/>
              <w:rPr>
                <w:szCs w:val="28"/>
                <w:lang w:eastAsia="en-US"/>
              </w:rPr>
            </w:pPr>
            <w:r w:rsidRPr="004B4E90">
              <w:rPr>
                <w:szCs w:val="28"/>
                <w:lang w:eastAsia="en-US"/>
              </w:rPr>
              <w:t>97680</w:t>
            </w:r>
          </w:p>
        </w:tc>
        <w:tc>
          <w:tcPr>
            <w:tcW w:w="1134"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spacing w:line="276" w:lineRule="auto"/>
              <w:jc w:val="center"/>
              <w:rPr>
                <w:szCs w:val="28"/>
                <w:lang w:eastAsia="en-US"/>
              </w:rPr>
            </w:pPr>
            <w:r w:rsidRPr="004B4E90">
              <w:rPr>
                <w:szCs w:val="28"/>
                <w:lang w:eastAsia="en-US"/>
              </w:rPr>
              <w:t>101130</w:t>
            </w:r>
          </w:p>
        </w:tc>
        <w:tc>
          <w:tcPr>
            <w:tcW w:w="1134"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spacing w:line="276" w:lineRule="auto"/>
              <w:jc w:val="center"/>
              <w:rPr>
                <w:szCs w:val="28"/>
                <w:lang w:eastAsia="en-US"/>
              </w:rPr>
            </w:pPr>
            <w:r w:rsidRPr="004B4E90">
              <w:rPr>
                <w:szCs w:val="28"/>
                <w:lang w:eastAsia="en-US"/>
              </w:rPr>
              <w:t>105170</w:t>
            </w:r>
          </w:p>
        </w:tc>
      </w:tr>
      <w:tr w:rsidR="00382C37" w:rsidRPr="004B4E90" w:rsidTr="00F43E7D">
        <w:tc>
          <w:tcPr>
            <w:tcW w:w="534" w:type="dxa"/>
            <w:tcBorders>
              <w:top w:val="single" w:sz="4" w:space="0" w:color="auto"/>
              <w:bottom w:val="single" w:sz="4" w:space="0" w:color="auto"/>
              <w:right w:val="single" w:sz="4" w:space="0" w:color="auto"/>
            </w:tcBorders>
          </w:tcPr>
          <w:p w:rsidR="00382C37" w:rsidRPr="004B4E90" w:rsidRDefault="00382C37" w:rsidP="00F43E7D">
            <w:pPr>
              <w:jc w:val="center"/>
              <w:rPr>
                <w:szCs w:val="28"/>
              </w:rPr>
            </w:pPr>
            <w:r w:rsidRPr="004B4E90">
              <w:rPr>
                <w:szCs w:val="28"/>
                <w:lang w:val="en-US"/>
              </w:rPr>
              <w:t>7</w:t>
            </w:r>
            <w:r w:rsidRPr="004B4E90">
              <w:rPr>
                <w:szCs w:val="28"/>
              </w:rPr>
              <w:t>.</w:t>
            </w:r>
          </w:p>
        </w:tc>
        <w:tc>
          <w:tcPr>
            <w:tcW w:w="2835"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Динамика объема (всего) фонда библиотеки</w:t>
            </w:r>
          </w:p>
        </w:tc>
        <w:tc>
          <w:tcPr>
            <w:tcW w:w="1134"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jc w:val="center"/>
              <w:rPr>
                <w:szCs w:val="28"/>
              </w:rPr>
            </w:pPr>
            <w:r w:rsidRPr="004B4E90">
              <w:rPr>
                <w:szCs w:val="28"/>
              </w:rPr>
              <w:t>экз.</w:t>
            </w:r>
          </w:p>
        </w:tc>
        <w:tc>
          <w:tcPr>
            <w:tcW w:w="1134"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jc w:val="center"/>
              <w:rPr>
                <w:szCs w:val="28"/>
              </w:rPr>
            </w:pPr>
            <w:r w:rsidRPr="004B4E90">
              <w:rPr>
                <w:szCs w:val="28"/>
              </w:rPr>
              <w:t>50598</w:t>
            </w:r>
          </w:p>
        </w:tc>
        <w:tc>
          <w:tcPr>
            <w:tcW w:w="1417"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jc w:val="center"/>
              <w:rPr>
                <w:szCs w:val="28"/>
              </w:rPr>
            </w:pPr>
            <w:r w:rsidRPr="004B4E90">
              <w:rPr>
                <w:szCs w:val="28"/>
              </w:rPr>
              <w:t>172805</w:t>
            </w:r>
          </w:p>
        </w:tc>
        <w:tc>
          <w:tcPr>
            <w:tcW w:w="1134"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jc w:val="center"/>
              <w:rPr>
                <w:szCs w:val="28"/>
              </w:rPr>
            </w:pPr>
            <w:r w:rsidRPr="004B4E90">
              <w:rPr>
                <w:szCs w:val="28"/>
              </w:rPr>
              <w:t>162028</w:t>
            </w:r>
          </w:p>
        </w:tc>
        <w:tc>
          <w:tcPr>
            <w:tcW w:w="1276"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jc w:val="center"/>
              <w:rPr>
                <w:szCs w:val="28"/>
              </w:rPr>
            </w:pPr>
            <w:r w:rsidRPr="004B4E90">
              <w:rPr>
                <w:szCs w:val="28"/>
              </w:rPr>
              <w:t>162578</w:t>
            </w:r>
          </w:p>
        </w:tc>
        <w:tc>
          <w:tcPr>
            <w:tcW w:w="1134"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jc w:val="center"/>
              <w:rPr>
                <w:szCs w:val="28"/>
              </w:rPr>
            </w:pPr>
            <w:r w:rsidRPr="004B4E90">
              <w:rPr>
                <w:szCs w:val="28"/>
              </w:rPr>
              <w:t>163128</w:t>
            </w:r>
          </w:p>
        </w:tc>
        <w:tc>
          <w:tcPr>
            <w:tcW w:w="1134"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spacing w:line="276" w:lineRule="auto"/>
              <w:jc w:val="center"/>
              <w:rPr>
                <w:szCs w:val="28"/>
                <w:lang w:eastAsia="en-US"/>
              </w:rPr>
            </w:pPr>
            <w:r w:rsidRPr="004B4E90">
              <w:rPr>
                <w:szCs w:val="28"/>
                <w:lang w:eastAsia="en-US"/>
              </w:rPr>
              <w:t>163678</w:t>
            </w:r>
          </w:p>
        </w:tc>
        <w:tc>
          <w:tcPr>
            <w:tcW w:w="1134"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spacing w:line="276" w:lineRule="auto"/>
              <w:jc w:val="center"/>
              <w:rPr>
                <w:szCs w:val="28"/>
                <w:lang w:eastAsia="en-US"/>
              </w:rPr>
            </w:pPr>
            <w:r w:rsidRPr="004B4E90">
              <w:rPr>
                <w:szCs w:val="28"/>
                <w:lang w:eastAsia="en-US"/>
              </w:rPr>
              <w:t>163928</w:t>
            </w:r>
          </w:p>
        </w:tc>
        <w:tc>
          <w:tcPr>
            <w:tcW w:w="1134"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spacing w:line="276" w:lineRule="auto"/>
              <w:jc w:val="center"/>
              <w:rPr>
                <w:szCs w:val="28"/>
                <w:lang w:eastAsia="en-US"/>
              </w:rPr>
            </w:pPr>
            <w:r w:rsidRPr="004B4E90">
              <w:rPr>
                <w:szCs w:val="28"/>
                <w:lang w:eastAsia="en-US"/>
              </w:rPr>
              <w:t>164278</w:t>
            </w:r>
          </w:p>
        </w:tc>
        <w:tc>
          <w:tcPr>
            <w:tcW w:w="1134"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spacing w:line="276" w:lineRule="auto"/>
              <w:jc w:val="center"/>
              <w:rPr>
                <w:szCs w:val="28"/>
                <w:lang w:eastAsia="en-US"/>
              </w:rPr>
            </w:pPr>
            <w:r w:rsidRPr="004B4E90">
              <w:rPr>
                <w:szCs w:val="28"/>
                <w:lang w:eastAsia="en-US"/>
              </w:rPr>
              <w:t>164628</w:t>
            </w:r>
          </w:p>
        </w:tc>
      </w:tr>
      <w:tr w:rsidR="00382C37" w:rsidRPr="004B4E90" w:rsidTr="00F43E7D">
        <w:tc>
          <w:tcPr>
            <w:tcW w:w="534" w:type="dxa"/>
            <w:tcBorders>
              <w:top w:val="single" w:sz="4" w:space="0" w:color="auto"/>
              <w:bottom w:val="single" w:sz="4" w:space="0" w:color="auto"/>
              <w:right w:val="single" w:sz="4" w:space="0" w:color="auto"/>
            </w:tcBorders>
          </w:tcPr>
          <w:p w:rsidR="00382C37" w:rsidRPr="004B4E90" w:rsidRDefault="00382C37" w:rsidP="00F43E7D">
            <w:pPr>
              <w:jc w:val="center"/>
              <w:rPr>
                <w:szCs w:val="28"/>
              </w:rPr>
            </w:pPr>
            <w:r w:rsidRPr="004B4E90">
              <w:rPr>
                <w:szCs w:val="28"/>
                <w:lang w:val="en-US"/>
              </w:rPr>
              <w:t>8</w:t>
            </w:r>
            <w:r w:rsidRPr="004B4E90">
              <w:rPr>
                <w:szCs w:val="28"/>
              </w:rPr>
              <w:t>.</w:t>
            </w:r>
          </w:p>
        </w:tc>
        <w:tc>
          <w:tcPr>
            <w:tcW w:w="2835"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Доля объектов культурного наследия, находящихся в удовлетворительном состоянии, в общем количестве объектов культурного наследия местного (муниципального) значения:</w:t>
            </w:r>
          </w:p>
        </w:tc>
        <w:tc>
          <w:tcPr>
            <w:tcW w:w="1134"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jc w:val="center"/>
              <w:rPr>
                <w:szCs w:val="28"/>
              </w:rPr>
            </w:pPr>
            <w:r w:rsidRPr="004B4E90">
              <w:rPr>
                <w:szCs w:val="28"/>
              </w:rPr>
              <w:t>%</w:t>
            </w:r>
          </w:p>
        </w:tc>
        <w:tc>
          <w:tcPr>
            <w:tcW w:w="1134"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jc w:val="center"/>
              <w:rPr>
                <w:szCs w:val="28"/>
              </w:rPr>
            </w:pPr>
            <w:r w:rsidRPr="004B4E90">
              <w:rPr>
                <w:szCs w:val="28"/>
              </w:rPr>
              <w:t>18,2</w:t>
            </w:r>
          </w:p>
        </w:tc>
        <w:tc>
          <w:tcPr>
            <w:tcW w:w="1417"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jc w:val="center"/>
              <w:rPr>
                <w:szCs w:val="28"/>
              </w:rPr>
            </w:pPr>
            <w:r w:rsidRPr="004B4E90">
              <w:rPr>
                <w:szCs w:val="28"/>
              </w:rPr>
              <w:t>15,2</w:t>
            </w:r>
          </w:p>
        </w:tc>
        <w:tc>
          <w:tcPr>
            <w:tcW w:w="1134"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jc w:val="center"/>
              <w:rPr>
                <w:szCs w:val="28"/>
              </w:rPr>
            </w:pPr>
            <w:r w:rsidRPr="004B4E90">
              <w:rPr>
                <w:szCs w:val="28"/>
              </w:rPr>
              <w:t>15,2</w:t>
            </w:r>
          </w:p>
        </w:tc>
        <w:tc>
          <w:tcPr>
            <w:tcW w:w="1276"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jc w:val="center"/>
              <w:rPr>
                <w:szCs w:val="28"/>
              </w:rPr>
            </w:pPr>
            <w:r w:rsidRPr="004B4E90">
              <w:rPr>
                <w:szCs w:val="28"/>
              </w:rPr>
              <w:t>15,2</w:t>
            </w:r>
          </w:p>
        </w:tc>
        <w:tc>
          <w:tcPr>
            <w:tcW w:w="1134"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jc w:val="center"/>
              <w:rPr>
                <w:szCs w:val="28"/>
              </w:rPr>
            </w:pPr>
            <w:r w:rsidRPr="004B4E90">
              <w:rPr>
                <w:szCs w:val="28"/>
              </w:rPr>
              <w:t>15,2</w:t>
            </w:r>
          </w:p>
        </w:tc>
        <w:tc>
          <w:tcPr>
            <w:tcW w:w="1134"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jc w:val="center"/>
              <w:rPr>
                <w:szCs w:val="28"/>
              </w:rPr>
            </w:pPr>
            <w:r w:rsidRPr="004B4E90">
              <w:rPr>
                <w:szCs w:val="28"/>
              </w:rPr>
              <w:t>15,2</w:t>
            </w:r>
          </w:p>
        </w:tc>
        <w:tc>
          <w:tcPr>
            <w:tcW w:w="1134"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jc w:val="center"/>
              <w:rPr>
                <w:szCs w:val="28"/>
              </w:rPr>
            </w:pPr>
            <w:r w:rsidRPr="004B4E90">
              <w:rPr>
                <w:szCs w:val="28"/>
              </w:rPr>
              <w:t>15,2</w:t>
            </w:r>
          </w:p>
        </w:tc>
        <w:tc>
          <w:tcPr>
            <w:tcW w:w="1134"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jc w:val="center"/>
              <w:rPr>
                <w:szCs w:val="28"/>
              </w:rPr>
            </w:pPr>
            <w:r w:rsidRPr="004B4E90">
              <w:rPr>
                <w:szCs w:val="28"/>
              </w:rPr>
              <w:t>15,2</w:t>
            </w:r>
          </w:p>
        </w:tc>
        <w:tc>
          <w:tcPr>
            <w:tcW w:w="1134"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jc w:val="center"/>
              <w:rPr>
                <w:szCs w:val="28"/>
              </w:rPr>
            </w:pPr>
            <w:r w:rsidRPr="004B4E90">
              <w:rPr>
                <w:szCs w:val="28"/>
              </w:rPr>
              <w:t>12,1</w:t>
            </w:r>
          </w:p>
        </w:tc>
      </w:tr>
      <w:tr w:rsidR="00382C37" w:rsidRPr="004B4E90" w:rsidTr="00F43E7D">
        <w:tc>
          <w:tcPr>
            <w:tcW w:w="534" w:type="dxa"/>
            <w:tcBorders>
              <w:top w:val="single" w:sz="4" w:space="0" w:color="auto"/>
              <w:bottom w:val="single" w:sz="4" w:space="0" w:color="auto"/>
              <w:right w:val="single" w:sz="4" w:space="0" w:color="auto"/>
            </w:tcBorders>
          </w:tcPr>
          <w:p w:rsidR="00382C37" w:rsidRPr="004B4E90" w:rsidRDefault="00382C37" w:rsidP="00F43E7D">
            <w:pPr>
              <w:jc w:val="center"/>
              <w:rPr>
                <w:szCs w:val="28"/>
              </w:rPr>
            </w:pPr>
            <w:r w:rsidRPr="004B4E90">
              <w:rPr>
                <w:szCs w:val="28"/>
                <w:lang w:val="en-US"/>
              </w:rPr>
              <w:t>9</w:t>
            </w:r>
            <w:r w:rsidRPr="004B4E90">
              <w:rPr>
                <w:szCs w:val="28"/>
              </w:rPr>
              <w:t>.</w:t>
            </w:r>
          </w:p>
        </w:tc>
        <w:tc>
          <w:tcPr>
            <w:tcW w:w="2835"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rPr>
                <w:rFonts w:eastAsia="Verdana"/>
                <w:szCs w:val="28"/>
                <w:lang w:eastAsia="en-US"/>
              </w:rPr>
            </w:pPr>
            <w:r w:rsidRPr="004B4E90">
              <w:rPr>
                <w:rFonts w:eastAsia="Verdana"/>
                <w:szCs w:val="28"/>
                <w:lang w:eastAsia="en-US"/>
              </w:rPr>
              <w:t>Увеличение количества обучающихся в МБУДО "Инсарская  школа искусств"</w:t>
            </w:r>
          </w:p>
        </w:tc>
        <w:tc>
          <w:tcPr>
            <w:tcW w:w="1134"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jc w:val="center"/>
              <w:rPr>
                <w:szCs w:val="28"/>
              </w:rPr>
            </w:pPr>
            <w:r w:rsidRPr="004B4E90">
              <w:rPr>
                <w:szCs w:val="28"/>
              </w:rPr>
              <w:t>чел.</w:t>
            </w:r>
          </w:p>
        </w:tc>
        <w:tc>
          <w:tcPr>
            <w:tcW w:w="1134"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jc w:val="center"/>
              <w:rPr>
                <w:szCs w:val="28"/>
              </w:rPr>
            </w:pPr>
            <w:r w:rsidRPr="004B4E90">
              <w:rPr>
                <w:szCs w:val="28"/>
              </w:rPr>
              <w:t>152</w:t>
            </w:r>
          </w:p>
        </w:tc>
        <w:tc>
          <w:tcPr>
            <w:tcW w:w="1417"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jc w:val="center"/>
              <w:rPr>
                <w:szCs w:val="28"/>
              </w:rPr>
            </w:pPr>
            <w:r w:rsidRPr="004B4E90">
              <w:rPr>
                <w:szCs w:val="28"/>
              </w:rPr>
              <w:t>155</w:t>
            </w:r>
          </w:p>
        </w:tc>
        <w:tc>
          <w:tcPr>
            <w:tcW w:w="1134"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jc w:val="center"/>
              <w:rPr>
                <w:szCs w:val="28"/>
              </w:rPr>
            </w:pPr>
            <w:r w:rsidRPr="004B4E90">
              <w:rPr>
                <w:szCs w:val="28"/>
              </w:rPr>
              <w:t>155</w:t>
            </w:r>
          </w:p>
        </w:tc>
        <w:tc>
          <w:tcPr>
            <w:tcW w:w="1276"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jc w:val="center"/>
              <w:rPr>
                <w:szCs w:val="28"/>
              </w:rPr>
            </w:pPr>
            <w:r w:rsidRPr="004B4E90">
              <w:rPr>
                <w:szCs w:val="28"/>
              </w:rPr>
              <w:t>164</w:t>
            </w:r>
          </w:p>
        </w:tc>
        <w:tc>
          <w:tcPr>
            <w:tcW w:w="1134"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jc w:val="center"/>
              <w:rPr>
                <w:szCs w:val="28"/>
              </w:rPr>
            </w:pPr>
            <w:r w:rsidRPr="004B4E90">
              <w:rPr>
                <w:szCs w:val="28"/>
              </w:rPr>
              <w:t>166</w:t>
            </w:r>
          </w:p>
        </w:tc>
        <w:tc>
          <w:tcPr>
            <w:tcW w:w="1134"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jc w:val="center"/>
              <w:rPr>
                <w:szCs w:val="28"/>
              </w:rPr>
            </w:pPr>
            <w:r w:rsidRPr="004B4E90">
              <w:rPr>
                <w:szCs w:val="28"/>
              </w:rPr>
              <w:t>169</w:t>
            </w:r>
          </w:p>
        </w:tc>
        <w:tc>
          <w:tcPr>
            <w:tcW w:w="1134"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jc w:val="center"/>
              <w:rPr>
                <w:szCs w:val="28"/>
              </w:rPr>
            </w:pPr>
            <w:r w:rsidRPr="004B4E90">
              <w:rPr>
                <w:szCs w:val="28"/>
              </w:rPr>
              <w:t>172</w:t>
            </w:r>
          </w:p>
        </w:tc>
        <w:tc>
          <w:tcPr>
            <w:tcW w:w="1134"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jc w:val="center"/>
              <w:rPr>
                <w:szCs w:val="28"/>
              </w:rPr>
            </w:pPr>
            <w:r w:rsidRPr="004B4E90">
              <w:rPr>
                <w:szCs w:val="28"/>
              </w:rPr>
              <w:t>175</w:t>
            </w:r>
          </w:p>
        </w:tc>
        <w:tc>
          <w:tcPr>
            <w:tcW w:w="1134" w:type="dxa"/>
            <w:tcBorders>
              <w:top w:val="single" w:sz="4" w:space="0" w:color="auto"/>
              <w:left w:val="single" w:sz="4" w:space="0" w:color="auto"/>
              <w:bottom w:val="single" w:sz="4" w:space="0" w:color="auto"/>
              <w:right w:val="single" w:sz="4" w:space="0" w:color="auto"/>
            </w:tcBorders>
          </w:tcPr>
          <w:p w:rsidR="00382C37" w:rsidRPr="004B4E90" w:rsidRDefault="00382C37" w:rsidP="00F43E7D">
            <w:pPr>
              <w:jc w:val="center"/>
              <w:rPr>
                <w:szCs w:val="28"/>
              </w:rPr>
            </w:pPr>
            <w:r w:rsidRPr="004B4E90">
              <w:rPr>
                <w:szCs w:val="28"/>
              </w:rPr>
              <w:t>179</w:t>
            </w:r>
          </w:p>
        </w:tc>
      </w:tr>
    </w:tbl>
    <w:p w:rsidR="00346D0A" w:rsidRPr="004B4E90" w:rsidRDefault="00346D0A" w:rsidP="00382C37">
      <w:pPr>
        <w:rPr>
          <w:sz w:val="18"/>
        </w:rPr>
        <w:sectPr w:rsidR="00346D0A" w:rsidRPr="004B4E90" w:rsidSect="00F43E7D">
          <w:pgSz w:w="16838" w:h="11906" w:orient="landscape"/>
          <w:pgMar w:top="567" w:right="567" w:bottom="567" w:left="1134" w:header="709" w:footer="709" w:gutter="0"/>
          <w:cols w:space="708"/>
          <w:docGrid w:linePitch="360"/>
        </w:sectPr>
      </w:pPr>
    </w:p>
    <w:bookmarkEnd w:id="24"/>
    <w:p w:rsidR="00382C37" w:rsidRPr="004B4E90" w:rsidRDefault="00382C37" w:rsidP="00382C37">
      <w:pPr>
        <w:ind w:firstLine="720"/>
        <w:jc w:val="both"/>
        <w:rPr>
          <w:szCs w:val="28"/>
        </w:rPr>
      </w:pPr>
      <w:r w:rsidRPr="004B4E90">
        <w:rPr>
          <w:szCs w:val="28"/>
        </w:rPr>
        <w:lastRenderedPageBreak/>
        <w:t>В процессе реализации Программы отдел культуры управления по социальной работе администрации Инсарского муниципального района разрабатывает мероприятия с определением конкретных работ и необходимых затрат по каждому мероприятию и источников их финансирования;</w:t>
      </w:r>
    </w:p>
    <w:p w:rsidR="00382C37" w:rsidRPr="004B4E90" w:rsidRDefault="00382C37" w:rsidP="00382C37">
      <w:pPr>
        <w:ind w:firstLine="720"/>
        <w:jc w:val="both"/>
        <w:rPr>
          <w:szCs w:val="28"/>
        </w:rPr>
      </w:pPr>
      <w:r w:rsidRPr="004B4E90">
        <w:rPr>
          <w:szCs w:val="28"/>
        </w:rPr>
        <w:t>- обеспечивает реализацию программных мероприятий;</w:t>
      </w:r>
    </w:p>
    <w:p w:rsidR="00382C37" w:rsidRPr="004B4E90" w:rsidRDefault="00382C37" w:rsidP="00382C37">
      <w:pPr>
        <w:ind w:firstLine="720"/>
        <w:jc w:val="both"/>
        <w:rPr>
          <w:szCs w:val="28"/>
        </w:rPr>
      </w:pPr>
      <w:r w:rsidRPr="004B4E90">
        <w:rPr>
          <w:szCs w:val="28"/>
        </w:rPr>
        <w:t>- при необходимости вносит предложения по корректировке целевых показателей, сроков и объемов ресурсов по Программе.</w:t>
      </w:r>
    </w:p>
    <w:p w:rsidR="00382C37" w:rsidRPr="004B4E90" w:rsidRDefault="00382C37" w:rsidP="00382C37">
      <w:pPr>
        <w:ind w:firstLine="720"/>
        <w:jc w:val="both"/>
        <w:rPr>
          <w:szCs w:val="28"/>
        </w:rPr>
      </w:pPr>
      <w:r w:rsidRPr="004B4E90">
        <w:rPr>
          <w:szCs w:val="28"/>
        </w:rPr>
        <w:t>Ежегодно по итогам реализации Программы отдел культуры управления по социальной работе администрации Инсарского муниципального района формирует доклад, представляемый в установленном порядке в администрацию Инсарского муниципального района.</w:t>
      </w:r>
    </w:p>
    <w:p w:rsidR="00382C37" w:rsidRPr="004B4E90" w:rsidRDefault="00382C37" w:rsidP="00382C37">
      <w:pPr>
        <w:ind w:firstLine="720"/>
        <w:jc w:val="both"/>
        <w:rPr>
          <w:szCs w:val="28"/>
        </w:rPr>
      </w:pPr>
      <w:r w:rsidRPr="004B4E90">
        <w:rPr>
          <w:szCs w:val="28"/>
        </w:rPr>
        <w:t>В целях обеспечения комплексного контроля за реализацией Программы предусматривается:</w:t>
      </w:r>
    </w:p>
    <w:p w:rsidR="00382C37" w:rsidRPr="004B4E90" w:rsidRDefault="00382C37" w:rsidP="00382C37">
      <w:pPr>
        <w:ind w:firstLine="720"/>
        <w:jc w:val="both"/>
        <w:rPr>
          <w:szCs w:val="28"/>
        </w:rPr>
      </w:pPr>
      <w:r w:rsidRPr="004B4E90">
        <w:rPr>
          <w:szCs w:val="28"/>
        </w:rPr>
        <w:t>- осуществление постоянного информационно-аналитического мониторинга по всем аспектам Программы;</w:t>
      </w:r>
    </w:p>
    <w:p w:rsidR="00382C37" w:rsidRPr="004B4E90" w:rsidRDefault="00382C37" w:rsidP="00382C37">
      <w:pPr>
        <w:ind w:firstLine="720"/>
        <w:jc w:val="both"/>
        <w:rPr>
          <w:szCs w:val="28"/>
        </w:rPr>
      </w:pPr>
      <w:r w:rsidRPr="004B4E90">
        <w:rPr>
          <w:szCs w:val="28"/>
        </w:rPr>
        <w:t>- регулярное рассмотрение хода выполнения Программы на совещаниях отдела культуры управления по социальной работе администрации Инсарского муниципального района.</w:t>
      </w:r>
    </w:p>
    <w:p w:rsidR="00382C37" w:rsidRPr="004B4E90" w:rsidRDefault="00382C37" w:rsidP="00382C37">
      <w:pPr>
        <w:ind w:firstLine="720"/>
        <w:jc w:val="both"/>
        <w:rPr>
          <w:szCs w:val="28"/>
        </w:rPr>
      </w:pPr>
    </w:p>
    <w:p w:rsidR="00382C37" w:rsidRPr="004B4E90" w:rsidRDefault="00382C37" w:rsidP="00382C37">
      <w:pPr>
        <w:ind w:left="555"/>
        <w:jc w:val="both"/>
        <w:rPr>
          <w:szCs w:val="28"/>
        </w:rPr>
      </w:pPr>
    </w:p>
    <w:p w:rsidR="00382C37" w:rsidRPr="004B4E90" w:rsidRDefault="00382C37" w:rsidP="00382C37">
      <w:pPr>
        <w:rPr>
          <w:szCs w:val="28"/>
        </w:rPr>
      </w:pPr>
    </w:p>
    <w:p w:rsidR="006955E2" w:rsidRPr="004B4E90" w:rsidRDefault="006955E2" w:rsidP="00382C37">
      <w:pPr>
        <w:rPr>
          <w:szCs w:val="28"/>
        </w:rPr>
      </w:pPr>
    </w:p>
    <w:p w:rsidR="006955E2" w:rsidRPr="004B4E90" w:rsidRDefault="006955E2" w:rsidP="00382C37">
      <w:pPr>
        <w:rPr>
          <w:szCs w:val="28"/>
        </w:rPr>
      </w:pPr>
    </w:p>
    <w:p w:rsidR="006955E2" w:rsidRPr="004B4E90" w:rsidRDefault="006955E2" w:rsidP="006955E2">
      <w:pPr>
        <w:jc w:val="center"/>
        <w:rPr>
          <w:b/>
          <w:szCs w:val="28"/>
        </w:rPr>
      </w:pPr>
      <w:r w:rsidRPr="004B4E90">
        <w:rPr>
          <w:b/>
          <w:szCs w:val="28"/>
        </w:rPr>
        <w:t>АДМИНИСТРАЦИЯ</w:t>
      </w:r>
    </w:p>
    <w:p w:rsidR="006955E2" w:rsidRPr="004B4E90" w:rsidRDefault="006955E2" w:rsidP="006955E2">
      <w:pPr>
        <w:jc w:val="center"/>
        <w:rPr>
          <w:b/>
          <w:szCs w:val="28"/>
        </w:rPr>
      </w:pPr>
      <w:r w:rsidRPr="004B4E90">
        <w:rPr>
          <w:b/>
          <w:szCs w:val="28"/>
        </w:rPr>
        <w:t>ИНСАРСКОГО  МУНИЦИПАЛЬНОГО РАЙОНА</w:t>
      </w:r>
    </w:p>
    <w:p w:rsidR="006955E2" w:rsidRPr="004B4E90" w:rsidRDefault="006955E2" w:rsidP="006955E2">
      <w:pPr>
        <w:jc w:val="center"/>
        <w:rPr>
          <w:b/>
          <w:szCs w:val="28"/>
        </w:rPr>
      </w:pPr>
      <w:r w:rsidRPr="004B4E90">
        <w:rPr>
          <w:b/>
          <w:szCs w:val="28"/>
        </w:rPr>
        <w:t>РЕСПУБЛИКИ МОРДОВИЯ</w:t>
      </w:r>
    </w:p>
    <w:p w:rsidR="006955E2" w:rsidRPr="004B4E90" w:rsidRDefault="006955E2" w:rsidP="006955E2">
      <w:pPr>
        <w:jc w:val="center"/>
        <w:rPr>
          <w:szCs w:val="28"/>
        </w:rPr>
      </w:pPr>
    </w:p>
    <w:p w:rsidR="006955E2" w:rsidRPr="004B4E90" w:rsidRDefault="006955E2" w:rsidP="006955E2">
      <w:pPr>
        <w:jc w:val="center"/>
        <w:rPr>
          <w:szCs w:val="28"/>
        </w:rPr>
      </w:pPr>
    </w:p>
    <w:p w:rsidR="006955E2" w:rsidRPr="004B4E90" w:rsidRDefault="006955E2" w:rsidP="006955E2">
      <w:pPr>
        <w:jc w:val="center"/>
        <w:rPr>
          <w:b/>
          <w:sz w:val="32"/>
          <w:szCs w:val="28"/>
        </w:rPr>
      </w:pPr>
      <w:r w:rsidRPr="004B4E90">
        <w:rPr>
          <w:b/>
          <w:sz w:val="32"/>
          <w:szCs w:val="28"/>
        </w:rPr>
        <w:t>П О С Т А Н О В Л Е Н И Е</w:t>
      </w:r>
    </w:p>
    <w:p w:rsidR="006955E2" w:rsidRPr="004B4E90" w:rsidRDefault="006955E2" w:rsidP="006955E2">
      <w:pPr>
        <w:jc w:val="center"/>
        <w:rPr>
          <w:szCs w:val="28"/>
        </w:rPr>
      </w:pPr>
      <w:r w:rsidRPr="004B4E90">
        <w:rPr>
          <w:szCs w:val="28"/>
        </w:rPr>
        <w:t>г. Инсар</w:t>
      </w:r>
    </w:p>
    <w:p w:rsidR="006955E2" w:rsidRPr="004B4E90" w:rsidRDefault="006955E2" w:rsidP="006955E2">
      <w:pPr>
        <w:rPr>
          <w:szCs w:val="28"/>
          <w:u w:val="single"/>
        </w:rPr>
      </w:pPr>
      <w:r w:rsidRPr="004B4E90">
        <w:rPr>
          <w:b/>
          <w:u w:val="single"/>
        </w:rPr>
        <w:t>от 1</w:t>
      </w:r>
      <w:r w:rsidRPr="004B4E90">
        <w:rPr>
          <w:b/>
          <w:szCs w:val="28"/>
          <w:u w:val="single"/>
        </w:rPr>
        <w:t xml:space="preserve"> от 13.09.2019 г</w:t>
      </w:r>
      <w:r w:rsidRPr="004B4E90">
        <w:rPr>
          <w:szCs w:val="28"/>
          <w:u w:val="single"/>
        </w:rPr>
        <w:t>.</w:t>
      </w:r>
      <w:r w:rsidRPr="004B4E90">
        <w:rPr>
          <w:szCs w:val="28"/>
        </w:rPr>
        <w:t xml:space="preserve">                                                                                                               </w:t>
      </w:r>
      <w:r w:rsidRPr="004B4E90">
        <w:rPr>
          <w:b/>
          <w:szCs w:val="28"/>
        </w:rPr>
        <w:t>№  261</w:t>
      </w:r>
      <w:r w:rsidRPr="004B4E90">
        <w:rPr>
          <w:b/>
        </w:rPr>
        <w:t>.                                                                                          № 376</w:t>
      </w:r>
    </w:p>
    <w:p w:rsidR="006955E2" w:rsidRPr="004B4E90" w:rsidRDefault="006955E2" w:rsidP="006955E2">
      <w:pPr>
        <w:jc w:val="both"/>
      </w:pPr>
      <w:r w:rsidRPr="004B4E90">
        <w:t>О внесении изменений в постановление</w:t>
      </w:r>
    </w:p>
    <w:p w:rsidR="006955E2" w:rsidRPr="004B4E90" w:rsidRDefault="006955E2" w:rsidP="006955E2">
      <w:pPr>
        <w:jc w:val="both"/>
      </w:pPr>
      <w:r w:rsidRPr="004B4E90">
        <w:t>администрации Инсарского муниципального</w:t>
      </w:r>
    </w:p>
    <w:p w:rsidR="006955E2" w:rsidRPr="004B4E90" w:rsidRDefault="006955E2" w:rsidP="006955E2">
      <w:pPr>
        <w:jc w:val="both"/>
      </w:pPr>
      <w:r w:rsidRPr="004B4E90">
        <w:t>района от 12.01.2016 г. № 2</w:t>
      </w:r>
    </w:p>
    <w:p w:rsidR="006955E2" w:rsidRPr="004B4E90" w:rsidRDefault="006955E2" w:rsidP="006955E2">
      <w:pPr>
        <w:jc w:val="both"/>
      </w:pPr>
    </w:p>
    <w:p w:rsidR="006955E2" w:rsidRPr="004B4E90" w:rsidRDefault="006955E2" w:rsidP="006955E2">
      <w:pPr>
        <w:ind w:firstLine="709"/>
        <w:jc w:val="both"/>
      </w:pPr>
      <w:r w:rsidRPr="004B4E90">
        <w:t>В целях приведения постановления в соответствие с действующим законодательством, на основании Устава Инсарского муниципального района, администрация Инсарского муниципального района</w:t>
      </w:r>
    </w:p>
    <w:p w:rsidR="006955E2" w:rsidRPr="004B4E90" w:rsidRDefault="006955E2" w:rsidP="006955E2">
      <w:pPr>
        <w:ind w:firstLine="709"/>
        <w:jc w:val="center"/>
        <w:rPr>
          <w:szCs w:val="28"/>
        </w:rPr>
      </w:pPr>
      <w:r w:rsidRPr="004B4E90">
        <w:rPr>
          <w:szCs w:val="28"/>
        </w:rPr>
        <w:t>П О С Т А Н О В Л Я Е Т:</w:t>
      </w:r>
    </w:p>
    <w:p w:rsidR="006955E2" w:rsidRPr="004B4E90" w:rsidRDefault="006955E2" w:rsidP="006955E2">
      <w:pPr>
        <w:jc w:val="center"/>
        <w:rPr>
          <w:szCs w:val="28"/>
        </w:rPr>
      </w:pPr>
    </w:p>
    <w:p w:rsidR="006955E2" w:rsidRPr="004B4E90" w:rsidRDefault="006955E2" w:rsidP="006955E2">
      <w:pPr>
        <w:ind w:firstLine="709"/>
        <w:jc w:val="both"/>
      </w:pPr>
      <w:r w:rsidRPr="004B4E90">
        <w:t>1. Внести в постановление администрации Инсарского муниципального района от 12.01.2016 г. № 2 «Об утверждении муниципальной программы «Управление муниципальным имуществом и земельными ресурсами» в Инсарском муниципальном районе Республики Мордовия на 2016-2021 годы», следующие изменения:</w:t>
      </w:r>
    </w:p>
    <w:p w:rsidR="006955E2" w:rsidRPr="004B4E90" w:rsidRDefault="006955E2" w:rsidP="006955E2">
      <w:pPr>
        <w:ind w:firstLine="709"/>
        <w:jc w:val="both"/>
      </w:pPr>
      <w:r w:rsidRPr="004B4E90">
        <w:t>1) в наименовании постановления цифры «2021» заменить на цифры «2024»;</w:t>
      </w:r>
    </w:p>
    <w:p w:rsidR="006955E2" w:rsidRPr="004B4E90" w:rsidRDefault="006955E2" w:rsidP="006955E2">
      <w:pPr>
        <w:ind w:firstLine="709"/>
        <w:jc w:val="both"/>
      </w:pPr>
      <w:r w:rsidRPr="004B4E90">
        <w:t>2) в пункте 1 постановления  цифры «2021» заменить на цифры «2024»;</w:t>
      </w:r>
    </w:p>
    <w:p w:rsidR="006955E2" w:rsidRPr="004B4E90" w:rsidRDefault="006955E2" w:rsidP="006955E2">
      <w:pPr>
        <w:ind w:firstLine="709"/>
        <w:jc w:val="both"/>
      </w:pPr>
      <w:r w:rsidRPr="004B4E90">
        <w:t>3) приложение к постановлению изложить в новой редакции, согласно приложению.</w:t>
      </w:r>
    </w:p>
    <w:p w:rsidR="006955E2" w:rsidRPr="004B4E90" w:rsidRDefault="006955E2" w:rsidP="006955E2">
      <w:pPr>
        <w:ind w:firstLine="709"/>
        <w:jc w:val="both"/>
        <w:rPr>
          <w:szCs w:val="28"/>
        </w:rPr>
      </w:pPr>
      <w:r w:rsidRPr="004B4E90">
        <w:t xml:space="preserve">2. </w:t>
      </w:r>
      <w:r w:rsidRPr="004B4E90">
        <w:rPr>
          <w:szCs w:val="28"/>
        </w:rPr>
        <w:t>Контроль  за  исполнением  настоящего  постановления  возложить на  Спирина А.А.   -   заместителя    главы, начальника управления по работе сотраслями АПК и ЛПХ граждан администрации Инсарского муниципального района.</w:t>
      </w:r>
    </w:p>
    <w:p w:rsidR="006955E2" w:rsidRPr="004B4E90" w:rsidRDefault="006955E2" w:rsidP="006955E2">
      <w:pPr>
        <w:ind w:firstLine="709"/>
        <w:jc w:val="both"/>
        <w:rPr>
          <w:szCs w:val="28"/>
        </w:rPr>
      </w:pPr>
      <w:r w:rsidRPr="004B4E90">
        <w:rPr>
          <w:szCs w:val="28"/>
        </w:rPr>
        <w:t>3. Настоящее постановление вступает в законную силу с 1 января 2020 года.</w:t>
      </w:r>
    </w:p>
    <w:p w:rsidR="006955E2" w:rsidRPr="004B4E90" w:rsidRDefault="006955E2" w:rsidP="006955E2">
      <w:pPr>
        <w:outlineLvl w:val="0"/>
      </w:pPr>
    </w:p>
    <w:p w:rsidR="006955E2" w:rsidRPr="004B4E90" w:rsidRDefault="006955E2" w:rsidP="006955E2">
      <w:pPr>
        <w:outlineLvl w:val="0"/>
      </w:pPr>
      <w:r w:rsidRPr="004B4E90">
        <w:t xml:space="preserve">Глава  Инсарского </w:t>
      </w:r>
    </w:p>
    <w:p w:rsidR="006955E2" w:rsidRPr="004B4E90" w:rsidRDefault="006955E2" w:rsidP="006955E2">
      <w:pPr>
        <w:outlineLvl w:val="0"/>
      </w:pPr>
      <w:r w:rsidRPr="004B4E90">
        <w:t>муниципального района</w:t>
      </w:r>
      <w:r w:rsidRPr="004B4E90">
        <w:tab/>
      </w:r>
      <w:bookmarkStart w:id="25" w:name="_GoBack"/>
      <w:bookmarkEnd w:id="25"/>
      <w:r w:rsidRPr="004B4E90">
        <w:t xml:space="preserve">                                                                                                 К.А. Мангутов</w:t>
      </w:r>
    </w:p>
    <w:p w:rsidR="006955E2" w:rsidRPr="004B4E90" w:rsidRDefault="006955E2" w:rsidP="006955E2">
      <w:pPr>
        <w:tabs>
          <w:tab w:val="left" w:pos="5954"/>
          <w:tab w:val="left" w:pos="6408"/>
        </w:tabs>
        <w:ind w:left="4956"/>
        <w:rPr>
          <w:bCs/>
        </w:rPr>
      </w:pPr>
      <w:r w:rsidRPr="004B4E90">
        <w:rPr>
          <w:bCs/>
        </w:rPr>
        <w:lastRenderedPageBreak/>
        <w:t>Приложение</w:t>
      </w:r>
    </w:p>
    <w:p w:rsidR="006955E2" w:rsidRPr="004B4E90" w:rsidRDefault="006955E2" w:rsidP="006955E2">
      <w:pPr>
        <w:tabs>
          <w:tab w:val="left" w:pos="5954"/>
          <w:tab w:val="left" w:pos="6408"/>
        </w:tabs>
        <w:ind w:left="4956"/>
        <w:rPr>
          <w:bCs/>
        </w:rPr>
      </w:pPr>
      <w:r w:rsidRPr="004B4E90">
        <w:rPr>
          <w:bCs/>
        </w:rPr>
        <w:t>к постановлению администрации</w:t>
      </w:r>
    </w:p>
    <w:p w:rsidR="006955E2" w:rsidRPr="004B4E90" w:rsidRDefault="006955E2" w:rsidP="006955E2">
      <w:pPr>
        <w:tabs>
          <w:tab w:val="left" w:pos="5954"/>
        </w:tabs>
        <w:ind w:left="4956"/>
        <w:rPr>
          <w:bCs/>
        </w:rPr>
      </w:pPr>
      <w:r w:rsidRPr="004B4E90">
        <w:rPr>
          <w:bCs/>
        </w:rPr>
        <w:t>Инсарского муниципального района</w:t>
      </w:r>
    </w:p>
    <w:p w:rsidR="006955E2" w:rsidRPr="004B4E90" w:rsidRDefault="006955E2" w:rsidP="006955E2">
      <w:pPr>
        <w:tabs>
          <w:tab w:val="left" w:pos="7125"/>
        </w:tabs>
        <w:rPr>
          <w:szCs w:val="28"/>
        </w:rPr>
      </w:pPr>
      <w:r w:rsidRPr="004B4E90">
        <w:rPr>
          <w:bCs/>
        </w:rPr>
        <w:t xml:space="preserve">                                                                                   от 13.09.2019 г. № 261</w:t>
      </w:r>
    </w:p>
    <w:p w:rsidR="006955E2" w:rsidRPr="004B4E90" w:rsidRDefault="006955E2" w:rsidP="006955E2">
      <w:pPr>
        <w:tabs>
          <w:tab w:val="left" w:pos="5954"/>
        </w:tabs>
        <w:jc w:val="center"/>
        <w:rPr>
          <w:bCs/>
          <w:sz w:val="22"/>
        </w:rPr>
      </w:pPr>
    </w:p>
    <w:p w:rsidR="006955E2" w:rsidRPr="004B4E90" w:rsidRDefault="006955E2" w:rsidP="006955E2">
      <w:pPr>
        <w:tabs>
          <w:tab w:val="left" w:pos="5954"/>
        </w:tabs>
        <w:rPr>
          <w:bCs/>
          <w:sz w:val="22"/>
        </w:rPr>
      </w:pPr>
    </w:p>
    <w:p w:rsidR="006955E2" w:rsidRPr="004B4E90" w:rsidRDefault="006955E2" w:rsidP="006955E2">
      <w:pPr>
        <w:tabs>
          <w:tab w:val="left" w:pos="5954"/>
        </w:tabs>
        <w:jc w:val="center"/>
        <w:rPr>
          <w:bCs/>
          <w:sz w:val="22"/>
        </w:rPr>
      </w:pPr>
      <w:r w:rsidRPr="004B4E90">
        <w:rPr>
          <w:bCs/>
          <w:sz w:val="22"/>
        </w:rPr>
        <w:t xml:space="preserve">                                      </w:t>
      </w:r>
    </w:p>
    <w:p w:rsidR="006955E2" w:rsidRPr="004B4E90" w:rsidRDefault="006955E2" w:rsidP="006955E2">
      <w:pPr>
        <w:jc w:val="center"/>
        <w:rPr>
          <w:b/>
          <w:bCs/>
          <w:szCs w:val="28"/>
        </w:rPr>
      </w:pPr>
      <w:r w:rsidRPr="004B4E90">
        <w:rPr>
          <w:b/>
          <w:szCs w:val="28"/>
        </w:rPr>
        <w:t>Муниципальная  Программа</w:t>
      </w:r>
    </w:p>
    <w:p w:rsidR="006955E2" w:rsidRPr="004B4E90" w:rsidRDefault="006955E2" w:rsidP="006955E2">
      <w:pPr>
        <w:jc w:val="center"/>
        <w:rPr>
          <w:b/>
          <w:szCs w:val="28"/>
        </w:rPr>
      </w:pPr>
      <w:r w:rsidRPr="004B4E90">
        <w:rPr>
          <w:b/>
          <w:szCs w:val="28"/>
        </w:rPr>
        <w:t xml:space="preserve">«Управление муниципальным имуществом и земельными ресурсами» в Инсарском муниципальном районе Республики Мордовия </w:t>
      </w:r>
    </w:p>
    <w:p w:rsidR="006955E2" w:rsidRPr="004B4E90" w:rsidRDefault="006955E2" w:rsidP="006955E2">
      <w:pPr>
        <w:jc w:val="center"/>
        <w:rPr>
          <w:b/>
          <w:szCs w:val="28"/>
        </w:rPr>
      </w:pPr>
      <w:r w:rsidRPr="004B4E90">
        <w:rPr>
          <w:b/>
          <w:szCs w:val="28"/>
        </w:rPr>
        <w:t>на 2016-2024 годы»</w:t>
      </w:r>
    </w:p>
    <w:p w:rsidR="006955E2" w:rsidRPr="004B4E90" w:rsidRDefault="006955E2" w:rsidP="006955E2">
      <w:pPr>
        <w:jc w:val="center"/>
        <w:rPr>
          <w:szCs w:val="28"/>
        </w:rPr>
      </w:pPr>
    </w:p>
    <w:p w:rsidR="006955E2" w:rsidRPr="004B4E90" w:rsidRDefault="006955E2" w:rsidP="006955E2">
      <w:pPr>
        <w:jc w:val="center"/>
        <w:rPr>
          <w:b/>
          <w:bCs/>
          <w:szCs w:val="28"/>
        </w:rPr>
      </w:pPr>
      <w:r w:rsidRPr="004B4E90">
        <w:rPr>
          <w:b/>
          <w:szCs w:val="28"/>
        </w:rPr>
        <w:t>Паспорт муниципальной  Программы</w:t>
      </w:r>
    </w:p>
    <w:p w:rsidR="006955E2" w:rsidRPr="004B4E90" w:rsidRDefault="006955E2" w:rsidP="006955E2">
      <w:pPr>
        <w:rPr>
          <w:szCs w:val="28"/>
        </w:rPr>
      </w:pPr>
    </w:p>
    <w:tbl>
      <w:tblPr>
        <w:tblW w:w="10349" w:type="dxa"/>
        <w:tblInd w:w="-176" w:type="dxa"/>
        <w:tblLayout w:type="fixed"/>
        <w:tblLook w:val="0000"/>
      </w:tblPr>
      <w:tblGrid>
        <w:gridCol w:w="2411"/>
        <w:gridCol w:w="7938"/>
      </w:tblGrid>
      <w:tr w:rsidR="006955E2" w:rsidRPr="004B4E90" w:rsidTr="005E09A7">
        <w:trPr>
          <w:trHeight w:val="1111"/>
        </w:trPr>
        <w:tc>
          <w:tcPr>
            <w:tcW w:w="2411" w:type="dxa"/>
            <w:tcBorders>
              <w:top w:val="single" w:sz="4" w:space="0" w:color="000000"/>
              <w:left w:val="single" w:sz="4" w:space="0" w:color="000000"/>
              <w:bottom w:val="single" w:sz="4" w:space="0" w:color="000000"/>
            </w:tcBorders>
          </w:tcPr>
          <w:p w:rsidR="006955E2" w:rsidRPr="004B4E90" w:rsidRDefault="006955E2" w:rsidP="00F43E7D">
            <w:pPr>
              <w:snapToGrid w:val="0"/>
              <w:rPr>
                <w:szCs w:val="28"/>
              </w:rPr>
            </w:pPr>
            <w:r w:rsidRPr="004B4E90">
              <w:rPr>
                <w:szCs w:val="28"/>
              </w:rPr>
              <w:t>Наименование муниципальной Программы</w:t>
            </w:r>
          </w:p>
        </w:tc>
        <w:tc>
          <w:tcPr>
            <w:tcW w:w="7938" w:type="dxa"/>
            <w:tcBorders>
              <w:top w:val="single" w:sz="4" w:space="0" w:color="000000"/>
              <w:left w:val="single" w:sz="4" w:space="0" w:color="000000"/>
              <w:bottom w:val="single" w:sz="4" w:space="0" w:color="000000"/>
              <w:right w:val="single" w:sz="4" w:space="0" w:color="000000"/>
            </w:tcBorders>
          </w:tcPr>
          <w:p w:rsidR="006955E2" w:rsidRPr="004B4E90" w:rsidRDefault="006955E2" w:rsidP="00F43E7D">
            <w:pPr>
              <w:jc w:val="both"/>
              <w:rPr>
                <w:szCs w:val="28"/>
              </w:rPr>
            </w:pPr>
            <w:r w:rsidRPr="004B4E90">
              <w:rPr>
                <w:bCs/>
                <w:szCs w:val="28"/>
              </w:rPr>
              <w:t xml:space="preserve">Муниципальная Программа </w:t>
            </w:r>
            <w:r w:rsidRPr="004B4E90">
              <w:rPr>
                <w:szCs w:val="28"/>
              </w:rPr>
              <w:t>«Управление муниципальным имуществом и земельными ресурсами» в  Инсарском муниципальном районе Республики Мордовия на 2016-2024 годы  (далее – Программа).</w:t>
            </w:r>
          </w:p>
        </w:tc>
      </w:tr>
      <w:tr w:rsidR="006955E2" w:rsidRPr="004B4E90" w:rsidTr="005E09A7">
        <w:trPr>
          <w:trHeight w:val="611"/>
        </w:trPr>
        <w:tc>
          <w:tcPr>
            <w:tcW w:w="2411" w:type="dxa"/>
            <w:tcBorders>
              <w:top w:val="single" w:sz="4" w:space="0" w:color="000000"/>
              <w:left w:val="single" w:sz="4" w:space="0" w:color="000000"/>
              <w:bottom w:val="single" w:sz="4" w:space="0" w:color="000000"/>
            </w:tcBorders>
          </w:tcPr>
          <w:p w:rsidR="006955E2" w:rsidRPr="004B4E90" w:rsidRDefault="006955E2" w:rsidP="00F43E7D">
            <w:pPr>
              <w:pStyle w:val="ConsPlusCell"/>
              <w:jc w:val="both"/>
              <w:rPr>
                <w:rFonts w:ascii="Times New Roman" w:hAnsi="Times New Roman" w:cs="Times New Roman"/>
                <w:sz w:val="24"/>
                <w:szCs w:val="28"/>
              </w:rPr>
            </w:pPr>
            <w:r w:rsidRPr="004B4E90">
              <w:rPr>
                <w:rFonts w:ascii="Times New Roman" w:hAnsi="Times New Roman" w:cs="Times New Roman"/>
                <w:sz w:val="24"/>
                <w:szCs w:val="28"/>
              </w:rPr>
              <w:t>Основания для разработки муниципальной Программы</w:t>
            </w:r>
          </w:p>
        </w:tc>
        <w:tc>
          <w:tcPr>
            <w:tcW w:w="7938" w:type="dxa"/>
            <w:tcBorders>
              <w:top w:val="single" w:sz="4" w:space="0" w:color="000000"/>
              <w:left w:val="single" w:sz="4" w:space="0" w:color="000000"/>
              <w:bottom w:val="single" w:sz="4" w:space="0" w:color="000000"/>
              <w:right w:val="single" w:sz="4" w:space="0" w:color="000000"/>
            </w:tcBorders>
          </w:tcPr>
          <w:p w:rsidR="006955E2" w:rsidRPr="004B4E90" w:rsidRDefault="006955E2" w:rsidP="00F43E7D">
            <w:pPr>
              <w:autoSpaceDE w:val="0"/>
              <w:autoSpaceDN w:val="0"/>
              <w:adjustRightInd w:val="0"/>
              <w:jc w:val="both"/>
              <w:rPr>
                <w:szCs w:val="28"/>
              </w:rPr>
            </w:pPr>
            <w:r w:rsidRPr="004B4E90">
              <w:rPr>
                <w:szCs w:val="28"/>
              </w:rPr>
              <w:t>Постановление администрации Инсарского муниципального района от 16.10.</w:t>
            </w:r>
            <w:smartTag w:uri="urn:schemas-microsoft-com:office:smarttags" w:element="metricconverter">
              <w:smartTagPr>
                <w:attr w:name="ProductID" w:val="2015 г"/>
              </w:smartTagPr>
              <w:r w:rsidRPr="004B4E90">
                <w:rPr>
                  <w:szCs w:val="28"/>
                </w:rPr>
                <w:t>2015 г</w:t>
              </w:r>
            </w:smartTag>
            <w:r w:rsidRPr="004B4E90">
              <w:rPr>
                <w:szCs w:val="28"/>
              </w:rPr>
              <w:t>. № 500 «Об утверждении Порядка разработки, реализации и оценке эффективности реализации муниципальных программ Инсарского муниципального района и Методических рекомендаций по разработке и реализации муниципальных программ Инсарского муниципального района», распоряжение администрации Инсарского муниципального района от 08.08.2019 г. №31-р (с изм. от 29.08.2019 г. № 33-р)</w:t>
            </w:r>
          </w:p>
        </w:tc>
      </w:tr>
      <w:tr w:rsidR="006955E2" w:rsidRPr="004B4E90" w:rsidTr="005E09A7">
        <w:trPr>
          <w:trHeight w:val="611"/>
        </w:trPr>
        <w:tc>
          <w:tcPr>
            <w:tcW w:w="2411" w:type="dxa"/>
            <w:tcBorders>
              <w:top w:val="single" w:sz="4" w:space="0" w:color="000000"/>
              <w:left w:val="single" w:sz="4" w:space="0" w:color="000000"/>
              <w:bottom w:val="single" w:sz="4" w:space="0" w:color="000000"/>
            </w:tcBorders>
          </w:tcPr>
          <w:p w:rsidR="006955E2" w:rsidRPr="004B4E90" w:rsidRDefault="006955E2" w:rsidP="00F43E7D">
            <w:pPr>
              <w:snapToGrid w:val="0"/>
              <w:rPr>
                <w:szCs w:val="28"/>
              </w:rPr>
            </w:pPr>
            <w:r w:rsidRPr="004B4E90">
              <w:rPr>
                <w:szCs w:val="28"/>
              </w:rPr>
              <w:t>Ответственный исполнитель Программы</w:t>
            </w:r>
          </w:p>
        </w:tc>
        <w:tc>
          <w:tcPr>
            <w:tcW w:w="7938" w:type="dxa"/>
            <w:tcBorders>
              <w:top w:val="single" w:sz="4" w:space="0" w:color="000000"/>
              <w:left w:val="single" w:sz="4" w:space="0" w:color="000000"/>
              <w:bottom w:val="single" w:sz="4" w:space="0" w:color="000000"/>
              <w:right w:val="single" w:sz="4" w:space="0" w:color="000000"/>
            </w:tcBorders>
          </w:tcPr>
          <w:p w:rsidR="006955E2" w:rsidRPr="004B4E90" w:rsidRDefault="006955E2" w:rsidP="00F43E7D">
            <w:pPr>
              <w:jc w:val="both"/>
              <w:rPr>
                <w:szCs w:val="28"/>
              </w:rPr>
            </w:pPr>
            <w:r w:rsidRPr="004B4E90">
              <w:rPr>
                <w:szCs w:val="28"/>
              </w:rPr>
              <w:t>Отдел по управлению муниципальным имуществом и земельных отношений экономического управления администрации Инсарского муниципального района</w:t>
            </w:r>
          </w:p>
        </w:tc>
      </w:tr>
      <w:tr w:rsidR="006955E2" w:rsidRPr="004B4E90" w:rsidTr="005E09A7">
        <w:trPr>
          <w:trHeight w:val="1407"/>
        </w:trPr>
        <w:tc>
          <w:tcPr>
            <w:tcW w:w="2411" w:type="dxa"/>
            <w:tcBorders>
              <w:top w:val="single" w:sz="4" w:space="0" w:color="000000"/>
              <w:left w:val="single" w:sz="4" w:space="0" w:color="000000"/>
              <w:bottom w:val="single" w:sz="4" w:space="0" w:color="000000"/>
            </w:tcBorders>
          </w:tcPr>
          <w:p w:rsidR="006955E2" w:rsidRPr="004B4E90" w:rsidRDefault="006955E2" w:rsidP="00F43E7D">
            <w:pPr>
              <w:snapToGrid w:val="0"/>
              <w:rPr>
                <w:szCs w:val="28"/>
              </w:rPr>
            </w:pPr>
            <w:r w:rsidRPr="004B4E90">
              <w:rPr>
                <w:szCs w:val="28"/>
              </w:rPr>
              <w:t>Цель Программы</w:t>
            </w:r>
          </w:p>
        </w:tc>
        <w:tc>
          <w:tcPr>
            <w:tcW w:w="7938" w:type="dxa"/>
            <w:tcBorders>
              <w:top w:val="single" w:sz="4" w:space="0" w:color="000000"/>
              <w:left w:val="single" w:sz="4" w:space="0" w:color="000000"/>
              <w:bottom w:val="single" w:sz="4" w:space="0" w:color="000000"/>
              <w:right w:val="single" w:sz="4" w:space="0" w:color="000000"/>
            </w:tcBorders>
          </w:tcPr>
          <w:p w:rsidR="006955E2" w:rsidRPr="004B4E90" w:rsidRDefault="006955E2" w:rsidP="00F43E7D">
            <w:pPr>
              <w:pStyle w:val="Default"/>
              <w:jc w:val="both"/>
              <w:rPr>
                <w:color w:val="auto"/>
                <w:szCs w:val="28"/>
              </w:rPr>
            </w:pPr>
            <w:r w:rsidRPr="004B4E90">
              <w:rPr>
                <w:color w:val="auto"/>
                <w:szCs w:val="28"/>
              </w:rPr>
              <w:t xml:space="preserve">Создание условий для повышения эффективности и прозрачности управления и распоряжения муниципальным имуществом и земельными ресурсами </w:t>
            </w:r>
            <w:r w:rsidRPr="004B4E90">
              <w:rPr>
                <w:color w:val="auto"/>
                <w:sz w:val="28"/>
                <w:szCs w:val="28"/>
              </w:rPr>
              <w:t xml:space="preserve">в </w:t>
            </w:r>
            <w:r w:rsidRPr="004B4E90">
              <w:rPr>
                <w:color w:val="auto"/>
              </w:rPr>
              <w:t>Инсарском муниципальном районе Республики Мордовия.</w:t>
            </w:r>
          </w:p>
        </w:tc>
      </w:tr>
      <w:tr w:rsidR="006955E2" w:rsidRPr="004B4E90" w:rsidTr="005E09A7">
        <w:trPr>
          <w:trHeight w:val="274"/>
        </w:trPr>
        <w:tc>
          <w:tcPr>
            <w:tcW w:w="2411" w:type="dxa"/>
            <w:tcBorders>
              <w:top w:val="single" w:sz="4" w:space="0" w:color="000000"/>
              <w:left w:val="single" w:sz="4" w:space="0" w:color="000000"/>
              <w:bottom w:val="single" w:sz="4" w:space="0" w:color="000000"/>
            </w:tcBorders>
          </w:tcPr>
          <w:p w:rsidR="006955E2" w:rsidRPr="004B4E90" w:rsidRDefault="006955E2" w:rsidP="00F43E7D">
            <w:pPr>
              <w:snapToGrid w:val="0"/>
              <w:jc w:val="both"/>
              <w:rPr>
                <w:szCs w:val="28"/>
              </w:rPr>
            </w:pPr>
            <w:r w:rsidRPr="004B4E90">
              <w:rPr>
                <w:szCs w:val="28"/>
              </w:rPr>
              <w:t>Задачи Программы</w:t>
            </w:r>
          </w:p>
        </w:tc>
        <w:tc>
          <w:tcPr>
            <w:tcW w:w="7938" w:type="dxa"/>
            <w:tcBorders>
              <w:top w:val="single" w:sz="4" w:space="0" w:color="000000"/>
              <w:left w:val="single" w:sz="4" w:space="0" w:color="000000"/>
              <w:bottom w:val="single" w:sz="4" w:space="0" w:color="000000"/>
              <w:right w:val="single" w:sz="4" w:space="0" w:color="000000"/>
            </w:tcBorders>
          </w:tcPr>
          <w:p w:rsidR="006955E2" w:rsidRPr="004B4E90" w:rsidRDefault="006955E2" w:rsidP="00F43E7D">
            <w:pPr>
              <w:ind w:left="33"/>
              <w:jc w:val="both"/>
              <w:rPr>
                <w:szCs w:val="28"/>
              </w:rPr>
            </w:pPr>
            <w:r w:rsidRPr="004B4E90">
              <w:rPr>
                <w:szCs w:val="28"/>
              </w:rPr>
              <w:t>1. Обеспечение полноты и актуальности учета муниципального имущества Инсарского муниципального района Республики Мордовия.</w:t>
            </w:r>
          </w:p>
          <w:p w:rsidR="006955E2" w:rsidRPr="004B4E90" w:rsidRDefault="006955E2" w:rsidP="00F43E7D">
            <w:pPr>
              <w:ind w:left="33"/>
              <w:jc w:val="both"/>
              <w:rPr>
                <w:szCs w:val="28"/>
              </w:rPr>
            </w:pPr>
            <w:r w:rsidRPr="004B4E90">
              <w:rPr>
                <w:szCs w:val="28"/>
              </w:rPr>
              <w:t>2. Обеспечение государственной регистрации права собственности   Инсарского муниципального района на объекты недвижимого имущества.</w:t>
            </w:r>
          </w:p>
          <w:p w:rsidR="006955E2" w:rsidRPr="004B4E90" w:rsidRDefault="006955E2" w:rsidP="00F43E7D">
            <w:pPr>
              <w:tabs>
                <w:tab w:val="left" w:pos="281"/>
              </w:tabs>
              <w:ind w:left="33"/>
              <w:jc w:val="both"/>
              <w:rPr>
                <w:szCs w:val="28"/>
              </w:rPr>
            </w:pPr>
            <w:r w:rsidRPr="004B4E90">
              <w:rPr>
                <w:szCs w:val="28"/>
              </w:rPr>
              <w:t>3. Оптимизация структуры муниципального имущества   Инсарского муниципального района.</w:t>
            </w:r>
          </w:p>
          <w:p w:rsidR="006955E2" w:rsidRPr="004B4E90" w:rsidRDefault="006955E2" w:rsidP="00F43E7D">
            <w:pPr>
              <w:ind w:left="33"/>
              <w:jc w:val="both"/>
              <w:rPr>
                <w:szCs w:val="28"/>
              </w:rPr>
            </w:pPr>
            <w:r w:rsidRPr="004B4E90">
              <w:rPr>
                <w:szCs w:val="28"/>
              </w:rPr>
              <w:t>4. Вовлечение муниципального имущества  Инсарского муниципального района в экономический оборот.</w:t>
            </w:r>
          </w:p>
          <w:p w:rsidR="006955E2" w:rsidRPr="004B4E90" w:rsidRDefault="006955E2" w:rsidP="00F43E7D">
            <w:pPr>
              <w:tabs>
                <w:tab w:val="left" w:pos="34"/>
                <w:tab w:val="left" w:pos="459"/>
              </w:tabs>
              <w:jc w:val="both"/>
              <w:rPr>
                <w:szCs w:val="28"/>
              </w:rPr>
            </w:pPr>
            <w:r w:rsidRPr="004B4E90">
              <w:rPr>
                <w:szCs w:val="28"/>
              </w:rPr>
              <w:t>5. Осуществление контроля за эффективным использованием муниципального имущества  Инсарского муниципального района.</w:t>
            </w:r>
          </w:p>
        </w:tc>
      </w:tr>
      <w:tr w:rsidR="006955E2" w:rsidRPr="004B4E90" w:rsidTr="005E09A7">
        <w:trPr>
          <w:trHeight w:val="584"/>
        </w:trPr>
        <w:tc>
          <w:tcPr>
            <w:tcW w:w="2411" w:type="dxa"/>
            <w:tcBorders>
              <w:top w:val="single" w:sz="4" w:space="0" w:color="000000"/>
              <w:left w:val="single" w:sz="4" w:space="0" w:color="000000"/>
              <w:bottom w:val="single" w:sz="4" w:space="0" w:color="000000"/>
            </w:tcBorders>
          </w:tcPr>
          <w:p w:rsidR="006955E2" w:rsidRPr="004B4E90" w:rsidRDefault="006955E2" w:rsidP="00F43E7D">
            <w:pPr>
              <w:rPr>
                <w:szCs w:val="28"/>
              </w:rPr>
            </w:pPr>
            <w:r w:rsidRPr="004B4E90">
              <w:rPr>
                <w:szCs w:val="28"/>
              </w:rPr>
              <w:t>Целевые индикаторы и показатели Программы</w:t>
            </w:r>
          </w:p>
        </w:tc>
        <w:tc>
          <w:tcPr>
            <w:tcW w:w="7938" w:type="dxa"/>
            <w:tcBorders>
              <w:top w:val="single" w:sz="4" w:space="0" w:color="000000"/>
              <w:left w:val="single" w:sz="4" w:space="0" w:color="000000"/>
              <w:bottom w:val="single" w:sz="4" w:space="0" w:color="000000"/>
              <w:right w:val="single" w:sz="4" w:space="0" w:color="000000"/>
            </w:tcBorders>
          </w:tcPr>
          <w:p w:rsidR="006955E2" w:rsidRPr="004B4E90" w:rsidRDefault="006955E2" w:rsidP="00F43E7D">
            <w:pPr>
              <w:pStyle w:val="ad"/>
              <w:rPr>
                <w:sz w:val="24"/>
              </w:rPr>
            </w:pPr>
            <w:r w:rsidRPr="004B4E90">
              <w:rPr>
                <w:sz w:val="24"/>
              </w:rPr>
              <w:t>1. Удельный вес внесенных изменений в Реестр муниципального имущества   от общего количества изменений, необходимых для внесения в реестр в соответствии с представленными обновленными картами учета имущества и перечнями основных средств ежегодно достигнет 100%;</w:t>
            </w:r>
          </w:p>
          <w:p w:rsidR="006955E2" w:rsidRPr="004B4E90" w:rsidRDefault="006955E2" w:rsidP="00F43E7D">
            <w:pPr>
              <w:pStyle w:val="ad"/>
              <w:rPr>
                <w:sz w:val="24"/>
              </w:rPr>
            </w:pPr>
            <w:r w:rsidRPr="004B4E90">
              <w:rPr>
                <w:sz w:val="24"/>
              </w:rPr>
              <w:t>2. Удельный вес объектов недвижимого имущества, находящихся в собственности Инсарского муниципального района, на которые зарегистрировано право собственности   районного муниципального образования, по отношению к общему количеству объектов недвижимого имущества, внесенных в Реестр муниципального имущества   за 2016-2024 гг. достигнет 100%;</w:t>
            </w:r>
          </w:p>
          <w:p w:rsidR="006955E2" w:rsidRPr="004B4E90" w:rsidRDefault="006955E2" w:rsidP="00F43E7D">
            <w:pPr>
              <w:pStyle w:val="ad"/>
              <w:rPr>
                <w:sz w:val="24"/>
              </w:rPr>
            </w:pPr>
            <w:r w:rsidRPr="004B4E90">
              <w:rPr>
                <w:sz w:val="24"/>
              </w:rPr>
              <w:lastRenderedPageBreak/>
              <w:t>3. Удельный вес площади земельных участков, на которые зарегистрировано право собственности Инсарского муниципального района, по отношению к общей площади земельных участков, подлежащих регистрации в собственность районного муниципального образования ежегодно с 2016 по 2024 гг. достигнет 95%;</w:t>
            </w:r>
          </w:p>
          <w:p w:rsidR="006955E2" w:rsidRPr="004B4E90" w:rsidRDefault="006955E2" w:rsidP="00F43E7D">
            <w:pPr>
              <w:pStyle w:val="ad"/>
              <w:rPr>
                <w:sz w:val="24"/>
              </w:rPr>
            </w:pPr>
            <w:r w:rsidRPr="004B4E90">
              <w:rPr>
                <w:sz w:val="24"/>
              </w:rPr>
              <w:t>4. Удельный вес приватизированных объектов муниципального имущества к общему количеству объектов муниципального имущества, включенных в Прогнозный план (программу) приватизации муниципального имущества на соответствующий год ежегодно достигнет 100%;</w:t>
            </w:r>
          </w:p>
          <w:p w:rsidR="006955E2" w:rsidRPr="004B4E90" w:rsidRDefault="006955E2" w:rsidP="00F43E7D">
            <w:pPr>
              <w:pStyle w:val="ad"/>
              <w:rPr>
                <w:sz w:val="24"/>
              </w:rPr>
            </w:pPr>
            <w:r w:rsidRPr="004B4E90">
              <w:rPr>
                <w:sz w:val="24"/>
              </w:rPr>
              <w:t>5. Доходы от приватизации муниципального имущества за 2016-2024 гг. составят 600,00 тыс. руб.;</w:t>
            </w:r>
          </w:p>
          <w:p w:rsidR="006955E2" w:rsidRPr="004B4E90" w:rsidRDefault="006955E2" w:rsidP="00F43E7D">
            <w:pPr>
              <w:pStyle w:val="ad"/>
              <w:rPr>
                <w:sz w:val="24"/>
              </w:rPr>
            </w:pPr>
            <w:r w:rsidRPr="004B4E90">
              <w:rPr>
                <w:sz w:val="24"/>
              </w:rPr>
              <w:t>6. Количество муниципальных унитарных предприятий к 2024 году составят 2 ед.;</w:t>
            </w:r>
          </w:p>
          <w:p w:rsidR="006955E2" w:rsidRPr="004B4E90" w:rsidRDefault="006955E2" w:rsidP="00F43E7D">
            <w:pPr>
              <w:pStyle w:val="ad"/>
              <w:rPr>
                <w:sz w:val="24"/>
              </w:rPr>
            </w:pPr>
            <w:r w:rsidRPr="004B4E90">
              <w:rPr>
                <w:sz w:val="24"/>
              </w:rPr>
              <w:t>7. Удельный вес объектов недвижимого имущества, предоставленных в аренду, безвозмездное пользование, закрепленных в оперативном управлении и хозяйственном ведении, к общему количеству объектов недвижимого имущества, внесенных в Реестр муниципального имущества   Инсарского муниципального района ежегодно с 2016-2024 гг. достигнет  95%;</w:t>
            </w:r>
          </w:p>
          <w:p w:rsidR="006955E2" w:rsidRPr="004B4E90" w:rsidRDefault="006955E2" w:rsidP="00F43E7D">
            <w:pPr>
              <w:pStyle w:val="ad"/>
              <w:rPr>
                <w:sz w:val="24"/>
              </w:rPr>
            </w:pPr>
            <w:r w:rsidRPr="004B4E90">
              <w:rPr>
                <w:sz w:val="24"/>
              </w:rPr>
              <w:t>8. Доходы, полученные от продажи земельных участков с 2016-2024 гг. составят 2 900,00 тыс. руб.;</w:t>
            </w:r>
          </w:p>
          <w:p w:rsidR="006955E2" w:rsidRPr="004B4E90" w:rsidRDefault="006955E2" w:rsidP="00F43E7D">
            <w:pPr>
              <w:pStyle w:val="ad"/>
              <w:rPr>
                <w:sz w:val="24"/>
              </w:rPr>
            </w:pPr>
            <w:r w:rsidRPr="004B4E90">
              <w:rPr>
                <w:sz w:val="24"/>
              </w:rPr>
              <w:t>9. Доходы, полученные от аренды земельных участков  с 2016-2024 гг. составят 10 500,00 тыс.  руб.;</w:t>
            </w:r>
          </w:p>
          <w:p w:rsidR="006955E2" w:rsidRPr="004B4E90" w:rsidRDefault="006955E2" w:rsidP="00F43E7D">
            <w:pPr>
              <w:pStyle w:val="ad"/>
              <w:rPr>
                <w:sz w:val="24"/>
              </w:rPr>
            </w:pPr>
            <w:r w:rsidRPr="004B4E90">
              <w:rPr>
                <w:sz w:val="24"/>
              </w:rPr>
              <w:t>10. Удельный вес устраненных нарушений, выявленных в процессе проверок сохранности и целевого использования муниципального имущества, к общему количеству нарушений ежегодно достигнет 100%;</w:t>
            </w:r>
          </w:p>
          <w:p w:rsidR="006955E2" w:rsidRPr="004B4E90" w:rsidRDefault="006955E2" w:rsidP="00F43E7D">
            <w:pPr>
              <w:pStyle w:val="ad"/>
              <w:rPr>
                <w:sz w:val="24"/>
              </w:rPr>
            </w:pPr>
            <w:r w:rsidRPr="004B4E90">
              <w:rPr>
                <w:sz w:val="24"/>
              </w:rPr>
              <w:t>11. Доля принятых нормативно-правовых актов муниципального уровня, регулирующих земельно-имущественные отношения, к общему количеству запланированных актов ежегодно достигнут 100%;</w:t>
            </w:r>
          </w:p>
          <w:p w:rsidR="006955E2" w:rsidRPr="004B4E90" w:rsidRDefault="006955E2" w:rsidP="00F43E7D">
            <w:pPr>
              <w:pStyle w:val="ad"/>
              <w:rPr>
                <w:sz w:val="24"/>
              </w:rPr>
            </w:pPr>
            <w:r w:rsidRPr="004B4E90">
              <w:rPr>
                <w:sz w:val="24"/>
              </w:rPr>
              <w:t>12. Расходы на проектно-изыскательные, кадастровые работы в отношении земельных участков для однократного бесплатного предоставления земельных участков в собственность гражданам имеющих трех и более детей на территории   Инсарского муниципального района с 2016-2024 гг. составят 200 000  руб.</w:t>
            </w:r>
          </w:p>
          <w:p w:rsidR="006955E2" w:rsidRPr="004B4E90" w:rsidRDefault="006955E2" w:rsidP="00F43E7D">
            <w:pPr>
              <w:jc w:val="both"/>
              <w:rPr>
                <w:rStyle w:val="s0"/>
                <w:szCs w:val="28"/>
              </w:rPr>
            </w:pPr>
            <w:r w:rsidRPr="004B4E90">
              <w:rPr>
                <w:rStyle w:val="s0"/>
                <w:szCs w:val="28"/>
              </w:rPr>
              <w:t>Организация проведения паспортизации земельных участков;</w:t>
            </w:r>
          </w:p>
          <w:p w:rsidR="006955E2" w:rsidRPr="004B4E90" w:rsidRDefault="006955E2" w:rsidP="00F43E7D">
            <w:pPr>
              <w:jc w:val="both"/>
              <w:rPr>
                <w:rStyle w:val="s0"/>
                <w:szCs w:val="28"/>
              </w:rPr>
            </w:pPr>
            <w:r w:rsidRPr="004B4E90">
              <w:rPr>
                <w:rStyle w:val="s0"/>
                <w:szCs w:val="28"/>
              </w:rPr>
              <w:t xml:space="preserve">13. Эффективное осуществление производственного контроля за использованием и охраной земель и соблюдением земельного законодательства; </w:t>
            </w:r>
          </w:p>
          <w:p w:rsidR="006955E2" w:rsidRPr="004B4E90" w:rsidRDefault="006955E2" w:rsidP="00F43E7D">
            <w:pPr>
              <w:pStyle w:val="ad"/>
              <w:rPr>
                <w:sz w:val="24"/>
              </w:rPr>
            </w:pPr>
            <w:r w:rsidRPr="004B4E90">
              <w:rPr>
                <w:rStyle w:val="s0"/>
                <w:sz w:val="24"/>
              </w:rPr>
              <w:t>14.Соблюдение законодательства в области предоставления земельных участков</w:t>
            </w:r>
            <w:r w:rsidRPr="004B4E90">
              <w:rPr>
                <w:sz w:val="24"/>
              </w:rPr>
              <w:t xml:space="preserve"> для однократного бесплатного предоставления земельных участков в собственность гражданам, имеющих трех и более детей на территории Инсарского муниципального района.</w:t>
            </w:r>
          </w:p>
          <w:p w:rsidR="006955E2" w:rsidRPr="004B4E90" w:rsidRDefault="006955E2" w:rsidP="00F43E7D">
            <w:pPr>
              <w:autoSpaceDE w:val="0"/>
              <w:autoSpaceDN w:val="0"/>
              <w:adjustRightInd w:val="0"/>
              <w:jc w:val="both"/>
              <w:rPr>
                <w:szCs w:val="28"/>
              </w:rPr>
            </w:pPr>
          </w:p>
        </w:tc>
      </w:tr>
      <w:tr w:rsidR="006955E2" w:rsidRPr="004B4E90" w:rsidTr="005E09A7">
        <w:trPr>
          <w:trHeight w:val="916"/>
        </w:trPr>
        <w:tc>
          <w:tcPr>
            <w:tcW w:w="2411" w:type="dxa"/>
            <w:tcBorders>
              <w:top w:val="single" w:sz="4" w:space="0" w:color="000000"/>
              <w:left w:val="single" w:sz="4" w:space="0" w:color="000000"/>
              <w:bottom w:val="single" w:sz="4" w:space="0" w:color="000000"/>
            </w:tcBorders>
          </w:tcPr>
          <w:p w:rsidR="006955E2" w:rsidRPr="004B4E90" w:rsidRDefault="006955E2" w:rsidP="00F43E7D">
            <w:pPr>
              <w:snapToGrid w:val="0"/>
              <w:jc w:val="both"/>
              <w:rPr>
                <w:szCs w:val="28"/>
              </w:rPr>
            </w:pPr>
            <w:r w:rsidRPr="004B4E90">
              <w:rPr>
                <w:szCs w:val="28"/>
              </w:rPr>
              <w:lastRenderedPageBreak/>
              <w:t>Этапы и сроки реализации Программы</w:t>
            </w:r>
          </w:p>
        </w:tc>
        <w:tc>
          <w:tcPr>
            <w:tcW w:w="7938" w:type="dxa"/>
            <w:tcBorders>
              <w:top w:val="single" w:sz="4" w:space="0" w:color="000000"/>
              <w:left w:val="single" w:sz="4" w:space="0" w:color="000000"/>
              <w:bottom w:val="single" w:sz="4" w:space="0" w:color="000000"/>
              <w:right w:val="single" w:sz="4" w:space="0" w:color="000000"/>
            </w:tcBorders>
          </w:tcPr>
          <w:p w:rsidR="006955E2" w:rsidRPr="004B4E90" w:rsidRDefault="006955E2" w:rsidP="00F43E7D">
            <w:pPr>
              <w:rPr>
                <w:szCs w:val="28"/>
              </w:rPr>
            </w:pPr>
            <w:r w:rsidRPr="004B4E90">
              <w:rPr>
                <w:szCs w:val="28"/>
              </w:rPr>
              <w:t>2016 – 2024 годы, без выделения этапов</w:t>
            </w:r>
          </w:p>
        </w:tc>
      </w:tr>
      <w:tr w:rsidR="006955E2" w:rsidRPr="004B4E90" w:rsidTr="005E09A7">
        <w:trPr>
          <w:trHeight w:val="2963"/>
        </w:trPr>
        <w:tc>
          <w:tcPr>
            <w:tcW w:w="2411" w:type="dxa"/>
            <w:tcBorders>
              <w:top w:val="single" w:sz="4" w:space="0" w:color="000000"/>
              <w:left w:val="single" w:sz="4" w:space="0" w:color="000000"/>
              <w:bottom w:val="single" w:sz="4" w:space="0" w:color="000000"/>
            </w:tcBorders>
          </w:tcPr>
          <w:p w:rsidR="006955E2" w:rsidRPr="004B4E90" w:rsidRDefault="006955E2" w:rsidP="00F43E7D">
            <w:pPr>
              <w:rPr>
                <w:szCs w:val="28"/>
              </w:rPr>
            </w:pPr>
            <w:r w:rsidRPr="004B4E90">
              <w:rPr>
                <w:szCs w:val="28"/>
              </w:rPr>
              <w:lastRenderedPageBreak/>
              <w:t>Финансовое обеспечение реализации Программы</w:t>
            </w:r>
          </w:p>
        </w:tc>
        <w:tc>
          <w:tcPr>
            <w:tcW w:w="7938" w:type="dxa"/>
            <w:tcBorders>
              <w:top w:val="single" w:sz="4" w:space="0" w:color="000000"/>
              <w:left w:val="single" w:sz="4" w:space="0" w:color="000000"/>
              <w:bottom w:val="single" w:sz="4" w:space="0" w:color="000000"/>
              <w:right w:val="single" w:sz="4" w:space="0" w:color="000000"/>
            </w:tcBorders>
          </w:tcPr>
          <w:p w:rsidR="006955E2" w:rsidRPr="004B4E90" w:rsidRDefault="006955E2" w:rsidP="00F43E7D">
            <w:pPr>
              <w:pStyle w:val="Default"/>
              <w:jc w:val="both"/>
              <w:rPr>
                <w:color w:val="auto"/>
                <w:szCs w:val="28"/>
              </w:rPr>
            </w:pPr>
            <w:r w:rsidRPr="004B4E90">
              <w:rPr>
                <w:color w:val="auto"/>
                <w:szCs w:val="28"/>
              </w:rPr>
              <w:t xml:space="preserve">Общий объем ресурсного обеспечения Программы на 2016-2024 годы по всем источникам финансирования – 2 080 000 рублей, в том числе по годам: </w:t>
            </w:r>
          </w:p>
          <w:p w:rsidR="006955E2" w:rsidRPr="004B4E90" w:rsidRDefault="006955E2" w:rsidP="00F43E7D">
            <w:pPr>
              <w:pStyle w:val="Default"/>
              <w:jc w:val="both"/>
              <w:rPr>
                <w:color w:val="auto"/>
                <w:szCs w:val="28"/>
              </w:rPr>
            </w:pPr>
            <w:r w:rsidRPr="004B4E90">
              <w:rPr>
                <w:color w:val="auto"/>
                <w:szCs w:val="28"/>
              </w:rPr>
              <w:t xml:space="preserve">2016 год – 300 000 рублей (200 000 рублей средства бюджета Инсарского муниципального района и 100 000 рублей средства дорожного фонда); </w:t>
            </w:r>
          </w:p>
          <w:p w:rsidR="006955E2" w:rsidRPr="004B4E90" w:rsidRDefault="006955E2" w:rsidP="00F43E7D">
            <w:pPr>
              <w:pStyle w:val="Default"/>
              <w:jc w:val="both"/>
              <w:rPr>
                <w:color w:val="auto"/>
                <w:szCs w:val="28"/>
              </w:rPr>
            </w:pPr>
            <w:r w:rsidRPr="004B4E90">
              <w:rPr>
                <w:color w:val="auto"/>
                <w:szCs w:val="28"/>
              </w:rPr>
              <w:t xml:space="preserve">2017 год – 200 000 рублей (средства бюджета Инсарского муниципального района); </w:t>
            </w:r>
          </w:p>
          <w:p w:rsidR="006955E2" w:rsidRPr="004B4E90" w:rsidRDefault="006955E2" w:rsidP="00F43E7D">
            <w:pPr>
              <w:pStyle w:val="Default"/>
              <w:jc w:val="both"/>
              <w:rPr>
                <w:color w:val="auto"/>
                <w:szCs w:val="28"/>
              </w:rPr>
            </w:pPr>
            <w:r w:rsidRPr="004B4E90">
              <w:rPr>
                <w:color w:val="auto"/>
                <w:szCs w:val="28"/>
              </w:rPr>
              <w:t xml:space="preserve">2018 год – 100 000 рублей (средства бюджета Инсарского муниципального района); </w:t>
            </w:r>
          </w:p>
          <w:p w:rsidR="006955E2" w:rsidRPr="004B4E90" w:rsidRDefault="006955E2" w:rsidP="00F43E7D">
            <w:pPr>
              <w:pStyle w:val="Default"/>
              <w:jc w:val="both"/>
              <w:rPr>
                <w:color w:val="auto"/>
                <w:szCs w:val="28"/>
              </w:rPr>
            </w:pPr>
            <w:r w:rsidRPr="004B4E90">
              <w:rPr>
                <w:color w:val="auto"/>
                <w:szCs w:val="28"/>
              </w:rPr>
              <w:t xml:space="preserve">2019 год – 180 000 рублей (средства бюджета Инсарского муниципального района); </w:t>
            </w:r>
          </w:p>
          <w:p w:rsidR="006955E2" w:rsidRPr="004B4E90" w:rsidRDefault="006955E2" w:rsidP="00F43E7D">
            <w:pPr>
              <w:pStyle w:val="Default"/>
              <w:jc w:val="both"/>
              <w:rPr>
                <w:color w:val="auto"/>
                <w:szCs w:val="28"/>
              </w:rPr>
            </w:pPr>
            <w:r w:rsidRPr="004B4E90">
              <w:rPr>
                <w:color w:val="auto"/>
                <w:szCs w:val="28"/>
              </w:rPr>
              <w:t>2020 год – 260 000 рублей (средства бюджета Инсарского муниципального района);</w:t>
            </w:r>
          </w:p>
          <w:p w:rsidR="006955E2" w:rsidRPr="004B4E90" w:rsidRDefault="006955E2" w:rsidP="00F43E7D">
            <w:pPr>
              <w:pStyle w:val="Default"/>
              <w:jc w:val="both"/>
              <w:rPr>
                <w:color w:val="auto"/>
                <w:szCs w:val="28"/>
              </w:rPr>
            </w:pPr>
            <w:r w:rsidRPr="004B4E90">
              <w:rPr>
                <w:color w:val="auto"/>
                <w:szCs w:val="28"/>
              </w:rPr>
              <w:t>2021 год – 260 000 рублей (средства бюджета Инсарского муниципального района);</w:t>
            </w:r>
          </w:p>
          <w:p w:rsidR="006955E2" w:rsidRPr="004B4E90" w:rsidRDefault="006955E2" w:rsidP="00F43E7D">
            <w:pPr>
              <w:pStyle w:val="Default"/>
              <w:jc w:val="both"/>
              <w:rPr>
                <w:color w:val="auto"/>
                <w:szCs w:val="28"/>
              </w:rPr>
            </w:pPr>
            <w:r w:rsidRPr="004B4E90">
              <w:rPr>
                <w:color w:val="auto"/>
                <w:szCs w:val="28"/>
              </w:rPr>
              <w:t>2022 год – 260 000 рублей (средства бюджета Инсарского муниципального района);</w:t>
            </w:r>
          </w:p>
          <w:p w:rsidR="006955E2" w:rsidRPr="004B4E90" w:rsidRDefault="006955E2" w:rsidP="00F43E7D">
            <w:pPr>
              <w:pStyle w:val="Default"/>
              <w:jc w:val="both"/>
              <w:rPr>
                <w:color w:val="auto"/>
                <w:szCs w:val="28"/>
              </w:rPr>
            </w:pPr>
            <w:r w:rsidRPr="004B4E90">
              <w:rPr>
                <w:color w:val="auto"/>
                <w:szCs w:val="28"/>
              </w:rPr>
              <w:t>2023 год – 260 000 рублей (средства бюджета Инсарского муниципального района);</w:t>
            </w:r>
          </w:p>
          <w:p w:rsidR="006955E2" w:rsidRPr="004B4E90" w:rsidRDefault="006955E2" w:rsidP="00F43E7D">
            <w:pPr>
              <w:pStyle w:val="Default"/>
              <w:jc w:val="both"/>
              <w:rPr>
                <w:color w:val="auto"/>
                <w:szCs w:val="28"/>
              </w:rPr>
            </w:pPr>
            <w:r w:rsidRPr="004B4E90">
              <w:rPr>
                <w:color w:val="auto"/>
                <w:szCs w:val="28"/>
              </w:rPr>
              <w:t>2024 год – 260 000 рублей (средства бюджета Инсарского муниципального района).</w:t>
            </w:r>
          </w:p>
          <w:p w:rsidR="006955E2" w:rsidRPr="004B4E90" w:rsidRDefault="006955E2" w:rsidP="00F43E7D">
            <w:pPr>
              <w:pStyle w:val="Default"/>
              <w:jc w:val="both"/>
              <w:rPr>
                <w:color w:val="auto"/>
                <w:szCs w:val="28"/>
              </w:rPr>
            </w:pPr>
            <w:r w:rsidRPr="004B4E90">
              <w:rPr>
                <w:color w:val="auto"/>
                <w:szCs w:val="28"/>
              </w:rPr>
              <w:t xml:space="preserve">Объемы финансирования мероприятий Программы ежегодно подлежат уточнению при формировании бюджета на очередной финансовый год </w:t>
            </w:r>
          </w:p>
        </w:tc>
      </w:tr>
      <w:tr w:rsidR="006955E2" w:rsidRPr="004B4E90" w:rsidTr="005E09A7">
        <w:trPr>
          <w:trHeight w:val="570"/>
        </w:trPr>
        <w:tc>
          <w:tcPr>
            <w:tcW w:w="2411" w:type="dxa"/>
            <w:tcBorders>
              <w:top w:val="single" w:sz="4" w:space="0" w:color="000000"/>
              <w:left w:val="single" w:sz="4" w:space="0" w:color="000000"/>
              <w:bottom w:val="single" w:sz="4" w:space="0" w:color="000000"/>
            </w:tcBorders>
          </w:tcPr>
          <w:p w:rsidR="006955E2" w:rsidRPr="004B4E90" w:rsidRDefault="006955E2" w:rsidP="00F43E7D">
            <w:pPr>
              <w:snapToGrid w:val="0"/>
              <w:rPr>
                <w:szCs w:val="28"/>
              </w:rPr>
            </w:pPr>
            <w:r w:rsidRPr="004B4E90">
              <w:rPr>
                <w:szCs w:val="28"/>
              </w:rPr>
              <w:t>Ожидаемые конечные результаты реализации Программы и показатели социально-экономической эффективности</w:t>
            </w:r>
          </w:p>
        </w:tc>
        <w:tc>
          <w:tcPr>
            <w:tcW w:w="7938" w:type="dxa"/>
            <w:tcBorders>
              <w:top w:val="single" w:sz="4" w:space="0" w:color="000000"/>
              <w:left w:val="single" w:sz="4" w:space="0" w:color="000000"/>
              <w:bottom w:val="single" w:sz="4" w:space="0" w:color="000000"/>
              <w:right w:val="single" w:sz="4" w:space="0" w:color="000000"/>
            </w:tcBorders>
          </w:tcPr>
          <w:p w:rsidR="006955E2" w:rsidRPr="004B4E90" w:rsidRDefault="006955E2" w:rsidP="00F43E7D">
            <w:pPr>
              <w:autoSpaceDE w:val="0"/>
              <w:autoSpaceDN w:val="0"/>
              <w:adjustRightInd w:val="0"/>
              <w:jc w:val="both"/>
              <w:rPr>
                <w:szCs w:val="28"/>
              </w:rPr>
            </w:pPr>
            <w:r w:rsidRPr="004B4E90">
              <w:rPr>
                <w:szCs w:val="28"/>
              </w:rPr>
              <w:t>1. Сокращение количества объектов муниципальной собственности, оптимизация структуры муниципального имущества, в том числе оптимизация количества муниципальных унитарных предприятий, применение прозрачных и эффективных приватизационных процедур</w:t>
            </w:r>
          </w:p>
          <w:p w:rsidR="006955E2" w:rsidRPr="004B4E90" w:rsidRDefault="006955E2" w:rsidP="00F43E7D">
            <w:pPr>
              <w:autoSpaceDE w:val="0"/>
              <w:autoSpaceDN w:val="0"/>
              <w:adjustRightInd w:val="0"/>
              <w:jc w:val="both"/>
              <w:rPr>
                <w:szCs w:val="28"/>
              </w:rPr>
            </w:pPr>
            <w:r w:rsidRPr="004B4E90">
              <w:rPr>
                <w:szCs w:val="28"/>
              </w:rPr>
              <w:t>2. Правовая регламентация в сфере управления и распоряжения муниципальным имуществом и земельными участками, находящимися в собственности  Инсарского муниципального района.</w:t>
            </w:r>
          </w:p>
          <w:p w:rsidR="006955E2" w:rsidRPr="004B4E90" w:rsidRDefault="006955E2" w:rsidP="00F43E7D">
            <w:pPr>
              <w:autoSpaceDE w:val="0"/>
              <w:autoSpaceDN w:val="0"/>
              <w:adjustRightInd w:val="0"/>
              <w:jc w:val="both"/>
              <w:rPr>
                <w:szCs w:val="28"/>
              </w:rPr>
            </w:pPr>
            <w:r w:rsidRPr="004B4E90">
              <w:rPr>
                <w:szCs w:val="28"/>
              </w:rPr>
              <w:t>3. Инвентаризация объектов муниципальной собственности, оформление прав на них</w:t>
            </w:r>
          </w:p>
          <w:p w:rsidR="006955E2" w:rsidRPr="004B4E90" w:rsidRDefault="006955E2" w:rsidP="00F43E7D">
            <w:pPr>
              <w:pStyle w:val="ConsPlusTitle"/>
              <w:jc w:val="both"/>
              <w:rPr>
                <w:rFonts w:ascii="Times New Roman" w:hAnsi="Times New Roman" w:cs="Times New Roman"/>
                <w:b w:val="0"/>
                <w:sz w:val="24"/>
                <w:szCs w:val="28"/>
              </w:rPr>
            </w:pPr>
            <w:r w:rsidRPr="004B4E90">
              <w:rPr>
                <w:rFonts w:ascii="Times New Roman" w:hAnsi="Times New Roman" w:cs="Times New Roman"/>
                <w:b w:val="0"/>
                <w:sz w:val="24"/>
                <w:szCs w:val="28"/>
              </w:rPr>
              <w:t>4. Повышение эффективности использования муниципального имущества и земельных участков, находящихся в собственности Инсарского муниципального района.</w:t>
            </w:r>
          </w:p>
        </w:tc>
      </w:tr>
      <w:tr w:rsidR="006955E2" w:rsidRPr="004B4E90" w:rsidTr="005E09A7">
        <w:trPr>
          <w:trHeight w:val="1967"/>
        </w:trPr>
        <w:tc>
          <w:tcPr>
            <w:tcW w:w="2411" w:type="dxa"/>
            <w:tcBorders>
              <w:top w:val="single" w:sz="4" w:space="0" w:color="000000"/>
              <w:left w:val="single" w:sz="4" w:space="0" w:color="000000"/>
              <w:bottom w:val="single" w:sz="4" w:space="0" w:color="000000"/>
            </w:tcBorders>
          </w:tcPr>
          <w:p w:rsidR="006955E2" w:rsidRPr="004B4E90" w:rsidRDefault="006955E2" w:rsidP="00F43E7D">
            <w:pPr>
              <w:snapToGrid w:val="0"/>
              <w:rPr>
                <w:szCs w:val="28"/>
              </w:rPr>
            </w:pPr>
            <w:r w:rsidRPr="004B4E90">
              <w:rPr>
                <w:szCs w:val="28"/>
              </w:rPr>
              <w:t>Основные мероприятия Программы</w:t>
            </w:r>
          </w:p>
        </w:tc>
        <w:tc>
          <w:tcPr>
            <w:tcW w:w="7938" w:type="dxa"/>
            <w:tcBorders>
              <w:top w:val="single" w:sz="4" w:space="0" w:color="000000"/>
              <w:left w:val="single" w:sz="4" w:space="0" w:color="000000"/>
              <w:bottom w:val="single" w:sz="4" w:space="0" w:color="000000"/>
              <w:right w:val="single" w:sz="4" w:space="0" w:color="000000"/>
            </w:tcBorders>
          </w:tcPr>
          <w:p w:rsidR="006955E2" w:rsidRPr="004B4E90" w:rsidRDefault="006955E2" w:rsidP="00F43E7D">
            <w:pPr>
              <w:pStyle w:val="ad"/>
              <w:rPr>
                <w:sz w:val="24"/>
              </w:rPr>
            </w:pPr>
            <w:r w:rsidRPr="004B4E90">
              <w:rPr>
                <w:sz w:val="24"/>
              </w:rPr>
              <w:t>В рамках Муниципальной Программы и для достижения обозначенных выше целей и задач Муниципальной Программы планируется реализация комплекса следующих основных мероприятий:</w:t>
            </w:r>
          </w:p>
          <w:p w:rsidR="006955E2" w:rsidRPr="004B4E90" w:rsidRDefault="006955E2" w:rsidP="00F43E7D">
            <w:pPr>
              <w:pStyle w:val="ad"/>
              <w:rPr>
                <w:sz w:val="24"/>
              </w:rPr>
            </w:pPr>
            <w:r w:rsidRPr="004B4E90">
              <w:rPr>
                <w:sz w:val="24"/>
              </w:rPr>
              <w:t>- актуализация данных Реестра муниципального имущества;</w:t>
            </w:r>
          </w:p>
          <w:p w:rsidR="006955E2" w:rsidRPr="004B4E90" w:rsidRDefault="006955E2" w:rsidP="00F43E7D">
            <w:pPr>
              <w:pStyle w:val="ad"/>
              <w:rPr>
                <w:sz w:val="24"/>
              </w:rPr>
            </w:pPr>
            <w:r w:rsidRPr="004B4E90">
              <w:rPr>
                <w:sz w:val="24"/>
              </w:rPr>
              <w:t>- обеспечение государственной регистрации права собственности   на объекты недвижимого имущества и земельные участки;</w:t>
            </w:r>
          </w:p>
          <w:p w:rsidR="006955E2" w:rsidRPr="004B4E90" w:rsidRDefault="006955E2" w:rsidP="00F43E7D">
            <w:pPr>
              <w:pStyle w:val="ad"/>
              <w:rPr>
                <w:sz w:val="24"/>
              </w:rPr>
            </w:pPr>
            <w:r w:rsidRPr="004B4E90">
              <w:rPr>
                <w:sz w:val="24"/>
              </w:rPr>
              <w:t>- проведение приватизации муниципального  имущества;</w:t>
            </w:r>
          </w:p>
          <w:p w:rsidR="006955E2" w:rsidRPr="004B4E90" w:rsidRDefault="006955E2" w:rsidP="00F43E7D">
            <w:pPr>
              <w:pStyle w:val="ad"/>
              <w:rPr>
                <w:sz w:val="24"/>
              </w:rPr>
            </w:pPr>
            <w:r w:rsidRPr="004B4E90">
              <w:rPr>
                <w:sz w:val="24"/>
              </w:rPr>
              <w:t>- передача муниципального имущества в аренду, безвозмездное пользование, закрепление в оперативное управление, хозяйственное ведение;</w:t>
            </w:r>
          </w:p>
          <w:p w:rsidR="006955E2" w:rsidRPr="004B4E90" w:rsidRDefault="006955E2" w:rsidP="00F43E7D">
            <w:pPr>
              <w:pStyle w:val="ad"/>
              <w:rPr>
                <w:sz w:val="24"/>
              </w:rPr>
            </w:pPr>
            <w:r w:rsidRPr="004B4E90">
              <w:rPr>
                <w:sz w:val="24"/>
              </w:rPr>
              <w:t>- проведение проверок сохранности и целевого использования муниципального  имущества;</w:t>
            </w:r>
          </w:p>
          <w:p w:rsidR="006955E2" w:rsidRPr="004B4E90" w:rsidRDefault="006955E2" w:rsidP="00F43E7D">
            <w:pPr>
              <w:pStyle w:val="ad"/>
              <w:rPr>
                <w:sz w:val="24"/>
              </w:rPr>
            </w:pPr>
            <w:r w:rsidRPr="004B4E90">
              <w:rPr>
                <w:sz w:val="24"/>
              </w:rPr>
              <w:t xml:space="preserve"> - защита имущественных прав и интересов  Инсарского муниципального района;</w:t>
            </w:r>
          </w:p>
          <w:p w:rsidR="006955E2" w:rsidRPr="004B4E90" w:rsidRDefault="006955E2" w:rsidP="00F43E7D">
            <w:pPr>
              <w:pStyle w:val="ad"/>
              <w:rPr>
                <w:sz w:val="24"/>
              </w:rPr>
            </w:pPr>
            <w:r w:rsidRPr="004B4E90">
              <w:rPr>
                <w:b/>
                <w:sz w:val="24"/>
                <w:lang w:eastAsia="ru-RU"/>
              </w:rPr>
              <w:t xml:space="preserve"> </w:t>
            </w:r>
            <w:r w:rsidRPr="004B4E90">
              <w:rPr>
                <w:sz w:val="24"/>
              </w:rPr>
              <w:t>- постановка на государственный кадастровый учет земельных участков под объектами недвижимости для дальнейшего налогообложения;</w:t>
            </w:r>
          </w:p>
          <w:p w:rsidR="006955E2" w:rsidRPr="004B4E90" w:rsidRDefault="006955E2" w:rsidP="00F43E7D">
            <w:pPr>
              <w:pStyle w:val="ad"/>
              <w:rPr>
                <w:sz w:val="24"/>
              </w:rPr>
            </w:pPr>
            <w:r w:rsidRPr="004B4E90">
              <w:rPr>
                <w:sz w:val="24"/>
              </w:rPr>
              <w:t xml:space="preserve">-  осуществление муниципального земельного контроля на </w:t>
            </w:r>
            <w:r w:rsidRPr="004B4E90">
              <w:rPr>
                <w:sz w:val="24"/>
              </w:rPr>
              <w:lastRenderedPageBreak/>
              <w:t xml:space="preserve">территории  Инсарского муниципального района; </w:t>
            </w:r>
          </w:p>
          <w:p w:rsidR="006955E2" w:rsidRPr="004B4E90" w:rsidRDefault="006955E2" w:rsidP="00F43E7D">
            <w:pPr>
              <w:pStyle w:val="ad"/>
              <w:rPr>
                <w:sz w:val="24"/>
              </w:rPr>
            </w:pPr>
            <w:r w:rsidRPr="004B4E90">
              <w:rPr>
                <w:sz w:val="24"/>
              </w:rPr>
              <w:t>- предоставление земельных участков в аренду, постоянное (бессрочное) пользование, безвозмездное срочное пользование;</w:t>
            </w:r>
          </w:p>
          <w:p w:rsidR="006955E2" w:rsidRPr="004B4E90" w:rsidRDefault="006955E2" w:rsidP="00F43E7D">
            <w:pPr>
              <w:pStyle w:val="ad"/>
              <w:rPr>
                <w:sz w:val="20"/>
              </w:rPr>
            </w:pPr>
            <w:r w:rsidRPr="004B4E90">
              <w:rPr>
                <w:sz w:val="24"/>
              </w:rPr>
              <w:t>- продажа земельных участков.</w:t>
            </w:r>
          </w:p>
        </w:tc>
      </w:tr>
      <w:tr w:rsidR="006955E2" w:rsidRPr="004B4E90" w:rsidTr="005E09A7">
        <w:trPr>
          <w:trHeight w:val="1967"/>
        </w:trPr>
        <w:tc>
          <w:tcPr>
            <w:tcW w:w="2411" w:type="dxa"/>
            <w:tcBorders>
              <w:top w:val="single" w:sz="4" w:space="0" w:color="000000"/>
              <w:left w:val="single" w:sz="4" w:space="0" w:color="000000"/>
              <w:bottom w:val="single" w:sz="4" w:space="0" w:color="000000"/>
            </w:tcBorders>
          </w:tcPr>
          <w:p w:rsidR="006955E2" w:rsidRPr="004B4E90" w:rsidRDefault="006955E2" w:rsidP="00F43E7D">
            <w:pPr>
              <w:snapToGrid w:val="0"/>
              <w:rPr>
                <w:szCs w:val="28"/>
              </w:rPr>
            </w:pPr>
            <w:r w:rsidRPr="004B4E90">
              <w:rPr>
                <w:szCs w:val="28"/>
              </w:rPr>
              <w:lastRenderedPageBreak/>
              <w:t>Система организаций и контроль за исполнением Программы</w:t>
            </w:r>
          </w:p>
        </w:tc>
        <w:tc>
          <w:tcPr>
            <w:tcW w:w="7938" w:type="dxa"/>
            <w:tcBorders>
              <w:top w:val="single" w:sz="4" w:space="0" w:color="000000"/>
              <w:left w:val="single" w:sz="4" w:space="0" w:color="000000"/>
              <w:bottom w:val="single" w:sz="4" w:space="0" w:color="000000"/>
              <w:right w:val="single" w:sz="4" w:space="0" w:color="000000"/>
            </w:tcBorders>
          </w:tcPr>
          <w:p w:rsidR="006955E2" w:rsidRPr="004B4E90" w:rsidRDefault="006955E2" w:rsidP="00F43E7D">
            <w:pPr>
              <w:autoSpaceDE w:val="0"/>
              <w:autoSpaceDN w:val="0"/>
              <w:adjustRightInd w:val="0"/>
              <w:jc w:val="both"/>
              <w:rPr>
                <w:szCs w:val="28"/>
              </w:rPr>
            </w:pPr>
            <w:r w:rsidRPr="004B4E90">
              <w:rPr>
                <w:szCs w:val="28"/>
              </w:rPr>
              <w:t>Реализация и текущее управление реализацией Программы осуществляется ответственным исполнителем совместно с соисполнителем.</w:t>
            </w:r>
          </w:p>
          <w:p w:rsidR="006955E2" w:rsidRPr="004B4E90" w:rsidRDefault="006955E2" w:rsidP="00F43E7D">
            <w:pPr>
              <w:autoSpaceDE w:val="0"/>
              <w:autoSpaceDN w:val="0"/>
              <w:adjustRightInd w:val="0"/>
              <w:jc w:val="both"/>
              <w:rPr>
                <w:szCs w:val="28"/>
              </w:rPr>
            </w:pPr>
            <w:r w:rsidRPr="004B4E90">
              <w:rPr>
                <w:szCs w:val="28"/>
              </w:rPr>
              <w:t>Контроль за реализацией Программы осуществляет Экономическое управление   администрации Инсарского муниципального района.</w:t>
            </w:r>
          </w:p>
          <w:p w:rsidR="006955E2" w:rsidRPr="004B4E90" w:rsidRDefault="006955E2" w:rsidP="00F43E7D">
            <w:pPr>
              <w:autoSpaceDE w:val="0"/>
              <w:autoSpaceDN w:val="0"/>
              <w:adjustRightInd w:val="0"/>
              <w:jc w:val="both"/>
              <w:rPr>
                <w:szCs w:val="28"/>
              </w:rPr>
            </w:pPr>
            <w:r w:rsidRPr="004B4E90">
              <w:rPr>
                <w:szCs w:val="28"/>
              </w:rPr>
              <w:t xml:space="preserve"> В целях обеспечения оперативного контроля за реализацией Программы Экономическое управление администрации  Инсарского муниципального района на основании сведений представленных ответственный исполнитель Программы:</w:t>
            </w:r>
          </w:p>
          <w:p w:rsidR="006955E2" w:rsidRPr="004B4E90" w:rsidRDefault="006955E2" w:rsidP="00F43E7D">
            <w:pPr>
              <w:autoSpaceDE w:val="0"/>
              <w:autoSpaceDN w:val="0"/>
              <w:adjustRightInd w:val="0"/>
              <w:jc w:val="both"/>
              <w:rPr>
                <w:szCs w:val="28"/>
              </w:rPr>
            </w:pPr>
            <w:r w:rsidRPr="004B4E90">
              <w:rPr>
                <w:szCs w:val="28"/>
              </w:rPr>
              <w:t>1) вносит на рассмотрение Главе Инсарского муниципального района отчет об исполнении плана реализации Программы по итогам: полугодия, 9 месяцев - до 25-го числа второго месяца, следующего за отчетным периодом; за год - до 1 марта года, следующего за отчетным периодом.</w:t>
            </w:r>
          </w:p>
          <w:p w:rsidR="006955E2" w:rsidRPr="004B4E90" w:rsidRDefault="006955E2" w:rsidP="00F43E7D">
            <w:pPr>
              <w:autoSpaceDE w:val="0"/>
              <w:autoSpaceDN w:val="0"/>
              <w:adjustRightInd w:val="0"/>
              <w:jc w:val="both"/>
              <w:rPr>
                <w:szCs w:val="28"/>
              </w:rPr>
            </w:pPr>
            <w:r w:rsidRPr="004B4E90">
              <w:rPr>
                <w:szCs w:val="28"/>
              </w:rPr>
              <w:t>Требования к отчету об исполнении плана реализации определяются Методическими рекомендациями по разработке и реализации Программы  Инсарского муниципального района;</w:t>
            </w:r>
          </w:p>
          <w:p w:rsidR="006955E2" w:rsidRPr="004B4E90" w:rsidRDefault="006955E2" w:rsidP="00F43E7D">
            <w:pPr>
              <w:autoSpaceDE w:val="0"/>
              <w:autoSpaceDN w:val="0"/>
              <w:adjustRightInd w:val="0"/>
              <w:jc w:val="both"/>
              <w:rPr>
                <w:szCs w:val="28"/>
              </w:rPr>
            </w:pPr>
            <w:r w:rsidRPr="004B4E90">
              <w:rPr>
                <w:szCs w:val="28"/>
              </w:rPr>
              <w:t>2) отчеты по итогам полугодия, 9 месяцев, в срок до 15-го числа месяца, следующего за отчетным кварталом, предоставляет в структурное подразделение  администрации  Инсарского муниципального района, ответственное за оценку эффективности реализации Программы, сведения об использовании средств местного, республиканского и федерального бюджетов, внебюджетных источников на реализацию Программы по форме согласно приложению 13 к Методическим рекомендациям по разработке и реализации Программы  Инсарского муниципального района.</w:t>
            </w:r>
          </w:p>
          <w:p w:rsidR="006955E2" w:rsidRPr="004B4E90" w:rsidRDefault="006955E2" w:rsidP="00F43E7D">
            <w:pPr>
              <w:autoSpaceDE w:val="0"/>
              <w:autoSpaceDN w:val="0"/>
              <w:adjustRightInd w:val="0"/>
              <w:jc w:val="both"/>
              <w:rPr>
                <w:szCs w:val="28"/>
              </w:rPr>
            </w:pPr>
            <w:r w:rsidRPr="004B4E90">
              <w:rPr>
                <w:szCs w:val="28"/>
              </w:rPr>
              <w:t>Экономическое управление   администрации  Инсарского муниципального района по результатам рассмотрения отчета о реализации Программы за год подготавливает отчет о реализации Программы за год (далее - годовой отчет) в срок до 1 мая года, следующего за отчетным.</w:t>
            </w:r>
          </w:p>
        </w:tc>
      </w:tr>
    </w:tbl>
    <w:p w:rsidR="006955E2" w:rsidRPr="004B4E90" w:rsidRDefault="006955E2" w:rsidP="006955E2">
      <w:pPr>
        <w:jc w:val="center"/>
        <w:rPr>
          <w:b/>
          <w:bCs/>
          <w:szCs w:val="28"/>
        </w:rPr>
      </w:pPr>
    </w:p>
    <w:p w:rsidR="006955E2" w:rsidRPr="004B4E90" w:rsidRDefault="006955E2" w:rsidP="006955E2">
      <w:pPr>
        <w:jc w:val="center"/>
        <w:rPr>
          <w:b/>
          <w:bCs/>
          <w:szCs w:val="28"/>
        </w:rPr>
      </w:pPr>
      <w:r w:rsidRPr="004B4E90">
        <w:rPr>
          <w:b/>
          <w:bCs/>
          <w:szCs w:val="28"/>
        </w:rPr>
        <w:t>1. Общая характеристика сферы реализации Программы, основные проблемы и прогноз развития в сфере управления муниципальным имуществом и земельными ресурсами</w:t>
      </w:r>
    </w:p>
    <w:p w:rsidR="006955E2" w:rsidRPr="004B4E90" w:rsidRDefault="006955E2" w:rsidP="006955E2">
      <w:pPr>
        <w:widowControl w:val="0"/>
        <w:autoSpaceDE w:val="0"/>
        <w:autoSpaceDN w:val="0"/>
        <w:adjustRightInd w:val="0"/>
        <w:ind w:firstLine="709"/>
        <w:jc w:val="both"/>
        <w:rPr>
          <w:szCs w:val="28"/>
        </w:rPr>
      </w:pPr>
    </w:p>
    <w:p w:rsidR="006955E2" w:rsidRPr="004B4E90" w:rsidRDefault="006955E2" w:rsidP="006955E2">
      <w:pPr>
        <w:widowControl w:val="0"/>
        <w:autoSpaceDE w:val="0"/>
        <w:autoSpaceDN w:val="0"/>
        <w:adjustRightInd w:val="0"/>
        <w:ind w:left="-720" w:firstLine="720"/>
        <w:jc w:val="both"/>
        <w:rPr>
          <w:szCs w:val="28"/>
        </w:rPr>
      </w:pPr>
      <w:r w:rsidRPr="004B4E90">
        <w:rPr>
          <w:szCs w:val="28"/>
        </w:rPr>
        <w:t>Управление муниципальным имуществом  Инсарского муниципального района представляет собой совокупность экономических отношений с участием муниципального имущества, закрепленного на вещных правах за муниципальными унитарными предприятиями, казенными учреждениями, муниципальными учреждениями  Инсарского муниципального района, а также имущественных прав   составляющего муниципальную казну   Инсарского муниципального района.</w:t>
      </w:r>
    </w:p>
    <w:p w:rsidR="006955E2" w:rsidRPr="004B4E90" w:rsidRDefault="006955E2" w:rsidP="006955E2">
      <w:pPr>
        <w:widowControl w:val="0"/>
        <w:autoSpaceDE w:val="0"/>
        <w:autoSpaceDN w:val="0"/>
        <w:adjustRightInd w:val="0"/>
        <w:ind w:left="-720" w:firstLine="720"/>
        <w:jc w:val="both"/>
        <w:rPr>
          <w:szCs w:val="28"/>
        </w:rPr>
      </w:pPr>
      <w:r w:rsidRPr="004B4E90">
        <w:rPr>
          <w:szCs w:val="28"/>
        </w:rPr>
        <w:t>Деятельность по управлению и распоряжению муниципальным имуществом включает следующие основные направления:</w:t>
      </w:r>
    </w:p>
    <w:p w:rsidR="006955E2" w:rsidRPr="004B4E90" w:rsidRDefault="006955E2" w:rsidP="006955E2">
      <w:pPr>
        <w:ind w:left="-720"/>
        <w:jc w:val="both"/>
        <w:rPr>
          <w:szCs w:val="28"/>
        </w:rPr>
      </w:pPr>
      <w:r w:rsidRPr="004B4E90">
        <w:rPr>
          <w:szCs w:val="28"/>
        </w:rPr>
        <w:t>- управление муниципальным имуществом (учет имущества, его закрепление за соответствующими организациями, согласование списания основных средств, государственная регистрация права собственности  Инсарского муниципального района на объекты недвижимого имущества, предоставление имущества в аренду и безвозмездное пользование, разграничение и перераспределение имущества, администрирование неналоговых доходов от использования и распоряжения имуществом);</w:t>
      </w:r>
    </w:p>
    <w:p w:rsidR="006955E2" w:rsidRPr="004B4E90" w:rsidRDefault="006955E2" w:rsidP="006955E2">
      <w:pPr>
        <w:ind w:left="-720"/>
        <w:jc w:val="both"/>
        <w:rPr>
          <w:szCs w:val="28"/>
        </w:rPr>
      </w:pPr>
      <w:r w:rsidRPr="004B4E90">
        <w:rPr>
          <w:szCs w:val="28"/>
        </w:rPr>
        <w:t>- приватизация и распоряжение муниципальным имуществом, управление акциями, долями в уставных капиталах хозяйственных обществ;</w:t>
      </w:r>
    </w:p>
    <w:p w:rsidR="006955E2" w:rsidRPr="004B4E90" w:rsidRDefault="006955E2" w:rsidP="006955E2">
      <w:pPr>
        <w:ind w:left="-720"/>
        <w:jc w:val="both"/>
        <w:rPr>
          <w:szCs w:val="28"/>
        </w:rPr>
      </w:pPr>
      <w:r w:rsidRPr="004B4E90">
        <w:rPr>
          <w:szCs w:val="28"/>
        </w:rPr>
        <w:lastRenderedPageBreak/>
        <w:t>- управление и распоряжение земельными участками, находящимися в муниципальной собственности и земельными участками, государственная собственность на которые не разграничена (государственная регистрация права собственности  Инсарского муниципального района на земельные участки, формирование Земельного  фонда,   актуализация кадастровой стоимости земель, передача земельных участков, находящихся в собственности  Инсарского муниципального района и земельных участков, государственная собственность на которые не разграничена (далее – земельные участки), в аренду, постоянное бессрочное пользование, безвозмездное срочное пользование, администрирование неналоговых доходов от использования земельных участков);</w:t>
      </w:r>
    </w:p>
    <w:p w:rsidR="006955E2" w:rsidRPr="004B4E90" w:rsidRDefault="006955E2" w:rsidP="006955E2">
      <w:pPr>
        <w:ind w:left="-720"/>
        <w:jc w:val="both"/>
        <w:rPr>
          <w:szCs w:val="28"/>
        </w:rPr>
      </w:pPr>
      <w:r w:rsidRPr="004B4E90">
        <w:rPr>
          <w:szCs w:val="28"/>
        </w:rPr>
        <w:t>- судебная защита имущественных прав и интересов  Инсарского муниципального района, законотворческая деятельность.</w:t>
      </w:r>
    </w:p>
    <w:p w:rsidR="006955E2" w:rsidRPr="004B4E90" w:rsidRDefault="006955E2" w:rsidP="006955E2">
      <w:pPr>
        <w:ind w:left="-720" w:firstLine="720"/>
        <w:jc w:val="both"/>
        <w:rPr>
          <w:szCs w:val="28"/>
        </w:rPr>
      </w:pPr>
      <w:r w:rsidRPr="004B4E90">
        <w:rPr>
          <w:szCs w:val="28"/>
        </w:rPr>
        <w:t>В течение последних лет созданы необходимые условия для достижения целей и задач в области управления муниципальным имуществом, включая создание правовых условий для оптимизации механизмов управления муниципальными учреждениями, муниципальными унитарными предприятиями.</w:t>
      </w:r>
    </w:p>
    <w:p w:rsidR="006955E2" w:rsidRPr="004B4E90" w:rsidRDefault="006955E2" w:rsidP="006955E2">
      <w:pPr>
        <w:autoSpaceDE w:val="0"/>
        <w:autoSpaceDN w:val="0"/>
        <w:adjustRightInd w:val="0"/>
        <w:ind w:left="-720" w:firstLine="720"/>
        <w:jc w:val="both"/>
        <w:rPr>
          <w:szCs w:val="28"/>
        </w:rPr>
      </w:pPr>
      <w:r w:rsidRPr="004B4E90">
        <w:rPr>
          <w:szCs w:val="28"/>
        </w:rPr>
        <w:t>Основными прогнозируемыми результатами в сфере управления муниципальным имуществом и земельными участками, находящимися в собственности  Инсарского муниципального района, являются:</w:t>
      </w:r>
    </w:p>
    <w:p w:rsidR="006955E2" w:rsidRPr="004B4E90" w:rsidRDefault="006955E2" w:rsidP="006955E2">
      <w:pPr>
        <w:autoSpaceDE w:val="0"/>
        <w:autoSpaceDN w:val="0"/>
        <w:adjustRightInd w:val="0"/>
        <w:ind w:left="-720"/>
        <w:jc w:val="both"/>
        <w:rPr>
          <w:szCs w:val="28"/>
        </w:rPr>
      </w:pPr>
      <w:r w:rsidRPr="004B4E90">
        <w:rPr>
          <w:szCs w:val="28"/>
        </w:rPr>
        <w:t>- сокращение количества объектов муниципальной собственности, оптимизация структуры муниципального имущества   в том числе оптимизация количества муниципальных унитарных предприятий, открытых акционерных обществ и обществ с ограниченной ответственностью с  участием Инсарского муниципального района и применение прозрачных и эффективных приватизационных процедур;</w:t>
      </w:r>
    </w:p>
    <w:p w:rsidR="006955E2" w:rsidRPr="004B4E90" w:rsidRDefault="006955E2" w:rsidP="006955E2">
      <w:pPr>
        <w:autoSpaceDE w:val="0"/>
        <w:autoSpaceDN w:val="0"/>
        <w:adjustRightInd w:val="0"/>
        <w:ind w:left="-720"/>
        <w:jc w:val="both"/>
        <w:rPr>
          <w:szCs w:val="28"/>
        </w:rPr>
      </w:pPr>
      <w:r w:rsidRPr="004B4E90">
        <w:rPr>
          <w:szCs w:val="28"/>
        </w:rPr>
        <w:t>- детальная правовая регламентация в сфере управления и распоряжения муниципальным имуществом и земельными участками;</w:t>
      </w:r>
    </w:p>
    <w:p w:rsidR="006955E2" w:rsidRPr="004B4E90" w:rsidRDefault="006955E2" w:rsidP="006955E2">
      <w:pPr>
        <w:autoSpaceDE w:val="0"/>
        <w:autoSpaceDN w:val="0"/>
        <w:adjustRightInd w:val="0"/>
        <w:ind w:left="-720"/>
        <w:jc w:val="both"/>
        <w:rPr>
          <w:szCs w:val="28"/>
        </w:rPr>
      </w:pPr>
      <w:r w:rsidRPr="004B4E90">
        <w:rPr>
          <w:szCs w:val="28"/>
        </w:rPr>
        <w:t>-инвентаризация объектов республиканской собственности, оформление прав на них;</w:t>
      </w:r>
    </w:p>
    <w:p w:rsidR="006955E2" w:rsidRPr="004B4E90" w:rsidRDefault="006955E2" w:rsidP="006955E2">
      <w:pPr>
        <w:autoSpaceDE w:val="0"/>
        <w:autoSpaceDN w:val="0"/>
        <w:adjustRightInd w:val="0"/>
        <w:ind w:left="-720"/>
        <w:jc w:val="both"/>
        <w:rPr>
          <w:szCs w:val="28"/>
        </w:rPr>
      </w:pPr>
      <w:r w:rsidRPr="004B4E90">
        <w:rPr>
          <w:szCs w:val="28"/>
        </w:rPr>
        <w:t xml:space="preserve">- повышение эффективности использования муниципального имущества и земельных участков. </w:t>
      </w:r>
    </w:p>
    <w:p w:rsidR="006955E2" w:rsidRPr="004B4E90" w:rsidRDefault="006955E2" w:rsidP="006955E2">
      <w:pPr>
        <w:autoSpaceDE w:val="0"/>
        <w:autoSpaceDN w:val="0"/>
        <w:adjustRightInd w:val="0"/>
        <w:ind w:left="-720"/>
        <w:jc w:val="both"/>
        <w:rPr>
          <w:szCs w:val="28"/>
        </w:rPr>
      </w:pPr>
    </w:p>
    <w:p w:rsidR="006955E2" w:rsidRPr="004B4E90" w:rsidRDefault="006955E2" w:rsidP="006955E2">
      <w:pPr>
        <w:autoSpaceDE w:val="0"/>
        <w:autoSpaceDN w:val="0"/>
        <w:adjustRightInd w:val="0"/>
        <w:ind w:left="-720"/>
        <w:jc w:val="center"/>
        <w:rPr>
          <w:b/>
          <w:bCs/>
          <w:szCs w:val="28"/>
        </w:rPr>
      </w:pPr>
      <w:r w:rsidRPr="004B4E90">
        <w:rPr>
          <w:b/>
          <w:bCs/>
          <w:szCs w:val="28"/>
        </w:rPr>
        <w:t>2. Цели, задачи и индикаторы реализации Программы, а также основные ожидаемые результаты и сроки ее реализации</w:t>
      </w:r>
    </w:p>
    <w:p w:rsidR="006955E2" w:rsidRPr="004B4E90" w:rsidRDefault="006955E2" w:rsidP="006955E2">
      <w:pPr>
        <w:autoSpaceDE w:val="0"/>
        <w:autoSpaceDN w:val="0"/>
        <w:adjustRightInd w:val="0"/>
        <w:ind w:left="-720"/>
        <w:jc w:val="center"/>
        <w:rPr>
          <w:b/>
          <w:bCs/>
          <w:szCs w:val="28"/>
        </w:rPr>
      </w:pPr>
    </w:p>
    <w:p w:rsidR="006955E2" w:rsidRPr="004B4E90" w:rsidRDefault="006955E2" w:rsidP="006955E2">
      <w:pPr>
        <w:autoSpaceDE w:val="0"/>
        <w:autoSpaceDN w:val="0"/>
        <w:adjustRightInd w:val="0"/>
        <w:ind w:left="-720" w:firstLine="720"/>
        <w:jc w:val="both"/>
        <w:rPr>
          <w:szCs w:val="28"/>
        </w:rPr>
      </w:pPr>
      <w:r w:rsidRPr="004B4E90">
        <w:rPr>
          <w:szCs w:val="28"/>
        </w:rPr>
        <w:t>Муниципальная Программа определяет основные цели и задачи в сфере управления муниципальным имуществом и приватизации, а также управления и распоряжения земельными ресурсами; систему мероприятий по их достижению с указанием сроков реализации, ресурсного обеспечения, планируемых показателей и ожидаемых результатов реализации Муниципальной Программы.</w:t>
      </w:r>
    </w:p>
    <w:p w:rsidR="006955E2" w:rsidRPr="004B4E90" w:rsidRDefault="006955E2" w:rsidP="006955E2">
      <w:pPr>
        <w:autoSpaceDE w:val="0"/>
        <w:autoSpaceDN w:val="0"/>
        <w:adjustRightInd w:val="0"/>
        <w:ind w:left="-720" w:firstLine="720"/>
        <w:jc w:val="both"/>
        <w:rPr>
          <w:szCs w:val="28"/>
        </w:rPr>
      </w:pPr>
      <w:r w:rsidRPr="004B4E90">
        <w:rPr>
          <w:szCs w:val="28"/>
        </w:rPr>
        <w:t>Основной целью Муниципальной Программы является создание условий для повышения эффективности и прозрачности управления и распоряжения муниципальным имуществом и земельными ресурсами.</w:t>
      </w:r>
    </w:p>
    <w:p w:rsidR="006955E2" w:rsidRPr="004B4E90" w:rsidRDefault="006955E2" w:rsidP="006955E2">
      <w:pPr>
        <w:autoSpaceDE w:val="0"/>
        <w:autoSpaceDN w:val="0"/>
        <w:adjustRightInd w:val="0"/>
        <w:ind w:left="-720" w:firstLine="720"/>
        <w:jc w:val="both"/>
        <w:rPr>
          <w:szCs w:val="28"/>
        </w:rPr>
      </w:pPr>
      <w:r w:rsidRPr="004B4E90">
        <w:rPr>
          <w:szCs w:val="28"/>
        </w:rPr>
        <w:t xml:space="preserve">При достижении цели Муниципальной Программы планируется обеспечить выполнение следующих задач:  </w:t>
      </w:r>
    </w:p>
    <w:p w:rsidR="006955E2" w:rsidRPr="004B4E90" w:rsidRDefault="006955E2" w:rsidP="006955E2">
      <w:pPr>
        <w:ind w:left="-720"/>
        <w:jc w:val="both"/>
        <w:rPr>
          <w:szCs w:val="28"/>
        </w:rPr>
      </w:pPr>
      <w:r w:rsidRPr="004B4E90">
        <w:rPr>
          <w:szCs w:val="28"/>
        </w:rPr>
        <w:t>- обеспечение полноты и актуальности учета муниципального имущества  Инсарского муниципального района;</w:t>
      </w:r>
    </w:p>
    <w:p w:rsidR="006955E2" w:rsidRPr="004B4E90" w:rsidRDefault="006955E2" w:rsidP="006955E2">
      <w:pPr>
        <w:ind w:left="-720"/>
        <w:jc w:val="both"/>
        <w:rPr>
          <w:szCs w:val="28"/>
        </w:rPr>
      </w:pPr>
      <w:r w:rsidRPr="004B4E90">
        <w:rPr>
          <w:szCs w:val="28"/>
        </w:rPr>
        <w:t>- обеспечение государственной регистрации права собственности  Инсарского муниципального района;</w:t>
      </w:r>
    </w:p>
    <w:p w:rsidR="006955E2" w:rsidRPr="004B4E90" w:rsidRDefault="006955E2" w:rsidP="006955E2">
      <w:pPr>
        <w:ind w:left="-720"/>
        <w:jc w:val="both"/>
        <w:rPr>
          <w:szCs w:val="28"/>
        </w:rPr>
      </w:pPr>
      <w:r w:rsidRPr="004B4E90">
        <w:rPr>
          <w:szCs w:val="28"/>
        </w:rPr>
        <w:t>- оптимизация структуры муниципального имущества  Инсарского муниципального района;</w:t>
      </w:r>
    </w:p>
    <w:p w:rsidR="006955E2" w:rsidRPr="004B4E90" w:rsidRDefault="006955E2" w:rsidP="006955E2">
      <w:pPr>
        <w:ind w:left="-720"/>
        <w:jc w:val="both"/>
        <w:rPr>
          <w:szCs w:val="28"/>
        </w:rPr>
      </w:pPr>
      <w:r w:rsidRPr="004B4E90">
        <w:rPr>
          <w:szCs w:val="28"/>
        </w:rPr>
        <w:t>- вовлечение муниципального имущества  Инсарского муниципального района  в экономический оборот;</w:t>
      </w:r>
    </w:p>
    <w:p w:rsidR="006955E2" w:rsidRPr="004B4E90" w:rsidRDefault="006955E2" w:rsidP="006955E2">
      <w:pPr>
        <w:ind w:left="-720"/>
        <w:jc w:val="both"/>
        <w:rPr>
          <w:szCs w:val="28"/>
        </w:rPr>
      </w:pPr>
      <w:r w:rsidRPr="004B4E90">
        <w:rPr>
          <w:szCs w:val="28"/>
        </w:rPr>
        <w:t>- осуществление контроля за эффективным использованием муниципального имущества  Инсарского муниципального района;</w:t>
      </w:r>
    </w:p>
    <w:p w:rsidR="006955E2" w:rsidRPr="004B4E90" w:rsidRDefault="006955E2" w:rsidP="006955E2">
      <w:pPr>
        <w:ind w:left="-720"/>
        <w:jc w:val="both"/>
        <w:rPr>
          <w:szCs w:val="28"/>
        </w:rPr>
      </w:pPr>
      <w:r w:rsidRPr="004B4E90">
        <w:rPr>
          <w:szCs w:val="28"/>
        </w:rPr>
        <w:t>- обеспечение реализации муниципальной Программы.</w:t>
      </w:r>
    </w:p>
    <w:p w:rsidR="006955E2" w:rsidRPr="004B4E90" w:rsidRDefault="006955E2" w:rsidP="006955E2">
      <w:pPr>
        <w:ind w:left="-720" w:firstLine="720"/>
        <w:jc w:val="both"/>
        <w:rPr>
          <w:szCs w:val="28"/>
        </w:rPr>
      </w:pPr>
      <w:r w:rsidRPr="004B4E90">
        <w:rPr>
          <w:szCs w:val="28"/>
        </w:rPr>
        <w:t xml:space="preserve">Для дальнейшего социально-экономического развития  Инсарского муниципального района требуется формирование эффективной структуры и системы управления муниципальным имуществом и земельными ресурсами.     Наряду с решением задач по совершенствованию системы учета муниципального имущества, будет уделяться внимание оптимизации структуры (состава) имущества, а также повышению эффективности использования и распоряжения муниципальным имуществом и земельными ресурсами, в том числе активному вовлечению его в экономический оборот. </w:t>
      </w:r>
    </w:p>
    <w:p w:rsidR="006955E2" w:rsidRPr="004B4E90" w:rsidRDefault="006955E2" w:rsidP="006955E2">
      <w:pPr>
        <w:autoSpaceDE w:val="0"/>
        <w:autoSpaceDN w:val="0"/>
        <w:adjustRightInd w:val="0"/>
        <w:ind w:left="-720" w:firstLine="720"/>
        <w:jc w:val="both"/>
        <w:outlineLvl w:val="4"/>
        <w:rPr>
          <w:szCs w:val="28"/>
        </w:rPr>
      </w:pPr>
      <w:r w:rsidRPr="004B4E90">
        <w:rPr>
          <w:szCs w:val="28"/>
        </w:rPr>
        <w:lastRenderedPageBreak/>
        <w:t xml:space="preserve">Планируемые меры позволят стабилизировать поступление в муниципальный бюджет доходов от использования и реализации муниципального имущества  Инсарского муниципального района, в том числе земельных участков. </w:t>
      </w:r>
    </w:p>
    <w:p w:rsidR="006955E2" w:rsidRPr="004B4E90" w:rsidRDefault="006955E2" w:rsidP="006955E2">
      <w:pPr>
        <w:ind w:left="-720"/>
        <w:jc w:val="both"/>
        <w:rPr>
          <w:szCs w:val="28"/>
        </w:rPr>
      </w:pPr>
      <w:r w:rsidRPr="004B4E90">
        <w:rPr>
          <w:szCs w:val="28"/>
        </w:rPr>
        <w:t xml:space="preserve">При этом важную роль будет играть реализация мер, направленных на усиление контроля сохранности и целевого использования муниципального имущества  Инсарского муниципального района, </w:t>
      </w:r>
      <w:bookmarkStart w:id="26" w:name="OLE_LINK1"/>
      <w:r w:rsidRPr="004B4E90">
        <w:rPr>
          <w:szCs w:val="28"/>
        </w:rPr>
        <w:t>защиту имущественных прав и интересов, что позволит обеспечить эффективность его использования, а также повысит степень ответственности руководителей муниципальных учреждений и предприятий, иных пользователей за переданное им муниципальное имущество.</w:t>
      </w:r>
    </w:p>
    <w:bookmarkEnd w:id="26"/>
    <w:p w:rsidR="006955E2" w:rsidRPr="004B4E90" w:rsidRDefault="006955E2" w:rsidP="006955E2">
      <w:pPr>
        <w:autoSpaceDE w:val="0"/>
        <w:autoSpaceDN w:val="0"/>
        <w:adjustRightInd w:val="0"/>
        <w:ind w:left="-720"/>
        <w:jc w:val="both"/>
        <w:rPr>
          <w:szCs w:val="28"/>
        </w:rPr>
      </w:pPr>
      <w:r w:rsidRPr="004B4E90">
        <w:rPr>
          <w:szCs w:val="28"/>
        </w:rPr>
        <w:t>Муниципальная Программа реализуется в 2016 - 2024 годах.</w:t>
      </w:r>
    </w:p>
    <w:p w:rsidR="006955E2" w:rsidRPr="004B4E90" w:rsidRDefault="006955E2" w:rsidP="006955E2">
      <w:pPr>
        <w:autoSpaceDE w:val="0"/>
        <w:autoSpaceDN w:val="0"/>
        <w:adjustRightInd w:val="0"/>
        <w:ind w:left="-720"/>
        <w:jc w:val="both"/>
        <w:rPr>
          <w:szCs w:val="28"/>
        </w:rPr>
      </w:pPr>
      <w:bookmarkStart w:id="27" w:name="OLE_LINK4"/>
      <w:bookmarkStart w:id="28" w:name="OLE_LINK3"/>
      <w:r w:rsidRPr="004B4E90">
        <w:rPr>
          <w:szCs w:val="28"/>
        </w:rPr>
        <w:t xml:space="preserve">Реализация Муниципальной Программы осуществляется </w:t>
      </w:r>
      <w:bookmarkEnd w:id="27"/>
      <w:bookmarkEnd w:id="28"/>
      <w:r w:rsidRPr="004B4E90">
        <w:rPr>
          <w:szCs w:val="28"/>
        </w:rPr>
        <w:t>без выделения этапов.</w:t>
      </w:r>
    </w:p>
    <w:p w:rsidR="006955E2" w:rsidRPr="004B4E90" w:rsidRDefault="006955E2" w:rsidP="006955E2">
      <w:pPr>
        <w:pStyle w:val="Default"/>
        <w:jc w:val="both"/>
        <w:rPr>
          <w:color w:val="auto"/>
          <w:szCs w:val="28"/>
        </w:rPr>
      </w:pPr>
      <w:r w:rsidRPr="004B4E90">
        <w:rPr>
          <w:color w:val="auto"/>
          <w:szCs w:val="28"/>
        </w:rPr>
        <w:t>К 2024 году планируется достижение следующих результатов:</w:t>
      </w:r>
    </w:p>
    <w:p w:rsidR="006955E2" w:rsidRPr="004B4E90" w:rsidRDefault="006955E2" w:rsidP="006955E2">
      <w:pPr>
        <w:autoSpaceDE w:val="0"/>
        <w:autoSpaceDN w:val="0"/>
        <w:adjustRightInd w:val="0"/>
        <w:ind w:left="-720" w:firstLine="720"/>
        <w:jc w:val="both"/>
        <w:rPr>
          <w:b/>
          <w:szCs w:val="28"/>
        </w:rPr>
      </w:pPr>
      <w:r w:rsidRPr="004B4E90">
        <w:rPr>
          <w:b/>
          <w:szCs w:val="28"/>
        </w:rPr>
        <w:t>В сфере управления муниципальным имуществом входят:</w:t>
      </w:r>
    </w:p>
    <w:p w:rsidR="006955E2" w:rsidRPr="004B4E90" w:rsidRDefault="006955E2" w:rsidP="006955E2">
      <w:pPr>
        <w:pStyle w:val="ad"/>
        <w:ind w:left="-709"/>
        <w:rPr>
          <w:sz w:val="24"/>
        </w:rPr>
      </w:pPr>
      <w:r w:rsidRPr="004B4E90">
        <w:rPr>
          <w:sz w:val="24"/>
        </w:rPr>
        <w:t>1. Удельный вес внесенных изменений в Реестр муниципального имущества   от общего количества изменений, необходимых для внесения в реестр в соответствии с представленными обновленными картами учета имущества и перечнями основных средств ежегодно достигнет 100%;</w:t>
      </w:r>
    </w:p>
    <w:p w:rsidR="006955E2" w:rsidRPr="004B4E90" w:rsidRDefault="006955E2" w:rsidP="006955E2">
      <w:pPr>
        <w:pStyle w:val="ad"/>
        <w:ind w:left="-709"/>
        <w:rPr>
          <w:sz w:val="24"/>
        </w:rPr>
      </w:pPr>
      <w:r w:rsidRPr="004B4E90">
        <w:rPr>
          <w:sz w:val="24"/>
        </w:rPr>
        <w:t>2. Удельный вес объектов недвижимого имущества, находящихся в собственности  Инсарского муниципального района, на которые зарегистрировано право собственности   Инсарского муниципального района, по отношению к общему количеству объектов недвижимого имущества, внесенных в Реестр муниципального имущества   за 2016-2024 гг. достигнет 100%;</w:t>
      </w:r>
    </w:p>
    <w:p w:rsidR="006955E2" w:rsidRPr="004B4E90" w:rsidRDefault="006955E2" w:rsidP="006955E2">
      <w:pPr>
        <w:pStyle w:val="ad"/>
        <w:ind w:left="-709"/>
        <w:rPr>
          <w:sz w:val="24"/>
        </w:rPr>
      </w:pPr>
      <w:r w:rsidRPr="004B4E90">
        <w:rPr>
          <w:sz w:val="24"/>
        </w:rPr>
        <w:t>3. Удельный вес площади земельных участков, на которые зарегистрировано право собственности  Инсарского муниципального района, по отношению к общей площади земельных участков, подлежащих регистрации в собственность районного муниципального образования ежегодно с 2016 по 2024 гг. достигнет 95%;</w:t>
      </w:r>
    </w:p>
    <w:p w:rsidR="006955E2" w:rsidRPr="004B4E90" w:rsidRDefault="006955E2" w:rsidP="006955E2">
      <w:pPr>
        <w:pStyle w:val="ad"/>
        <w:ind w:left="-709"/>
        <w:rPr>
          <w:sz w:val="24"/>
        </w:rPr>
      </w:pPr>
      <w:r w:rsidRPr="004B4E90">
        <w:rPr>
          <w:sz w:val="24"/>
        </w:rPr>
        <w:t>4. Удельный вес приватизированных объектов муниципального имущества к общему количеству объектов муниципального имущества, включенных в Прогнозный план (программу) приватизации муниципального имущества на соответствующий год ежегодно достигнет 100%;</w:t>
      </w:r>
    </w:p>
    <w:p w:rsidR="006955E2" w:rsidRPr="004B4E90" w:rsidRDefault="006955E2" w:rsidP="006955E2">
      <w:pPr>
        <w:pStyle w:val="ad"/>
        <w:ind w:left="-709"/>
        <w:rPr>
          <w:sz w:val="24"/>
        </w:rPr>
      </w:pPr>
      <w:r w:rsidRPr="004B4E90">
        <w:rPr>
          <w:sz w:val="24"/>
        </w:rPr>
        <w:t>5. Доходы от приватизации муниципального имущества за 2016-2024 гг. составят 600,00 тыс. руб.;</w:t>
      </w:r>
    </w:p>
    <w:p w:rsidR="006955E2" w:rsidRPr="004B4E90" w:rsidRDefault="006955E2" w:rsidP="006955E2">
      <w:pPr>
        <w:pStyle w:val="ad"/>
        <w:ind w:left="-709"/>
        <w:rPr>
          <w:sz w:val="24"/>
        </w:rPr>
      </w:pPr>
      <w:r w:rsidRPr="004B4E90">
        <w:rPr>
          <w:sz w:val="24"/>
        </w:rPr>
        <w:t>6. Количество муниципальных унитарных предприятий к 2024 году составят 2 ед.;</w:t>
      </w:r>
    </w:p>
    <w:p w:rsidR="006955E2" w:rsidRPr="004B4E90" w:rsidRDefault="006955E2" w:rsidP="006955E2">
      <w:pPr>
        <w:pStyle w:val="ad"/>
        <w:ind w:left="-709"/>
        <w:rPr>
          <w:sz w:val="24"/>
        </w:rPr>
      </w:pPr>
      <w:r w:rsidRPr="004B4E90">
        <w:rPr>
          <w:sz w:val="24"/>
        </w:rPr>
        <w:t>7. Удельный вес объектов недвижимого имущества, предоставленных в аренду, безвозмездное пользование, закрепленных в оперативном управлении и хозяйственном ведении, к общему количеству объектов недвижимого имущества, внесенных в Реестр муниципального имущества   Инсарского муниципального района ежегодно с 2016-2024 гг. достигнет  95%;</w:t>
      </w:r>
    </w:p>
    <w:p w:rsidR="006955E2" w:rsidRPr="004B4E90" w:rsidRDefault="006955E2" w:rsidP="006955E2">
      <w:pPr>
        <w:autoSpaceDE w:val="0"/>
        <w:autoSpaceDN w:val="0"/>
        <w:adjustRightInd w:val="0"/>
        <w:ind w:left="-720" w:firstLine="720"/>
        <w:jc w:val="both"/>
        <w:rPr>
          <w:b/>
          <w:szCs w:val="28"/>
        </w:rPr>
      </w:pPr>
      <w:r w:rsidRPr="004B4E90">
        <w:rPr>
          <w:b/>
          <w:szCs w:val="28"/>
        </w:rPr>
        <w:t xml:space="preserve"> В сфере управления земельными ресурсами входят:</w:t>
      </w:r>
    </w:p>
    <w:p w:rsidR="006955E2" w:rsidRPr="004B4E90" w:rsidRDefault="006955E2" w:rsidP="006955E2">
      <w:pPr>
        <w:pStyle w:val="ad"/>
        <w:ind w:left="-709"/>
        <w:rPr>
          <w:sz w:val="24"/>
        </w:rPr>
      </w:pPr>
      <w:r w:rsidRPr="004B4E90">
        <w:rPr>
          <w:sz w:val="24"/>
        </w:rPr>
        <w:t>1. Доходы, полученные от продажи земельных участков с 2016-2024 гг. составят 2 900,00 тыс. руб.;</w:t>
      </w:r>
    </w:p>
    <w:p w:rsidR="006955E2" w:rsidRPr="004B4E90" w:rsidRDefault="006955E2" w:rsidP="006955E2">
      <w:pPr>
        <w:pStyle w:val="ad"/>
        <w:ind w:left="-709"/>
        <w:rPr>
          <w:sz w:val="24"/>
        </w:rPr>
      </w:pPr>
      <w:r w:rsidRPr="004B4E90">
        <w:rPr>
          <w:sz w:val="24"/>
        </w:rPr>
        <w:t>2. Доходы, полученные от аренды земельных участков  с 2016-2024 гг. составят 10 500,00 тыс. руб.;</w:t>
      </w:r>
    </w:p>
    <w:p w:rsidR="006955E2" w:rsidRPr="004B4E90" w:rsidRDefault="006955E2" w:rsidP="006955E2">
      <w:pPr>
        <w:pStyle w:val="ad"/>
        <w:ind w:left="-709"/>
        <w:rPr>
          <w:sz w:val="24"/>
        </w:rPr>
      </w:pPr>
      <w:r w:rsidRPr="004B4E90">
        <w:rPr>
          <w:sz w:val="24"/>
        </w:rPr>
        <w:t>3. Удельный вес устраненных нарушений, выявленных в процессе проверок сохранности и целевого использования муниципального имущества, к общему количеству нарушений ежегодно достигнут 100%;</w:t>
      </w:r>
    </w:p>
    <w:p w:rsidR="006955E2" w:rsidRPr="004B4E90" w:rsidRDefault="006955E2" w:rsidP="006955E2">
      <w:pPr>
        <w:pStyle w:val="ad"/>
        <w:ind w:left="-709"/>
        <w:rPr>
          <w:sz w:val="24"/>
        </w:rPr>
      </w:pPr>
      <w:r w:rsidRPr="004B4E90">
        <w:rPr>
          <w:sz w:val="24"/>
        </w:rPr>
        <w:t>4. Доля принятых нормативно-правовых актов муниципального уровня, регулирующих земельно-имущественные отношения, к общему количеству запланированных актов ежегодно достигнут 100%;</w:t>
      </w:r>
    </w:p>
    <w:p w:rsidR="006955E2" w:rsidRPr="004B4E90" w:rsidRDefault="006955E2" w:rsidP="006955E2">
      <w:pPr>
        <w:pStyle w:val="ad"/>
        <w:ind w:left="-709"/>
        <w:rPr>
          <w:sz w:val="24"/>
        </w:rPr>
      </w:pPr>
      <w:r w:rsidRPr="004B4E90">
        <w:rPr>
          <w:sz w:val="24"/>
        </w:rPr>
        <w:t>5. Расходы на проектно-изыскательные, кадастровые работы в отношении земельных участков для однократного бесплатного предоставления земельных участков в собственность гражданам имеющих трех и более детей на территории   района с 2016-2024 гг. составят 200 000  руб.</w:t>
      </w:r>
    </w:p>
    <w:p w:rsidR="006955E2" w:rsidRPr="004B4E90" w:rsidRDefault="006955E2" w:rsidP="006955E2">
      <w:pPr>
        <w:autoSpaceDE w:val="0"/>
        <w:autoSpaceDN w:val="0"/>
        <w:adjustRightInd w:val="0"/>
        <w:ind w:left="-720"/>
        <w:jc w:val="center"/>
        <w:rPr>
          <w:b/>
          <w:bCs/>
          <w:szCs w:val="28"/>
        </w:rPr>
      </w:pPr>
      <w:r w:rsidRPr="004B4E90">
        <w:rPr>
          <w:b/>
          <w:bCs/>
          <w:szCs w:val="28"/>
        </w:rPr>
        <w:t>3. Обобщенная характеристика</w:t>
      </w:r>
    </w:p>
    <w:p w:rsidR="006955E2" w:rsidRPr="004B4E90" w:rsidRDefault="006955E2" w:rsidP="006955E2">
      <w:pPr>
        <w:autoSpaceDE w:val="0"/>
        <w:autoSpaceDN w:val="0"/>
        <w:adjustRightInd w:val="0"/>
        <w:ind w:left="-720"/>
        <w:jc w:val="center"/>
        <w:rPr>
          <w:b/>
          <w:bCs/>
          <w:szCs w:val="28"/>
        </w:rPr>
      </w:pPr>
      <w:r w:rsidRPr="004B4E90">
        <w:rPr>
          <w:b/>
          <w:bCs/>
          <w:szCs w:val="28"/>
        </w:rPr>
        <w:t>основных мероприятий Программы</w:t>
      </w:r>
    </w:p>
    <w:p w:rsidR="006955E2" w:rsidRPr="004B4E90" w:rsidRDefault="006955E2" w:rsidP="006955E2">
      <w:pPr>
        <w:autoSpaceDE w:val="0"/>
        <w:autoSpaceDN w:val="0"/>
        <w:adjustRightInd w:val="0"/>
        <w:ind w:left="-720"/>
        <w:rPr>
          <w:bCs/>
          <w:szCs w:val="28"/>
        </w:rPr>
      </w:pPr>
    </w:p>
    <w:p w:rsidR="006955E2" w:rsidRPr="004B4E90" w:rsidRDefault="006955E2" w:rsidP="006955E2">
      <w:pPr>
        <w:autoSpaceDE w:val="0"/>
        <w:autoSpaceDN w:val="0"/>
        <w:adjustRightInd w:val="0"/>
        <w:ind w:left="-720" w:firstLine="720"/>
        <w:rPr>
          <w:bCs/>
          <w:szCs w:val="28"/>
        </w:rPr>
      </w:pPr>
      <w:r w:rsidRPr="004B4E90">
        <w:rPr>
          <w:bCs/>
          <w:szCs w:val="28"/>
        </w:rPr>
        <w:t>Основные мероприятия Программы разбиты на 2 блока:</w:t>
      </w:r>
    </w:p>
    <w:p w:rsidR="006955E2" w:rsidRPr="004B4E90" w:rsidRDefault="006955E2" w:rsidP="006955E2">
      <w:pPr>
        <w:autoSpaceDE w:val="0"/>
        <w:autoSpaceDN w:val="0"/>
        <w:adjustRightInd w:val="0"/>
        <w:ind w:left="-360" w:firstLine="360"/>
        <w:rPr>
          <w:b/>
          <w:szCs w:val="28"/>
        </w:rPr>
      </w:pPr>
      <w:r w:rsidRPr="004B4E90">
        <w:rPr>
          <w:b/>
          <w:szCs w:val="28"/>
        </w:rPr>
        <w:t>1.Блок «Управления муниципальным имуществом»</w:t>
      </w:r>
    </w:p>
    <w:p w:rsidR="006955E2" w:rsidRPr="004B4E90" w:rsidRDefault="006955E2" w:rsidP="006955E2">
      <w:pPr>
        <w:widowControl w:val="0"/>
        <w:ind w:left="-709" w:firstLine="709"/>
        <w:jc w:val="both"/>
        <w:rPr>
          <w:szCs w:val="28"/>
        </w:rPr>
      </w:pPr>
      <w:r w:rsidRPr="004B4E90">
        <w:rPr>
          <w:iCs/>
          <w:szCs w:val="28"/>
        </w:rPr>
        <w:t>1)</w:t>
      </w:r>
      <w:r w:rsidRPr="004B4E90">
        <w:rPr>
          <w:szCs w:val="28"/>
        </w:rPr>
        <w:t xml:space="preserve"> Актуализация реестра муниципального имущества   </w:t>
      </w:r>
      <w:r w:rsidRPr="004B4E90">
        <w:t>Инсарского муниципального района</w:t>
      </w:r>
      <w:r w:rsidRPr="004B4E90">
        <w:rPr>
          <w:szCs w:val="28"/>
        </w:rPr>
        <w:t>:</w:t>
      </w:r>
    </w:p>
    <w:p w:rsidR="006955E2" w:rsidRPr="004B4E90" w:rsidRDefault="006955E2" w:rsidP="006955E2">
      <w:pPr>
        <w:widowControl w:val="0"/>
        <w:ind w:left="-709" w:firstLine="709"/>
        <w:jc w:val="both"/>
        <w:rPr>
          <w:szCs w:val="28"/>
        </w:rPr>
      </w:pPr>
      <w:r w:rsidRPr="004B4E90">
        <w:rPr>
          <w:szCs w:val="28"/>
        </w:rPr>
        <w:t xml:space="preserve">- внесение в реестр муниципального имущества сведений о земельных участках, зарегистрированных в собственность </w:t>
      </w:r>
      <w:r w:rsidRPr="004B4E90">
        <w:t>Инсарского муниципального района</w:t>
      </w:r>
      <w:r w:rsidRPr="004B4E90">
        <w:rPr>
          <w:szCs w:val="28"/>
        </w:rPr>
        <w:t>;</w:t>
      </w:r>
    </w:p>
    <w:p w:rsidR="006955E2" w:rsidRPr="004B4E90" w:rsidRDefault="006955E2" w:rsidP="006955E2">
      <w:pPr>
        <w:widowControl w:val="0"/>
        <w:ind w:left="-709" w:firstLine="709"/>
        <w:jc w:val="both"/>
        <w:rPr>
          <w:szCs w:val="28"/>
        </w:rPr>
      </w:pPr>
      <w:r w:rsidRPr="004B4E90">
        <w:rPr>
          <w:szCs w:val="28"/>
        </w:rPr>
        <w:lastRenderedPageBreak/>
        <w:t>- своевременное отражение в реестре муниципального имущества изменений по объектам недвижимого имущества,  в  т. ч. по земельным участкам.</w:t>
      </w:r>
    </w:p>
    <w:p w:rsidR="006955E2" w:rsidRPr="004B4E90" w:rsidRDefault="006955E2" w:rsidP="006955E2">
      <w:pPr>
        <w:widowControl w:val="0"/>
        <w:ind w:left="-709" w:firstLine="709"/>
        <w:jc w:val="both"/>
        <w:rPr>
          <w:szCs w:val="28"/>
        </w:rPr>
      </w:pPr>
      <w:r w:rsidRPr="004B4E90">
        <w:rPr>
          <w:iCs/>
          <w:szCs w:val="28"/>
        </w:rPr>
        <w:t>2)</w:t>
      </w:r>
      <w:r w:rsidRPr="004B4E90">
        <w:rPr>
          <w:szCs w:val="28"/>
        </w:rPr>
        <w:t xml:space="preserve"> Обеспечение государственной регистрации права собственности   </w:t>
      </w:r>
      <w:r w:rsidRPr="004B4E90">
        <w:t>Инсарского муниципального района</w:t>
      </w:r>
      <w:r w:rsidRPr="004B4E90">
        <w:rPr>
          <w:szCs w:val="28"/>
        </w:rPr>
        <w:t xml:space="preserve"> на объекты недвижимого имущества:</w:t>
      </w:r>
    </w:p>
    <w:p w:rsidR="006955E2" w:rsidRPr="004B4E90" w:rsidRDefault="006955E2" w:rsidP="006955E2">
      <w:pPr>
        <w:pStyle w:val="a8"/>
        <w:spacing w:before="0" w:beforeAutospacing="0" w:after="0" w:afterAutospacing="0"/>
        <w:ind w:left="-709" w:firstLine="709"/>
        <w:jc w:val="both"/>
        <w:rPr>
          <w:szCs w:val="28"/>
        </w:rPr>
      </w:pPr>
      <w:r w:rsidRPr="004B4E90">
        <w:rPr>
          <w:szCs w:val="28"/>
        </w:rPr>
        <w:t xml:space="preserve">-формирование и последующая ежемесячная актуализация перечня незарегистрированных объектов недвижимого имущества   </w:t>
      </w:r>
      <w:r w:rsidRPr="004B4E90">
        <w:t>Инсарского муниципального района</w:t>
      </w:r>
      <w:r w:rsidRPr="004B4E90">
        <w:rPr>
          <w:szCs w:val="28"/>
        </w:rPr>
        <w:t xml:space="preserve">; </w:t>
      </w:r>
    </w:p>
    <w:p w:rsidR="006955E2" w:rsidRPr="004B4E90" w:rsidRDefault="006955E2" w:rsidP="006955E2">
      <w:pPr>
        <w:pStyle w:val="a8"/>
        <w:spacing w:before="0" w:beforeAutospacing="0" w:after="0" w:afterAutospacing="0"/>
        <w:ind w:left="-709" w:firstLine="709"/>
        <w:jc w:val="both"/>
        <w:rPr>
          <w:szCs w:val="28"/>
        </w:rPr>
      </w:pPr>
      <w:r w:rsidRPr="004B4E90">
        <w:rPr>
          <w:szCs w:val="28"/>
        </w:rPr>
        <w:t xml:space="preserve">-разработка документации и формирование заявок на проведение технической инвентаризации объектов, находящихся в собственности   </w:t>
      </w:r>
      <w:r w:rsidRPr="004B4E90">
        <w:t>Инсарского муниципального района</w:t>
      </w:r>
      <w:r w:rsidRPr="004B4E90">
        <w:rPr>
          <w:szCs w:val="28"/>
        </w:rPr>
        <w:t xml:space="preserve">,   получение технических планов, кадастровых паспортов; </w:t>
      </w:r>
    </w:p>
    <w:p w:rsidR="006955E2" w:rsidRPr="004B4E90" w:rsidRDefault="006955E2" w:rsidP="006955E2">
      <w:pPr>
        <w:pStyle w:val="a8"/>
        <w:spacing w:before="0" w:beforeAutospacing="0" w:after="0" w:afterAutospacing="0"/>
        <w:ind w:left="-709" w:firstLine="709"/>
        <w:jc w:val="both"/>
        <w:rPr>
          <w:szCs w:val="28"/>
        </w:rPr>
      </w:pPr>
      <w:r w:rsidRPr="004B4E90">
        <w:rPr>
          <w:szCs w:val="28"/>
        </w:rPr>
        <w:t xml:space="preserve">-отражение в реестре муниципального имущества   </w:t>
      </w:r>
      <w:r w:rsidRPr="004B4E90">
        <w:t>Инсарского муниципального района</w:t>
      </w:r>
      <w:r w:rsidRPr="004B4E90">
        <w:rPr>
          <w:szCs w:val="28"/>
        </w:rPr>
        <w:t xml:space="preserve"> данных, полученных в результате технической инвентаризации объектов;</w:t>
      </w:r>
    </w:p>
    <w:p w:rsidR="006955E2" w:rsidRPr="004B4E90" w:rsidRDefault="006955E2" w:rsidP="006955E2">
      <w:pPr>
        <w:pStyle w:val="a8"/>
        <w:spacing w:before="0" w:beforeAutospacing="0" w:after="0" w:afterAutospacing="0"/>
        <w:ind w:left="-709" w:firstLine="709"/>
        <w:jc w:val="both"/>
        <w:rPr>
          <w:szCs w:val="28"/>
        </w:rPr>
      </w:pPr>
      <w:r w:rsidRPr="004B4E90">
        <w:rPr>
          <w:szCs w:val="28"/>
        </w:rPr>
        <w:t>-подготовка правоустанавливающих документов, в том числе путем запросов информации в архивные органы, органы местного самоуправления, органы исполнительной власти и другие организации;</w:t>
      </w:r>
    </w:p>
    <w:p w:rsidR="006955E2" w:rsidRPr="004B4E90" w:rsidRDefault="006955E2" w:rsidP="006955E2">
      <w:pPr>
        <w:pStyle w:val="a8"/>
        <w:spacing w:before="0" w:beforeAutospacing="0" w:after="0" w:afterAutospacing="0"/>
        <w:ind w:left="-709" w:firstLine="709"/>
        <w:jc w:val="both"/>
        <w:rPr>
          <w:szCs w:val="28"/>
        </w:rPr>
      </w:pPr>
      <w:r w:rsidRPr="004B4E90">
        <w:rPr>
          <w:szCs w:val="28"/>
        </w:rPr>
        <w:t xml:space="preserve">-государственная регистрация права собственности  </w:t>
      </w:r>
      <w:r w:rsidRPr="004B4E90">
        <w:t>Инсарского муниципального района</w:t>
      </w:r>
      <w:r w:rsidRPr="004B4E90">
        <w:rPr>
          <w:szCs w:val="28"/>
        </w:rPr>
        <w:t xml:space="preserve"> на объекты недвижимого имущества;</w:t>
      </w:r>
    </w:p>
    <w:p w:rsidR="006955E2" w:rsidRPr="004B4E90" w:rsidRDefault="006955E2" w:rsidP="006955E2">
      <w:pPr>
        <w:pStyle w:val="a8"/>
        <w:spacing w:before="0" w:beforeAutospacing="0" w:after="0" w:afterAutospacing="0"/>
        <w:ind w:left="-709" w:firstLine="709"/>
        <w:jc w:val="both"/>
        <w:rPr>
          <w:szCs w:val="28"/>
        </w:rPr>
      </w:pPr>
      <w:r w:rsidRPr="004B4E90">
        <w:rPr>
          <w:szCs w:val="28"/>
        </w:rPr>
        <w:t>-содействие балансодержателям имущества в государственной регистрации права оперативного управления, права хозяйственного ведения на закрепленные за ними объекты.</w:t>
      </w:r>
    </w:p>
    <w:p w:rsidR="006955E2" w:rsidRPr="004B4E90" w:rsidRDefault="006955E2" w:rsidP="006955E2">
      <w:pPr>
        <w:pStyle w:val="a8"/>
        <w:spacing w:before="0" w:beforeAutospacing="0" w:after="0" w:afterAutospacing="0"/>
        <w:ind w:left="-709" w:firstLine="709"/>
        <w:jc w:val="both"/>
        <w:rPr>
          <w:szCs w:val="28"/>
        </w:rPr>
      </w:pPr>
      <w:r w:rsidRPr="004B4E90">
        <w:rPr>
          <w:iCs/>
          <w:szCs w:val="28"/>
        </w:rPr>
        <w:t xml:space="preserve">3) </w:t>
      </w:r>
      <w:r w:rsidRPr="004B4E90">
        <w:rPr>
          <w:szCs w:val="28"/>
        </w:rPr>
        <w:t xml:space="preserve">Обеспечение государственной регистрации права собственности  </w:t>
      </w:r>
      <w:r w:rsidRPr="004B4E90">
        <w:t>Инсарского муниципального района</w:t>
      </w:r>
      <w:r w:rsidRPr="004B4E90">
        <w:rPr>
          <w:szCs w:val="28"/>
        </w:rPr>
        <w:t xml:space="preserve"> на земельные участки:</w:t>
      </w:r>
    </w:p>
    <w:p w:rsidR="006955E2" w:rsidRPr="004B4E90" w:rsidRDefault="006955E2" w:rsidP="006955E2">
      <w:pPr>
        <w:ind w:left="-709" w:firstLine="709"/>
        <w:jc w:val="both"/>
        <w:rPr>
          <w:szCs w:val="28"/>
        </w:rPr>
      </w:pPr>
      <w:r w:rsidRPr="004B4E90">
        <w:rPr>
          <w:szCs w:val="28"/>
        </w:rPr>
        <w:t xml:space="preserve">-разработка документации и формирование заявок на выполнение кадастровых работ; </w:t>
      </w:r>
    </w:p>
    <w:p w:rsidR="006955E2" w:rsidRPr="004B4E90" w:rsidRDefault="006955E2" w:rsidP="006955E2">
      <w:pPr>
        <w:ind w:left="-709" w:firstLine="709"/>
        <w:jc w:val="both"/>
        <w:rPr>
          <w:szCs w:val="28"/>
        </w:rPr>
      </w:pPr>
      <w:r w:rsidRPr="004B4E90">
        <w:rPr>
          <w:szCs w:val="28"/>
        </w:rPr>
        <w:t>-подготовка и выдача документов исполнителям кадастровых работ по заключенным государственным контрактам, прямым договорам;</w:t>
      </w:r>
    </w:p>
    <w:p w:rsidR="006955E2" w:rsidRPr="004B4E90" w:rsidRDefault="006955E2" w:rsidP="006955E2">
      <w:pPr>
        <w:widowControl w:val="0"/>
        <w:ind w:left="-709" w:firstLine="709"/>
        <w:jc w:val="both"/>
        <w:rPr>
          <w:szCs w:val="28"/>
        </w:rPr>
      </w:pPr>
      <w:r w:rsidRPr="004B4E90">
        <w:rPr>
          <w:iCs/>
          <w:szCs w:val="28"/>
        </w:rPr>
        <w:t>4)</w:t>
      </w:r>
      <w:r w:rsidRPr="004B4E90">
        <w:rPr>
          <w:szCs w:val="28"/>
        </w:rPr>
        <w:t xml:space="preserve"> Проведение приватизации муниципального имущества   </w:t>
      </w:r>
      <w:r w:rsidRPr="004B4E90">
        <w:t>Инсарского муниципального района</w:t>
      </w:r>
      <w:r w:rsidRPr="004B4E90">
        <w:rPr>
          <w:szCs w:val="28"/>
        </w:rPr>
        <w:t>:</w:t>
      </w:r>
    </w:p>
    <w:p w:rsidR="006955E2" w:rsidRPr="004B4E90" w:rsidRDefault="006955E2" w:rsidP="006955E2">
      <w:pPr>
        <w:widowControl w:val="0"/>
        <w:ind w:left="-709" w:firstLine="709"/>
        <w:jc w:val="both"/>
        <w:rPr>
          <w:rStyle w:val="FontStyle36"/>
          <w:b w:val="0"/>
          <w:bCs w:val="0"/>
          <w:i w:val="0"/>
          <w:iCs w:val="0"/>
          <w:sz w:val="24"/>
          <w:szCs w:val="28"/>
        </w:rPr>
      </w:pPr>
      <w:r w:rsidRPr="004B4E90">
        <w:rPr>
          <w:rStyle w:val="FontStyle36"/>
          <w:b w:val="0"/>
          <w:i w:val="0"/>
          <w:sz w:val="24"/>
          <w:szCs w:val="28"/>
        </w:rPr>
        <w:t xml:space="preserve">-сбор и обобщение предложений органов исполнительной власти   </w:t>
      </w:r>
      <w:r w:rsidRPr="004B4E90">
        <w:t>Инсарского муниципального района</w:t>
      </w:r>
      <w:r w:rsidRPr="004B4E90">
        <w:rPr>
          <w:rStyle w:val="FontStyle36"/>
          <w:b w:val="0"/>
          <w:i w:val="0"/>
          <w:sz w:val="24"/>
          <w:szCs w:val="28"/>
        </w:rPr>
        <w:t xml:space="preserve"> по включению в Прогнозный план (программу) приватизации муниципального имущества на соответствующий год объектов неиспользуемого муниципального имущества   </w:t>
      </w:r>
      <w:r w:rsidRPr="004B4E90">
        <w:t>Инсарского муниципального района</w:t>
      </w:r>
      <w:r w:rsidRPr="004B4E90">
        <w:rPr>
          <w:rStyle w:val="FontStyle36"/>
          <w:b w:val="0"/>
          <w:i w:val="0"/>
          <w:sz w:val="24"/>
          <w:szCs w:val="28"/>
        </w:rPr>
        <w:t xml:space="preserve">; </w:t>
      </w:r>
    </w:p>
    <w:p w:rsidR="006955E2" w:rsidRPr="004B4E90" w:rsidRDefault="006955E2" w:rsidP="006955E2">
      <w:pPr>
        <w:widowControl w:val="0"/>
        <w:ind w:left="-709" w:firstLine="709"/>
        <w:jc w:val="both"/>
        <w:rPr>
          <w:szCs w:val="28"/>
        </w:rPr>
      </w:pPr>
      <w:r w:rsidRPr="004B4E90">
        <w:rPr>
          <w:szCs w:val="28"/>
        </w:rPr>
        <w:t>-проведение пред приватизационных мероприятий и подготовка проектов решений об условиях приватизации муниципального имущества;</w:t>
      </w:r>
    </w:p>
    <w:p w:rsidR="006955E2" w:rsidRPr="004B4E90" w:rsidRDefault="006955E2" w:rsidP="006955E2">
      <w:pPr>
        <w:widowControl w:val="0"/>
        <w:ind w:left="-709" w:firstLine="709"/>
        <w:jc w:val="both"/>
        <w:rPr>
          <w:szCs w:val="28"/>
        </w:rPr>
      </w:pPr>
      <w:r w:rsidRPr="004B4E90">
        <w:rPr>
          <w:szCs w:val="28"/>
        </w:rPr>
        <w:t>-реализация принятых решений об условиях приватизации муниципального имущества.</w:t>
      </w:r>
    </w:p>
    <w:p w:rsidR="006955E2" w:rsidRPr="004B4E90" w:rsidRDefault="006955E2" w:rsidP="006955E2">
      <w:pPr>
        <w:autoSpaceDE w:val="0"/>
        <w:autoSpaceDN w:val="0"/>
        <w:adjustRightInd w:val="0"/>
        <w:ind w:left="-709" w:firstLine="709"/>
        <w:jc w:val="both"/>
        <w:rPr>
          <w:szCs w:val="28"/>
        </w:rPr>
      </w:pPr>
      <w:r w:rsidRPr="004B4E90">
        <w:rPr>
          <w:iCs/>
          <w:szCs w:val="28"/>
        </w:rPr>
        <w:t>5)</w:t>
      </w:r>
      <w:r w:rsidRPr="004B4E90">
        <w:rPr>
          <w:szCs w:val="28"/>
        </w:rPr>
        <w:t xml:space="preserve"> Передача муниципального имущества в аренду, безвозмездное пользование, закрепление в оперативное управление:</w:t>
      </w:r>
    </w:p>
    <w:p w:rsidR="006955E2" w:rsidRPr="004B4E90" w:rsidRDefault="006955E2" w:rsidP="006955E2">
      <w:pPr>
        <w:ind w:left="-709" w:firstLine="709"/>
        <w:jc w:val="both"/>
        <w:rPr>
          <w:szCs w:val="28"/>
        </w:rPr>
      </w:pPr>
      <w:r w:rsidRPr="004B4E90">
        <w:rPr>
          <w:szCs w:val="28"/>
        </w:rPr>
        <w:t xml:space="preserve">-заключение договоров по передаче муниципального имущества   </w:t>
      </w:r>
      <w:r w:rsidRPr="004B4E90">
        <w:t>Инсарского муниципального района</w:t>
      </w:r>
      <w:r w:rsidRPr="004B4E90">
        <w:rPr>
          <w:szCs w:val="28"/>
        </w:rPr>
        <w:t xml:space="preserve">   в безвозмездное пользование;</w:t>
      </w:r>
    </w:p>
    <w:p w:rsidR="006955E2" w:rsidRPr="004B4E90" w:rsidRDefault="006955E2" w:rsidP="006955E2">
      <w:pPr>
        <w:ind w:left="-709" w:firstLine="709"/>
        <w:jc w:val="both"/>
        <w:rPr>
          <w:szCs w:val="28"/>
        </w:rPr>
      </w:pPr>
      <w:r w:rsidRPr="004B4E90">
        <w:rPr>
          <w:szCs w:val="28"/>
        </w:rPr>
        <w:t xml:space="preserve">-заключение и согласование договоров аренды муниципального имущества   </w:t>
      </w:r>
      <w:r w:rsidRPr="004B4E90">
        <w:t>Инсарского муниципального района</w:t>
      </w:r>
      <w:r w:rsidRPr="004B4E90">
        <w:rPr>
          <w:szCs w:val="28"/>
        </w:rPr>
        <w:t>;</w:t>
      </w:r>
    </w:p>
    <w:p w:rsidR="006955E2" w:rsidRPr="004B4E90" w:rsidRDefault="006955E2" w:rsidP="006955E2">
      <w:pPr>
        <w:ind w:left="-709" w:firstLine="709"/>
        <w:jc w:val="both"/>
        <w:rPr>
          <w:szCs w:val="28"/>
        </w:rPr>
      </w:pPr>
      <w:r w:rsidRPr="004B4E90">
        <w:rPr>
          <w:szCs w:val="28"/>
        </w:rPr>
        <w:t xml:space="preserve">-принятие решений о закреплении муниципального имущества    </w:t>
      </w:r>
      <w:r w:rsidRPr="004B4E90">
        <w:t>Инсарского муниципального района</w:t>
      </w:r>
      <w:r w:rsidRPr="004B4E90">
        <w:rPr>
          <w:szCs w:val="28"/>
        </w:rPr>
        <w:t xml:space="preserve"> в оперативном управлении муниципальных учреждений.</w:t>
      </w:r>
    </w:p>
    <w:p w:rsidR="006955E2" w:rsidRPr="004B4E90" w:rsidRDefault="006955E2" w:rsidP="006955E2">
      <w:pPr>
        <w:ind w:left="-709" w:firstLine="709"/>
        <w:jc w:val="both"/>
        <w:rPr>
          <w:szCs w:val="28"/>
        </w:rPr>
      </w:pPr>
      <w:r w:rsidRPr="004B4E90">
        <w:rPr>
          <w:iCs/>
          <w:szCs w:val="28"/>
        </w:rPr>
        <w:t>6)</w:t>
      </w:r>
      <w:r w:rsidRPr="004B4E90">
        <w:rPr>
          <w:szCs w:val="28"/>
        </w:rPr>
        <w:t xml:space="preserve"> Проведение проверок сохранности и целевого использования муниципального имущества:</w:t>
      </w:r>
    </w:p>
    <w:p w:rsidR="006955E2" w:rsidRPr="004B4E90" w:rsidRDefault="006955E2" w:rsidP="006955E2">
      <w:pPr>
        <w:tabs>
          <w:tab w:val="left" w:pos="709"/>
        </w:tabs>
        <w:autoSpaceDE w:val="0"/>
        <w:autoSpaceDN w:val="0"/>
        <w:adjustRightInd w:val="0"/>
        <w:ind w:left="-709" w:firstLine="709"/>
        <w:jc w:val="both"/>
        <w:rPr>
          <w:rStyle w:val="FontStyle36"/>
          <w:b w:val="0"/>
          <w:bCs w:val="0"/>
          <w:i w:val="0"/>
          <w:iCs w:val="0"/>
          <w:sz w:val="24"/>
          <w:szCs w:val="28"/>
        </w:rPr>
      </w:pPr>
      <w:r w:rsidRPr="004B4E90">
        <w:rPr>
          <w:rStyle w:val="FontStyle36"/>
          <w:b w:val="0"/>
          <w:i w:val="0"/>
          <w:sz w:val="24"/>
          <w:szCs w:val="28"/>
        </w:rPr>
        <w:t xml:space="preserve">-проверки сохранности и использования по назначению муниципального имущества   </w:t>
      </w:r>
      <w:r w:rsidRPr="004B4E90">
        <w:t>Инсарского муниципального района</w:t>
      </w:r>
      <w:r w:rsidRPr="004B4E90">
        <w:rPr>
          <w:rStyle w:val="FontStyle36"/>
          <w:b w:val="0"/>
          <w:i w:val="0"/>
          <w:sz w:val="24"/>
          <w:szCs w:val="28"/>
        </w:rPr>
        <w:t>, переданного в оперативное управление муниципальным учреждениям и казенным учреждениям, в хозяйственное ведение муниципальным унитарным предприятиям;</w:t>
      </w:r>
    </w:p>
    <w:p w:rsidR="006955E2" w:rsidRPr="004B4E90" w:rsidRDefault="006955E2" w:rsidP="006955E2">
      <w:pPr>
        <w:autoSpaceDE w:val="0"/>
        <w:autoSpaceDN w:val="0"/>
        <w:adjustRightInd w:val="0"/>
        <w:ind w:left="-709" w:firstLine="709"/>
        <w:jc w:val="both"/>
        <w:rPr>
          <w:rStyle w:val="FontStyle36"/>
          <w:b w:val="0"/>
          <w:bCs w:val="0"/>
          <w:i w:val="0"/>
          <w:iCs w:val="0"/>
          <w:sz w:val="24"/>
          <w:szCs w:val="28"/>
        </w:rPr>
      </w:pPr>
      <w:r w:rsidRPr="004B4E90">
        <w:rPr>
          <w:rStyle w:val="FontStyle36"/>
          <w:b w:val="0"/>
          <w:i w:val="0"/>
          <w:sz w:val="24"/>
          <w:szCs w:val="28"/>
        </w:rPr>
        <w:t>-проверки сохранности имущества, переданного по договорам аренды и безвозмездного пользования.</w:t>
      </w:r>
    </w:p>
    <w:p w:rsidR="006955E2" w:rsidRPr="004B4E90" w:rsidRDefault="006955E2" w:rsidP="006955E2">
      <w:pPr>
        <w:autoSpaceDE w:val="0"/>
        <w:autoSpaceDN w:val="0"/>
        <w:adjustRightInd w:val="0"/>
        <w:ind w:left="-709" w:firstLine="709"/>
        <w:jc w:val="both"/>
        <w:rPr>
          <w:rStyle w:val="FontStyle36"/>
          <w:b w:val="0"/>
          <w:bCs w:val="0"/>
          <w:i w:val="0"/>
          <w:iCs w:val="0"/>
          <w:sz w:val="24"/>
          <w:szCs w:val="28"/>
        </w:rPr>
      </w:pPr>
      <w:r w:rsidRPr="004B4E90">
        <w:rPr>
          <w:rStyle w:val="FontStyle36"/>
          <w:b w:val="0"/>
          <w:i w:val="0"/>
          <w:sz w:val="24"/>
          <w:szCs w:val="28"/>
        </w:rPr>
        <w:t>Проверки осуществляются по вопросам наличия правоустанавливающих документов и технической документации в отношении объектов недвижимого имущества, фактического наличия основных средств, излишнего, неиспользуемого, либо используемого не по назначению имущества, заключения договоров аренды, безвозмездного пользования, наличия пользователей, фактически занимающих помещения (использующих движимое имущество) без оформления соответствующих прав;</w:t>
      </w:r>
    </w:p>
    <w:p w:rsidR="006955E2" w:rsidRPr="004B4E90" w:rsidRDefault="006955E2" w:rsidP="006955E2">
      <w:pPr>
        <w:autoSpaceDE w:val="0"/>
        <w:autoSpaceDN w:val="0"/>
        <w:adjustRightInd w:val="0"/>
        <w:ind w:left="-709" w:firstLine="709"/>
        <w:jc w:val="both"/>
        <w:rPr>
          <w:rStyle w:val="FontStyle36"/>
          <w:b w:val="0"/>
          <w:bCs w:val="0"/>
          <w:i w:val="0"/>
          <w:iCs w:val="0"/>
          <w:sz w:val="24"/>
          <w:szCs w:val="28"/>
        </w:rPr>
      </w:pPr>
      <w:r w:rsidRPr="004B4E90">
        <w:rPr>
          <w:rStyle w:val="FontStyle36"/>
          <w:b w:val="0"/>
          <w:i w:val="0"/>
          <w:sz w:val="24"/>
          <w:szCs w:val="28"/>
        </w:rPr>
        <w:t>-контроль за устранением выявленных нарушений и недостатков во взаимодействии.</w:t>
      </w:r>
    </w:p>
    <w:p w:rsidR="006955E2" w:rsidRPr="004B4E90" w:rsidRDefault="006955E2" w:rsidP="006955E2">
      <w:pPr>
        <w:autoSpaceDE w:val="0"/>
        <w:autoSpaceDN w:val="0"/>
        <w:adjustRightInd w:val="0"/>
        <w:ind w:left="-709" w:firstLine="709"/>
        <w:jc w:val="both"/>
        <w:rPr>
          <w:rStyle w:val="FontStyle36"/>
          <w:b w:val="0"/>
          <w:bCs w:val="0"/>
          <w:i w:val="0"/>
          <w:iCs w:val="0"/>
          <w:sz w:val="24"/>
          <w:szCs w:val="28"/>
        </w:rPr>
      </w:pPr>
      <w:r w:rsidRPr="004B4E90">
        <w:rPr>
          <w:rStyle w:val="FontStyle36"/>
          <w:b w:val="0"/>
          <w:i w:val="0"/>
          <w:sz w:val="24"/>
          <w:szCs w:val="28"/>
        </w:rPr>
        <w:t xml:space="preserve">7) Защита имущественных прав и интересов </w:t>
      </w:r>
      <w:r w:rsidRPr="004B4E90">
        <w:t>Инсарского муниципального района</w:t>
      </w:r>
      <w:r w:rsidRPr="004B4E90">
        <w:rPr>
          <w:rStyle w:val="FontStyle36"/>
          <w:b w:val="0"/>
          <w:i w:val="0"/>
          <w:sz w:val="24"/>
          <w:szCs w:val="28"/>
        </w:rPr>
        <w:t>:</w:t>
      </w:r>
    </w:p>
    <w:p w:rsidR="006955E2" w:rsidRPr="004B4E90" w:rsidRDefault="006955E2" w:rsidP="006955E2">
      <w:pPr>
        <w:autoSpaceDE w:val="0"/>
        <w:autoSpaceDN w:val="0"/>
        <w:adjustRightInd w:val="0"/>
        <w:ind w:left="-709" w:firstLine="709"/>
        <w:jc w:val="both"/>
        <w:rPr>
          <w:rStyle w:val="FontStyle36"/>
          <w:b w:val="0"/>
          <w:bCs w:val="0"/>
          <w:i w:val="0"/>
          <w:iCs w:val="0"/>
          <w:sz w:val="24"/>
          <w:szCs w:val="28"/>
        </w:rPr>
      </w:pPr>
      <w:r w:rsidRPr="004B4E90">
        <w:rPr>
          <w:rStyle w:val="FontStyle36"/>
          <w:b w:val="0"/>
          <w:i w:val="0"/>
          <w:sz w:val="24"/>
          <w:szCs w:val="28"/>
        </w:rPr>
        <w:t>-совершенствование нормативно-правовой базы в сфере земельно-имущественных отношений;</w:t>
      </w:r>
    </w:p>
    <w:p w:rsidR="006955E2" w:rsidRPr="004B4E90" w:rsidRDefault="006955E2" w:rsidP="006955E2">
      <w:pPr>
        <w:autoSpaceDE w:val="0"/>
        <w:autoSpaceDN w:val="0"/>
        <w:adjustRightInd w:val="0"/>
        <w:ind w:left="-709" w:firstLine="709"/>
        <w:jc w:val="both"/>
        <w:rPr>
          <w:rStyle w:val="FontStyle36"/>
          <w:b w:val="0"/>
          <w:bCs w:val="0"/>
          <w:i w:val="0"/>
          <w:iCs w:val="0"/>
          <w:sz w:val="24"/>
          <w:szCs w:val="28"/>
        </w:rPr>
      </w:pPr>
      <w:r w:rsidRPr="004B4E90">
        <w:rPr>
          <w:rStyle w:val="FontStyle36"/>
          <w:b w:val="0"/>
          <w:i w:val="0"/>
          <w:sz w:val="24"/>
          <w:szCs w:val="28"/>
        </w:rPr>
        <w:lastRenderedPageBreak/>
        <w:t>-ведение претензионно-исковой работы</w:t>
      </w:r>
      <w:r w:rsidRPr="004B4E90">
        <w:rPr>
          <w:szCs w:val="28"/>
        </w:rPr>
        <w:t xml:space="preserve"> в случае нарушения условий использования муниципального имущества.</w:t>
      </w:r>
    </w:p>
    <w:p w:rsidR="006955E2" w:rsidRPr="004B4E90" w:rsidRDefault="006955E2" w:rsidP="006955E2">
      <w:pPr>
        <w:autoSpaceDE w:val="0"/>
        <w:autoSpaceDN w:val="0"/>
        <w:adjustRightInd w:val="0"/>
        <w:ind w:left="-709" w:firstLine="709"/>
        <w:rPr>
          <w:b/>
          <w:szCs w:val="28"/>
        </w:rPr>
      </w:pPr>
      <w:r w:rsidRPr="004B4E90">
        <w:rPr>
          <w:b/>
          <w:szCs w:val="28"/>
        </w:rPr>
        <w:t xml:space="preserve">      2. Блок «Управления земельными ресурсами»</w:t>
      </w:r>
    </w:p>
    <w:p w:rsidR="006955E2" w:rsidRPr="004B4E90" w:rsidRDefault="006955E2" w:rsidP="006955E2">
      <w:pPr>
        <w:autoSpaceDE w:val="0"/>
        <w:autoSpaceDN w:val="0"/>
        <w:adjustRightInd w:val="0"/>
        <w:ind w:left="-709" w:firstLine="709"/>
        <w:jc w:val="both"/>
        <w:rPr>
          <w:szCs w:val="28"/>
        </w:rPr>
      </w:pPr>
      <w:r w:rsidRPr="004B4E90">
        <w:rPr>
          <w:szCs w:val="28"/>
        </w:rPr>
        <w:t xml:space="preserve">1) Организация изготовления паспортов муниципальных  земельных участков и земельных участков, государственная собственность на которые не разграничена,  находящихся в границах </w:t>
      </w:r>
      <w:r w:rsidRPr="004B4E90">
        <w:t>Инсарского муниципального района</w:t>
      </w:r>
      <w:r w:rsidRPr="004B4E90">
        <w:rPr>
          <w:szCs w:val="28"/>
        </w:rPr>
        <w:t>.</w:t>
      </w:r>
    </w:p>
    <w:p w:rsidR="006955E2" w:rsidRPr="004B4E90" w:rsidRDefault="006955E2" w:rsidP="006955E2">
      <w:pPr>
        <w:autoSpaceDE w:val="0"/>
        <w:autoSpaceDN w:val="0"/>
        <w:adjustRightInd w:val="0"/>
        <w:ind w:left="-709" w:firstLine="709"/>
        <w:jc w:val="both"/>
        <w:rPr>
          <w:i/>
          <w:szCs w:val="28"/>
        </w:rPr>
      </w:pPr>
      <w:r w:rsidRPr="004B4E90">
        <w:rPr>
          <w:szCs w:val="28"/>
        </w:rPr>
        <w:t xml:space="preserve">2) Проведение кадастровых работ в отношении земельных участков для однократного бесплатного предоставления земельных участков в собственность гражданам, имеющих трех и более детей на территории </w:t>
      </w:r>
      <w:r w:rsidRPr="004B4E90">
        <w:t>Инсарского муниципального района</w:t>
      </w:r>
      <w:r w:rsidRPr="004B4E90">
        <w:rPr>
          <w:szCs w:val="28"/>
        </w:rPr>
        <w:t>.</w:t>
      </w:r>
    </w:p>
    <w:p w:rsidR="006955E2" w:rsidRPr="004B4E90" w:rsidRDefault="006955E2" w:rsidP="006955E2">
      <w:pPr>
        <w:autoSpaceDE w:val="0"/>
        <w:autoSpaceDN w:val="0"/>
        <w:adjustRightInd w:val="0"/>
        <w:ind w:left="-709" w:firstLine="709"/>
        <w:jc w:val="both"/>
        <w:rPr>
          <w:rStyle w:val="FontStyle36"/>
          <w:b w:val="0"/>
          <w:i w:val="0"/>
          <w:sz w:val="24"/>
          <w:szCs w:val="28"/>
        </w:rPr>
      </w:pPr>
      <w:r w:rsidRPr="004B4E90">
        <w:rPr>
          <w:rStyle w:val="FontStyle36"/>
          <w:b w:val="0"/>
          <w:i w:val="0"/>
          <w:sz w:val="24"/>
          <w:szCs w:val="28"/>
        </w:rPr>
        <w:t>3) Организация работы по рыночной оценке годовой арендной платы земельных участков, а также рыночной оценке земельных участков.</w:t>
      </w:r>
    </w:p>
    <w:p w:rsidR="006955E2" w:rsidRPr="004B4E90" w:rsidRDefault="006955E2" w:rsidP="006955E2">
      <w:pPr>
        <w:autoSpaceDE w:val="0"/>
        <w:autoSpaceDN w:val="0"/>
        <w:adjustRightInd w:val="0"/>
        <w:ind w:left="-709" w:firstLine="709"/>
        <w:jc w:val="both"/>
        <w:rPr>
          <w:rStyle w:val="FontStyle36"/>
          <w:b w:val="0"/>
          <w:i w:val="0"/>
          <w:sz w:val="24"/>
          <w:szCs w:val="28"/>
        </w:rPr>
      </w:pPr>
      <w:r w:rsidRPr="004B4E90">
        <w:rPr>
          <w:rStyle w:val="FontStyle36"/>
          <w:b w:val="0"/>
          <w:i w:val="0"/>
          <w:sz w:val="24"/>
          <w:szCs w:val="28"/>
        </w:rPr>
        <w:t>4) Организация торгов по продаже земельных участков или права на заключение договоров аренды земельных участков.</w:t>
      </w:r>
    </w:p>
    <w:p w:rsidR="006955E2" w:rsidRPr="004B4E90" w:rsidRDefault="006955E2" w:rsidP="006955E2">
      <w:pPr>
        <w:autoSpaceDE w:val="0"/>
        <w:autoSpaceDN w:val="0"/>
        <w:adjustRightInd w:val="0"/>
        <w:ind w:left="-709" w:firstLine="709"/>
        <w:jc w:val="both"/>
        <w:rPr>
          <w:rStyle w:val="FontStyle36"/>
          <w:b w:val="0"/>
          <w:i w:val="0"/>
          <w:sz w:val="24"/>
          <w:szCs w:val="28"/>
        </w:rPr>
      </w:pPr>
      <w:r w:rsidRPr="004B4E90">
        <w:rPr>
          <w:rStyle w:val="FontStyle36"/>
          <w:b w:val="0"/>
          <w:i w:val="0"/>
          <w:sz w:val="24"/>
          <w:szCs w:val="28"/>
        </w:rPr>
        <w:t>Состав мероприятий может корректироваться по мере решения задач Программы.</w:t>
      </w:r>
    </w:p>
    <w:p w:rsidR="006955E2" w:rsidRPr="004B4E90" w:rsidRDefault="006955E2" w:rsidP="006955E2">
      <w:pPr>
        <w:autoSpaceDE w:val="0"/>
        <w:autoSpaceDN w:val="0"/>
        <w:adjustRightInd w:val="0"/>
        <w:ind w:left="-709" w:firstLine="709"/>
        <w:jc w:val="both"/>
        <w:rPr>
          <w:rStyle w:val="FontStyle36"/>
          <w:b w:val="0"/>
          <w:i w:val="0"/>
          <w:sz w:val="24"/>
          <w:szCs w:val="28"/>
        </w:rPr>
      </w:pPr>
      <w:r w:rsidRPr="004B4E90">
        <w:rPr>
          <w:rStyle w:val="FontStyle36"/>
          <w:b w:val="0"/>
          <w:i w:val="0"/>
          <w:sz w:val="24"/>
          <w:szCs w:val="28"/>
        </w:rPr>
        <w:t>Более подробная характеристика основных мероприятий Программы содержится в Приложении.</w:t>
      </w:r>
    </w:p>
    <w:p w:rsidR="006955E2" w:rsidRPr="004B4E90" w:rsidRDefault="006955E2" w:rsidP="006955E2">
      <w:pPr>
        <w:ind w:left="-720"/>
        <w:jc w:val="both"/>
        <w:rPr>
          <w:szCs w:val="28"/>
          <w:highlight w:val="magenta"/>
        </w:rPr>
      </w:pPr>
    </w:p>
    <w:p w:rsidR="006955E2" w:rsidRPr="004B4E90" w:rsidRDefault="006955E2" w:rsidP="006955E2">
      <w:pPr>
        <w:ind w:left="-720"/>
        <w:jc w:val="center"/>
        <w:rPr>
          <w:b/>
          <w:szCs w:val="28"/>
        </w:rPr>
      </w:pPr>
      <w:r w:rsidRPr="004B4E90">
        <w:rPr>
          <w:b/>
          <w:szCs w:val="28"/>
        </w:rPr>
        <w:t>4. Ресурсное обеспечение Программы.</w:t>
      </w:r>
    </w:p>
    <w:p w:rsidR="006955E2" w:rsidRPr="004B4E90" w:rsidRDefault="006955E2" w:rsidP="006955E2">
      <w:pPr>
        <w:ind w:left="-720"/>
        <w:jc w:val="center"/>
        <w:rPr>
          <w:b/>
          <w:szCs w:val="28"/>
        </w:rPr>
      </w:pPr>
    </w:p>
    <w:p w:rsidR="006955E2" w:rsidRPr="004B4E90" w:rsidRDefault="006955E2" w:rsidP="006955E2">
      <w:pPr>
        <w:pStyle w:val="Default"/>
        <w:ind w:left="-709" w:firstLine="709"/>
        <w:jc w:val="both"/>
        <w:rPr>
          <w:color w:val="auto"/>
          <w:szCs w:val="28"/>
        </w:rPr>
      </w:pPr>
      <w:r w:rsidRPr="004B4E90">
        <w:rPr>
          <w:color w:val="auto"/>
          <w:szCs w:val="28"/>
        </w:rPr>
        <w:t xml:space="preserve">Общий объем ресурсного обеспечения Программы на 2016-2024 годы по всем источникам финансирования – 2 080 000 рублей, в том числе по годам: </w:t>
      </w:r>
    </w:p>
    <w:p w:rsidR="006955E2" w:rsidRPr="004B4E90" w:rsidRDefault="006955E2" w:rsidP="006955E2">
      <w:pPr>
        <w:pStyle w:val="Default"/>
        <w:ind w:left="-709" w:firstLine="709"/>
        <w:jc w:val="both"/>
        <w:rPr>
          <w:color w:val="auto"/>
          <w:szCs w:val="28"/>
        </w:rPr>
      </w:pPr>
      <w:r w:rsidRPr="004B4E90">
        <w:rPr>
          <w:color w:val="auto"/>
          <w:szCs w:val="28"/>
        </w:rPr>
        <w:t xml:space="preserve">2016 год – 300 000 рублей (200 000 рублей средства бюджета Инсарского муниципального района и 100 000 рублей средства дорожного фонда); </w:t>
      </w:r>
    </w:p>
    <w:p w:rsidR="006955E2" w:rsidRPr="004B4E90" w:rsidRDefault="006955E2" w:rsidP="006955E2">
      <w:pPr>
        <w:pStyle w:val="Default"/>
        <w:ind w:left="-709" w:firstLine="709"/>
        <w:jc w:val="both"/>
        <w:rPr>
          <w:color w:val="auto"/>
          <w:szCs w:val="28"/>
        </w:rPr>
      </w:pPr>
      <w:r w:rsidRPr="004B4E90">
        <w:rPr>
          <w:color w:val="auto"/>
          <w:szCs w:val="28"/>
        </w:rPr>
        <w:t xml:space="preserve">2017 год – 200 000 рублей (средства бюджета Инсарского муниципального района); </w:t>
      </w:r>
    </w:p>
    <w:p w:rsidR="006955E2" w:rsidRPr="004B4E90" w:rsidRDefault="006955E2" w:rsidP="006955E2">
      <w:pPr>
        <w:pStyle w:val="Default"/>
        <w:ind w:left="-709" w:firstLine="709"/>
        <w:jc w:val="both"/>
        <w:rPr>
          <w:color w:val="auto"/>
          <w:szCs w:val="28"/>
        </w:rPr>
      </w:pPr>
      <w:r w:rsidRPr="004B4E90">
        <w:rPr>
          <w:color w:val="auto"/>
          <w:szCs w:val="28"/>
        </w:rPr>
        <w:t xml:space="preserve">2018 год – 100 000 рублей (средства бюджета Инсарского муниципального района); </w:t>
      </w:r>
    </w:p>
    <w:p w:rsidR="006955E2" w:rsidRPr="004B4E90" w:rsidRDefault="006955E2" w:rsidP="006955E2">
      <w:pPr>
        <w:pStyle w:val="Default"/>
        <w:ind w:left="-709" w:firstLine="709"/>
        <w:jc w:val="both"/>
        <w:rPr>
          <w:color w:val="auto"/>
          <w:szCs w:val="28"/>
        </w:rPr>
      </w:pPr>
      <w:r w:rsidRPr="004B4E90">
        <w:rPr>
          <w:color w:val="auto"/>
          <w:szCs w:val="28"/>
        </w:rPr>
        <w:t xml:space="preserve">2019 год – 180 000 рублей (средства бюджета Инсарского муниципального района); </w:t>
      </w:r>
    </w:p>
    <w:p w:rsidR="006955E2" w:rsidRPr="004B4E90" w:rsidRDefault="006955E2" w:rsidP="006955E2">
      <w:pPr>
        <w:pStyle w:val="Default"/>
        <w:ind w:left="-709" w:firstLine="709"/>
        <w:jc w:val="both"/>
        <w:rPr>
          <w:color w:val="auto"/>
          <w:szCs w:val="28"/>
        </w:rPr>
      </w:pPr>
      <w:r w:rsidRPr="004B4E90">
        <w:rPr>
          <w:color w:val="auto"/>
          <w:szCs w:val="28"/>
        </w:rPr>
        <w:t>2020 год – 260 000 рублей (средства бюджета Инсарского муниципального района);</w:t>
      </w:r>
    </w:p>
    <w:p w:rsidR="006955E2" w:rsidRPr="004B4E90" w:rsidRDefault="006955E2" w:rsidP="006955E2">
      <w:pPr>
        <w:pStyle w:val="Default"/>
        <w:ind w:left="-709" w:firstLine="709"/>
        <w:jc w:val="both"/>
        <w:rPr>
          <w:color w:val="auto"/>
          <w:szCs w:val="28"/>
        </w:rPr>
      </w:pPr>
      <w:r w:rsidRPr="004B4E90">
        <w:rPr>
          <w:color w:val="auto"/>
          <w:szCs w:val="28"/>
        </w:rPr>
        <w:t>2021 год – 260 000 рублей (средства бюджета Инсарского муниципального района);</w:t>
      </w:r>
    </w:p>
    <w:p w:rsidR="006955E2" w:rsidRPr="004B4E90" w:rsidRDefault="006955E2" w:rsidP="006955E2">
      <w:pPr>
        <w:pStyle w:val="Default"/>
        <w:ind w:left="-709" w:firstLine="709"/>
        <w:jc w:val="both"/>
        <w:rPr>
          <w:color w:val="auto"/>
          <w:szCs w:val="28"/>
        </w:rPr>
      </w:pPr>
      <w:r w:rsidRPr="004B4E90">
        <w:rPr>
          <w:color w:val="auto"/>
          <w:szCs w:val="28"/>
        </w:rPr>
        <w:t>2022 год – 260 000 рублей (средства бюджета Инсарского муниципального района);</w:t>
      </w:r>
    </w:p>
    <w:p w:rsidR="006955E2" w:rsidRPr="004B4E90" w:rsidRDefault="006955E2" w:rsidP="006955E2">
      <w:pPr>
        <w:pStyle w:val="Default"/>
        <w:ind w:left="-709" w:firstLine="709"/>
        <w:jc w:val="both"/>
        <w:rPr>
          <w:color w:val="auto"/>
          <w:szCs w:val="28"/>
        </w:rPr>
      </w:pPr>
      <w:r w:rsidRPr="004B4E90">
        <w:rPr>
          <w:color w:val="auto"/>
          <w:szCs w:val="28"/>
        </w:rPr>
        <w:t>2023 год – 260 000 рублей (средства бюджета Инсарского муниципального района);</w:t>
      </w:r>
    </w:p>
    <w:p w:rsidR="006955E2" w:rsidRPr="004B4E90" w:rsidRDefault="006955E2" w:rsidP="006955E2">
      <w:pPr>
        <w:pStyle w:val="Default"/>
        <w:ind w:left="-709" w:firstLine="709"/>
        <w:jc w:val="both"/>
        <w:rPr>
          <w:color w:val="auto"/>
          <w:szCs w:val="28"/>
        </w:rPr>
      </w:pPr>
      <w:r w:rsidRPr="004B4E90">
        <w:rPr>
          <w:color w:val="auto"/>
          <w:szCs w:val="28"/>
        </w:rPr>
        <w:t>2024 год – 260 000 рублей (средства бюджета Инсарского муниципального района).</w:t>
      </w:r>
    </w:p>
    <w:p w:rsidR="006955E2" w:rsidRPr="004B4E90" w:rsidRDefault="006955E2" w:rsidP="006955E2">
      <w:pPr>
        <w:pStyle w:val="Default"/>
        <w:ind w:left="-720"/>
        <w:jc w:val="both"/>
        <w:rPr>
          <w:color w:val="auto"/>
          <w:szCs w:val="28"/>
        </w:rPr>
      </w:pPr>
      <w:r w:rsidRPr="004B4E90">
        <w:rPr>
          <w:color w:val="auto"/>
          <w:szCs w:val="28"/>
        </w:rPr>
        <w:t xml:space="preserve">        Объемы финансирования мероприятий Программы ежегодно подлежат уточнению при формировании бюджета на очередной финансовый год.</w:t>
      </w:r>
    </w:p>
    <w:p w:rsidR="006955E2" w:rsidRPr="004B4E90" w:rsidRDefault="006955E2" w:rsidP="006955E2">
      <w:pPr>
        <w:pStyle w:val="Default"/>
        <w:ind w:left="-720"/>
        <w:jc w:val="both"/>
        <w:rPr>
          <w:color w:val="auto"/>
          <w:szCs w:val="28"/>
        </w:rPr>
      </w:pPr>
    </w:p>
    <w:p w:rsidR="006955E2" w:rsidRPr="004B4E90" w:rsidRDefault="006955E2" w:rsidP="006955E2">
      <w:pPr>
        <w:pStyle w:val="Default"/>
        <w:ind w:left="-720"/>
        <w:jc w:val="center"/>
        <w:rPr>
          <w:b/>
          <w:color w:val="auto"/>
          <w:szCs w:val="28"/>
        </w:rPr>
      </w:pPr>
      <w:r w:rsidRPr="004B4E90">
        <w:rPr>
          <w:b/>
          <w:color w:val="auto"/>
          <w:szCs w:val="28"/>
        </w:rPr>
        <w:t>5. Методика оценки эффективности Программы.</w:t>
      </w:r>
    </w:p>
    <w:p w:rsidR="006955E2" w:rsidRPr="004B4E90" w:rsidRDefault="006955E2" w:rsidP="006955E2">
      <w:pPr>
        <w:pStyle w:val="Default"/>
        <w:ind w:left="-720"/>
        <w:jc w:val="center"/>
        <w:rPr>
          <w:b/>
          <w:color w:val="auto"/>
          <w:szCs w:val="28"/>
        </w:rPr>
      </w:pPr>
    </w:p>
    <w:p w:rsidR="006955E2" w:rsidRPr="004B4E90" w:rsidRDefault="006955E2" w:rsidP="006955E2">
      <w:pPr>
        <w:autoSpaceDE w:val="0"/>
        <w:autoSpaceDN w:val="0"/>
        <w:adjustRightInd w:val="0"/>
        <w:ind w:left="-709" w:firstLine="709"/>
        <w:jc w:val="both"/>
        <w:rPr>
          <w:szCs w:val="28"/>
        </w:rPr>
      </w:pPr>
      <w:r w:rsidRPr="004B4E90">
        <w:rPr>
          <w:sz w:val="20"/>
        </w:rPr>
        <w:t xml:space="preserve"> </w:t>
      </w:r>
      <w:r w:rsidRPr="004B4E90">
        <w:rPr>
          <w:szCs w:val="28"/>
        </w:rPr>
        <w:t>Реализация и текущее управление реализацией Программы осуществляется ответственным исполнителем совместно с соисполнителем.</w:t>
      </w:r>
    </w:p>
    <w:p w:rsidR="006955E2" w:rsidRPr="004B4E90" w:rsidRDefault="006955E2" w:rsidP="006955E2">
      <w:pPr>
        <w:autoSpaceDE w:val="0"/>
        <w:autoSpaceDN w:val="0"/>
        <w:adjustRightInd w:val="0"/>
        <w:ind w:left="-709" w:firstLine="709"/>
        <w:jc w:val="both"/>
        <w:rPr>
          <w:szCs w:val="28"/>
        </w:rPr>
      </w:pPr>
      <w:r w:rsidRPr="004B4E90">
        <w:rPr>
          <w:szCs w:val="28"/>
        </w:rPr>
        <w:t>Контроль за реализацией Программы осуществляет Экономическое управление   администрации Инсарского муниципального района.</w:t>
      </w:r>
    </w:p>
    <w:p w:rsidR="006955E2" w:rsidRPr="004B4E90" w:rsidRDefault="006955E2" w:rsidP="006955E2">
      <w:pPr>
        <w:autoSpaceDE w:val="0"/>
        <w:autoSpaceDN w:val="0"/>
        <w:adjustRightInd w:val="0"/>
        <w:ind w:left="-709" w:firstLine="709"/>
        <w:jc w:val="both"/>
        <w:rPr>
          <w:szCs w:val="28"/>
        </w:rPr>
      </w:pPr>
      <w:r w:rsidRPr="004B4E90">
        <w:rPr>
          <w:szCs w:val="28"/>
        </w:rPr>
        <w:t xml:space="preserve"> В целях обеспечения оперативного контроля за реализацией Программы Экономическое управление   администрации  Инсарского муниципального района на основании сведений представленных ответственный исполнитель Программы:</w:t>
      </w:r>
    </w:p>
    <w:p w:rsidR="006955E2" w:rsidRPr="004B4E90" w:rsidRDefault="006955E2" w:rsidP="006955E2">
      <w:pPr>
        <w:autoSpaceDE w:val="0"/>
        <w:autoSpaceDN w:val="0"/>
        <w:adjustRightInd w:val="0"/>
        <w:ind w:left="-709" w:firstLine="709"/>
        <w:jc w:val="both"/>
        <w:rPr>
          <w:szCs w:val="28"/>
        </w:rPr>
      </w:pPr>
      <w:r w:rsidRPr="004B4E90">
        <w:rPr>
          <w:szCs w:val="28"/>
        </w:rPr>
        <w:t>1) вносит на рассмотрение Главе Инсарского муниципального района отчет об исполнении плана реализации Программы по итогам: полугодия, 9 месяцев - до 25-го числа второго месяца, следующего за отчетным периодом; за год - до 1 марта года, следующего за отчетным периодом.</w:t>
      </w:r>
    </w:p>
    <w:p w:rsidR="006955E2" w:rsidRPr="004B4E90" w:rsidRDefault="006955E2" w:rsidP="006955E2">
      <w:pPr>
        <w:autoSpaceDE w:val="0"/>
        <w:autoSpaceDN w:val="0"/>
        <w:adjustRightInd w:val="0"/>
        <w:ind w:left="-709" w:firstLine="709"/>
        <w:jc w:val="both"/>
        <w:rPr>
          <w:szCs w:val="28"/>
        </w:rPr>
      </w:pPr>
      <w:r w:rsidRPr="004B4E90">
        <w:rPr>
          <w:szCs w:val="28"/>
        </w:rPr>
        <w:t>Требования к отчету об исполнении плана реализации определяются Методическими рекомендациями по разработке и реализации Программы  Инсарского муниципального района;</w:t>
      </w:r>
    </w:p>
    <w:p w:rsidR="006955E2" w:rsidRPr="004B4E90" w:rsidRDefault="006955E2" w:rsidP="006955E2">
      <w:pPr>
        <w:autoSpaceDE w:val="0"/>
        <w:autoSpaceDN w:val="0"/>
        <w:adjustRightInd w:val="0"/>
        <w:ind w:left="-709" w:firstLine="709"/>
        <w:jc w:val="both"/>
        <w:rPr>
          <w:szCs w:val="28"/>
        </w:rPr>
      </w:pPr>
      <w:r w:rsidRPr="004B4E90">
        <w:rPr>
          <w:szCs w:val="28"/>
        </w:rPr>
        <w:t>2) отчеты по итогом полугодия, 9 месяцев, в срок до 15-го числа месяца, следующего за отчетным кварталом, предоставляет в структурное подразделение  администрации  Инсарского муниципального района, ответственное за оценку эффективности реализации Программы, сведения об использовании средств местного, республиканского и федерального бюджетов, внебюджетных источников на реализацию Программы по форме согласно приложению 13 к Методическим рекомендациям по разработке и реализации Программы  Инсарского муниципального района.</w:t>
      </w:r>
    </w:p>
    <w:p w:rsidR="006955E2" w:rsidRPr="004B4E90" w:rsidRDefault="006955E2" w:rsidP="006955E2">
      <w:pPr>
        <w:pStyle w:val="ad"/>
        <w:ind w:left="-709"/>
        <w:rPr>
          <w:b/>
          <w:sz w:val="24"/>
        </w:rPr>
      </w:pPr>
      <w:r w:rsidRPr="004B4E90">
        <w:rPr>
          <w:sz w:val="24"/>
        </w:rPr>
        <w:lastRenderedPageBreak/>
        <w:t>Экономическое управление   администрации  Инсарского муниципального района по результатам рассмотрения отчета о реализации Программы за год подготавливает отчет о реализации Программы за год (далее - годовой отчет) в срок до 1 мая года, следующего за отчетным.</w:t>
      </w:r>
    </w:p>
    <w:p w:rsidR="006955E2" w:rsidRPr="004B4E90" w:rsidRDefault="006955E2" w:rsidP="006955E2">
      <w:pPr>
        <w:pStyle w:val="Default"/>
        <w:ind w:left="-720"/>
        <w:jc w:val="center"/>
        <w:rPr>
          <w:b/>
          <w:color w:val="auto"/>
          <w:szCs w:val="28"/>
        </w:rPr>
      </w:pPr>
    </w:p>
    <w:p w:rsidR="006955E2" w:rsidRPr="004B4E90" w:rsidRDefault="006955E2" w:rsidP="006955E2">
      <w:pPr>
        <w:pStyle w:val="Default"/>
        <w:ind w:left="-720" w:firstLine="720"/>
        <w:jc w:val="center"/>
        <w:rPr>
          <w:b/>
          <w:color w:val="auto"/>
          <w:szCs w:val="28"/>
        </w:rPr>
      </w:pPr>
      <w:r w:rsidRPr="004B4E90">
        <w:rPr>
          <w:b/>
          <w:color w:val="auto"/>
          <w:szCs w:val="28"/>
        </w:rPr>
        <w:t>6. Механизм реализации и порядок контроля за ходом</w:t>
      </w:r>
    </w:p>
    <w:p w:rsidR="006955E2" w:rsidRPr="004B4E90" w:rsidRDefault="006955E2" w:rsidP="006955E2">
      <w:pPr>
        <w:pStyle w:val="Default"/>
        <w:ind w:left="-720" w:firstLine="720"/>
        <w:jc w:val="center"/>
        <w:rPr>
          <w:b/>
          <w:color w:val="auto"/>
          <w:szCs w:val="28"/>
        </w:rPr>
      </w:pPr>
      <w:r w:rsidRPr="004B4E90">
        <w:rPr>
          <w:b/>
          <w:color w:val="auto"/>
          <w:szCs w:val="28"/>
        </w:rPr>
        <w:t xml:space="preserve"> реализации Программы</w:t>
      </w:r>
    </w:p>
    <w:p w:rsidR="006955E2" w:rsidRPr="004B4E90" w:rsidRDefault="006955E2" w:rsidP="006955E2">
      <w:pPr>
        <w:pStyle w:val="ad"/>
        <w:ind w:left="-709"/>
        <w:rPr>
          <w:sz w:val="24"/>
        </w:rPr>
      </w:pPr>
    </w:p>
    <w:p w:rsidR="006955E2" w:rsidRPr="004B4E90" w:rsidRDefault="006955E2" w:rsidP="006955E2">
      <w:pPr>
        <w:pStyle w:val="ad"/>
        <w:ind w:left="-709"/>
        <w:rPr>
          <w:sz w:val="24"/>
        </w:rPr>
      </w:pPr>
      <w:r w:rsidRPr="004B4E90">
        <w:rPr>
          <w:sz w:val="24"/>
        </w:rPr>
        <w:t>Методика оценки эффективности Программы представляет собой алгоритм оценки фактической эффективности в процессе и по итогам реализации Программы и должна быть основана на оценке результативности Программы с учетом объема ресурсов, направленных на ее реализацию, а также реализовавшихся рисков и социально-экономических эффектов, оказывающих влияние на изменение соответствующей сферы социально-экономического развития  Инсарского муниципального района.</w:t>
      </w:r>
    </w:p>
    <w:p w:rsidR="006955E2" w:rsidRPr="004B4E90" w:rsidRDefault="006955E2" w:rsidP="006955E2">
      <w:pPr>
        <w:pStyle w:val="ad"/>
        <w:ind w:left="-709"/>
        <w:rPr>
          <w:sz w:val="24"/>
        </w:rPr>
      </w:pPr>
      <w:bookmarkStart w:id="29" w:name="sub_20050"/>
      <w:r w:rsidRPr="004B4E90">
        <w:rPr>
          <w:sz w:val="24"/>
        </w:rPr>
        <w:t>В рамках методики оценки эффективности Программы может предусматриваться алгоритм установления пороговых значений целевых показателей (индикаторов) Программы. Превышение (не достижение) таких пороговых значений свидетельствует об эффективной (неэффективной) реализации Программы.</w:t>
      </w:r>
    </w:p>
    <w:p w:rsidR="006955E2" w:rsidRPr="004B4E90" w:rsidRDefault="006955E2" w:rsidP="006955E2">
      <w:pPr>
        <w:pStyle w:val="ad"/>
        <w:ind w:left="-709"/>
        <w:rPr>
          <w:sz w:val="24"/>
        </w:rPr>
      </w:pPr>
      <w:bookmarkStart w:id="30" w:name="sub_20051"/>
      <w:bookmarkEnd w:id="29"/>
      <w:r w:rsidRPr="004B4E90">
        <w:rPr>
          <w:sz w:val="24"/>
        </w:rPr>
        <w:t>Методика оценки эффективности Программы предусматривает возможность проведения оценки эффективности Программы в течение периода реализации Программы не реже чем один раз в год.</w:t>
      </w:r>
    </w:p>
    <w:p w:rsidR="006955E2" w:rsidRPr="004B4E90" w:rsidRDefault="006955E2" w:rsidP="006955E2">
      <w:pPr>
        <w:pStyle w:val="ad"/>
        <w:ind w:left="-709"/>
        <w:rPr>
          <w:sz w:val="24"/>
        </w:rPr>
      </w:pPr>
      <w:bookmarkStart w:id="31" w:name="sub_20052"/>
      <w:bookmarkEnd w:id="30"/>
      <w:r w:rsidRPr="004B4E90">
        <w:rPr>
          <w:sz w:val="24"/>
        </w:rPr>
        <w:t xml:space="preserve"> Методика оценки эффективности реализации Программы учитывает необходимость проведения оценок:</w:t>
      </w:r>
    </w:p>
    <w:bookmarkEnd w:id="31"/>
    <w:p w:rsidR="006955E2" w:rsidRPr="004B4E90" w:rsidRDefault="006955E2" w:rsidP="006955E2">
      <w:pPr>
        <w:pStyle w:val="ad"/>
        <w:ind w:left="-709"/>
        <w:rPr>
          <w:sz w:val="24"/>
        </w:rPr>
      </w:pPr>
      <w:r w:rsidRPr="004B4E90">
        <w:rPr>
          <w:sz w:val="24"/>
        </w:rPr>
        <w:t>1) степени реализации основных мероприятий и Программы (достижения ожидаемых непосредственных результатов их реализации), рассчитываемой как долю мероприятий, выполненных в полном объеме, по следующей формуле:</w:t>
      </w:r>
    </w:p>
    <w:p w:rsidR="006955E2" w:rsidRPr="004B4E90" w:rsidRDefault="006955E2" w:rsidP="006955E2">
      <w:pPr>
        <w:pStyle w:val="ad"/>
        <w:ind w:left="-709"/>
        <w:rPr>
          <w:sz w:val="24"/>
        </w:rPr>
      </w:pPr>
      <w:r w:rsidRPr="004B4E90">
        <w:rPr>
          <w:i/>
          <w:sz w:val="24"/>
        </w:rPr>
        <w:t>СРМ = МВ/М,</w:t>
      </w:r>
      <w:r w:rsidRPr="004B4E90">
        <w:rPr>
          <w:sz w:val="24"/>
        </w:rPr>
        <w:t xml:space="preserve"> где:</w:t>
      </w:r>
    </w:p>
    <w:p w:rsidR="006955E2" w:rsidRPr="004B4E90" w:rsidRDefault="006955E2" w:rsidP="006955E2">
      <w:pPr>
        <w:pStyle w:val="ad"/>
        <w:ind w:left="-709"/>
        <w:rPr>
          <w:sz w:val="22"/>
        </w:rPr>
      </w:pPr>
      <w:r w:rsidRPr="004B4E90">
        <w:rPr>
          <w:sz w:val="22"/>
        </w:rPr>
        <w:t>СРМ - степень реализации основных мероприятий;</w:t>
      </w:r>
    </w:p>
    <w:p w:rsidR="006955E2" w:rsidRPr="004B4E90" w:rsidRDefault="006955E2" w:rsidP="006955E2">
      <w:pPr>
        <w:pStyle w:val="ad"/>
        <w:ind w:left="-709"/>
        <w:rPr>
          <w:sz w:val="22"/>
        </w:rPr>
      </w:pPr>
      <w:r w:rsidRPr="004B4E90">
        <w:rPr>
          <w:sz w:val="22"/>
        </w:rPr>
        <w:t>MB - количество мероприятий, выполненных в полном объеме, из числа мероприятий, запланированных к реализации в отчетном году;</w:t>
      </w:r>
    </w:p>
    <w:p w:rsidR="006955E2" w:rsidRPr="004B4E90" w:rsidRDefault="006955E2" w:rsidP="006955E2">
      <w:pPr>
        <w:pStyle w:val="ad"/>
        <w:ind w:left="-709"/>
        <w:rPr>
          <w:sz w:val="22"/>
        </w:rPr>
      </w:pPr>
      <w:r w:rsidRPr="004B4E90">
        <w:rPr>
          <w:sz w:val="22"/>
        </w:rPr>
        <w:t>М - общее количество мероприятий, запланированных к реализации в отчетном году;</w:t>
      </w:r>
    </w:p>
    <w:p w:rsidR="006955E2" w:rsidRPr="004B4E90" w:rsidRDefault="006955E2" w:rsidP="006955E2">
      <w:pPr>
        <w:pStyle w:val="ad"/>
        <w:ind w:left="-709"/>
        <w:rPr>
          <w:sz w:val="24"/>
        </w:rPr>
      </w:pPr>
      <w:r w:rsidRPr="004B4E90">
        <w:rPr>
          <w:sz w:val="24"/>
        </w:rPr>
        <w:t>2) степени соответствия запланированному уровню затрат и оценки эффективности использования средств, направленных на реализацию Программы.</w:t>
      </w:r>
    </w:p>
    <w:p w:rsidR="006955E2" w:rsidRPr="004B4E90" w:rsidRDefault="006955E2" w:rsidP="006955E2">
      <w:pPr>
        <w:pStyle w:val="ad"/>
        <w:ind w:left="-709"/>
        <w:rPr>
          <w:sz w:val="24"/>
        </w:rPr>
      </w:pPr>
      <w:r w:rsidRPr="004B4E90">
        <w:rPr>
          <w:sz w:val="24"/>
        </w:rPr>
        <w:t>Оценка степени соответствия запланированному уровню затрат и эффективности использования средств, направленных на реализацию МП (подпрограммы), определяется путем сопоставления плановых и фактических объемов финансирования Программы по формуле:</w:t>
      </w:r>
    </w:p>
    <w:p w:rsidR="006955E2" w:rsidRPr="004B4E90" w:rsidRDefault="006955E2" w:rsidP="006955E2">
      <w:pPr>
        <w:pStyle w:val="ad"/>
        <w:ind w:left="-709"/>
        <w:rPr>
          <w:sz w:val="24"/>
        </w:rPr>
      </w:pPr>
      <w:r w:rsidRPr="004B4E90">
        <w:rPr>
          <w:i/>
          <w:sz w:val="24"/>
        </w:rPr>
        <w:t>ССУЗ = ФФ/ФП</w:t>
      </w:r>
      <w:r w:rsidRPr="004B4E90">
        <w:rPr>
          <w:sz w:val="24"/>
        </w:rPr>
        <w:t>, где:</w:t>
      </w:r>
    </w:p>
    <w:p w:rsidR="006955E2" w:rsidRPr="004B4E90" w:rsidRDefault="006955E2" w:rsidP="006955E2">
      <w:pPr>
        <w:pStyle w:val="ad"/>
        <w:ind w:left="-709"/>
        <w:rPr>
          <w:sz w:val="22"/>
        </w:rPr>
      </w:pPr>
      <w:r w:rsidRPr="004B4E90">
        <w:rPr>
          <w:sz w:val="22"/>
        </w:rPr>
        <w:t>ССУЗ - уровень финансирования реализации Программы;</w:t>
      </w:r>
    </w:p>
    <w:p w:rsidR="006955E2" w:rsidRPr="004B4E90" w:rsidRDefault="006955E2" w:rsidP="006955E2">
      <w:pPr>
        <w:pStyle w:val="ad"/>
        <w:ind w:left="-709"/>
        <w:rPr>
          <w:sz w:val="22"/>
        </w:rPr>
      </w:pPr>
      <w:r w:rsidRPr="004B4E90">
        <w:rPr>
          <w:sz w:val="22"/>
        </w:rPr>
        <w:t>ФФ - фактический объем финансовых ресурсов, направленный на реализацию Программы;</w:t>
      </w:r>
    </w:p>
    <w:p w:rsidR="006955E2" w:rsidRPr="004B4E90" w:rsidRDefault="006955E2" w:rsidP="006955E2">
      <w:pPr>
        <w:pStyle w:val="ad"/>
        <w:ind w:left="-709"/>
        <w:rPr>
          <w:sz w:val="22"/>
        </w:rPr>
      </w:pPr>
      <w:r w:rsidRPr="004B4E90">
        <w:rPr>
          <w:sz w:val="22"/>
        </w:rPr>
        <w:t>ФП - плановый объем финансовых ресурсов на соответствующий отчетный период;</w:t>
      </w:r>
    </w:p>
    <w:p w:rsidR="006955E2" w:rsidRPr="004B4E90" w:rsidRDefault="006955E2" w:rsidP="006955E2">
      <w:pPr>
        <w:pStyle w:val="ad"/>
        <w:ind w:left="-709"/>
        <w:rPr>
          <w:sz w:val="24"/>
        </w:rPr>
      </w:pPr>
      <w:r w:rsidRPr="004B4E90">
        <w:rPr>
          <w:sz w:val="24"/>
        </w:rPr>
        <w:t>Оценка эффективности использования средств, направленных на реализацию Программы определяется по формуле:</w:t>
      </w:r>
    </w:p>
    <w:p w:rsidR="006955E2" w:rsidRPr="004B4E90" w:rsidRDefault="006955E2" w:rsidP="006955E2">
      <w:pPr>
        <w:pStyle w:val="ad"/>
        <w:ind w:left="-709"/>
        <w:rPr>
          <w:i/>
          <w:sz w:val="24"/>
        </w:rPr>
      </w:pPr>
      <w:r w:rsidRPr="004B4E90">
        <w:rPr>
          <w:i/>
          <w:sz w:val="24"/>
        </w:rPr>
        <w:t>ЭС = СРМ/ССУЗ</w:t>
      </w:r>
    </w:p>
    <w:p w:rsidR="006955E2" w:rsidRPr="004B4E90" w:rsidRDefault="006955E2" w:rsidP="006955E2">
      <w:pPr>
        <w:pStyle w:val="ad"/>
        <w:ind w:left="-709"/>
        <w:rPr>
          <w:sz w:val="24"/>
        </w:rPr>
      </w:pPr>
      <w:r w:rsidRPr="004B4E90">
        <w:rPr>
          <w:sz w:val="24"/>
        </w:rPr>
        <w:t>3) степени достижения целей и решения задач Программы.</w:t>
      </w:r>
    </w:p>
    <w:p w:rsidR="006955E2" w:rsidRPr="004B4E90" w:rsidRDefault="006955E2" w:rsidP="006955E2">
      <w:pPr>
        <w:pStyle w:val="ad"/>
        <w:ind w:left="-709"/>
        <w:rPr>
          <w:sz w:val="24"/>
        </w:rPr>
      </w:pPr>
      <w:r w:rsidRPr="004B4E90">
        <w:rPr>
          <w:sz w:val="24"/>
        </w:rPr>
        <w:t>Оценка степени достижения целей и решения задач Программы может определяться путем сопоставления фактически достигнутых значений показателей (индикаторов) Программы и их плановых значений по формуле:</w:t>
      </w:r>
    </w:p>
    <w:p w:rsidR="006955E2" w:rsidRPr="004B4E90" w:rsidRDefault="006955E2" w:rsidP="006955E2">
      <w:pPr>
        <w:pStyle w:val="ad"/>
        <w:ind w:left="-709"/>
        <w:rPr>
          <w:sz w:val="24"/>
        </w:rPr>
      </w:pPr>
      <w:r w:rsidRPr="004B4E90">
        <w:rPr>
          <w:i/>
          <w:sz w:val="24"/>
        </w:rPr>
        <w:t>СДЦ = (СДП1 + СДП2 + СДПп)/n</w:t>
      </w:r>
      <w:r w:rsidRPr="004B4E90">
        <w:rPr>
          <w:sz w:val="24"/>
        </w:rPr>
        <w:t>, где:</w:t>
      </w:r>
    </w:p>
    <w:p w:rsidR="006955E2" w:rsidRPr="004B4E90" w:rsidRDefault="006955E2" w:rsidP="006955E2">
      <w:pPr>
        <w:pStyle w:val="ad"/>
        <w:ind w:left="-709"/>
        <w:rPr>
          <w:sz w:val="22"/>
        </w:rPr>
      </w:pPr>
      <w:r w:rsidRPr="004B4E90">
        <w:rPr>
          <w:sz w:val="22"/>
        </w:rPr>
        <w:t>СДЦ - степень достижения целей (решения задач);</w:t>
      </w:r>
    </w:p>
    <w:p w:rsidR="006955E2" w:rsidRPr="004B4E90" w:rsidRDefault="006955E2" w:rsidP="006955E2">
      <w:pPr>
        <w:pStyle w:val="ad"/>
        <w:ind w:left="-709"/>
        <w:rPr>
          <w:sz w:val="22"/>
        </w:rPr>
      </w:pPr>
      <w:r w:rsidRPr="004B4E90">
        <w:rPr>
          <w:sz w:val="22"/>
        </w:rPr>
        <w:t>СДП - степень достижения показателя (индикатора) Программы;</w:t>
      </w:r>
    </w:p>
    <w:p w:rsidR="006955E2" w:rsidRPr="004B4E90" w:rsidRDefault="006955E2" w:rsidP="006955E2">
      <w:pPr>
        <w:pStyle w:val="ad"/>
        <w:ind w:left="-709"/>
        <w:rPr>
          <w:sz w:val="24"/>
        </w:rPr>
      </w:pPr>
      <w:r w:rsidRPr="004B4E90">
        <w:rPr>
          <w:sz w:val="22"/>
        </w:rPr>
        <w:t>n - количество показателей (индикаторов) Программы.</w:t>
      </w:r>
    </w:p>
    <w:p w:rsidR="006955E2" w:rsidRPr="004B4E90" w:rsidRDefault="006955E2" w:rsidP="006955E2">
      <w:pPr>
        <w:pStyle w:val="ad"/>
        <w:ind w:left="-709"/>
        <w:rPr>
          <w:sz w:val="24"/>
        </w:rPr>
      </w:pPr>
      <w:r w:rsidRPr="004B4E90">
        <w:rPr>
          <w:sz w:val="24"/>
        </w:rPr>
        <w:t>Степень достижения показателя (индикатора) Программы (СДП) может рассчитываться по формуле:</w:t>
      </w:r>
    </w:p>
    <w:p w:rsidR="006955E2" w:rsidRPr="004B4E90" w:rsidRDefault="006955E2" w:rsidP="006955E2">
      <w:pPr>
        <w:pStyle w:val="ad"/>
        <w:ind w:left="-709"/>
        <w:rPr>
          <w:sz w:val="24"/>
        </w:rPr>
      </w:pPr>
      <w:r w:rsidRPr="004B4E90">
        <w:rPr>
          <w:i/>
          <w:sz w:val="24"/>
        </w:rPr>
        <w:t>СДП = ЗФ/ЗП</w:t>
      </w:r>
      <w:r w:rsidRPr="004B4E90">
        <w:rPr>
          <w:sz w:val="24"/>
        </w:rPr>
        <w:t>, где:</w:t>
      </w:r>
    </w:p>
    <w:p w:rsidR="006955E2" w:rsidRPr="004B4E90" w:rsidRDefault="006955E2" w:rsidP="006955E2">
      <w:pPr>
        <w:pStyle w:val="ad"/>
        <w:ind w:left="-709"/>
        <w:rPr>
          <w:sz w:val="22"/>
        </w:rPr>
      </w:pPr>
      <w:r w:rsidRPr="004B4E90">
        <w:rPr>
          <w:sz w:val="22"/>
        </w:rPr>
        <w:t>ЗФ - фактическое значение показателя (индикатора) Программы;</w:t>
      </w:r>
    </w:p>
    <w:p w:rsidR="006955E2" w:rsidRPr="004B4E90" w:rsidRDefault="006955E2" w:rsidP="006955E2">
      <w:pPr>
        <w:pStyle w:val="ad"/>
        <w:ind w:left="-709"/>
        <w:rPr>
          <w:sz w:val="22"/>
        </w:rPr>
      </w:pPr>
      <w:r w:rsidRPr="004B4E90">
        <w:rPr>
          <w:sz w:val="22"/>
        </w:rPr>
        <w:t>ЗП - плановое значение показателя (индикатора) Программы (для показателей (индикаторов), желаемой тенденцией развития которых является рост значений) или,</w:t>
      </w:r>
    </w:p>
    <w:p w:rsidR="006955E2" w:rsidRPr="004B4E90" w:rsidRDefault="006955E2" w:rsidP="006955E2">
      <w:pPr>
        <w:pStyle w:val="ad"/>
        <w:ind w:left="-709"/>
        <w:rPr>
          <w:sz w:val="24"/>
        </w:rPr>
      </w:pPr>
      <w:r w:rsidRPr="004B4E90">
        <w:rPr>
          <w:i/>
          <w:sz w:val="24"/>
        </w:rPr>
        <w:lastRenderedPageBreak/>
        <w:t>СДП = ЗП/ЗФ</w:t>
      </w:r>
      <w:r w:rsidRPr="004B4E90">
        <w:rPr>
          <w:sz w:val="24"/>
        </w:rPr>
        <w:t xml:space="preserve"> (для целевых показателей (индикаторов), желаемой тенденцией развития которых является снижение значений);</w:t>
      </w:r>
    </w:p>
    <w:p w:rsidR="006955E2" w:rsidRPr="004B4E90" w:rsidRDefault="006955E2" w:rsidP="006955E2">
      <w:pPr>
        <w:pStyle w:val="ad"/>
        <w:ind w:left="-709"/>
        <w:rPr>
          <w:sz w:val="24"/>
        </w:rPr>
      </w:pPr>
      <w:r w:rsidRPr="004B4E90">
        <w:rPr>
          <w:sz w:val="24"/>
        </w:rPr>
        <w:t>4) общей оценки эффективности реализации Программы (ЭГП) рассчитываемой по следующей формуле:</w:t>
      </w:r>
    </w:p>
    <w:p w:rsidR="006955E2" w:rsidRPr="004B4E90" w:rsidRDefault="006955E2" w:rsidP="006955E2">
      <w:pPr>
        <w:pStyle w:val="ad"/>
        <w:ind w:left="-709"/>
        <w:rPr>
          <w:i/>
          <w:sz w:val="24"/>
        </w:rPr>
      </w:pPr>
      <w:r w:rsidRPr="004B4E90">
        <w:rPr>
          <w:i/>
          <w:sz w:val="24"/>
        </w:rPr>
        <w:t>ЭГП = СДЦхЭС.</w:t>
      </w:r>
    </w:p>
    <w:p w:rsidR="006955E2" w:rsidRPr="004B4E90" w:rsidRDefault="006955E2" w:rsidP="006955E2">
      <w:pPr>
        <w:pStyle w:val="ad"/>
        <w:ind w:left="-709"/>
        <w:rPr>
          <w:sz w:val="24"/>
        </w:rPr>
      </w:pPr>
      <w:bookmarkStart w:id="32" w:name="sub_20053"/>
      <w:r w:rsidRPr="004B4E90">
        <w:rPr>
          <w:sz w:val="24"/>
        </w:rPr>
        <w:t>Вывод об эффективности (неэффективности) реализации МП может определяться на основании следующих критериев:</w:t>
      </w:r>
    </w:p>
    <w:bookmarkEnd w:id="32"/>
    <w:p w:rsidR="006955E2" w:rsidRPr="004B4E90" w:rsidRDefault="006955E2" w:rsidP="006955E2">
      <w:pPr>
        <w:pStyle w:val="ad"/>
        <w:ind w:left="-709"/>
        <w:rPr>
          <w:sz w:val="24"/>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5901"/>
        <w:gridCol w:w="3463"/>
      </w:tblGrid>
      <w:tr w:rsidR="006955E2" w:rsidRPr="004B4E90" w:rsidTr="00F43E7D">
        <w:trPr>
          <w:trHeight w:val="731"/>
        </w:trPr>
        <w:tc>
          <w:tcPr>
            <w:tcW w:w="5901" w:type="dxa"/>
            <w:tcBorders>
              <w:top w:val="single" w:sz="4" w:space="0" w:color="auto"/>
              <w:bottom w:val="single" w:sz="4" w:space="0" w:color="auto"/>
              <w:right w:val="single" w:sz="4" w:space="0" w:color="auto"/>
            </w:tcBorders>
          </w:tcPr>
          <w:p w:rsidR="006955E2" w:rsidRPr="004B4E90" w:rsidRDefault="006955E2" w:rsidP="00F43E7D">
            <w:pPr>
              <w:pStyle w:val="ad"/>
              <w:ind w:left="34"/>
              <w:jc w:val="center"/>
              <w:rPr>
                <w:sz w:val="24"/>
              </w:rPr>
            </w:pPr>
            <w:r w:rsidRPr="004B4E90">
              <w:rPr>
                <w:sz w:val="24"/>
              </w:rPr>
              <w:t>Вывод об эффективности реализации Муниципальной Программы</w:t>
            </w:r>
          </w:p>
        </w:tc>
        <w:tc>
          <w:tcPr>
            <w:tcW w:w="3463" w:type="dxa"/>
            <w:tcBorders>
              <w:top w:val="single" w:sz="4" w:space="0" w:color="auto"/>
              <w:left w:val="single" w:sz="4" w:space="0" w:color="auto"/>
              <w:bottom w:val="single" w:sz="4" w:space="0" w:color="auto"/>
            </w:tcBorders>
          </w:tcPr>
          <w:p w:rsidR="006955E2" w:rsidRPr="004B4E90" w:rsidRDefault="006955E2" w:rsidP="00F43E7D">
            <w:pPr>
              <w:pStyle w:val="ad"/>
              <w:ind w:firstLine="142"/>
              <w:jc w:val="center"/>
              <w:rPr>
                <w:sz w:val="24"/>
              </w:rPr>
            </w:pPr>
            <w:r w:rsidRPr="004B4E90">
              <w:rPr>
                <w:sz w:val="24"/>
              </w:rPr>
              <w:t>Критерий оценки эффективности ЭГП</w:t>
            </w:r>
          </w:p>
        </w:tc>
      </w:tr>
      <w:tr w:rsidR="006955E2" w:rsidRPr="004B4E90" w:rsidTr="00F43E7D">
        <w:trPr>
          <w:trHeight w:val="358"/>
        </w:trPr>
        <w:tc>
          <w:tcPr>
            <w:tcW w:w="5901" w:type="dxa"/>
            <w:tcBorders>
              <w:top w:val="single" w:sz="4" w:space="0" w:color="auto"/>
              <w:bottom w:val="single" w:sz="4" w:space="0" w:color="auto"/>
              <w:right w:val="single" w:sz="4" w:space="0" w:color="auto"/>
            </w:tcBorders>
          </w:tcPr>
          <w:p w:rsidR="006955E2" w:rsidRPr="004B4E90" w:rsidRDefault="006955E2" w:rsidP="00F43E7D">
            <w:pPr>
              <w:pStyle w:val="ad"/>
              <w:ind w:left="-709"/>
              <w:rPr>
                <w:sz w:val="24"/>
              </w:rPr>
            </w:pPr>
            <w:r w:rsidRPr="004B4E90">
              <w:rPr>
                <w:sz w:val="24"/>
              </w:rPr>
              <w:t>Неэффективная</w:t>
            </w:r>
          </w:p>
        </w:tc>
        <w:tc>
          <w:tcPr>
            <w:tcW w:w="3463" w:type="dxa"/>
            <w:tcBorders>
              <w:top w:val="single" w:sz="4" w:space="0" w:color="auto"/>
              <w:left w:val="single" w:sz="4" w:space="0" w:color="auto"/>
              <w:bottom w:val="single" w:sz="4" w:space="0" w:color="auto"/>
            </w:tcBorders>
          </w:tcPr>
          <w:p w:rsidR="006955E2" w:rsidRPr="004B4E90" w:rsidRDefault="006955E2" w:rsidP="00F43E7D">
            <w:pPr>
              <w:pStyle w:val="ad"/>
              <w:ind w:left="-709"/>
              <w:rPr>
                <w:sz w:val="24"/>
              </w:rPr>
            </w:pPr>
            <w:r w:rsidRPr="004B4E90">
              <w:rPr>
                <w:sz w:val="24"/>
              </w:rPr>
              <w:t>менее 0,5</w:t>
            </w:r>
          </w:p>
        </w:tc>
      </w:tr>
      <w:tr w:rsidR="006955E2" w:rsidRPr="004B4E90" w:rsidTr="00F43E7D">
        <w:trPr>
          <w:trHeight w:val="358"/>
        </w:trPr>
        <w:tc>
          <w:tcPr>
            <w:tcW w:w="5901" w:type="dxa"/>
            <w:tcBorders>
              <w:top w:val="single" w:sz="4" w:space="0" w:color="auto"/>
              <w:bottom w:val="single" w:sz="4" w:space="0" w:color="auto"/>
              <w:right w:val="single" w:sz="4" w:space="0" w:color="auto"/>
            </w:tcBorders>
          </w:tcPr>
          <w:p w:rsidR="006955E2" w:rsidRPr="004B4E90" w:rsidRDefault="006955E2" w:rsidP="00F43E7D">
            <w:pPr>
              <w:pStyle w:val="ad"/>
              <w:ind w:left="-709"/>
              <w:rPr>
                <w:sz w:val="24"/>
              </w:rPr>
            </w:pPr>
            <w:r w:rsidRPr="004B4E90">
              <w:rPr>
                <w:sz w:val="24"/>
              </w:rPr>
              <w:t>Уровень эффективности удовлетворительный</w:t>
            </w:r>
          </w:p>
        </w:tc>
        <w:tc>
          <w:tcPr>
            <w:tcW w:w="3463" w:type="dxa"/>
            <w:tcBorders>
              <w:top w:val="single" w:sz="4" w:space="0" w:color="auto"/>
              <w:left w:val="single" w:sz="4" w:space="0" w:color="auto"/>
              <w:bottom w:val="single" w:sz="4" w:space="0" w:color="auto"/>
            </w:tcBorders>
          </w:tcPr>
          <w:p w:rsidR="006955E2" w:rsidRPr="004B4E90" w:rsidRDefault="006955E2" w:rsidP="00F43E7D">
            <w:pPr>
              <w:pStyle w:val="ad"/>
              <w:ind w:left="-709"/>
              <w:rPr>
                <w:sz w:val="24"/>
              </w:rPr>
            </w:pPr>
            <w:r w:rsidRPr="004B4E90">
              <w:rPr>
                <w:sz w:val="24"/>
              </w:rPr>
              <w:t>0,5 - 0,79</w:t>
            </w:r>
          </w:p>
        </w:tc>
      </w:tr>
      <w:tr w:rsidR="006955E2" w:rsidRPr="004B4E90" w:rsidTr="00F43E7D">
        <w:trPr>
          <w:trHeight w:val="358"/>
        </w:trPr>
        <w:tc>
          <w:tcPr>
            <w:tcW w:w="5901" w:type="dxa"/>
            <w:tcBorders>
              <w:top w:val="single" w:sz="4" w:space="0" w:color="auto"/>
              <w:bottom w:val="single" w:sz="4" w:space="0" w:color="auto"/>
              <w:right w:val="single" w:sz="4" w:space="0" w:color="auto"/>
            </w:tcBorders>
          </w:tcPr>
          <w:p w:rsidR="006955E2" w:rsidRPr="004B4E90" w:rsidRDefault="006955E2" w:rsidP="00F43E7D">
            <w:pPr>
              <w:pStyle w:val="ad"/>
              <w:ind w:left="-709"/>
              <w:rPr>
                <w:sz w:val="24"/>
              </w:rPr>
            </w:pPr>
            <w:r w:rsidRPr="004B4E90">
              <w:rPr>
                <w:sz w:val="24"/>
              </w:rPr>
              <w:t>Эффективная</w:t>
            </w:r>
          </w:p>
        </w:tc>
        <w:tc>
          <w:tcPr>
            <w:tcW w:w="3463" w:type="dxa"/>
            <w:tcBorders>
              <w:top w:val="single" w:sz="4" w:space="0" w:color="auto"/>
              <w:left w:val="single" w:sz="4" w:space="0" w:color="auto"/>
              <w:bottom w:val="single" w:sz="4" w:space="0" w:color="auto"/>
            </w:tcBorders>
          </w:tcPr>
          <w:p w:rsidR="006955E2" w:rsidRPr="004B4E90" w:rsidRDefault="006955E2" w:rsidP="00F43E7D">
            <w:pPr>
              <w:pStyle w:val="ad"/>
              <w:ind w:left="-709"/>
              <w:rPr>
                <w:sz w:val="24"/>
              </w:rPr>
            </w:pPr>
            <w:r w:rsidRPr="004B4E90">
              <w:rPr>
                <w:sz w:val="24"/>
              </w:rPr>
              <w:t>0,8 - 1</w:t>
            </w:r>
          </w:p>
        </w:tc>
      </w:tr>
      <w:tr w:rsidR="006955E2" w:rsidRPr="004B4E90" w:rsidTr="00F43E7D">
        <w:trPr>
          <w:trHeight w:val="375"/>
        </w:trPr>
        <w:tc>
          <w:tcPr>
            <w:tcW w:w="5901" w:type="dxa"/>
            <w:tcBorders>
              <w:top w:val="single" w:sz="4" w:space="0" w:color="auto"/>
              <w:bottom w:val="single" w:sz="4" w:space="0" w:color="auto"/>
              <w:right w:val="single" w:sz="4" w:space="0" w:color="auto"/>
            </w:tcBorders>
          </w:tcPr>
          <w:p w:rsidR="006955E2" w:rsidRPr="004B4E90" w:rsidRDefault="006955E2" w:rsidP="00F43E7D">
            <w:pPr>
              <w:pStyle w:val="ad"/>
              <w:ind w:left="-709"/>
              <w:rPr>
                <w:sz w:val="24"/>
              </w:rPr>
            </w:pPr>
            <w:r w:rsidRPr="004B4E90">
              <w:rPr>
                <w:sz w:val="24"/>
              </w:rPr>
              <w:t>Высокоэффективная</w:t>
            </w:r>
          </w:p>
        </w:tc>
        <w:tc>
          <w:tcPr>
            <w:tcW w:w="3463" w:type="dxa"/>
            <w:tcBorders>
              <w:top w:val="single" w:sz="4" w:space="0" w:color="auto"/>
              <w:left w:val="single" w:sz="4" w:space="0" w:color="auto"/>
              <w:bottom w:val="single" w:sz="4" w:space="0" w:color="auto"/>
            </w:tcBorders>
          </w:tcPr>
          <w:p w:rsidR="006955E2" w:rsidRPr="004B4E90" w:rsidRDefault="006955E2" w:rsidP="00F43E7D">
            <w:pPr>
              <w:pStyle w:val="ad"/>
              <w:ind w:left="-709"/>
              <w:rPr>
                <w:sz w:val="24"/>
              </w:rPr>
            </w:pPr>
            <w:r w:rsidRPr="004B4E90">
              <w:rPr>
                <w:sz w:val="24"/>
              </w:rPr>
              <w:t>более 1</w:t>
            </w:r>
          </w:p>
        </w:tc>
      </w:tr>
    </w:tbl>
    <w:p w:rsidR="006955E2" w:rsidRPr="004B4E90" w:rsidRDefault="006955E2" w:rsidP="006955E2">
      <w:pPr>
        <w:pStyle w:val="ad"/>
        <w:ind w:left="-709"/>
        <w:rPr>
          <w:sz w:val="24"/>
        </w:rPr>
      </w:pPr>
    </w:p>
    <w:p w:rsidR="006955E2" w:rsidRPr="004B4E90" w:rsidRDefault="006955E2" w:rsidP="006955E2">
      <w:pPr>
        <w:pStyle w:val="ad"/>
        <w:ind w:left="-709"/>
        <w:rPr>
          <w:sz w:val="24"/>
        </w:rPr>
      </w:pPr>
      <w:r w:rsidRPr="004B4E90">
        <w:rPr>
          <w:sz w:val="24"/>
        </w:rPr>
        <w:t xml:space="preserve">Для проведения оценки эффективности реализации Программы возможно использование индивидуальной методики оценки эффективности, разработанной с учетом специфики соответствующей отрасли. </w:t>
      </w:r>
    </w:p>
    <w:p w:rsidR="006955E2" w:rsidRPr="004B4E90" w:rsidRDefault="006955E2" w:rsidP="006955E2">
      <w:pPr>
        <w:pStyle w:val="ad"/>
        <w:ind w:left="-709"/>
        <w:rPr>
          <w:sz w:val="20"/>
        </w:rPr>
      </w:pPr>
    </w:p>
    <w:p w:rsidR="006955E2" w:rsidRPr="004B4E90" w:rsidRDefault="006955E2" w:rsidP="006955E2">
      <w:pPr>
        <w:pStyle w:val="Default"/>
        <w:rPr>
          <w:b/>
          <w:color w:val="auto"/>
          <w:szCs w:val="28"/>
        </w:rPr>
      </w:pPr>
    </w:p>
    <w:p w:rsidR="006955E2" w:rsidRPr="004B4E90" w:rsidRDefault="006955E2" w:rsidP="006955E2">
      <w:pPr>
        <w:pStyle w:val="Default"/>
        <w:ind w:left="-720"/>
        <w:jc w:val="center"/>
        <w:rPr>
          <w:b/>
          <w:color w:val="auto"/>
          <w:szCs w:val="28"/>
        </w:rPr>
      </w:pPr>
      <w:r w:rsidRPr="004B4E90">
        <w:rPr>
          <w:b/>
          <w:color w:val="auto"/>
          <w:szCs w:val="28"/>
        </w:rPr>
        <w:t>7.Анализ рисков реализации Программы</w:t>
      </w:r>
    </w:p>
    <w:p w:rsidR="006955E2" w:rsidRPr="004B4E90" w:rsidRDefault="006955E2" w:rsidP="006955E2">
      <w:pPr>
        <w:pStyle w:val="Default"/>
        <w:ind w:left="-720"/>
        <w:jc w:val="center"/>
        <w:rPr>
          <w:b/>
          <w:color w:val="auto"/>
          <w:szCs w:val="28"/>
        </w:rPr>
      </w:pPr>
    </w:p>
    <w:p w:rsidR="006955E2" w:rsidRPr="004B4E90" w:rsidRDefault="006955E2" w:rsidP="006955E2">
      <w:pPr>
        <w:pStyle w:val="ad"/>
        <w:ind w:left="-709"/>
        <w:rPr>
          <w:sz w:val="24"/>
        </w:rPr>
      </w:pPr>
      <w:r w:rsidRPr="004B4E90">
        <w:rPr>
          <w:sz w:val="24"/>
        </w:rPr>
        <w:t>На решение задач и достижение цели муниципальной программы могут оказать влияние внутренние и внешние риски.</w:t>
      </w:r>
    </w:p>
    <w:p w:rsidR="006955E2" w:rsidRPr="004B4E90" w:rsidRDefault="006955E2" w:rsidP="006955E2">
      <w:pPr>
        <w:pStyle w:val="ad"/>
        <w:ind w:left="-709"/>
        <w:rPr>
          <w:sz w:val="24"/>
        </w:rPr>
      </w:pPr>
      <w:r w:rsidRPr="004B4E90">
        <w:rPr>
          <w:sz w:val="24"/>
        </w:rPr>
        <w:t>К внутренним рискам реализации муниципальной Программы относятся:</w:t>
      </w:r>
    </w:p>
    <w:p w:rsidR="006955E2" w:rsidRPr="004B4E90" w:rsidRDefault="006955E2" w:rsidP="006955E2">
      <w:pPr>
        <w:pStyle w:val="ad"/>
        <w:ind w:left="-709"/>
        <w:rPr>
          <w:sz w:val="24"/>
        </w:rPr>
      </w:pPr>
      <w:r w:rsidRPr="004B4E90">
        <w:rPr>
          <w:sz w:val="24"/>
        </w:rPr>
        <w:t>-неэффективность организации и управление процессом реализации муниципальной Программы;</w:t>
      </w:r>
    </w:p>
    <w:p w:rsidR="006955E2" w:rsidRPr="004B4E90" w:rsidRDefault="006955E2" w:rsidP="006955E2">
      <w:pPr>
        <w:pStyle w:val="ad"/>
        <w:ind w:left="-709"/>
        <w:rPr>
          <w:sz w:val="24"/>
        </w:rPr>
      </w:pPr>
      <w:r w:rsidRPr="004B4E90">
        <w:rPr>
          <w:sz w:val="24"/>
        </w:rPr>
        <w:t>-низкая эффективность использования средств местного бюджета, выделяемых на реализацию муниципальной Программы;</w:t>
      </w:r>
    </w:p>
    <w:p w:rsidR="006955E2" w:rsidRPr="004B4E90" w:rsidRDefault="006955E2" w:rsidP="006955E2">
      <w:pPr>
        <w:pStyle w:val="ad"/>
        <w:ind w:left="-709"/>
        <w:rPr>
          <w:sz w:val="24"/>
        </w:rPr>
      </w:pPr>
      <w:r w:rsidRPr="004B4E90">
        <w:rPr>
          <w:sz w:val="24"/>
        </w:rPr>
        <w:t>-низкая исполнительная дисциплина исполнителей основных мероприятий муниципальной программы;</w:t>
      </w:r>
    </w:p>
    <w:p w:rsidR="006955E2" w:rsidRPr="004B4E90" w:rsidRDefault="006955E2" w:rsidP="006955E2">
      <w:pPr>
        <w:pStyle w:val="ad"/>
        <w:ind w:left="-709"/>
        <w:rPr>
          <w:sz w:val="24"/>
        </w:rPr>
      </w:pPr>
      <w:r w:rsidRPr="004B4E90">
        <w:rPr>
          <w:sz w:val="24"/>
        </w:rPr>
        <w:t>-отсутствие или недостаточность координации действий исполнителей основных мероприятий муниципальной Программы.</w:t>
      </w:r>
    </w:p>
    <w:p w:rsidR="006955E2" w:rsidRPr="004B4E90" w:rsidRDefault="006955E2" w:rsidP="006955E2">
      <w:pPr>
        <w:pStyle w:val="ad"/>
        <w:ind w:left="-709"/>
        <w:rPr>
          <w:sz w:val="24"/>
        </w:rPr>
      </w:pPr>
      <w:r w:rsidRPr="004B4E90">
        <w:rPr>
          <w:sz w:val="24"/>
        </w:rPr>
        <w:t xml:space="preserve">  К внешним рискам реализации муниципальной Программы относятся:</w:t>
      </w:r>
    </w:p>
    <w:p w:rsidR="006955E2" w:rsidRPr="004B4E90" w:rsidRDefault="006955E2" w:rsidP="006955E2">
      <w:pPr>
        <w:pStyle w:val="ad"/>
        <w:ind w:left="-709"/>
        <w:rPr>
          <w:sz w:val="24"/>
        </w:rPr>
      </w:pPr>
      <w:r w:rsidRPr="004B4E90">
        <w:rPr>
          <w:sz w:val="24"/>
        </w:rPr>
        <w:t>-финансовые риски, связанные с недостаточным финансированием основных мероприятий муниципальной Программы за счет средств местного бюджета, вызванные возникновением дефицита местного бюджета;</w:t>
      </w:r>
    </w:p>
    <w:p w:rsidR="006955E2" w:rsidRPr="004B4E90" w:rsidRDefault="006955E2" w:rsidP="006955E2">
      <w:pPr>
        <w:pStyle w:val="ad"/>
        <w:ind w:left="-709"/>
        <w:rPr>
          <w:sz w:val="24"/>
        </w:rPr>
      </w:pPr>
      <w:r w:rsidRPr="004B4E90">
        <w:rPr>
          <w:sz w:val="24"/>
        </w:rPr>
        <w:t>-снижение темпов роста социально-экономического развития Инсарского муниципального района усиление инфляции, кризис банковской системы;</w:t>
      </w:r>
    </w:p>
    <w:p w:rsidR="006955E2" w:rsidRPr="004B4E90" w:rsidRDefault="006955E2" w:rsidP="006955E2">
      <w:pPr>
        <w:pStyle w:val="ad"/>
        <w:ind w:left="-709"/>
        <w:rPr>
          <w:sz w:val="24"/>
        </w:rPr>
      </w:pPr>
      <w:r w:rsidRPr="004B4E90">
        <w:rPr>
          <w:sz w:val="24"/>
        </w:rPr>
        <w:t>-чрезвычайные ситуации и стихийные бедствия.</w:t>
      </w:r>
    </w:p>
    <w:p w:rsidR="006955E2" w:rsidRPr="004B4E90" w:rsidRDefault="006955E2" w:rsidP="006955E2">
      <w:pPr>
        <w:pStyle w:val="ad"/>
        <w:ind w:left="-709"/>
        <w:rPr>
          <w:sz w:val="24"/>
        </w:rPr>
      </w:pPr>
      <w:r w:rsidRPr="004B4E90">
        <w:rPr>
          <w:sz w:val="24"/>
        </w:rPr>
        <w:t xml:space="preserve">     В целях минимизации внутренних и внешних рисков реализации муниципальной Программы в процессе реализации ее основных мероприятий предусматривается:</w:t>
      </w:r>
    </w:p>
    <w:p w:rsidR="006955E2" w:rsidRPr="004B4E90" w:rsidRDefault="006955E2" w:rsidP="006955E2">
      <w:pPr>
        <w:pStyle w:val="ad"/>
        <w:ind w:left="-709"/>
        <w:rPr>
          <w:sz w:val="24"/>
        </w:rPr>
      </w:pPr>
      <w:r w:rsidRPr="004B4E90">
        <w:rPr>
          <w:sz w:val="24"/>
        </w:rPr>
        <w:t>-создание эффективной системы управления внутренними и внешними рисками реализации муниципальной Программы на основе четкого распределения функций, полномочий и ответственности между исполнителями основных мероприятий муниципальной Программы;</w:t>
      </w:r>
    </w:p>
    <w:p w:rsidR="006955E2" w:rsidRPr="004B4E90" w:rsidRDefault="006955E2" w:rsidP="006955E2">
      <w:pPr>
        <w:pStyle w:val="ad"/>
        <w:ind w:left="-709"/>
        <w:rPr>
          <w:sz w:val="24"/>
        </w:rPr>
      </w:pPr>
      <w:r w:rsidRPr="004B4E90">
        <w:rPr>
          <w:sz w:val="24"/>
        </w:rPr>
        <w:t>-перераспределение объемов финансирования  основных мероприятий муниципальной Программы в зависимости от динамики и темпов решения задач муниципальной Программы.</w:t>
      </w:r>
    </w:p>
    <w:p w:rsidR="006955E2" w:rsidRPr="004B4E90" w:rsidRDefault="006955E2" w:rsidP="006955E2">
      <w:pPr>
        <w:pStyle w:val="ad"/>
        <w:ind w:left="-709"/>
        <w:rPr>
          <w:sz w:val="24"/>
        </w:rPr>
      </w:pPr>
    </w:p>
    <w:p w:rsidR="006955E2" w:rsidRPr="004B4E90" w:rsidRDefault="006955E2" w:rsidP="006955E2">
      <w:pPr>
        <w:pStyle w:val="ad"/>
        <w:ind w:left="-709"/>
        <w:rPr>
          <w:sz w:val="24"/>
        </w:rPr>
      </w:pPr>
    </w:p>
    <w:p w:rsidR="00D82553" w:rsidRPr="004B4E90" w:rsidRDefault="00D82553" w:rsidP="006955E2">
      <w:pPr>
        <w:pStyle w:val="ad"/>
        <w:ind w:left="-709"/>
        <w:rPr>
          <w:b/>
          <w:i/>
          <w:sz w:val="24"/>
        </w:rPr>
        <w:sectPr w:rsidR="00D82553" w:rsidRPr="004B4E90" w:rsidSect="00F43E7D">
          <w:footerReference w:type="default" r:id="rId14"/>
          <w:pgSz w:w="11906" w:h="16838"/>
          <w:pgMar w:top="1134" w:right="567" w:bottom="851" w:left="1134" w:header="709" w:footer="0" w:gutter="0"/>
          <w:cols w:space="708"/>
          <w:docGrid w:linePitch="360"/>
        </w:sectPr>
      </w:pPr>
    </w:p>
    <w:p w:rsidR="006955E2" w:rsidRPr="004B4E90" w:rsidRDefault="006955E2" w:rsidP="006955E2">
      <w:pPr>
        <w:pStyle w:val="ad"/>
        <w:ind w:left="8496"/>
        <w:rPr>
          <w:sz w:val="24"/>
        </w:rPr>
      </w:pPr>
      <w:r w:rsidRPr="004B4E90">
        <w:rPr>
          <w:sz w:val="24"/>
        </w:rPr>
        <w:lastRenderedPageBreak/>
        <w:t xml:space="preserve">Приложение </w:t>
      </w:r>
    </w:p>
    <w:p w:rsidR="006955E2" w:rsidRPr="004B4E90" w:rsidRDefault="006955E2" w:rsidP="006955E2">
      <w:pPr>
        <w:pStyle w:val="ad"/>
        <w:ind w:left="8496"/>
        <w:rPr>
          <w:sz w:val="24"/>
        </w:rPr>
      </w:pPr>
      <w:r w:rsidRPr="004B4E90">
        <w:rPr>
          <w:sz w:val="24"/>
        </w:rPr>
        <w:t xml:space="preserve">к муниципальной программе «Управление </w:t>
      </w:r>
    </w:p>
    <w:p w:rsidR="006955E2" w:rsidRPr="004B4E90" w:rsidRDefault="006955E2" w:rsidP="006955E2">
      <w:pPr>
        <w:pStyle w:val="ad"/>
        <w:ind w:left="8496"/>
        <w:rPr>
          <w:sz w:val="24"/>
        </w:rPr>
      </w:pPr>
      <w:r w:rsidRPr="004B4E90">
        <w:rPr>
          <w:sz w:val="24"/>
        </w:rPr>
        <w:t>муниципальным имуществом и земельными</w:t>
      </w:r>
    </w:p>
    <w:p w:rsidR="006955E2" w:rsidRPr="004B4E90" w:rsidRDefault="006955E2" w:rsidP="006955E2">
      <w:pPr>
        <w:pStyle w:val="ad"/>
        <w:ind w:left="8496"/>
        <w:rPr>
          <w:sz w:val="24"/>
        </w:rPr>
      </w:pPr>
      <w:r w:rsidRPr="004B4E90">
        <w:rPr>
          <w:sz w:val="24"/>
        </w:rPr>
        <w:t xml:space="preserve">ресурсами» в Инсарском муниципальном районе </w:t>
      </w:r>
    </w:p>
    <w:p w:rsidR="006955E2" w:rsidRPr="004B4E90" w:rsidRDefault="006955E2" w:rsidP="006955E2">
      <w:pPr>
        <w:pStyle w:val="ad"/>
        <w:ind w:left="8496"/>
        <w:rPr>
          <w:sz w:val="24"/>
        </w:rPr>
      </w:pPr>
      <w:r w:rsidRPr="004B4E90">
        <w:rPr>
          <w:sz w:val="24"/>
        </w:rPr>
        <w:t>Республики Мордовия на 2016- 2024 годы»</w:t>
      </w:r>
    </w:p>
    <w:p w:rsidR="006955E2" w:rsidRPr="004B4E90" w:rsidRDefault="006955E2" w:rsidP="006955E2">
      <w:pPr>
        <w:rPr>
          <w:szCs w:val="28"/>
        </w:rPr>
      </w:pPr>
    </w:p>
    <w:p w:rsidR="006955E2" w:rsidRPr="004B4E90" w:rsidRDefault="006955E2" w:rsidP="006955E2">
      <w:pPr>
        <w:jc w:val="center"/>
        <w:rPr>
          <w:b/>
          <w:sz w:val="22"/>
          <w:szCs w:val="28"/>
        </w:rPr>
      </w:pPr>
      <w:r w:rsidRPr="004B4E90">
        <w:rPr>
          <w:b/>
          <w:sz w:val="22"/>
          <w:szCs w:val="28"/>
        </w:rPr>
        <w:t>Перечень основных мероприятий муниципальной программы «Управление муниципальным имуществом и земельными ресурсами» в Инсарском муниципальном районе Республики Мордовия на 2016-2024 годы»</w:t>
      </w:r>
    </w:p>
    <w:p w:rsidR="006955E2" w:rsidRPr="004B4E90" w:rsidRDefault="006955E2" w:rsidP="006955E2">
      <w:pPr>
        <w:jc w:val="center"/>
        <w:rPr>
          <w:b/>
          <w:szCs w:val="28"/>
        </w:rPr>
      </w:pPr>
    </w:p>
    <w:tbl>
      <w:tblPr>
        <w:tblW w:w="1559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0"/>
        <w:gridCol w:w="8"/>
        <w:gridCol w:w="2977"/>
        <w:gridCol w:w="1134"/>
        <w:gridCol w:w="1701"/>
        <w:gridCol w:w="1701"/>
        <w:gridCol w:w="850"/>
        <w:gridCol w:w="142"/>
        <w:gridCol w:w="567"/>
        <w:gridCol w:w="142"/>
        <w:gridCol w:w="567"/>
        <w:gridCol w:w="283"/>
        <w:gridCol w:w="426"/>
        <w:gridCol w:w="425"/>
        <w:gridCol w:w="283"/>
        <w:gridCol w:w="426"/>
        <w:gridCol w:w="425"/>
        <w:gridCol w:w="283"/>
        <w:gridCol w:w="426"/>
        <w:gridCol w:w="35"/>
        <w:gridCol w:w="212"/>
        <w:gridCol w:w="461"/>
        <w:gridCol w:w="71"/>
        <w:gridCol w:w="142"/>
        <w:gridCol w:w="602"/>
        <w:gridCol w:w="36"/>
        <w:gridCol w:w="35"/>
        <w:gridCol w:w="674"/>
      </w:tblGrid>
      <w:tr w:rsidR="006955E2" w:rsidRPr="004B4E90" w:rsidTr="00F43E7D">
        <w:trPr>
          <w:trHeight w:val="450"/>
        </w:trPr>
        <w:tc>
          <w:tcPr>
            <w:tcW w:w="560" w:type="dxa"/>
            <w:vMerge w:val="restart"/>
          </w:tcPr>
          <w:p w:rsidR="006955E2" w:rsidRPr="004B4E90" w:rsidRDefault="006955E2" w:rsidP="00F43E7D">
            <w:pPr>
              <w:widowControl w:val="0"/>
              <w:tabs>
                <w:tab w:val="left" w:pos="11885"/>
              </w:tabs>
              <w:autoSpaceDE w:val="0"/>
              <w:autoSpaceDN w:val="0"/>
              <w:adjustRightInd w:val="0"/>
              <w:rPr>
                <w:b/>
                <w:szCs w:val="28"/>
              </w:rPr>
            </w:pPr>
            <w:r w:rsidRPr="004B4E90">
              <w:rPr>
                <w:b/>
                <w:sz w:val="22"/>
                <w:szCs w:val="28"/>
              </w:rPr>
              <w:t>№</w:t>
            </w:r>
          </w:p>
          <w:p w:rsidR="006955E2" w:rsidRPr="004B4E90" w:rsidRDefault="006955E2" w:rsidP="00F43E7D">
            <w:pPr>
              <w:widowControl w:val="0"/>
              <w:tabs>
                <w:tab w:val="left" w:pos="11885"/>
              </w:tabs>
              <w:autoSpaceDE w:val="0"/>
              <w:autoSpaceDN w:val="0"/>
              <w:adjustRightInd w:val="0"/>
              <w:rPr>
                <w:b/>
                <w:szCs w:val="28"/>
                <w:lang w:val="en-US"/>
              </w:rPr>
            </w:pPr>
            <w:r w:rsidRPr="004B4E90">
              <w:rPr>
                <w:b/>
                <w:sz w:val="22"/>
                <w:szCs w:val="28"/>
              </w:rPr>
              <w:t>п/п</w:t>
            </w:r>
          </w:p>
        </w:tc>
        <w:tc>
          <w:tcPr>
            <w:tcW w:w="2985" w:type="dxa"/>
            <w:gridSpan w:val="2"/>
            <w:vMerge w:val="restart"/>
          </w:tcPr>
          <w:p w:rsidR="006955E2" w:rsidRPr="004B4E90" w:rsidRDefault="006955E2" w:rsidP="00F43E7D">
            <w:pPr>
              <w:widowControl w:val="0"/>
              <w:tabs>
                <w:tab w:val="left" w:pos="11885"/>
              </w:tabs>
              <w:autoSpaceDE w:val="0"/>
              <w:autoSpaceDN w:val="0"/>
              <w:adjustRightInd w:val="0"/>
              <w:jc w:val="center"/>
              <w:rPr>
                <w:b/>
                <w:szCs w:val="28"/>
              </w:rPr>
            </w:pPr>
            <w:r w:rsidRPr="004B4E90">
              <w:rPr>
                <w:b/>
                <w:sz w:val="22"/>
                <w:szCs w:val="28"/>
              </w:rPr>
              <w:t>Мероприятия</w:t>
            </w:r>
          </w:p>
        </w:tc>
        <w:tc>
          <w:tcPr>
            <w:tcW w:w="1134" w:type="dxa"/>
            <w:vMerge w:val="restart"/>
          </w:tcPr>
          <w:p w:rsidR="006955E2" w:rsidRPr="004B4E90" w:rsidRDefault="006955E2" w:rsidP="00F43E7D">
            <w:pPr>
              <w:widowControl w:val="0"/>
              <w:tabs>
                <w:tab w:val="left" w:pos="11885"/>
              </w:tabs>
              <w:autoSpaceDE w:val="0"/>
              <w:autoSpaceDN w:val="0"/>
              <w:adjustRightInd w:val="0"/>
              <w:jc w:val="center"/>
              <w:rPr>
                <w:b/>
                <w:szCs w:val="28"/>
              </w:rPr>
            </w:pPr>
            <w:r w:rsidRPr="004B4E90">
              <w:rPr>
                <w:b/>
                <w:sz w:val="22"/>
                <w:szCs w:val="28"/>
              </w:rPr>
              <w:t>Сроки реализации</w:t>
            </w:r>
          </w:p>
          <w:p w:rsidR="006955E2" w:rsidRPr="004B4E90" w:rsidRDefault="006955E2" w:rsidP="00F43E7D">
            <w:pPr>
              <w:widowControl w:val="0"/>
              <w:tabs>
                <w:tab w:val="left" w:pos="11885"/>
              </w:tabs>
              <w:autoSpaceDE w:val="0"/>
              <w:autoSpaceDN w:val="0"/>
              <w:adjustRightInd w:val="0"/>
              <w:jc w:val="center"/>
              <w:rPr>
                <w:b/>
                <w:szCs w:val="28"/>
              </w:rPr>
            </w:pPr>
            <w:r w:rsidRPr="004B4E90">
              <w:rPr>
                <w:b/>
                <w:sz w:val="22"/>
                <w:szCs w:val="28"/>
              </w:rPr>
              <w:t>(годы)</w:t>
            </w:r>
          </w:p>
        </w:tc>
        <w:tc>
          <w:tcPr>
            <w:tcW w:w="1701" w:type="dxa"/>
            <w:vMerge w:val="restart"/>
          </w:tcPr>
          <w:p w:rsidR="006955E2" w:rsidRPr="004B4E90" w:rsidRDefault="006955E2" w:rsidP="00F43E7D">
            <w:pPr>
              <w:widowControl w:val="0"/>
              <w:tabs>
                <w:tab w:val="left" w:pos="11885"/>
              </w:tabs>
              <w:autoSpaceDE w:val="0"/>
              <w:autoSpaceDN w:val="0"/>
              <w:adjustRightInd w:val="0"/>
              <w:jc w:val="center"/>
              <w:rPr>
                <w:b/>
                <w:szCs w:val="28"/>
              </w:rPr>
            </w:pPr>
            <w:r w:rsidRPr="004B4E90">
              <w:rPr>
                <w:b/>
                <w:sz w:val="22"/>
                <w:szCs w:val="28"/>
              </w:rPr>
              <w:t>Ответственный исполнитель</w:t>
            </w:r>
          </w:p>
        </w:tc>
        <w:tc>
          <w:tcPr>
            <w:tcW w:w="1701" w:type="dxa"/>
            <w:vMerge w:val="restart"/>
          </w:tcPr>
          <w:p w:rsidR="006955E2" w:rsidRPr="004B4E90" w:rsidRDefault="006955E2" w:rsidP="00F43E7D">
            <w:pPr>
              <w:widowControl w:val="0"/>
              <w:tabs>
                <w:tab w:val="left" w:pos="11885"/>
              </w:tabs>
              <w:autoSpaceDE w:val="0"/>
              <w:autoSpaceDN w:val="0"/>
              <w:adjustRightInd w:val="0"/>
              <w:jc w:val="center"/>
              <w:rPr>
                <w:b/>
                <w:szCs w:val="28"/>
              </w:rPr>
            </w:pPr>
            <w:r w:rsidRPr="004B4E90">
              <w:rPr>
                <w:b/>
                <w:sz w:val="22"/>
                <w:szCs w:val="28"/>
              </w:rPr>
              <w:t>Источник финансирования</w:t>
            </w:r>
          </w:p>
        </w:tc>
        <w:tc>
          <w:tcPr>
            <w:tcW w:w="7513" w:type="dxa"/>
            <w:gridSpan w:val="22"/>
          </w:tcPr>
          <w:p w:rsidR="006955E2" w:rsidRPr="004B4E90" w:rsidRDefault="006955E2" w:rsidP="00F43E7D">
            <w:pPr>
              <w:widowControl w:val="0"/>
              <w:tabs>
                <w:tab w:val="left" w:pos="11885"/>
              </w:tabs>
              <w:autoSpaceDE w:val="0"/>
              <w:autoSpaceDN w:val="0"/>
              <w:adjustRightInd w:val="0"/>
              <w:ind w:right="665"/>
              <w:jc w:val="center"/>
              <w:rPr>
                <w:b/>
                <w:szCs w:val="28"/>
              </w:rPr>
            </w:pPr>
            <w:r w:rsidRPr="004B4E90">
              <w:rPr>
                <w:b/>
                <w:sz w:val="22"/>
                <w:szCs w:val="28"/>
              </w:rPr>
              <w:t>Объемы финансирования, тыс.руб.</w:t>
            </w:r>
          </w:p>
        </w:tc>
      </w:tr>
      <w:tr w:rsidR="006955E2" w:rsidRPr="004B4E90" w:rsidTr="00F43E7D">
        <w:trPr>
          <w:trHeight w:val="375"/>
        </w:trPr>
        <w:tc>
          <w:tcPr>
            <w:tcW w:w="560" w:type="dxa"/>
            <w:vMerge/>
          </w:tcPr>
          <w:p w:rsidR="006955E2" w:rsidRPr="004B4E90" w:rsidRDefault="006955E2" w:rsidP="00F43E7D">
            <w:pPr>
              <w:widowControl w:val="0"/>
              <w:tabs>
                <w:tab w:val="left" w:pos="11885"/>
              </w:tabs>
              <w:autoSpaceDE w:val="0"/>
              <w:autoSpaceDN w:val="0"/>
              <w:adjustRightInd w:val="0"/>
              <w:rPr>
                <w:szCs w:val="28"/>
              </w:rPr>
            </w:pPr>
          </w:p>
        </w:tc>
        <w:tc>
          <w:tcPr>
            <w:tcW w:w="2985" w:type="dxa"/>
            <w:gridSpan w:val="2"/>
            <w:vMerge/>
          </w:tcPr>
          <w:p w:rsidR="006955E2" w:rsidRPr="004B4E90" w:rsidRDefault="006955E2" w:rsidP="00F43E7D">
            <w:pPr>
              <w:widowControl w:val="0"/>
              <w:tabs>
                <w:tab w:val="left" w:pos="11885"/>
              </w:tabs>
              <w:autoSpaceDE w:val="0"/>
              <w:autoSpaceDN w:val="0"/>
              <w:adjustRightInd w:val="0"/>
              <w:jc w:val="center"/>
              <w:rPr>
                <w:szCs w:val="28"/>
              </w:rPr>
            </w:pPr>
          </w:p>
        </w:tc>
        <w:tc>
          <w:tcPr>
            <w:tcW w:w="1134" w:type="dxa"/>
            <w:vMerge/>
          </w:tcPr>
          <w:p w:rsidR="006955E2" w:rsidRPr="004B4E90" w:rsidRDefault="006955E2" w:rsidP="00F43E7D">
            <w:pPr>
              <w:widowControl w:val="0"/>
              <w:tabs>
                <w:tab w:val="left" w:pos="11885"/>
              </w:tabs>
              <w:autoSpaceDE w:val="0"/>
              <w:autoSpaceDN w:val="0"/>
              <w:adjustRightInd w:val="0"/>
              <w:jc w:val="center"/>
              <w:rPr>
                <w:szCs w:val="28"/>
              </w:rPr>
            </w:pPr>
          </w:p>
        </w:tc>
        <w:tc>
          <w:tcPr>
            <w:tcW w:w="1701" w:type="dxa"/>
            <w:vMerge/>
          </w:tcPr>
          <w:p w:rsidR="006955E2" w:rsidRPr="004B4E90" w:rsidRDefault="006955E2" w:rsidP="00F43E7D">
            <w:pPr>
              <w:widowControl w:val="0"/>
              <w:tabs>
                <w:tab w:val="left" w:pos="11885"/>
              </w:tabs>
              <w:autoSpaceDE w:val="0"/>
              <w:autoSpaceDN w:val="0"/>
              <w:adjustRightInd w:val="0"/>
              <w:jc w:val="center"/>
              <w:rPr>
                <w:szCs w:val="28"/>
              </w:rPr>
            </w:pPr>
          </w:p>
        </w:tc>
        <w:tc>
          <w:tcPr>
            <w:tcW w:w="1701" w:type="dxa"/>
            <w:vMerge/>
          </w:tcPr>
          <w:p w:rsidR="006955E2" w:rsidRPr="004B4E90" w:rsidRDefault="006955E2" w:rsidP="00F43E7D">
            <w:pPr>
              <w:widowControl w:val="0"/>
              <w:tabs>
                <w:tab w:val="left" w:pos="11885"/>
              </w:tabs>
              <w:autoSpaceDE w:val="0"/>
              <w:autoSpaceDN w:val="0"/>
              <w:adjustRightInd w:val="0"/>
              <w:jc w:val="center"/>
              <w:rPr>
                <w:szCs w:val="28"/>
              </w:rPr>
            </w:pPr>
          </w:p>
        </w:tc>
        <w:tc>
          <w:tcPr>
            <w:tcW w:w="850" w:type="dxa"/>
          </w:tcPr>
          <w:p w:rsidR="006955E2" w:rsidRPr="004B4E90" w:rsidRDefault="006955E2" w:rsidP="00F43E7D">
            <w:pPr>
              <w:widowControl w:val="0"/>
              <w:tabs>
                <w:tab w:val="left" w:pos="11885"/>
              </w:tabs>
              <w:autoSpaceDE w:val="0"/>
              <w:autoSpaceDN w:val="0"/>
              <w:adjustRightInd w:val="0"/>
              <w:jc w:val="center"/>
              <w:rPr>
                <w:sz w:val="18"/>
                <w:szCs w:val="28"/>
              </w:rPr>
            </w:pPr>
            <w:r w:rsidRPr="004B4E90">
              <w:rPr>
                <w:sz w:val="18"/>
                <w:szCs w:val="28"/>
              </w:rPr>
              <w:t>Всего</w:t>
            </w:r>
          </w:p>
        </w:tc>
        <w:tc>
          <w:tcPr>
            <w:tcW w:w="709" w:type="dxa"/>
            <w:gridSpan w:val="2"/>
          </w:tcPr>
          <w:p w:rsidR="006955E2" w:rsidRPr="004B4E90" w:rsidRDefault="006955E2" w:rsidP="00F43E7D">
            <w:pPr>
              <w:widowControl w:val="0"/>
              <w:tabs>
                <w:tab w:val="left" w:pos="11885"/>
              </w:tabs>
              <w:autoSpaceDE w:val="0"/>
              <w:autoSpaceDN w:val="0"/>
              <w:adjustRightInd w:val="0"/>
              <w:jc w:val="center"/>
              <w:rPr>
                <w:sz w:val="18"/>
                <w:szCs w:val="28"/>
              </w:rPr>
            </w:pPr>
            <w:r w:rsidRPr="004B4E90">
              <w:rPr>
                <w:sz w:val="18"/>
                <w:szCs w:val="28"/>
              </w:rPr>
              <w:t>2016 г.</w:t>
            </w:r>
          </w:p>
        </w:tc>
        <w:tc>
          <w:tcPr>
            <w:tcW w:w="709" w:type="dxa"/>
            <w:gridSpan w:val="2"/>
          </w:tcPr>
          <w:p w:rsidR="006955E2" w:rsidRPr="004B4E90" w:rsidRDefault="006955E2" w:rsidP="00F43E7D">
            <w:pPr>
              <w:widowControl w:val="0"/>
              <w:tabs>
                <w:tab w:val="left" w:pos="11885"/>
              </w:tabs>
              <w:autoSpaceDE w:val="0"/>
              <w:autoSpaceDN w:val="0"/>
              <w:adjustRightInd w:val="0"/>
              <w:jc w:val="center"/>
              <w:rPr>
                <w:sz w:val="18"/>
                <w:szCs w:val="28"/>
              </w:rPr>
            </w:pPr>
            <w:r w:rsidRPr="004B4E90">
              <w:rPr>
                <w:sz w:val="18"/>
                <w:szCs w:val="28"/>
              </w:rPr>
              <w:t>2017 г.</w:t>
            </w:r>
          </w:p>
        </w:tc>
        <w:tc>
          <w:tcPr>
            <w:tcW w:w="709" w:type="dxa"/>
            <w:gridSpan w:val="2"/>
          </w:tcPr>
          <w:p w:rsidR="006955E2" w:rsidRPr="004B4E90" w:rsidRDefault="006955E2" w:rsidP="00F43E7D">
            <w:pPr>
              <w:widowControl w:val="0"/>
              <w:tabs>
                <w:tab w:val="left" w:pos="11885"/>
              </w:tabs>
              <w:autoSpaceDE w:val="0"/>
              <w:autoSpaceDN w:val="0"/>
              <w:adjustRightInd w:val="0"/>
              <w:jc w:val="center"/>
              <w:rPr>
                <w:sz w:val="18"/>
                <w:szCs w:val="28"/>
              </w:rPr>
            </w:pPr>
            <w:r w:rsidRPr="004B4E90">
              <w:rPr>
                <w:sz w:val="18"/>
                <w:szCs w:val="28"/>
              </w:rPr>
              <w:t>2018 г.</w:t>
            </w:r>
          </w:p>
        </w:tc>
        <w:tc>
          <w:tcPr>
            <w:tcW w:w="708" w:type="dxa"/>
            <w:gridSpan w:val="2"/>
          </w:tcPr>
          <w:p w:rsidR="006955E2" w:rsidRPr="004B4E90" w:rsidRDefault="006955E2" w:rsidP="00F43E7D">
            <w:pPr>
              <w:widowControl w:val="0"/>
              <w:tabs>
                <w:tab w:val="left" w:pos="11885"/>
              </w:tabs>
              <w:autoSpaceDE w:val="0"/>
              <w:autoSpaceDN w:val="0"/>
              <w:adjustRightInd w:val="0"/>
              <w:rPr>
                <w:sz w:val="18"/>
                <w:szCs w:val="28"/>
              </w:rPr>
            </w:pPr>
            <w:r w:rsidRPr="004B4E90">
              <w:rPr>
                <w:sz w:val="18"/>
                <w:szCs w:val="28"/>
              </w:rPr>
              <w:t>2019 г.</w:t>
            </w:r>
          </w:p>
        </w:tc>
        <w:tc>
          <w:tcPr>
            <w:tcW w:w="851" w:type="dxa"/>
            <w:gridSpan w:val="2"/>
          </w:tcPr>
          <w:p w:rsidR="006955E2" w:rsidRPr="004B4E90" w:rsidRDefault="006955E2" w:rsidP="00F43E7D">
            <w:pPr>
              <w:widowControl w:val="0"/>
              <w:tabs>
                <w:tab w:val="left" w:pos="11885"/>
              </w:tabs>
              <w:autoSpaceDE w:val="0"/>
              <w:autoSpaceDN w:val="0"/>
              <w:adjustRightInd w:val="0"/>
              <w:rPr>
                <w:sz w:val="18"/>
                <w:szCs w:val="28"/>
              </w:rPr>
            </w:pPr>
            <w:r w:rsidRPr="004B4E90">
              <w:rPr>
                <w:sz w:val="18"/>
                <w:szCs w:val="28"/>
              </w:rPr>
              <w:t>2020 г.</w:t>
            </w:r>
          </w:p>
        </w:tc>
        <w:tc>
          <w:tcPr>
            <w:tcW w:w="709" w:type="dxa"/>
            <w:gridSpan w:val="2"/>
          </w:tcPr>
          <w:p w:rsidR="006955E2" w:rsidRPr="004B4E90" w:rsidRDefault="006955E2" w:rsidP="00F43E7D">
            <w:pPr>
              <w:widowControl w:val="0"/>
              <w:tabs>
                <w:tab w:val="left" w:pos="11885"/>
              </w:tabs>
              <w:autoSpaceDE w:val="0"/>
              <w:autoSpaceDN w:val="0"/>
              <w:adjustRightInd w:val="0"/>
              <w:rPr>
                <w:sz w:val="18"/>
                <w:szCs w:val="28"/>
              </w:rPr>
            </w:pPr>
            <w:r w:rsidRPr="004B4E90">
              <w:rPr>
                <w:sz w:val="18"/>
                <w:szCs w:val="28"/>
              </w:rPr>
              <w:t>2021 г.</w:t>
            </w:r>
          </w:p>
        </w:tc>
        <w:tc>
          <w:tcPr>
            <w:tcW w:w="708" w:type="dxa"/>
            <w:gridSpan w:val="3"/>
          </w:tcPr>
          <w:p w:rsidR="006955E2" w:rsidRPr="004B4E90" w:rsidRDefault="006955E2" w:rsidP="00F43E7D">
            <w:pPr>
              <w:widowControl w:val="0"/>
              <w:tabs>
                <w:tab w:val="left" w:pos="11885"/>
              </w:tabs>
              <w:autoSpaceDE w:val="0"/>
              <w:autoSpaceDN w:val="0"/>
              <w:adjustRightInd w:val="0"/>
              <w:rPr>
                <w:sz w:val="18"/>
                <w:szCs w:val="28"/>
              </w:rPr>
            </w:pPr>
            <w:r w:rsidRPr="004B4E90">
              <w:rPr>
                <w:sz w:val="18"/>
                <w:szCs w:val="28"/>
              </w:rPr>
              <w:t>2022 г.</w:t>
            </w:r>
          </w:p>
        </w:tc>
        <w:tc>
          <w:tcPr>
            <w:tcW w:w="851" w:type="dxa"/>
            <w:gridSpan w:val="4"/>
          </w:tcPr>
          <w:p w:rsidR="006955E2" w:rsidRPr="004B4E90" w:rsidRDefault="006955E2" w:rsidP="00F43E7D">
            <w:pPr>
              <w:widowControl w:val="0"/>
              <w:tabs>
                <w:tab w:val="left" w:pos="11885"/>
              </w:tabs>
              <w:autoSpaceDE w:val="0"/>
              <w:autoSpaceDN w:val="0"/>
              <w:adjustRightInd w:val="0"/>
              <w:rPr>
                <w:sz w:val="18"/>
                <w:szCs w:val="28"/>
              </w:rPr>
            </w:pPr>
            <w:r w:rsidRPr="004B4E90">
              <w:rPr>
                <w:sz w:val="18"/>
                <w:szCs w:val="28"/>
              </w:rPr>
              <w:t>2023 г.</w:t>
            </w:r>
          </w:p>
        </w:tc>
        <w:tc>
          <w:tcPr>
            <w:tcW w:w="709" w:type="dxa"/>
            <w:gridSpan w:val="2"/>
          </w:tcPr>
          <w:p w:rsidR="006955E2" w:rsidRPr="004B4E90" w:rsidRDefault="006955E2" w:rsidP="00F43E7D">
            <w:pPr>
              <w:widowControl w:val="0"/>
              <w:tabs>
                <w:tab w:val="left" w:pos="11885"/>
              </w:tabs>
              <w:autoSpaceDE w:val="0"/>
              <w:autoSpaceDN w:val="0"/>
              <w:adjustRightInd w:val="0"/>
              <w:rPr>
                <w:sz w:val="18"/>
                <w:szCs w:val="28"/>
              </w:rPr>
            </w:pPr>
            <w:r w:rsidRPr="004B4E90">
              <w:rPr>
                <w:sz w:val="18"/>
                <w:szCs w:val="28"/>
              </w:rPr>
              <w:t>2024 г.</w:t>
            </w:r>
          </w:p>
        </w:tc>
      </w:tr>
      <w:tr w:rsidR="006955E2" w:rsidRPr="004B4E90" w:rsidTr="00F43E7D">
        <w:trPr>
          <w:trHeight w:val="375"/>
        </w:trPr>
        <w:tc>
          <w:tcPr>
            <w:tcW w:w="15594" w:type="dxa"/>
            <w:gridSpan w:val="28"/>
          </w:tcPr>
          <w:p w:rsidR="006955E2" w:rsidRPr="004B4E90" w:rsidRDefault="006955E2" w:rsidP="00F43E7D">
            <w:pPr>
              <w:widowControl w:val="0"/>
              <w:tabs>
                <w:tab w:val="left" w:pos="11885"/>
              </w:tabs>
              <w:autoSpaceDE w:val="0"/>
              <w:autoSpaceDN w:val="0"/>
              <w:adjustRightInd w:val="0"/>
              <w:jc w:val="center"/>
              <w:rPr>
                <w:b/>
                <w:szCs w:val="28"/>
              </w:rPr>
            </w:pPr>
            <w:r w:rsidRPr="004B4E90">
              <w:rPr>
                <w:b/>
                <w:sz w:val="22"/>
                <w:szCs w:val="28"/>
              </w:rPr>
              <w:t>1.Управление муниципальным имуществом</w:t>
            </w:r>
          </w:p>
        </w:tc>
      </w:tr>
      <w:tr w:rsidR="006955E2" w:rsidRPr="004B4E90" w:rsidTr="00F43E7D">
        <w:tc>
          <w:tcPr>
            <w:tcW w:w="568" w:type="dxa"/>
            <w:gridSpan w:val="2"/>
          </w:tcPr>
          <w:p w:rsidR="006955E2" w:rsidRPr="004B4E90" w:rsidRDefault="006955E2" w:rsidP="00F43E7D">
            <w:pPr>
              <w:widowControl w:val="0"/>
              <w:tabs>
                <w:tab w:val="left" w:pos="11885"/>
              </w:tabs>
              <w:autoSpaceDE w:val="0"/>
              <w:autoSpaceDN w:val="0"/>
              <w:adjustRightInd w:val="0"/>
              <w:rPr>
                <w:sz w:val="18"/>
                <w:szCs w:val="20"/>
              </w:rPr>
            </w:pPr>
            <w:r w:rsidRPr="004B4E90">
              <w:rPr>
                <w:sz w:val="18"/>
                <w:szCs w:val="20"/>
              </w:rPr>
              <w:t>1</w:t>
            </w:r>
          </w:p>
        </w:tc>
        <w:tc>
          <w:tcPr>
            <w:tcW w:w="2977" w:type="dxa"/>
          </w:tcPr>
          <w:p w:rsidR="006955E2" w:rsidRPr="004B4E90" w:rsidRDefault="006955E2" w:rsidP="00F43E7D">
            <w:pPr>
              <w:pStyle w:val="ad"/>
              <w:widowControl w:val="0"/>
              <w:autoSpaceDE w:val="0"/>
              <w:autoSpaceDN w:val="0"/>
              <w:adjustRightInd w:val="0"/>
              <w:rPr>
                <w:sz w:val="18"/>
                <w:szCs w:val="20"/>
              </w:rPr>
            </w:pPr>
            <w:r w:rsidRPr="004B4E90">
              <w:rPr>
                <w:sz w:val="18"/>
                <w:szCs w:val="20"/>
              </w:rPr>
              <w:t>Актуализация реестра муниципального имущества   Инсарского муниципального района:</w:t>
            </w:r>
          </w:p>
          <w:p w:rsidR="006955E2" w:rsidRPr="004B4E90" w:rsidRDefault="006955E2" w:rsidP="00F43E7D">
            <w:pPr>
              <w:pStyle w:val="ad"/>
              <w:widowControl w:val="0"/>
              <w:autoSpaceDE w:val="0"/>
              <w:autoSpaceDN w:val="0"/>
              <w:adjustRightInd w:val="0"/>
              <w:rPr>
                <w:sz w:val="18"/>
                <w:szCs w:val="20"/>
              </w:rPr>
            </w:pPr>
            <w:r w:rsidRPr="004B4E90">
              <w:rPr>
                <w:sz w:val="18"/>
                <w:szCs w:val="20"/>
              </w:rPr>
              <w:t>- внесение в реестр муниципального имущества сведений о земельных участках, зарегистрированных в собственность   Инсарского муниципального района;</w:t>
            </w:r>
          </w:p>
          <w:p w:rsidR="006955E2" w:rsidRPr="004B4E90" w:rsidRDefault="006955E2" w:rsidP="00F43E7D">
            <w:pPr>
              <w:pStyle w:val="ad"/>
              <w:widowControl w:val="0"/>
              <w:autoSpaceDE w:val="0"/>
              <w:autoSpaceDN w:val="0"/>
              <w:adjustRightInd w:val="0"/>
              <w:rPr>
                <w:sz w:val="18"/>
                <w:szCs w:val="20"/>
              </w:rPr>
            </w:pPr>
            <w:r w:rsidRPr="004B4E90">
              <w:rPr>
                <w:sz w:val="18"/>
                <w:szCs w:val="20"/>
              </w:rPr>
              <w:t>- своевременное отражение в реестре муниципального имущества изменений по объектам недвижимого имущества,  в  т. ч. по земельным участкам.</w:t>
            </w:r>
          </w:p>
        </w:tc>
        <w:tc>
          <w:tcPr>
            <w:tcW w:w="1134" w:type="dxa"/>
          </w:tcPr>
          <w:p w:rsidR="006955E2" w:rsidRPr="004B4E90" w:rsidRDefault="006955E2" w:rsidP="00F43E7D">
            <w:pPr>
              <w:widowControl w:val="0"/>
              <w:tabs>
                <w:tab w:val="left" w:pos="11885"/>
              </w:tabs>
              <w:autoSpaceDE w:val="0"/>
              <w:autoSpaceDN w:val="0"/>
              <w:adjustRightInd w:val="0"/>
              <w:jc w:val="center"/>
              <w:rPr>
                <w:sz w:val="18"/>
                <w:szCs w:val="20"/>
              </w:rPr>
            </w:pPr>
            <w:r w:rsidRPr="004B4E90">
              <w:rPr>
                <w:sz w:val="18"/>
                <w:szCs w:val="20"/>
              </w:rPr>
              <w:t>2016-2024</w:t>
            </w:r>
          </w:p>
        </w:tc>
        <w:tc>
          <w:tcPr>
            <w:tcW w:w="1701" w:type="dxa"/>
          </w:tcPr>
          <w:p w:rsidR="006955E2" w:rsidRPr="004B4E90" w:rsidRDefault="006955E2" w:rsidP="00F43E7D">
            <w:pPr>
              <w:widowControl w:val="0"/>
              <w:tabs>
                <w:tab w:val="left" w:pos="11885"/>
              </w:tabs>
              <w:autoSpaceDE w:val="0"/>
              <w:autoSpaceDN w:val="0"/>
              <w:adjustRightInd w:val="0"/>
              <w:rPr>
                <w:sz w:val="18"/>
                <w:szCs w:val="20"/>
              </w:rPr>
            </w:pPr>
            <w:r w:rsidRPr="004B4E90">
              <w:rPr>
                <w:sz w:val="18"/>
                <w:szCs w:val="20"/>
              </w:rPr>
              <w:t>Отдел по управлению муниципальным имуществом и</w:t>
            </w:r>
          </w:p>
          <w:p w:rsidR="006955E2" w:rsidRPr="004B4E90" w:rsidRDefault="006955E2" w:rsidP="00F43E7D">
            <w:pPr>
              <w:widowControl w:val="0"/>
              <w:tabs>
                <w:tab w:val="left" w:pos="11885"/>
              </w:tabs>
              <w:autoSpaceDE w:val="0"/>
              <w:autoSpaceDN w:val="0"/>
              <w:adjustRightInd w:val="0"/>
              <w:jc w:val="both"/>
              <w:rPr>
                <w:sz w:val="18"/>
                <w:szCs w:val="20"/>
              </w:rPr>
            </w:pPr>
            <w:r w:rsidRPr="004B4E90">
              <w:rPr>
                <w:sz w:val="18"/>
                <w:szCs w:val="20"/>
              </w:rPr>
              <w:t xml:space="preserve"> земельных отношений экономического управления администрации Инсарского муниципального района</w:t>
            </w:r>
          </w:p>
        </w:tc>
        <w:tc>
          <w:tcPr>
            <w:tcW w:w="1701" w:type="dxa"/>
          </w:tcPr>
          <w:p w:rsidR="006955E2" w:rsidRPr="004B4E90" w:rsidRDefault="006955E2" w:rsidP="00F43E7D">
            <w:pPr>
              <w:widowControl w:val="0"/>
              <w:tabs>
                <w:tab w:val="left" w:pos="11885"/>
              </w:tabs>
              <w:autoSpaceDE w:val="0"/>
              <w:autoSpaceDN w:val="0"/>
              <w:adjustRightInd w:val="0"/>
              <w:rPr>
                <w:sz w:val="18"/>
                <w:szCs w:val="20"/>
              </w:rPr>
            </w:pPr>
            <w:r w:rsidRPr="004B4E90">
              <w:rPr>
                <w:sz w:val="18"/>
                <w:szCs w:val="20"/>
              </w:rPr>
              <w:t>Бюджет Инсарского муниципального района</w:t>
            </w:r>
          </w:p>
        </w:tc>
        <w:tc>
          <w:tcPr>
            <w:tcW w:w="7513" w:type="dxa"/>
            <w:gridSpan w:val="22"/>
          </w:tcPr>
          <w:p w:rsidR="006955E2" w:rsidRPr="004B4E90" w:rsidRDefault="006955E2" w:rsidP="00F43E7D">
            <w:pPr>
              <w:widowControl w:val="0"/>
              <w:tabs>
                <w:tab w:val="left" w:pos="11885"/>
              </w:tabs>
              <w:autoSpaceDE w:val="0"/>
              <w:autoSpaceDN w:val="0"/>
              <w:adjustRightInd w:val="0"/>
              <w:jc w:val="center"/>
              <w:rPr>
                <w:sz w:val="18"/>
                <w:szCs w:val="20"/>
              </w:rPr>
            </w:pPr>
            <w:r w:rsidRPr="004B4E90">
              <w:rPr>
                <w:sz w:val="18"/>
                <w:szCs w:val="20"/>
              </w:rPr>
              <w:t>Не требует финансирования</w:t>
            </w:r>
          </w:p>
        </w:tc>
      </w:tr>
      <w:tr w:rsidR="006955E2" w:rsidRPr="004B4E90" w:rsidTr="00F43E7D">
        <w:trPr>
          <w:trHeight w:val="1230"/>
        </w:trPr>
        <w:tc>
          <w:tcPr>
            <w:tcW w:w="568" w:type="dxa"/>
            <w:gridSpan w:val="2"/>
            <w:vMerge w:val="restart"/>
          </w:tcPr>
          <w:p w:rsidR="006955E2" w:rsidRPr="004B4E90" w:rsidRDefault="006955E2" w:rsidP="00F43E7D">
            <w:pPr>
              <w:widowControl w:val="0"/>
              <w:tabs>
                <w:tab w:val="left" w:pos="11885"/>
              </w:tabs>
              <w:autoSpaceDE w:val="0"/>
              <w:autoSpaceDN w:val="0"/>
              <w:adjustRightInd w:val="0"/>
              <w:rPr>
                <w:sz w:val="18"/>
                <w:szCs w:val="20"/>
              </w:rPr>
            </w:pPr>
            <w:r w:rsidRPr="004B4E90">
              <w:rPr>
                <w:sz w:val="18"/>
                <w:szCs w:val="20"/>
              </w:rPr>
              <w:t>2</w:t>
            </w:r>
          </w:p>
        </w:tc>
        <w:tc>
          <w:tcPr>
            <w:tcW w:w="2977" w:type="dxa"/>
            <w:vMerge w:val="restart"/>
          </w:tcPr>
          <w:p w:rsidR="006955E2" w:rsidRPr="004B4E90" w:rsidRDefault="006955E2" w:rsidP="00F43E7D">
            <w:pPr>
              <w:pStyle w:val="ad"/>
              <w:widowControl w:val="0"/>
              <w:autoSpaceDE w:val="0"/>
              <w:autoSpaceDN w:val="0"/>
              <w:adjustRightInd w:val="0"/>
              <w:rPr>
                <w:sz w:val="18"/>
                <w:szCs w:val="20"/>
              </w:rPr>
            </w:pPr>
            <w:r w:rsidRPr="004B4E90">
              <w:rPr>
                <w:sz w:val="18"/>
                <w:szCs w:val="20"/>
              </w:rPr>
              <w:t>Обеспечение государственной регистрации права собственности   Инсарского муниципального районана объекты недвижимого имущества:</w:t>
            </w:r>
          </w:p>
          <w:p w:rsidR="006955E2" w:rsidRPr="004B4E90" w:rsidRDefault="006955E2" w:rsidP="00F43E7D">
            <w:pPr>
              <w:pStyle w:val="ad"/>
              <w:widowControl w:val="0"/>
              <w:autoSpaceDE w:val="0"/>
              <w:autoSpaceDN w:val="0"/>
              <w:adjustRightInd w:val="0"/>
              <w:rPr>
                <w:sz w:val="18"/>
                <w:szCs w:val="20"/>
              </w:rPr>
            </w:pPr>
            <w:r w:rsidRPr="004B4E90">
              <w:rPr>
                <w:sz w:val="18"/>
                <w:szCs w:val="20"/>
              </w:rPr>
              <w:t xml:space="preserve">-формирование и последующая ежемесячная актуализация перечня незарегистрированных объектов недвижимого имущества   Инсарского муниципального </w:t>
            </w:r>
            <w:r w:rsidRPr="004B4E90">
              <w:rPr>
                <w:sz w:val="18"/>
                <w:szCs w:val="20"/>
              </w:rPr>
              <w:lastRenderedPageBreak/>
              <w:t xml:space="preserve">района; </w:t>
            </w:r>
          </w:p>
          <w:p w:rsidR="006955E2" w:rsidRPr="004B4E90" w:rsidRDefault="006955E2" w:rsidP="00F43E7D">
            <w:pPr>
              <w:pStyle w:val="ad"/>
              <w:widowControl w:val="0"/>
              <w:autoSpaceDE w:val="0"/>
              <w:autoSpaceDN w:val="0"/>
              <w:adjustRightInd w:val="0"/>
              <w:rPr>
                <w:sz w:val="18"/>
                <w:szCs w:val="20"/>
              </w:rPr>
            </w:pPr>
            <w:r w:rsidRPr="004B4E90">
              <w:rPr>
                <w:sz w:val="18"/>
                <w:szCs w:val="20"/>
              </w:rPr>
              <w:t xml:space="preserve">-разработка документации и формирование заявок на проведение технической инвентаризации объектов, находящихся в собственности Инсарского муниципального района,   получение технических планов, кадастровых паспортов; </w:t>
            </w:r>
          </w:p>
          <w:p w:rsidR="006955E2" w:rsidRPr="004B4E90" w:rsidRDefault="006955E2" w:rsidP="00F43E7D">
            <w:pPr>
              <w:pStyle w:val="ad"/>
              <w:widowControl w:val="0"/>
              <w:autoSpaceDE w:val="0"/>
              <w:autoSpaceDN w:val="0"/>
              <w:adjustRightInd w:val="0"/>
              <w:rPr>
                <w:sz w:val="18"/>
                <w:szCs w:val="20"/>
              </w:rPr>
            </w:pPr>
            <w:r w:rsidRPr="004B4E90">
              <w:rPr>
                <w:sz w:val="18"/>
                <w:szCs w:val="20"/>
              </w:rPr>
              <w:t>-отражение в реестре муниципального имущества   Инсарского муниципального районаданных, полученных в результате технической инвентаризации объектов;</w:t>
            </w:r>
          </w:p>
          <w:p w:rsidR="006955E2" w:rsidRPr="004B4E90" w:rsidRDefault="006955E2" w:rsidP="00F43E7D">
            <w:pPr>
              <w:pStyle w:val="ad"/>
              <w:widowControl w:val="0"/>
              <w:autoSpaceDE w:val="0"/>
              <w:autoSpaceDN w:val="0"/>
              <w:adjustRightInd w:val="0"/>
              <w:rPr>
                <w:sz w:val="18"/>
                <w:szCs w:val="20"/>
              </w:rPr>
            </w:pPr>
            <w:r w:rsidRPr="004B4E90">
              <w:rPr>
                <w:sz w:val="18"/>
                <w:szCs w:val="20"/>
              </w:rPr>
              <w:t>-подготовка правоустанавливающих документов, в том числе путем запросов информации в архивные органы, органы местного самоуправления, органы исполнительной власти и другие организации;</w:t>
            </w:r>
          </w:p>
          <w:p w:rsidR="006955E2" w:rsidRPr="004B4E90" w:rsidRDefault="006955E2" w:rsidP="00F43E7D">
            <w:pPr>
              <w:pStyle w:val="ad"/>
              <w:widowControl w:val="0"/>
              <w:autoSpaceDE w:val="0"/>
              <w:autoSpaceDN w:val="0"/>
              <w:adjustRightInd w:val="0"/>
              <w:rPr>
                <w:sz w:val="18"/>
                <w:szCs w:val="20"/>
              </w:rPr>
            </w:pPr>
            <w:r w:rsidRPr="004B4E90">
              <w:rPr>
                <w:sz w:val="18"/>
                <w:szCs w:val="20"/>
              </w:rPr>
              <w:t>-государственная регистрация права собственности  Инсарского муниципального районана объекты недвижимого имущества;</w:t>
            </w:r>
          </w:p>
          <w:p w:rsidR="006955E2" w:rsidRPr="004B4E90" w:rsidRDefault="006955E2" w:rsidP="00F43E7D">
            <w:pPr>
              <w:pStyle w:val="ad"/>
              <w:widowControl w:val="0"/>
              <w:autoSpaceDE w:val="0"/>
              <w:autoSpaceDN w:val="0"/>
              <w:adjustRightInd w:val="0"/>
              <w:rPr>
                <w:sz w:val="18"/>
                <w:szCs w:val="20"/>
              </w:rPr>
            </w:pPr>
            <w:r w:rsidRPr="004B4E90">
              <w:rPr>
                <w:sz w:val="18"/>
                <w:szCs w:val="20"/>
              </w:rPr>
              <w:t>-содействие балансодержателям имущества в государственной регистрации права оперативного управления, права хозяйственного ведения на закрепленные за ними объекты.</w:t>
            </w:r>
          </w:p>
          <w:p w:rsidR="006955E2" w:rsidRPr="004B4E90" w:rsidRDefault="006955E2" w:rsidP="00F43E7D">
            <w:pPr>
              <w:pStyle w:val="ad"/>
              <w:widowControl w:val="0"/>
              <w:autoSpaceDE w:val="0"/>
              <w:autoSpaceDN w:val="0"/>
              <w:adjustRightInd w:val="0"/>
              <w:rPr>
                <w:sz w:val="18"/>
                <w:szCs w:val="20"/>
              </w:rPr>
            </w:pPr>
          </w:p>
          <w:p w:rsidR="006955E2" w:rsidRPr="004B4E90" w:rsidRDefault="006955E2" w:rsidP="00F43E7D">
            <w:pPr>
              <w:widowControl w:val="0"/>
              <w:tabs>
                <w:tab w:val="left" w:pos="11885"/>
              </w:tabs>
              <w:autoSpaceDE w:val="0"/>
              <w:autoSpaceDN w:val="0"/>
              <w:adjustRightInd w:val="0"/>
              <w:rPr>
                <w:sz w:val="18"/>
                <w:szCs w:val="20"/>
              </w:rPr>
            </w:pPr>
          </w:p>
        </w:tc>
        <w:tc>
          <w:tcPr>
            <w:tcW w:w="1134" w:type="dxa"/>
            <w:vMerge w:val="restart"/>
          </w:tcPr>
          <w:p w:rsidR="006955E2" w:rsidRPr="004B4E90" w:rsidRDefault="006955E2" w:rsidP="00F43E7D">
            <w:pPr>
              <w:widowControl w:val="0"/>
              <w:tabs>
                <w:tab w:val="left" w:pos="11885"/>
              </w:tabs>
              <w:autoSpaceDE w:val="0"/>
              <w:autoSpaceDN w:val="0"/>
              <w:adjustRightInd w:val="0"/>
              <w:jc w:val="center"/>
              <w:rPr>
                <w:sz w:val="18"/>
                <w:szCs w:val="20"/>
              </w:rPr>
            </w:pPr>
            <w:r w:rsidRPr="004B4E90">
              <w:rPr>
                <w:sz w:val="18"/>
                <w:szCs w:val="20"/>
              </w:rPr>
              <w:lastRenderedPageBreak/>
              <w:t>2016-2024</w:t>
            </w:r>
          </w:p>
        </w:tc>
        <w:tc>
          <w:tcPr>
            <w:tcW w:w="1701" w:type="dxa"/>
            <w:vMerge w:val="restart"/>
          </w:tcPr>
          <w:p w:rsidR="006955E2" w:rsidRPr="004B4E90" w:rsidRDefault="006955E2" w:rsidP="00F43E7D">
            <w:pPr>
              <w:widowControl w:val="0"/>
              <w:tabs>
                <w:tab w:val="left" w:pos="11885"/>
              </w:tabs>
              <w:autoSpaceDE w:val="0"/>
              <w:autoSpaceDN w:val="0"/>
              <w:adjustRightInd w:val="0"/>
              <w:rPr>
                <w:sz w:val="18"/>
                <w:szCs w:val="20"/>
              </w:rPr>
            </w:pPr>
            <w:r w:rsidRPr="004B4E90">
              <w:rPr>
                <w:sz w:val="18"/>
                <w:szCs w:val="20"/>
              </w:rPr>
              <w:t>Отдел по управлению муниципальным имуществом и</w:t>
            </w:r>
          </w:p>
          <w:p w:rsidR="006955E2" w:rsidRPr="004B4E90" w:rsidRDefault="006955E2" w:rsidP="00F43E7D">
            <w:pPr>
              <w:widowControl w:val="0"/>
              <w:tabs>
                <w:tab w:val="left" w:pos="11885"/>
              </w:tabs>
              <w:autoSpaceDE w:val="0"/>
              <w:autoSpaceDN w:val="0"/>
              <w:adjustRightInd w:val="0"/>
              <w:jc w:val="both"/>
              <w:rPr>
                <w:sz w:val="18"/>
                <w:szCs w:val="20"/>
              </w:rPr>
            </w:pPr>
            <w:r w:rsidRPr="004B4E90">
              <w:rPr>
                <w:sz w:val="18"/>
                <w:szCs w:val="20"/>
              </w:rPr>
              <w:t xml:space="preserve"> земельных отношений экономического управления администрации Инсарского муниципального </w:t>
            </w:r>
            <w:r w:rsidRPr="004B4E90">
              <w:rPr>
                <w:sz w:val="18"/>
                <w:szCs w:val="20"/>
              </w:rPr>
              <w:lastRenderedPageBreak/>
              <w:t>района</w:t>
            </w:r>
          </w:p>
        </w:tc>
        <w:tc>
          <w:tcPr>
            <w:tcW w:w="1701" w:type="dxa"/>
          </w:tcPr>
          <w:p w:rsidR="006955E2" w:rsidRPr="004B4E90" w:rsidRDefault="006955E2" w:rsidP="00F43E7D">
            <w:pPr>
              <w:widowControl w:val="0"/>
              <w:tabs>
                <w:tab w:val="left" w:pos="11885"/>
              </w:tabs>
              <w:autoSpaceDE w:val="0"/>
              <w:autoSpaceDN w:val="0"/>
              <w:adjustRightInd w:val="0"/>
              <w:rPr>
                <w:sz w:val="18"/>
                <w:szCs w:val="20"/>
              </w:rPr>
            </w:pPr>
            <w:r w:rsidRPr="004B4E90">
              <w:rPr>
                <w:sz w:val="18"/>
                <w:szCs w:val="20"/>
              </w:rPr>
              <w:lastRenderedPageBreak/>
              <w:t>Бюджет Инсарского муниципального района</w:t>
            </w:r>
          </w:p>
        </w:tc>
        <w:tc>
          <w:tcPr>
            <w:tcW w:w="850" w:type="dxa"/>
            <w:vMerge w:val="restart"/>
          </w:tcPr>
          <w:p w:rsidR="006955E2" w:rsidRPr="004B4E90" w:rsidRDefault="006955E2" w:rsidP="00F43E7D">
            <w:pPr>
              <w:widowControl w:val="0"/>
              <w:tabs>
                <w:tab w:val="left" w:pos="11885"/>
              </w:tabs>
              <w:autoSpaceDE w:val="0"/>
              <w:autoSpaceDN w:val="0"/>
              <w:adjustRightInd w:val="0"/>
              <w:rPr>
                <w:sz w:val="18"/>
                <w:szCs w:val="20"/>
              </w:rPr>
            </w:pPr>
            <w:r w:rsidRPr="004B4E90">
              <w:rPr>
                <w:sz w:val="18"/>
                <w:szCs w:val="20"/>
              </w:rPr>
              <w:t>600</w:t>
            </w:r>
          </w:p>
        </w:tc>
        <w:tc>
          <w:tcPr>
            <w:tcW w:w="709" w:type="dxa"/>
            <w:gridSpan w:val="2"/>
          </w:tcPr>
          <w:p w:rsidR="006955E2" w:rsidRPr="004B4E90" w:rsidRDefault="006955E2" w:rsidP="00F43E7D">
            <w:pPr>
              <w:widowControl w:val="0"/>
              <w:tabs>
                <w:tab w:val="left" w:pos="11885"/>
              </w:tabs>
              <w:autoSpaceDE w:val="0"/>
              <w:autoSpaceDN w:val="0"/>
              <w:adjustRightInd w:val="0"/>
              <w:jc w:val="center"/>
              <w:rPr>
                <w:sz w:val="18"/>
                <w:szCs w:val="20"/>
              </w:rPr>
            </w:pPr>
            <w:r w:rsidRPr="004B4E90">
              <w:rPr>
                <w:sz w:val="18"/>
                <w:szCs w:val="20"/>
              </w:rPr>
              <w:t>100</w:t>
            </w:r>
          </w:p>
        </w:tc>
        <w:tc>
          <w:tcPr>
            <w:tcW w:w="709" w:type="dxa"/>
            <w:gridSpan w:val="2"/>
          </w:tcPr>
          <w:p w:rsidR="006955E2" w:rsidRPr="004B4E90" w:rsidRDefault="006955E2" w:rsidP="00F43E7D">
            <w:pPr>
              <w:widowControl w:val="0"/>
              <w:tabs>
                <w:tab w:val="left" w:pos="11885"/>
              </w:tabs>
              <w:autoSpaceDE w:val="0"/>
              <w:autoSpaceDN w:val="0"/>
              <w:adjustRightInd w:val="0"/>
              <w:jc w:val="center"/>
              <w:rPr>
                <w:sz w:val="18"/>
                <w:szCs w:val="20"/>
              </w:rPr>
            </w:pPr>
            <w:r w:rsidRPr="004B4E90">
              <w:rPr>
                <w:sz w:val="18"/>
                <w:szCs w:val="20"/>
              </w:rPr>
              <w:t>120</w:t>
            </w:r>
          </w:p>
        </w:tc>
        <w:tc>
          <w:tcPr>
            <w:tcW w:w="709" w:type="dxa"/>
            <w:gridSpan w:val="2"/>
          </w:tcPr>
          <w:p w:rsidR="006955E2" w:rsidRPr="004B4E90" w:rsidRDefault="006955E2" w:rsidP="00F43E7D">
            <w:pPr>
              <w:widowControl w:val="0"/>
              <w:tabs>
                <w:tab w:val="left" w:pos="11885"/>
              </w:tabs>
              <w:autoSpaceDE w:val="0"/>
              <w:autoSpaceDN w:val="0"/>
              <w:adjustRightInd w:val="0"/>
              <w:jc w:val="center"/>
              <w:rPr>
                <w:sz w:val="18"/>
                <w:szCs w:val="20"/>
              </w:rPr>
            </w:pPr>
            <w:r w:rsidRPr="004B4E90">
              <w:rPr>
                <w:sz w:val="18"/>
                <w:szCs w:val="20"/>
              </w:rPr>
              <w:t>40</w:t>
            </w:r>
          </w:p>
        </w:tc>
        <w:tc>
          <w:tcPr>
            <w:tcW w:w="708" w:type="dxa"/>
            <w:gridSpan w:val="2"/>
          </w:tcPr>
          <w:p w:rsidR="006955E2" w:rsidRPr="004B4E90" w:rsidRDefault="006955E2" w:rsidP="00F43E7D">
            <w:pPr>
              <w:widowControl w:val="0"/>
              <w:tabs>
                <w:tab w:val="left" w:pos="11885"/>
              </w:tabs>
              <w:autoSpaceDE w:val="0"/>
              <w:autoSpaceDN w:val="0"/>
              <w:adjustRightInd w:val="0"/>
              <w:jc w:val="center"/>
              <w:rPr>
                <w:sz w:val="18"/>
                <w:szCs w:val="20"/>
              </w:rPr>
            </w:pPr>
            <w:r w:rsidRPr="004B4E90">
              <w:rPr>
                <w:sz w:val="18"/>
                <w:szCs w:val="20"/>
              </w:rPr>
              <w:t>40</w:t>
            </w:r>
          </w:p>
        </w:tc>
        <w:tc>
          <w:tcPr>
            <w:tcW w:w="851" w:type="dxa"/>
            <w:gridSpan w:val="2"/>
          </w:tcPr>
          <w:p w:rsidR="006955E2" w:rsidRPr="004B4E90" w:rsidRDefault="006955E2" w:rsidP="00F43E7D">
            <w:pPr>
              <w:widowControl w:val="0"/>
              <w:tabs>
                <w:tab w:val="left" w:pos="11885"/>
              </w:tabs>
              <w:autoSpaceDE w:val="0"/>
              <w:autoSpaceDN w:val="0"/>
              <w:adjustRightInd w:val="0"/>
              <w:jc w:val="center"/>
              <w:rPr>
                <w:sz w:val="18"/>
                <w:szCs w:val="20"/>
              </w:rPr>
            </w:pPr>
            <w:r w:rsidRPr="004B4E90">
              <w:rPr>
                <w:sz w:val="18"/>
                <w:szCs w:val="20"/>
              </w:rPr>
              <w:t>40</w:t>
            </w:r>
          </w:p>
        </w:tc>
        <w:tc>
          <w:tcPr>
            <w:tcW w:w="709" w:type="dxa"/>
            <w:gridSpan w:val="2"/>
          </w:tcPr>
          <w:p w:rsidR="006955E2" w:rsidRPr="004B4E90" w:rsidRDefault="006955E2" w:rsidP="00F43E7D">
            <w:pPr>
              <w:widowControl w:val="0"/>
              <w:tabs>
                <w:tab w:val="left" w:pos="11885"/>
              </w:tabs>
              <w:autoSpaceDE w:val="0"/>
              <w:autoSpaceDN w:val="0"/>
              <w:adjustRightInd w:val="0"/>
              <w:jc w:val="center"/>
              <w:rPr>
                <w:sz w:val="18"/>
                <w:szCs w:val="20"/>
              </w:rPr>
            </w:pPr>
            <w:r w:rsidRPr="004B4E90">
              <w:rPr>
                <w:sz w:val="18"/>
                <w:szCs w:val="20"/>
              </w:rPr>
              <w:t>40</w:t>
            </w:r>
          </w:p>
        </w:tc>
        <w:tc>
          <w:tcPr>
            <w:tcW w:w="708" w:type="dxa"/>
            <w:gridSpan w:val="3"/>
          </w:tcPr>
          <w:p w:rsidR="006955E2" w:rsidRPr="004B4E90" w:rsidRDefault="006955E2" w:rsidP="00F43E7D">
            <w:pPr>
              <w:widowControl w:val="0"/>
              <w:tabs>
                <w:tab w:val="left" w:pos="11885"/>
              </w:tabs>
              <w:autoSpaceDE w:val="0"/>
              <w:autoSpaceDN w:val="0"/>
              <w:adjustRightInd w:val="0"/>
              <w:jc w:val="center"/>
              <w:rPr>
                <w:sz w:val="18"/>
                <w:szCs w:val="20"/>
              </w:rPr>
            </w:pPr>
            <w:r w:rsidRPr="004B4E90">
              <w:rPr>
                <w:sz w:val="18"/>
                <w:szCs w:val="20"/>
              </w:rPr>
              <w:t>40</w:t>
            </w:r>
          </w:p>
        </w:tc>
        <w:tc>
          <w:tcPr>
            <w:tcW w:w="815" w:type="dxa"/>
            <w:gridSpan w:val="3"/>
          </w:tcPr>
          <w:p w:rsidR="006955E2" w:rsidRPr="004B4E90" w:rsidRDefault="006955E2" w:rsidP="00F43E7D">
            <w:pPr>
              <w:widowControl w:val="0"/>
              <w:tabs>
                <w:tab w:val="left" w:pos="11885"/>
              </w:tabs>
              <w:autoSpaceDE w:val="0"/>
              <w:autoSpaceDN w:val="0"/>
              <w:adjustRightInd w:val="0"/>
              <w:jc w:val="center"/>
              <w:rPr>
                <w:sz w:val="18"/>
                <w:szCs w:val="20"/>
              </w:rPr>
            </w:pPr>
            <w:r w:rsidRPr="004B4E90">
              <w:rPr>
                <w:sz w:val="18"/>
                <w:szCs w:val="20"/>
              </w:rPr>
              <w:t>40</w:t>
            </w:r>
          </w:p>
        </w:tc>
        <w:tc>
          <w:tcPr>
            <w:tcW w:w="745" w:type="dxa"/>
            <w:gridSpan w:val="3"/>
          </w:tcPr>
          <w:p w:rsidR="006955E2" w:rsidRPr="004B4E90" w:rsidRDefault="006955E2" w:rsidP="00F43E7D">
            <w:pPr>
              <w:widowControl w:val="0"/>
              <w:tabs>
                <w:tab w:val="left" w:pos="11885"/>
              </w:tabs>
              <w:autoSpaceDE w:val="0"/>
              <w:autoSpaceDN w:val="0"/>
              <w:adjustRightInd w:val="0"/>
              <w:jc w:val="center"/>
              <w:rPr>
                <w:sz w:val="18"/>
                <w:szCs w:val="20"/>
              </w:rPr>
            </w:pPr>
            <w:r w:rsidRPr="004B4E90">
              <w:rPr>
                <w:sz w:val="18"/>
                <w:szCs w:val="20"/>
              </w:rPr>
              <w:t>40</w:t>
            </w:r>
          </w:p>
        </w:tc>
      </w:tr>
      <w:tr w:rsidR="006955E2" w:rsidRPr="004B4E90" w:rsidTr="00F43E7D">
        <w:trPr>
          <w:trHeight w:val="960"/>
        </w:trPr>
        <w:tc>
          <w:tcPr>
            <w:tcW w:w="568" w:type="dxa"/>
            <w:gridSpan w:val="2"/>
            <w:vMerge/>
          </w:tcPr>
          <w:p w:rsidR="006955E2" w:rsidRPr="004B4E90" w:rsidRDefault="006955E2" w:rsidP="00F43E7D">
            <w:pPr>
              <w:widowControl w:val="0"/>
              <w:tabs>
                <w:tab w:val="left" w:pos="11885"/>
              </w:tabs>
              <w:autoSpaceDE w:val="0"/>
              <w:autoSpaceDN w:val="0"/>
              <w:adjustRightInd w:val="0"/>
              <w:rPr>
                <w:sz w:val="18"/>
                <w:szCs w:val="20"/>
              </w:rPr>
            </w:pPr>
          </w:p>
        </w:tc>
        <w:tc>
          <w:tcPr>
            <w:tcW w:w="2977" w:type="dxa"/>
            <w:vMerge/>
          </w:tcPr>
          <w:p w:rsidR="006955E2" w:rsidRPr="004B4E90" w:rsidRDefault="006955E2" w:rsidP="00F43E7D">
            <w:pPr>
              <w:pStyle w:val="ad"/>
              <w:widowControl w:val="0"/>
              <w:autoSpaceDE w:val="0"/>
              <w:autoSpaceDN w:val="0"/>
              <w:adjustRightInd w:val="0"/>
              <w:rPr>
                <w:sz w:val="18"/>
                <w:szCs w:val="20"/>
              </w:rPr>
            </w:pPr>
          </w:p>
        </w:tc>
        <w:tc>
          <w:tcPr>
            <w:tcW w:w="1134" w:type="dxa"/>
            <w:vMerge/>
          </w:tcPr>
          <w:p w:rsidR="006955E2" w:rsidRPr="004B4E90" w:rsidRDefault="006955E2" w:rsidP="00F43E7D">
            <w:pPr>
              <w:widowControl w:val="0"/>
              <w:tabs>
                <w:tab w:val="left" w:pos="11885"/>
              </w:tabs>
              <w:autoSpaceDE w:val="0"/>
              <w:autoSpaceDN w:val="0"/>
              <w:adjustRightInd w:val="0"/>
              <w:jc w:val="center"/>
              <w:rPr>
                <w:sz w:val="18"/>
                <w:szCs w:val="20"/>
              </w:rPr>
            </w:pPr>
          </w:p>
        </w:tc>
        <w:tc>
          <w:tcPr>
            <w:tcW w:w="1701" w:type="dxa"/>
            <w:vMerge/>
          </w:tcPr>
          <w:p w:rsidR="006955E2" w:rsidRPr="004B4E90" w:rsidRDefault="006955E2" w:rsidP="00F43E7D">
            <w:pPr>
              <w:widowControl w:val="0"/>
              <w:tabs>
                <w:tab w:val="left" w:pos="11885"/>
              </w:tabs>
              <w:autoSpaceDE w:val="0"/>
              <w:autoSpaceDN w:val="0"/>
              <w:adjustRightInd w:val="0"/>
              <w:jc w:val="both"/>
              <w:rPr>
                <w:sz w:val="18"/>
                <w:szCs w:val="20"/>
              </w:rPr>
            </w:pPr>
          </w:p>
        </w:tc>
        <w:tc>
          <w:tcPr>
            <w:tcW w:w="1701" w:type="dxa"/>
          </w:tcPr>
          <w:p w:rsidR="006955E2" w:rsidRPr="004B4E90" w:rsidRDefault="006955E2" w:rsidP="00F43E7D">
            <w:pPr>
              <w:widowControl w:val="0"/>
              <w:tabs>
                <w:tab w:val="left" w:pos="11885"/>
              </w:tabs>
              <w:autoSpaceDE w:val="0"/>
              <w:autoSpaceDN w:val="0"/>
              <w:adjustRightInd w:val="0"/>
              <w:rPr>
                <w:sz w:val="18"/>
                <w:szCs w:val="20"/>
              </w:rPr>
            </w:pPr>
            <w:r w:rsidRPr="004B4E90">
              <w:rPr>
                <w:sz w:val="18"/>
                <w:szCs w:val="20"/>
              </w:rPr>
              <w:t>Федеральный бюджет</w:t>
            </w:r>
          </w:p>
        </w:tc>
        <w:tc>
          <w:tcPr>
            <w:tcW w:w="850" w:type="dxa"/>
            <w:vMerge/>
          </w:tcPr>
          <w:p w:rsidR="006955E2" w:rsidRPr="004B4E90" w:rsidRDefault="006955E2" w:rsidP="00F43E7D">
            <w:pPr>
              <w:widowControl w:val="0"/>
              <w:tabs>
                <w:tab w:val="left" w:pos="11885"/>
              </w:tabs>
              <w:autoSpaceDE w:val="0"/>
              <w:autoSpaceDN w:val="0"/>
              <w:adjustRightInd w:val="0"/>
              <w:rPr>
                <w:sz w:val="18"/>
                <w:szCs w:val="20"/>
              </w:rPr>
            </w:pPr>
          </w:p>
        </w:tc>
        <w:tc>
          <w:tcPr>
            <w:tcW w:w="709" w:type="dxa"/>
            <w:gridSpan w:val="2"/>
          </w:tcPr>
          <w:p w:rsidR="006955E2" w:rsidRPr="004B4E90" w:rsidRDefault="006955E2" w:rsidP="00F43E7D">
            <w:pPr>
              <w:widowControl w:val="0"/>
              <w:tabs>
                <w:tab w:val="left" w:pos="11885"/>
              </w:tabs>
              <w:autoSpaceDE w:val="0"/>
              <w:autoSpaceDN w:val="0"/>
              <w:adjustRightInd w:val="0"/>
              <w:jc w:val="center"/>
              <w:rPr>
                <w:sz w:val="18"/>
                <w:szCs w:val="20"/>
              </w:rPr>
            </w:pPr>
            <w:r w:rsidRPr="004B4E90">
              <w:rPr>
                <w:sz w:val="18"/>
                <w:szCs w:val="20"/>
              </w:rPr>
              <w:t>100</w:t>
            </w:r>
          </w:p>
        </w:tc>
        <w:tc>
          <w:tcPr>
            <w:tcW w:w="709" w:type="dxa"/>
            <w:gridSpan w:val="2"/>
          </w:tcPr>
          <w:p w:rsidR="006955E2" w:rsidRPr="004B4E90" w:rsidRDefault="006955E2" w:rsidP="00F43E7D">
            <w:pPr>
              <w:widowControl w:val="0"/>
              <w:tabs>
                <w:tab w:val="left" w:pos="11885"/>
              </w:tabs>
              <w:autoSpaceDE w:val="0"/>
              <w:autoSpaceDN w:val="0"/>
              <w:adjustRightInd w:val="0"/>
              <w:rPr>
                <w:sz w:val="18"/>
                <w:szCs w:val="20"/>
              </w:rPr>
            </w:pPr>
          </w:p>
        </w:tc>
        <w:tc>
          <w:tcPr>
            <w:tcW w:w="709" w:type="dxa"/>
            <w:gridSpan w:val="2"/>
          </w:tcPr>
          <w:p w:rsidR="006955E2" w:rsidRPr="004B4E90" w:rsidRDefault="006955E2" w:rsidP="00F43E7D">
            <w:pPr>
              <w:widowControl w:val="0"/>
              <w:tabs>
                <w:tab w:val="left" w:pos="11885"/>
              </w:tabs>
              <w:autoSpaceDE w:val="0"/>
              <w:autoSpaceDN w:val="0"/>
              <w:adjustRightInd w:val="0"/>
              <w:rPr>
                <w:sz w:val="18"/>
                <w:szCs w:val="20"/>
              </w:rPr>
            </w:pPr>
          </w:p>
        </w:tc>
        <w:tc>
          <w:tcPr>
            <w:tcW w:w="708" w:type="dxa"/>
            <w:gridSpan w:val="2"/>
          </w:tcPr>
          <w:p w:rsidR="006955E2" w:rsidRPr="004B4E90" w:rsidRDefault="006955E2" w:rsidP="00F43E7D">
            <w:pPr>
              <w:widowControl w:val="0"/>
              <w:tabs>
                <w:tab w:val="left" w:pos="11885"/>
              </w:tabs>
              <w:autoSpaceDE w:val="0"/>
              <w:autoSpaceDN w:val="0"/>
              <w:adjustRightInd w:val="0"/>
              <w:rPr>
                <w:sz w:val="18"/>
                <w:szCs w:val="20"/>
              </w:rPr>
            </w:pPr>
          </w:p>
        </w:tc>
        <w:tc>
          <w:tcPr>
            <w:tcW w:w="851" w:type="dxa"/>
            <w:gridSpan w:val="2"/>
          </w:tcPr>
          <w:p w:rsidR="006955E2" w:rsidRPr="004B4E90" w:rsidRDefault="006955E2" w:rsidP="00F43E7D">
            <w:pPr>
              <w:widowControl w:val="0"/>
              <w:tabs>
                <w:tab w:val="left" w:pos="11885"/>
              </w:tabs>
              <w:autoSpaceDE w:val="0"/>
              <w:autoSpaceDN w:val="0"/>
              <w:adjustRightInd w:val="0"/>
              <w:rPr>
                <w:sz w:val="18"/>
                <w:szCs w:val="20"/>
              </w:rPr>
            </w:pPr>
          </w:p>
        </w:tc>
        <w:tc>
          <w:tcPr>
            <w:tcW w:w="744" w:type="dxa"/>
            <w:gridSpan w:val="3"/>
          </w:tcPr>
          <w:p w:rsidR="006955E2" w:rsidRPr="004B4E90" w:rsidRDefault="006955E2" w:rsidP="00F43E7D">
            <w:pPr>
              <w:widowControl w:val="0"/>
              <w:tabs>
                <w:tab w:val="left" w:pos="11885"/>
              </w:tabs>
              <w:autoSpaceDE w:val="0"/>
              <w:autoSpaceDN w:val="0"/>
              <w:adjustRightInd w:val="0"/>
              <w:rPr>
                <w:sz w:val="18"/>
                <w:szCs w:val="20"/>
              </w:rPr>
            </w:pPr>
          </w:p>
        </w:tc>
        <w:tc>
          <w:tcPr>
            <w:tcW w:w="744" w:type="dxa"/>
            <w:gridSpan w:val="3"/>
          </w:tcPr>
          <w:p w:rsidR="006955E2" w:rsidRPr="004B4E90" w:rsidRDefault="006955E2" w:rsidP="00F43E7D">
            <w:pPr>
              <w:widowControl w:val="0"/>
              <w:tabs>
                <w:tab w:val="left" w:pos="11885"/>
              </w:tabs>
              <w:autoSpaceDE w:val="0"/>
              <w:autoSpaceDN w:val="0"/>
              <w:adjustRightInd w:val="0"/>
              <w:rPr>
                <w:sz w:val="18"/>
                <w:szCs w:val="20"/>
              </w:rPr>
            </w:pPr>
          </w:p>
        </w:tc>
        <w:tc>
          <w:tcPr>
            <w:tcW w:w="744" w:type="dxa"/>
            <w:gridSpan w:val="2"/>
          </w:tcPr>
          <w:p w:rsidR="006955E2" w:rsidRPr="004B4E90" w:rsidRDefault="006955E2" w:rsidP="00F43E7D">
            <w:pPr>
              <w:widowControl w:val="0"/>
              <w:tabs>
                <w:tab w:val="left" w:pos="11885"/>
              </w:tabs>
              <w:autoSpaceDE w:val="0"/>
              <w:autoSpaceDN w:val="0"/>
              <w:adjustRightInd w:val="0"/>
              <w:rPr>
                <w:sz w:val="18"/>
                <w:szCs w:val="20"/>
              </w:rPr>
            </w:pPr>
          </w:p>
        </w:tc>
        <w:tc>
          <w:tcPr>
            <w:tcW w:w="745" w:type="dxa"/>
            <w:gridSpan w:val="3"/>
          </w:tcPr>
          <w:p w:rsidR="006955E2" w:rsidRPr="004B4E90" w:rsidRDefault="006955E2" w:rsidP="00F43E7D">
            <w:pPr>
              <w:widowControl w:val="0"/>
              <w:tabs>
                <w:tab w:val="left" w:pos="11885"/>
              </w:tabs>
              <w:autoSpaceDE w:val="0"/>
              <w:autoSpaceDN w:val="0"/>
              <w:adjustRightInd w:val="0"/>
              <w:rPr>
                <w:sz w:val="18"/>
                <w:szCs w:val="20"/>
              </w:rPr>
            </w:pPr>
          </w:p>
        </w:tc>
      </w:tr>
      <w:tr w:rsidR="006955E2" w:rsidRPr="004B4E90" w:rsidTr="00F43E7D">
        <w:tc>
          <w:tcPr>
            <w:tcW w:w="568" w:type="dxa"/>
            <w:gridSpan w:val="2"/>
          </w:tcPr>
          <w:p w:rsidR="006955E2" w:rsidRPr="004B4E90" w:rsidRDefault="006955E2" w:rsidP="00F43E7D">
            <w:pPr>
              <w:widowControl w:val="0"/>
              <w:tabs>
                <w:tab w:val="left" w:pos="11885"/>
              </w:tabs>
              <w:autoSpaceDE w:val="0"/>
              <w:autoSpaceDN w:val="0"/>
              <w:adjustRightInd w:val="0"/>
              <w:rPr>
                <w:sz w:val="18"/>
                <w:szCs w:val="20"/>
              </w:rPr>
            </w:pPr>
            <w:r w:rsidRPr="004B4E90">
              <w:rPr>
                <w:sz w:val="18"/>
                <w:szCs w:val="20"/>
              </w:rPr>
              <w:lastRenderedPageBreak/>
              <w:t>3</w:t>
            </w:r>
          </w:p>
        </w:tc>
        <w:tc>
          <w:tcPr>
            <w:tcW w:w="2977" w:type="dxa"/>
            <w:tcBorders>
              <w:bottom w:val="single" w:sz="4" w:space="0" w:color="auto"/>
            </w:tcBorders>
          </w:tcPr>
          <w:p w:rsidR="006955E2" w:rsidRPr="004B4E90" w:rsidRDefault="006955E2" w:rsidP="00F43E7D">
            <w:pPr>
              <w:pStyle w:val="ad"/>
              <w:widowControl w:val="0"/>
              <w:autoSpaceDE w:val="0"/>
              <w:autoSpaceDN w:val="0"/>
              <w:adjustRightInd w:val="0"/>
              <w:rPr>
                <w:sz w:val="18"/>
                <w:szCs w:val="20"/>
              </w:rPr>
            </w:pPr>
            <w:r w:rsidRPr="004B4E90">
              <w:rPr>
                <w:sz w:val="18"/>
                <w:szCs w:val="20"/>
              </w:rPr>
              <w:t>Обеспечение государственной регистрации права собственности  Инсарского муниципального районана земельные участки:</w:t>
            </w:r>
          </w:p>
          <w:p w:rsidR="006955E2" w:rsidRPr="004B4E90" w:rsidRDefault="006955E2" w:rsidP="00F43E7D">
            <w:pPr>
              <w:pStyle w:val="ad"/>
              <w:widowControl w:val="0"/>
              <w:autoSpaceDE w:val="0"/>
              <w:autoSpaceDN w:val="0"/>
              <w:adjustRightInd w:val="0"/>
              <w:rPr>
                <w:sz w:val="18"/>
                <w:szCs w:val="20"/>
              </w:rPr>
            </w:pPr>
            <w:r w:rsidRPr="004B4E90">
              <w:rPr>
                <w:sz w:val="18"/>
                <w:szCs w:val="20"/>
              </w:rPr>
              <w:t xml:space="preserve">-разработка документации и формирование заявок на выполнение кадастровых работ; </w:t>
            </w:r>
          </w:p>
          <w:p w:rsidR="006955E2" w:rsidRPr="004B4E90" w:rsidRDefault="006955E2" w:rsidP="00F43E7D">
            <w:pPr>
              <w:pStyle w:val="ad"/>
              <w:widowControl w:val="0"/>
              <w:autoSpaceDE w:val="0"/>
              <w:autoSpaceDN w:val="0"/>
              <w:adjustRightInd w:val="0"/>
              <w:rPr>
                <w:sz w:val="18"/>
                <w:szCs w:val="20"/>
              </w:rPr>
            </w:pPr>
            <w:r w:rsidRPr="004B4E90">
              <w:rPr>
                <w:sz w:val="18"/>
                <w:szCs w:val="20"/>
              </w:rPr>
              <w:t xml:space="preserve">-подготовка и выдача </w:t>
            </w:r>
            <w:r w:rsidRPr="004B4E90">
              <w:rPr>
                <w:sz w:val="18"/>
                <w:szCs w:val="20"/>
              </w:rPr>
              <w:lastRenderedPageBreak/>
              <w:t>документов исполнителям кадастровых работ по заключенным государственным контрактам, прямым договорам;</w:t>
            </w:r>
          </w:p>
          <w:p w:rsidR="006955E2" w:rsidRPr="004B4E90" w:rsidRDefault="006955E2" w:rsidP="00F43E7D">
            <w:pPr>
              <w:widowControl w:val="0"/>
              <w:tabs>
                <w:tab w:val="left" w:pos="11885"/>
              </w:tabs>
              <w:autoSpaceDE w:val="0"/>
              <w:autoSpaceDN w:val="0"/>
              <w:adjustRightInd w:val="0"/>
              <w:rPr>
                <w:sz w:val="18"/>
                <w:szCs w:val="20"/>
              </w:rPr>
            </w:pPr>
          </w:p>
        </w:tc>
        <w:tc>
          <w:tcPr>
            <w:tcW w:w="1134" w:type="dxa"/>
          </w:tcPr>
          <w:p w:rsidR="006955E2" w:rsidRPr="004B4E90" w:rsidRDefault="006955E2" w:rsidP="00F43E7D">
            <w:pPr>
              <w:widowControl w:val="0"/>
              <w:autoSpaceDE w:val="0"/>
              <w:autoSpaceDN w:val="0"/>
              <w:adjustRightInd w:val="0"/>
              <w:rPr>
                <w:sz w:val="18"/>
                <w:szCs w:val="20"/>
              </w:rPr>
            </w:pPr>
            <w:r w:rsidRPr="004B4E90">
              <w:rPr>
                <w:sz w:val="18"/>
                <w:szCs w:val="20"/>
              </w:rPr>
              <w:lastRenderedPageBreak/>
              <w:t>2016-2024</w:t>
            </w:r>
          </w:p>
        </w:tc>
        <w:tc>
          <w:tcPr>
            <w:tcW w:w="1701" w:type="dxa"/>
          </w:tcPr>
          <w:p w:rsidR="006955E2" w:rsidRPr="004B4E90" w:rsidRDefault="006955E2" w:rsidP="00F43E7D">
            <w:pPr>
              <w:widowControl w:val="0"/>
              <w:tabs>
                <w:tab w:val="left" w:pos="11885"/>
              </w:tabs>
              <w:autoSpaceDE w:val="0"/>
              <w:autoSpaceDN w:val="0"/>
              <w:adjustRightInd w:val="0"/>
              <w:rPr>
                <w:sz w:val="18"/>
                <w:szCs w:val="20"/>
              </w:rPr>
            </w:pPr>
            <w:r w:rsidRPr="004B4E90">
              <w:rPr>
                <w:sz w:val="18"/>
                <w:szCs w:val="20"/>
              </w:rPr>
              <w:t>Отдел по управлению муниципальным имуществом и</w:t>
            </w:r>
          </w:p>
          <w:p w:rsidR="006955E2" w:rsidRPr="004B4E90" w:rsidRDefault="006955E2" w:rsidP="00F43E7D">
            <w:pPr>
              <w:widowControl w:val="0"/>
              <w:tabs>
                <w:tab w:val="left" w:pos="11885"/>
              </w:tabs>
              <w:autoSpaceDE w:val="0"/>
              <w:autoSpaceDN w:val="0"/>
              <w:adjustRightInd w:val="0"/>
              <w:jc w:val="both"/>
              <w:rPr>
                <w:sz w:val="18"/>
                <w:szCs w:val="20"/>
              </w:rPr>
            </w:pPr>
            <w:r w:rsidRPr="004B4E90">
              <w:rPr>
                <w:sz w:val="18"/>
                <w:szCs w:val="20"/>
              </w:rPr>
              <w:t xml:space="preserve"> земельных отношений экономического управления администрации </w:t>
            </w:r>
            <w:r w:rsidRPr="004B4E90">
              <w:rPr>
                <w:sz w:val="18"/>
                <w:szCs w:val="20"/>
              </w:rPr>
              <w:lastRenderedPageBreak/>
              <w:t>Инсарского муниципального района</w:t>
            </w:r>
          </w:p>
        </w:tc>
        <w:tc>
          <w:tcPr>
            <w:tcW w:w="1701" w:type="dxa"/>
          </w:tcPr>
          <w:p w:rsidR="006955E2" w:rsidRPr="004B4E90" w:rsidRDefault="006955E2" w:rsidP="00F43E7D">
            <w:pPr>
              <w:widowControl w:val="0"/>
              <w:tabs>
                <w:tab w:val="left" w:pos="11885"/>
              </w:tabs>
              <w:autoSpaceDE w:val="0"/>
              <w:autoSpaceDN w:val="0"/>
              <w:adjustRightInd w:val="0"/>
              <w:rPr>
                <w:sz w:val="18"/>
                <w:szCs w:val="20"/>
              </w:rPr>
            </w:pPr>
            <w:r w:rsidRPr="004B4E90">
              <w:rPr>
                <w:sz w:val="18"/>
                <w:szCs w:val="20"/>
              </w:rPr>
              <w:lastRenderedPageBreak/>
              <w:t>Бюджет Инсарского муниципального района</w:t>
            </w:r>
          </w:p>
        </w:tc>
        <w:tc>
          <w:tcPr>
            <w:tcW w:w="850" w:type="dxa"/>
          </w:tcPr>
          <w:p w:rsidR="006955E2" w:rsidRPr="004B4E90" w:rsidRDefault="006955E2" w:rsidP="00F43E7D">
            <w:pPr>
              <w:widowControl w:val="0"/>
              <w:tabs>
                <w:tab w:val="left" w:pos="11885"/>
              </w:tabs>
              <w:autoSpaceDE w:val="0"/>
              <w:autoSpaceDN w:val="0"/>
              <w:adjustRightInd w:val="0"/>
              <w:jc w:val="center"/>
              <w:rPr>
                <w:sz w:val="18"/>
                <w:szCs w:val="20"/>
              </w:rPr>
            </w:pPr>
            <w:r w:rsidRPr="004B4E90">
              <w:rPr>
                <w:sz w:val="18"/>
                <w:szCs w:val="20"/>
              </w:rPr>
              <w:t>170</w:t>
            </w:r>
          </w:p>
        </w:tc>
        <w:tc>
          <w:tcPr>
            <w:tcW w:w="709" w:type="dxa"/>
            <w:gridSpan w:val="2"/>
          </w:tcPr>
          <w:p w:rsidR="006955E2" w:rsidRPr="004B4E90" w:rsidRDefault="006955E2" w:rsidP="00F43E7D">
            <w:pPr>
              <w:widowControl w:val="0"/>
              <w:tabs>
                <w:tab w:val="left" w:pos="11885"/>
              </w:tabs>
              <w:autoSpaceDE w:val="0"/>
              <w:autoSpaceDN w:val="0"/>
              <w:adjustRightInd w:val="0"/>
              <w:jc w:val="center"/>
              <w:rPr>
                <w:sz w:val="18"/>
                <w:szCs w:val="20"/>
              </w:rPr>
            </w:pPr>
            <w:r w:rsidRPr="004B4E90">
              <w:rPr>
                <w:sz w:val="18"/>
                <w:szCs w:val="20"/>
              </w:rPr>
              <w:t>30</w:t>
            </w:r>
          </w:p>
        </w:tc>
        <w:tc>
          <w:tcPr>
            <w:tcW w:w="709" w:type="dxa"/>
            <w:gridSpan w:val="2"/>
          </w:tcPr>
          <w:p w:rsidR="006955E2" w:rsidRPr="004B4E90" w:rsidRDefault="006955E2" w:rsidP="00F43E7D">
            <w:pPr>
              <w:widowControl w:val="0"/>
              <w:tabs>
                <w:tab w:val="left" w:pos="11885"/>
              </w:tabs>
              <w:autoSpaceDE w:val="0"/>
              <w:autoSpaceDN w:val="0"/>
              <w:adjustRightInd w:val="0"/>
              <w:jc w:val="center"/>
              <w:rPr>
                <w:sz w:val="18"/>
                <w:szCs w:val="20"/>
              </w:rPr>
            </w:pPr>
            <w:r w:rsidRPr="004B4E90">
              <w:rPr>
                <w:sz w:val="18"/>
                <w:szCs w:val="20"/>
              </w:rPr>
              <w:t>20</w:t>
            </w:r>
          </w:p>
        </w:tc>
        <w:tc>
          <w:tcPr>
            <w:tcW w:w="709" w:type="dxa"/>
            <w:gridSpan w:val="2"/>
          </w:tcPr>
          <w:p w:rsidR="006955E2" w:rsidRPr="004B4E90" w:rsidRDefault="006955E2" w:rsidP="00F43E7D">
            <w:pPr>
              <w:widowControl w:val="0"/>
              <w:tabs>
                <w:tab w:val="left" w:pos="11885"/>
              </w:tabs>
              <w:autoSpaceDE w:val="0"/>
              <w:autoSpaceDN w:val="0"/>
              <w:adjustRightInd w:val="0"/>
              <w:jc w:val="center"/>
              <w:rPr>
                <w:sz w:val="18"/>
                <w:szCs w:val="20"/>
              </w:rPr>
            </w:pPr>
          </w:p>
        </w:tc>
        <w:tc>
          <w:tcPr>
            <w:tcW w:w="708" w:type="dxa"/>
            <w:gridSpan w:val="2"/>
          </w:tcPr>
          <w:p w:rsidR="006955E2" w:rsidRPr="004B4E90" w:rsidRDefault="006955E2" w:rsidP="00F43E7D">
            <w:pPr>
              <w:widowControl w:val="0"/>
              <w:tabs>
                <w:tab w:val="left" w:pos="11885"/>
              </w:tabs>
              <w:autoSpaceDE w:val="0"/>
              <w:autoSpaceDN w:val="0"/>
              <w:adjustRightInd w:val="0"/>
              <w:jc w:val="center"/>
              <w:rPr>
                <w:sz w:val="18"/>
                <w:szCs w:val="20"/>
              </w:rPr>
            </w:pPr>
            <w:r w:rsidRPr="004B4E90">
              <w:rPr>
                <w:sz w:val="18"/>
                <w:szCs w:val="20"/>
              </w:rPr>
              <w:t>20</w:t>
            </w:r>
          </w:p>
        </w:tc>
        <w:tc>
          <w:tcPr>
            <w:tcW w:w="851" w:type="dxa"/>
            <w:gridSpan w:val="2"/>
          </w:tcPr>
          <w:p w:rsidR="006955E2" w:rsidRPr="004B4E90" w:rsidRDefault="006955E2" w:rsidP="00F43E7D">
            <w:pPr>
              <w:widowControl w:val="0"/>
              <w:tabs>
                <w:tab w:val="left" w:pos="11885"/>
              </w:tabs>
              <w:autoSpaceDE w:val="0"/>
              <w:autoSpaceDN w:val="0"/>
              <w:adjustRightInd w:val="0"/>
              <w:jc w:val="center"/>
              <w:rPr>
                <w:sz w:val="18"/>
                <w:szCs w:val="20"/>
              </w:rPr>
            </w:pPr>
            <w:r w:rsidRPr="004B4E90">
              <w:rPr>
                <w:sz w:val="18"/>
                <w:szCs w:val="20"/>
              </w:rPr>
              <w:t>20</w:t>
            </w:r>
          </w:p>
        </w:tc>
        <w:tc>
          <w:tcPr>
            <w:tcW w:w="744" w:type="dxa"/>
            <w:gridSpan w:val="3"/>
          </w:tcPr>
          <w:p w:rsidR="006955E2" w:rsidRPr="004B4E90" w:rsidRDefault="006955E2" w:rsidP="00F43E7D">
            <w:pPr>
              <w:widowControl w:val="0"/>
              <w:tabs>
                <w:tab w:val="left" w:pos="11885"/>
              </w:tabs>
              <w:autoSpaceDE w:val="0"/>
              <w:autoSpaceDN w:val="0"/>
              <w:adjustRightInd w:val="0"/>
              <w:jc w:val="center"/>
              <w:rPr>
                <w:sz w:val="18"/>
                <w:szCs w:val="20"/>
              </w:rPr>
            </w:pPr>
            <w:r w:rsidRPr="004B4E90">
              <w:rPr>
                <w:sz w:val="18"/>
                <w:szCs w:val="20"/>
              </w:rPr>
              <w:t>20</w:t>
            </w:r>
          </w:p>
        </w:tc>
        <w:tc>
          <w:tcPr>
            <w:tcW w:w="744" w:type="dxa"/>
            <w:gridSpan w:val="3"/>
          </w:tcPr>
          <w:p w:rsidR="006955E2" w:rsidRPr="004B4E90" w:rsidRDefault="006955E2" w:rsidP="00F43E7D">
            <w:pPr>
              <w:widowControl w:val="0"/>
              <w:tabs>
                <w:tab w:val="left" w:pos="11885"/>
              </w:tabs>
              <w:autoSpaceDE w:val="0"/>
              <w:autoSpaceDN w:val="0"/>
              <w:adjustRightInd w:val="0"/>
              <w:jc w:val="center"/>
              <w:rPr>
                <w:sz w:val="18"/>
                <w:szCs w:val="20"/>
              </w:rPr>
            </w:pPr>
            <w:r w:rsidRPr="004B4E90">
              <w:rPr>
                <w:sz w:val="18"/>
                <w:szCs w:val="20"/>
              </w:rPr>
              <w:t>20</w:t>
            </w:r>
          </w:p>
        </w:tc>
        <w:tc>
          <w:tcPr>
            <w:tcW w:w="744" w:type="dxa"/>
            <w:gridSpan w:val="2"/>
          </w:tcPr>
          <w:p w:rsidR="006955E2" w:rsidRPr="004B4E90" w:rsidRDefault="006955E2" w:rsidP="00F43E7D">
            <w:pPr>
              <w:widowControl w:val="0"/>
              <w:tabs>
                <w:tab w:val="left" w:pos="11885"/>
              </w:tabs>
              <w:autoSpaceDE w:val="0"/>
              <w:autoSpaceDN w:val="0"/>
              <w:adjustRightInd w:val="0"/>
              <w:jc w:val="center"/>
              <w:rPr>
                <w:sz w:val="18"/>
                <w:szCs w:val="20"/>
              </w:rPr>
            </w:pPr>
            <w:r w:rsidRPr="004B4E90">
              <w:rPr>
                <w:sz w:val="18"/>
                <w:szCs w:val="20"/>
              </w:rPr>
              <w:t>20</w:t>
            </w:r>
          </w:p>
        </w:tc>
        <w:tc>
          <w:tcPr>
            <w:tcW w:w="745" w:type="dxa"/>
            <w:gridSpan w:val="3"/>
          </w:tcPr>
          <w:p w:rsidR="006955E2" w:rsidRPr="004B4E90" w:rsidRDefault="006955E2" w:rsidP="00F43E7D">
            <w:pPr>
              <w:widowControl w:val="0"/>
              <w:tabs>
                <w:tab w:val="left" w:pos="11885"/>
              </w:tabs>
              <w:autoSpaceDE w:val="0"/>
              <w:autoSpaceDN w:val="0"/>
              <w:adjustRightInd w:val="0"/>
              <w:jc w:val="center"/>
              <w:rPr>
                <w:sz w:val="18"/>
                <w:szCs w:val="20"/>
              </w:rPr>
            </w:pPr>
            <w:r w:rsidRPr="004B4E90">
              <w:rPr>
                <w:sz w:val="18"/>
                <w:szCs w:val="20"/>
              </w:rPr>
              <w:t>20</w:t>
            </w:r>
          </w:p>
        </w:tc>
      </w:tr>
      <w:tr w:rsidR="006955E2" w:rsidRPr="004B4E90" w:rsidTr="00F43E7D">
        <w:tc>
          <w:tcPr>
            <w:tcW w:w="568" w:type="dxa"/>
            <w:gridSpan w:val="2"/>
          </w:tcPr>
          <w:p w:rsidR="006955E2" w:rsidRPr="004B4E90" w:rsidRDefault="006955E2" w:rsidP="00F43E7D">
            <w:pPr>
              <w:widowControl w:val="0"/>
              <w:tabs>
                <w:tab w:val="left" w:pos="11885"/>
              </w:tabs>
              <w:autoSpaceDE w:val="0"/>
              <w:autoSpaceDN w:val="0"/>
              <w:adjustRightInd w:val="0"/>
              <w:rPr>
                <w:sz w:val="18"/>
                <w:szCs w:val="20"/>
              </w:rPr>
            </w:pPr>
            <w:r w:rsidRPr="004B4E90">
              <w:rPr>
                <w:sz w:val="18"/>
                <w:szCs w:val="20"/>
              </w:rPr>
              <w:lastRenderedPageBreak/>
              <w:t>4</w:t>
            </w:r>
          </w:p>
        </w:tc>
        <w:tc>
          <w:tcPr>
            <w:tcW w:w="2977" w:type="dxa"/>
            <w:tcBorders>
              <w:bottom w:val="single" w:sz="4" w:space="0" w:color="auto"/>
            </w:tcBorders>
          </w:tcPr>
          <w:p w:rsidR="006955E2" w:rsidRPr="004B4E90" w:rsidRDefault="006955E2" w:rsidP="00F43E7D">
            <w:pPr>
              <w:widowControl w:val="0"/>
              <w:autoSpaceDE w:val="0"/>
              <w:autoSpaceDN w:val="0"/>
              <w:adjustRightInd w:val="0"/>
              <w:jc w:val="both"/>
              <w:rPr>
                <w:sz w:val="18"/>
                <w:szCs w:val="20"/>
              </w:rPr>
            </w:pPr>
            <w:r w:rsidRPr="004B4E90">
              <w:rPr>
                <w:sz w:val="18"/>
                <w:szCs w:val="20"/>
              </w:rPr>
              <w:t>Проведение приватизации муниципального имущества   Инсарского муниципального района:</w:t>
            </w:r>
          </w:p>
          <w:p w:rsidR="006955E2" w:rsidRPr="004B4E90" w:rsidRDefault="006955E2" w:rsidP="00F43E7D">
            <w:pPr>
              <w:widowControl w:val="0"/>
              <w:autoSpaceDE w:val="0"/>
              <w:autoSpaceDN w:val="0"/>
              <w:adjustRightInd w:val="0"/>
              <w:jc w:val="both"/>
              <w:rPr>
                <w:rStyle w:val="FontStyle36"/>
                <w:b w:val="0"/>
                <w:bCs w:val="0"/>
                <w:i w:val="0"/>
                <w:iCs w:val="0"/>
                <w:sz w:val="18"/>
                <w:szCs w:val="20"/>
              </w:rPr>
            </w:pPr>
            <w:r w:rsidRPr="004B4E90">
              <w:rPr>
                <w:rStyle w:val="FontStyle36"/>
                <w:sz w:val="18"/>
                <w:szCs w:val="20"/>
              </w:rPr>
              <w:t xml:space="preserve">-сбор и обобщение предложений органов исполнительной власти   районного муниципального образования   по включению в Прогнозный план (программу) приватизации муниципального имущества на соответствующий год объектов неиспользуемого муниципального имущества   </w:t>
            </w:r>
            <w:r w:rsidRPr="004B4E90">
              <w:rPr>
                <w:bCs/>
                <w:iCs/>
                <w:sz w:val="18"/>
                <w:szCs w:val="20"/>
              </w:rPr>
              <w:t>Инсарского муниципального района</w:t>
            </w:r>
            <w:r w:rsidRPr="004B4E90">
              <w:rPr>
                <w:rStyle w:val="FontStyle36"/>
                <w:sz w:val="18"/>
                <w:szCs w:val="20"/>
              </w:rPr>
              <w:t xml:space="preserve">; </w:t>
            </w:r>
          </w:p>
          <w:p w:rsidR="006955E2" w:rsidRPr="004B4E90" w:rsidRDefault="006955E2" w:rsidP="00F43E7D">
            <w:pPr>
              <w:widowControl w:val="0"/>
              <w:autoSpaceDE w:val="0"/>
              <w:autoSpaceDN w:val="0"/>
              <w:adjustRightInd w:val="0"/>
              <w:jc w:val="both"/>
              <w:rPr>
                <w:sz w:val="18"/>
                <w:szCs w:val="20"/>
              </w:rPr>
            </w:pPr>
            <w:r w:rsidRPr="004B4E90">
              <w:rPr>
                <w:sz w:val="18"/>
                <w:szCs w:val="20"/>
              </w:rPr>
              <w:t>-проведение предприватизационных мероприятий и подготовка проектов решений об условиях приватизации муниципального имущества;</w:t>
            </w:r>
          </w:p>
          <w:p w:rsidR="006955E2" w:rsidRPr="004B4E90" w:rsidRDefault="006955E2" w:rsidP="00F43E7D">
            <w:pPr>
              <w:widowControl w:val="0"/>
              <w:autoSpaceDE w:val="0"/>
              <w:autoSpaceDN w:val="0"/>
              <w:adjustRightInd w:val="0"/>
              <w:jc w:val="both"/>
              <w:rPr>
                <w:sz w:val="18"/>
                <w:szCs w:val="20"/>
              </w:rPr>
            </w:pPr>
            <w:r w:rsidRPr="004B4E90">
              <w:rPr>
                <w:sz w:val="18"/>
                <w:szCs w:val="20"/>
              </w:rPr>
              <w:t>-реализация принятых решений об условиях приватизации муниципального имущества.</w:t>
            </w:r>
          </w:p>
          <w:p w:rsidR="006955E2" w:rsidRPr="004B4E90" w:rsidRDefault="006955E2" w:rsidP="00F43E7D">
            <w:pPr>
              <w:widowControl w:val="0"/>
              <w:autoSpaceDE w:val="0"/>
              <w:autoSpaceDN w:val="0"/>
              <w:adjustRightInd w:val="0"/>
              <w:jc w:val="both"/>
              <w:rPr>
                <w:sz w:val="18"/>
                <w:szCs w:val="20"/>
              </w:rPr>
            </w:pPr>
          </w:p>
          <w:p w:rsidR="006955E2" w:rsidRPr="004B4E90" w:rsidRDefault="006955E2" w:rsidP="00F43E7D">
            <w:pPr>
              <w:widowControl w:val="0"/>
              <w:autoSpaceDE w:val="0"/>
              <w:autoSpaceDN w:val="0"/>
              <w:adjustRightInd w:val="0"/>
              <w:jc w:val="both"/>
              <w:rPr>
                <w:sz w:val="18"/>
                <w:szCs w:val="20"/>
              </w:rPr>
            </w:pPr>
          </w:p>
          <w:p w:rsidR="006955E2" w:rsidRPr="004B4E90" w:rsidRDefault="006955E2" w:rsidP="00F43E7D">
            <w:pPr>
              <w:widowControl w:val="0"/>
              <w:autoSpaceDE w:val="0"/>
              <w:autoSpaceDN w:val="0"/>
              <w:adjustRightInd w:val="0"/>
              <w:jc w:val="both"/>
              <w:rPr>
                <w:sz w:val="18"/>
                <w:szCs w:val="20"/>
              </w:rPr>
            </w:pPr>
          </w:p>
        </w:tc>
        <w:tc>
          <w:tcPr>
            <w:tcW w:w="1134" w:type="dxa"/>
          </w:tcPr>
          <w:p w:rsidR="006955E2" w:rsidRPr="004B4E90" w:rsidRDefault="006955E2" w:rsidP="00F43E7D">
            <w:pPr>
              <w:widowControl w:val="0"/>
              <w:autoSpaceDE w:val="0"/>
              <w:autoSpaceDN w:val="0"/>
              <w:adjustRightInd w:val="0"/>
              <w:rPr>
                <w:sz w:val="18"/>
                <w:szCs w:val="20"/>
              </w:rPr>
            </w:pPr>
            <w:r w:rsidRPr="004B4E90">
              <w:rPr>
                <w:sz w:val="18"/>
                <w:szCs w:val="20"/>
              </w:rPr>
              <w:t>2016-2024</w:t>
            </w:r>
          </w:p>
        </w:tc>
        <w:tc>
          <w:tcPr>
            <w:tcW w:w="1701" w:type="dxa"/>
          </w:tcPr>
          <w:p w:rsidR="006955E2" w:rsidRPr="004B4E90" w:rsidRDefault="006955E2" w:rsidP="00F43E7D">
            <w:pPr>
              <w:widowControl w:val="0"/>
              <w:tabs>
                <w:tab w:val="left" w:pos="11885"/>
              </w:tabs>
              <w:autoSpaceDE w:val="0"/>
              <w:autoSpaceDN w:val="0"/>
              <w:adjustRightInd w:val="0"/>
              <w:rPr>
                <w:sz w:val="18"/>
                <w:szCs w:val="20"/>
              </w:rPr>
            </w:pPr>
            <w:r w:rsidRPr="004B4E90">
              <w:rPr>
                <w:sz w:val="18"/>
                <w:szCs w:val="20"/>
              </w:rPr>
              <w:t>Отдел по управлению муниципальным имуществом и</w:t>
            </w:r>
          </w:p>
          <w:p w:rsidR="006955E2" w:rsidRPr="004B4E90" w:rsidRDefault="006955E2" w:rsidP="00F43E7D">
            <w:pPr>
              <w:widowControl w:val="0"/>
              <w:tabs>
                <w:tab w:val="left" w:pos="11885"/>
              </w:tabs>
              <w:autoSpaceDE w:val="0"/>
              <w:autoSpaceDN w:val="0"/>
              <w:adjustRightInd w:val="0"/>
              <w:jc w:val="both"/>
              <w:rPr>
                <w:sz w:val="18"/>
                <w:szCs w:val="20"/>
              </w:rPr>
            </w:pPr>
            <w:r w:rsidRPr="004B4E90">
              <w:rPr>
                <w:sz w:val="18"/>
                <w:szCs w:val="20"/>
              </w:rPr>
              <w:t xml:space="preserve"> земельных отношений экономического управления администрации Инсарского муниципального района</w:t>
            </w:r>
          </w:p>
        </w:tc>
        <w:tc>
          <w:tcPr>
            <w:tcW w:w="1701" w:type="dxa"/>
          </w:tcPr>
          <w:p w:rsidR="006955E2" w:rsidRPr="004B4E90" w:rsidRDefault="006955E2" w:rsidP="00F43E7D">
            <w:pPr>
              <w:widowControl w:val="0"/>
              <w:autoSpaceDE w:val="0"/>
              <w:autoSpaceDN w:val="0"/>
              <w:adjustRightInd w:val="0"/>
              <w:rPr>
                <w:sz w:val="18"/>
                <w:szCs w:val="20"/>
              </w:rPr>
            </w:pPr>
            <w:r w:rsidRPr="004B4E90">
              <w:rPr>
                <w:sz w:val="18"/>
                <w:szCs w:val="20"/>
              </w:rPr>
              <w:t>Бюджет Инсарского муниципального района</w:t>
            </w:r>
          </w:p>
        </w:tc>
        <w:tc>
          <w:tcPr>
            <w:tcW w:w="7513" w:type="dxa"/>
            <w:gridSpan w:val="22"/>
          </w:tcPr>
          <w:p w:rsidR="006955E2" w:rsidRPr="004B4E90" w:rsidRDefault="006955E2" w:rsidP="00F43E7D">
            <w:pPr>
              <w:widowControl w:val="0"/>
              <w:tabs>
                <w:tab w:val="left" w:pos="11885"/>
              </w:tabs>
              <w:autoSpaceDE w:val="0"/>
              <w:autoSpaceDN w:val="0"/>
              <w:adjustRightInd w:val="0"/>
              <w:jc w:val="center"/>
              <w:rPr>
                <w:sz w:val="18"/>
                <w:szCs w:val="20"/>
              </w:rPr>
            </w:pPr>
            <w:r w:rsidRPr="004B4E90">
              <w:rPr>
                <w:sz w:val="18"/>
                <w:szCs w:val="20"/>
              </w:rPr>
              <w:t>Не требует финансирования</w:t>
            </w:r>
          </w:p>
        </w:tc>
      </w:tr>
      <w:tr w:rsidR="006955E2" w:rsidRPr="004B4E90" w:rsidTr="00F43E7D">
        <w:tc>
          <w:tcPr>
            <w:tcW w:w="568" w:type="dxa"/>
            <w:gridSpan w:val="2"/>
          </w:tcPr>
          <w:p w:rsidR="006955E2" w:rsidRPr="004B4E90" w:rsidRDefault="006955E2" w:rsidP="00F43E7D">
            <w:pPr>
              <w:widowControl w:val="0"/>
              <w:tabs>
                <w:tab w:val="left" w:pos="11885"/>
              </w:tabs>
              <w:autoSpaceDE w:val="0"/>
              <w:autoSpaceDN w:val="0"/>
              <w:adjustRightInd w:val="0"/>
              <w:rPr>
                <w:sz w:val="18"/>
                <w:szCs w:val="20"/>
              </w:rPr>
            </w:pPr>
            <w:r w:rsidRPr="004B4E90">
              <w:rPr>
                <w:sz w:val="18"/>
                <w:szCs w:val="20"/>
              </w:rPr>
              <w:t>5</w:t>
            </w:r>
          </w:p>
        </w:tc>
        <w:tc>
          <w:tcPr>
            <w:tcW w:w="2977" w:type="dxa"/>
            <w:tcBorders>
              <w:top w:val="single" w:sz="4" w:space="0" w:color="auto"/>
            </w:tcBorders>
          </w:tcPr>
          <w:p w:rsidR="006955E2" w:rsidRPr="004B4E90" w:rsidRDefault="006955E2" w:rsidP="00F43E7D">
            <w:pPr>
              <w:widowControl w:val="0"/>
              <w:autoSpaceDE w:val="0"/>
              <w:autoSpaceDN w:val="0"/>
              <w:adjustRightInd w:val="0"/>
              <w:jc w:val="both"/>
              <w:rPr>
                <w:sz w:val="18"/>
                <w:szCs w:val="20"/>
              </w:rPr>
            </w:pPr>
            <w:r w:rsidRPr="004B4E90">
              <w:rPr>
                <w:sz w:val="18"/>
                <w:szCs w:val="20"/>
              </w:rPr>
              <w:t>Передача муниципального имущества в аренду, безвозмездное пользование, закрепление в оперативное управление:</w:t>
            </w:r>
          </w:p>
          <w:p w:rsidR="006955E2" w:rsidRPr="004B4E90" w:rsidRDefault="006955E2" w:rsidP="00F43E7D">
            <w:pPr>
              <w:widowControl w:val="0"/>
              <w:autoSpaceDE w:val="0"/>
              <w:autoSpaceDN w:val="0"/>
              <w:adjustRightInd w:val="0"/>
              <w:jc w:val="both"/>
              <w:rPr>
                <w:sz w:val="18"/>
                <w:szCs w:val="20"/>
              </w:rPr>
            </w:pPr>
            <w:r w:rsidRPr="004B4E90">
              <w:rPr>
                <w:sz w:val="18"/>
                <w:szCs w:val="20"/>
              </w:rPr>
              <w:t xml:space="preserve">-заключение договоров по передаче муниципального имущества   </w:t>
            </w:r>
            <w:r w:rsidRPr="004B4E90">
              <w:rPr>
                <w:bCs/>
                <w:iCs/>
                <w:sz w:val="18"/>
                <w:szCs w:val="20"/>
              </w:rPr>
              <w:t>Инсарского муниципального района</w:t>
            </w:r>
            <w:r w:rsidRPr="004B4E90">
              <w:rPr>
                <w:sz w:val="18"/>
                <w:szCs w:val="20"/>
              </w:rPr>
              <w:t>в безвозмездное пользование;</w:t>
            </w:r>
          </w:p>
          <w:p w:rsidR="006955E2" w:rsidRPr="004B4E90" w:rsidRDefault="006955E2" w:rsidP="00F43E7D">
            <w:pPr>
              <w:widowControl w:val="0"/>
              <w:autoSpaceDE w:val="0"/>
              <w:autoSpaceDN w:val="0"/>
              <w:adjustRightInd w:val="0"/>
              <w:jc w:val="both"/>
              <w:rPr>
                <w:sz w:val="18"/>
                <w:szCs w:val="20"/>
              </w:rPr>
            </w:pPr>
            <w:r w:rsidRPr="004B4E90">
              <w:rPr>
                <w:sz w:val="18"/>
                <w:szCs w:val="20"/>
              </w:rPr>
              <w:t>-заключение и согласование договоров аренды муниципального имущества   Инсарского муниципального района;</w:t>
            </w:r>
          </w:p>
          <w:p w:rsidR="006955E2" w:rsidRPr="004B4E90" w:rsidRDefault="006955E2" w:rsidP="00F43E7D">
            <w:pPr>
              <w:widowControl w:val="0"/>
              <w:autoSpaceDE w:val="0"/>
              <w:autoSpaceDN w:val="0"/>
              <w:adjustRightInd w:val="0"/>
              <w:jc w:val="both"/>
              <w:rPr>
                <w:sz w:val="18"/>
                <w:szCs w:val="20"/>
              </w:rPr>
            </w:pPr>
            <w:r w:rsidRPr="004B4E90">
              <w:rPr>
                <w:sz w:val="18"/>
                <w:szCs w:val="20"/>
              </w:rPr>
              <w:lastRenderedPageBreak/>
              <w:t xml:space="preserve">-принятие решений о закреплении муниципального имущества    </w:t>
            </w:r>
            <w:r w:rsidRPr="004B4E90">
              <w:rPr>
                <w:bCs/>
                <w:iCs/>
                <w:sz w:val="18"/>
                <w:szCs w:val="20"/>
              </w:rPr>
              <w:t>Инсарского муниципального района</w:t>
            </w:r>
            <w:r w:rsidRPr="004B4E90">
              <w:rPr>
                <w:sz w:val="18"/>
                <w:szCs w:val="20"/>
              </w:rPr>
              <w:t>в оперативном управлении муниципальных учреждений.</w:t>
            </w:r>
          </w:p>
          <w:p w:rsidR="006955E2" w:rsidRPr="004B4E90" w:rsidRDefault="006955E2" w:rsidP="00F43E7D">
            <w:pPr>
              <w:widowControl w:val="0"/>
              <w:autoSpaceDE w:val="0"/>
              <w:autoSpaceDN w:val="0"/>
              <w:adjustRightInd w:val="0"/>
              <w:jc w:val="both"/>
              <w:rPr>
                <w:sz w:val="18"/>
                <w:szCs w:val="20"/>
              </w:rPr>
            </w:pPr>
          </w:p>
        </w:tc>
        <w:tc>
          <w:tcPr>
            <w:tcW w:w="1134" w:type="dxa"/>
          </w:tcPr>
          <w:p w:rsidR="006955E2" w:rsidRPr="004B4E90" w:rsidRDefault="006955E2" w:rsidP="00F43E7D">
            <w:pPr>
              <w:widowControl w:val="0"/>
              <w:autoSpaceDE w:val="0"/>
              <w:autoSpaceDN w:val="0"/>
              <w:adjustRightInd w:val="0"/>
              <w:rPr>
                <w:sz w:val="18"/>
                <w:szCs w:val="20"/>
              </w:rPr>
            </w:pPr>
            <w:r w:rsidRPr="004B4E90">
              <w:rPr>
                <w:sz w:val="18"/>
                <w:szCs w:val="20"/>
              </w:rPr>
              <w:lastRenderedPageBreak/>
              <w:t>2016-2024</w:t>
            </w:r>
          </w:p>
        </w:tc>
        <w:tc>
          <w:tcPr>
            <w:tcW w:w="1701" w:type="dxa"/>
          </w:tcPr>
          <w:p w:rsidR="006955E2" w:rsidRPr="004B4E90" w:rsidRDefault="006955E2" w:rsidP="00F43E7D">
            <w:pPr>
              <w:widowControl w:val="0"/>
              <w:tabs>
                <w:tab w:val="left" w:pos="11885"/>
              </w:tabs>
              <w:autoSpaceDE w:val="0"/>
              <w:autoSpaceDN w:val="0"/>
              <w:adjustRightInd w:val="0"/>
              <w:rPr>
                <w:sz w:val="18"/>
                <w:szCs w:val="20"/>
              </w:rPr>
            </w:pPr>
            <w:r w:rsidRPr="004B4E90">
              <w:rPr>
                <w:sz w:val="18"/>
                <w:szCs w:val="20"/>
              </w:rPr>
              <w:t>Отдел по управлению муниципальным имуществом и</w:t>
            </w:r>
          </w:p>
          <w:p w:rsidR="006955E2" w:rsidRPr="004B4E90" w:rsidRDefault="006955E2" w:rsidP="00F43E7D">
            <w:pPr>
              <w:widowControl w:val="0"/>
              <w:tabs>
                <w:tab w:val="left" w:pos="11885"/>
              </w:tabs>
              <w:autoSpaceDE w:val="0"/>
              <w:autoSpaceDN w:val="0"/>
              <w:adjustRightInd w:val="0"/>
              <w:jc w:val="both"/>
              <w:rPr>
                <w:sz w:val="18"/>
                <w:szCs w:val="20"/>
              </w:rPr>
            </w:pPr>
            <w:r w:rsidRPr="004B4E90">
              <w:rPr>
                <w:sz w:val="18"/>
                <w:szCs w:val="20"/>
              </w:rPr>
              <w:t xml:space="preserve"> земельных отношений экономического управления администрации Инсарского муниципального района</w:t>
            </w:r>
          </w:p>
        </w:tc>
        <w:tc>
          <w:tcPr>
            <w:tcW w:w="1701" w:type="dxa"/>
          </w:tcPr>
          <w:p w:rsidR="006955E2" w:rsidRPr="004B4E90" w:rsidRDefault="006955E2" w:rsidP="00F43E7D">
            <w:pPr>
              <w:widowControl w:val="0"/>
              <w:autoSpaceDE w:val="0"/>
              <w:autoSpaceDN w:val="0"/>
              <w:adjustRightInd w:val="0"/>
              <w:rPr>
                <w:sz w:val="18"/>
                <w:szCs w:val="20"/>
              </w:rPr>
            </w:pPr>
            <w:r w:rsidRPr="004B4E90">
              <w:rPr>
                <w:sz w:val="18"/>
                <w:szCs w:val="20"/>
              </w:rPr>
              <w:t>Бюджет Инсарского муниципального района</w:t>
            </w:r>
          </w:p>
        </w:tc>
        <w:tc>
          <w:tcPr>
            <w:tcW w:w="7513" w:type="dxa"/>
            <w:gridSpan w:val="22"/>
          </w:tcPr>
          <w:p w:rsidR="006955E2" w:rsidRPr="004B4E90" w:rsidRDefault="006955E2" w:rsidP="00F43E7D">
            <w:pPr>
              <w:widowControl w:val="0"/>
              <w:tabs>
                <w:tab w:val="left" w:pos="11885"/>
              </w:tabs>
              <w:autoSpaceDE w:val="0"/>
              <w:autoSpaceDN w:val="0"/>
              <w:adjustRightInd w:val="0"/>
              <w:jc w:val="center"/>
              <w:rPr>
                <w:sz w:val="18"/>
                <w:szCs w:val="20"/>
              </w:rPr>
            </w:pPr>
            <w:r w:rsidRPr="004B4E90">
              <w:rPr>
                <w:sz w:val="18"/>
                <w:szCs w:val="20"/>
              </w:rPr>
              <w:t>Не требует финансирования</w:t>
            </w:r>
          </w:p>
        </w:tc>
      </w:tr>
      <w:tr w:rsidR="006955E2" w:rsidRPr="004B4E90" w:rsidTr="00F43E7D">
        <w:tc>
          <w:tcPr>
            <w:tcW w:w="568" w:type="dxa"/>
            <w:gridSpan w:val="2"/>
          </w:tcPr>
          <w:p w:rsidR="006955E2" w:rsidRPr="004B4E90" w:rsidRDefault="006955E2" w:rsidP="00F43E7D">
            <w:pPr>
              <w:widowControl w:val="0"/>
              <w:tabs>
                <w:tab w:val="left" w:pos="11885"/>
              </w:tabs>
              <w:autoSpaceDE w:val="0"/>
              <w:autoSpaceDN w:val="0"/>
              <w:adjustRightInd w:val="0"/>
              <w:rPr>
                <w:sz w:val="18"/>
                <w:szCs w:val="20"/>
              </w:rPr>
            </w:pPr>
            <w:r w:rsidRPr="004B4E90">
              <w:rPr>
                <w:sz w:val="18"/>
                <w:szCs w:val="20"/>
              </w:rPr>
              <w:lastRenderedPageBreak/>
              <w:t>6</w:t>
            </w:r>
          </w:p>
        </w:tc>
        <w:tc>
          <w:tcPr>
            <w:tcW w:w="2977" w:type="dxa"/>
          </w:tcPr>
          <w:p w:rsidR="006955E2" w:rsidRPr="004B4E90" w:rsidRDefault="006955E2" w:rsidP="00F43E7D">
            <w:pPr>
              <w:widowControl w:val="0"/>
              <w:autoSpaceDE w:val="0"/>
              <w:autoSpaceDN w:val="0"/>
              <w:adjustRightInd w:val="0"/>
              <w:jc w:val="both"/>
              <w:rPr>
                <w:sz w:val="18"/>
                <w:szCs w:val="20"/>
              </w:rPr>
            </w:pPr>
            <w:r w:rsidRPr="004B4E90">
              <w:rPr>
                <w:sz w:val="18"/>
                <w:szCs w:val="20"/>
              </w:rPr>
              <w:t>Проведение проверок сохранности и целевого использования муниципального имущества:</w:t>
            </w:r>
          </w:p>
          <w:p w:rsidR="006955E2" w:rsidRPr="004B4E90" w:rsidRDefault="006955E2" w:rsidP="00F43E7D">
            <w:pPr>
              <w:widowControl w:val="0"/>
              <w:tabs>
                <w:tab w:val="left" w:pos="709"/>
              </w:tabs>
              <w:autoSpaceDE w:val="0"/>
              <w:autoSpaceDN w:val="0"/>
              <w:adjustRightInd w:val="0"/>
              <w:jc w:val="both"/>
              <w:rPr>
                <w:rStyle w:val="FontStyle36"/>
                <w:b w:val="0"/>
                <w:bCs w:val="0"/>
                <w:i w:val="0"/>
                <w:iCs w:val="0"/>
                <w:sz w:val="18"/>
                <w:szCs w:val="20"/>
              </w:rPr>
            </w:pPr>
            <w:r w:rsidRPr="004B4E90">
              <w:rPr>
                <w:rStyle w:val="FontStyle36"/>
                <w:sz w:val="18"/>
                <w:szCs w:val="20"/>
              </w:rPr>
              <w:t xml:space="preserve">-проверки сохранности и использования по назначению муниципального имущества   </w:t>
            </w:r>
            <w:r w:rsidRPr="004B4E90">
              <w:rPr>
                <w:bCs/>
                <w:iCs/>
                <w:sz w:val="18"/>
                <w:szCs w:val="20"/>
              </w:rPr>
              <w:t>Инсарского муниципального района</w:t>
            </w:r>
            <w:r w:rsidRPr="004B4E90">
              <w:rPr>
                <w:rStyle w:val="FontStyle36"/>
                <w:sz w:val="18"/>
                <w:szCs w:val="20"/>
              </w:rPr>
              <w:t>, переданного в оперативное управление муниципальным учреждениям и казенным учреждениям, в хозяйственное ведение муниципальным унитарным предприятиям;</w:t>
            </w:r>
          </w:p>
          <w:p w:rsidR="006955E2" w:rsidRPr="004B4E90" w:rsidRDefault="006955E2" w:rsidP="00F43E7D">
            <w:pPr>
              <w:widowControl w:val="0"/>
              <w:autoSpaceDE w:val="0"/>
              <w:autoSpaceDN w:val="0"/>
              <w:adjustRightInd w:val="0"/>
              <w:jc w:val="both"/>
              <w:rPr>
                <w:rStyle w:val="FontStyle36"/>
                <w:b w:val="0"/>
                <w:bCs w:val="0"/>
                <w:i w:val="0"/>
                <w:iCs w:val="0"/>
                <w:sz w:val="18"/>
                <w:szCs w:val="20"/>
              </w:rPr>
            </w:pPr>
            <w:r w:rsidRPr="004B4E90">
              <w:rPr>
                <w:rStyle w:val="FontStyle36"/>
                <w:sz w:val="18"/>
                <w:szCs w:val="20"/>
              </w:rPr>
              <w:t>-проверки сохранности имущества, переданного по договорам аренды и безвозмездного пользования.</w:t>
            </w:r>
          </w:p>
          <w:p w:rsidR="006955E2" w:rsidRPr="004B4E90" w:rsidRDefault="006955E2" w:rsidP="00F43E7D">
            <w:pPr>
              <w:widowControl w:val="0"/>
              <w:autoSpaceDE w:val="0"/>
              <w:autoSpaceDN w:val="0"/>
              <w:adjustRightInd w:val="0"/>
              <w:jc w:val="both"/>
              <w:rPr>
                <w:rStyle w:val="FontStyle36"/>
                <w:b w:val="0"/>
                <w:i w:val="0"/>
                <w:sz w:val="18"/>
                <w:szCs w:val="20"/>
              </w:rPr>
            </w:pPr>
            <w:r w:rsidRPr="004B4E90">
              <w:rPr>
                <w:rStyle w:val="FontStyle36"/>
                <w:sz w:val="18"/>
                <w:szCs w:val="20"/>
              </w:rPr>
              <w:t>Проверки осуществляются по вопросам наличия правоустанавливающих документов и технической документации в отношении объектов недвижимого имущества, фактического наличия основных средств, излишнего, неиспользуемого, либо используемого не по назначению имущества, заключения договоров аренды, безвозмездного пользования, наличия пользователей, фактически занимающих помещения (использующих движимое имущество) без оформления соответствующих прав;</w:t>
            </w:r>
          </w:p>
          <w:p w:rsidR="006955E2" w:rsidRPr="004B4E90" w:rsidRDefault="006955E2" w:rsidP="00F43E7D">
            <w:pPr>
              <w:widowControl w:val="0"/>
              <w:autoSpaceDE w:val="0"/>
              <w:autoSpaceDN w:val="0"/>
              <w:adjustRightInd w:val="0"/>
              <w:jc w:val="both"/>
              <w:rPr>
                <w:sz w:val="18"/>
                <w:szCs w:val="20"/>
              </w:rPr>
            </w:pPr>
            <w:r w:rsidRPr="004B4E90">
              <w:rPr>
                <w:rStyle w:val="FontStyle36"/>
                <w:sz w:val="18"/>
                <w:szCs w:val="20"/>
              </w:rPr>
              <w:t>-контроль за устранением выявленных нарушений и недостатков во взаимодействии.</w:t>
            </w:r>
          </w:p>
        </w:tc>
        <w:tc>
          <w:tcPr>
            <w:tcW w:w="1134" w:type="dxa"/>
          </w:tcPr>
          <w:p w:rsidR="006955E2" w:rsidRPr="004B4E90" w:rsidRDefault="006955E2" w:rsidP="00F43E7D">
            <w:pPr>
              <w:widowControl w:val="0"/>
              <w:autoSpaceDE w:val="0"/>
              <w:autoSpaceDN w:val="0"/>
              <w:adjustRightInd w:val="0"/>
              <w:rPr>
                <w:sz w:val="18"/>
                <w:szCs w:val="20"/>
              </w:rPr>
            </w:pPr>
            <w:r w:rsidRPr="004B4E90">
              <w:rPr>
                <w:sz w:val="18"/>
                <w:szCs w:val="20"/>
              </w:rPr>
              <w:t>2016-2024</w:t>
            </w:r>
          </w:p>
        </w:tc>
        <w:tc>
          <w:tcPr>
            <w:tcW w:w="1701" w:type="dxa"/>
          </w:tcPr>
          <w:p w:rsidR="006955E2" w:rsidRPr="004B4E90" w:rsidRDefault="006955E2" w:rsidP="00F43E7D">
            <w:pPr>
              <w:widowControl w:val="0"/>
              <w:tabs>
                <w:tab w:val="left" w:pos="11885"/>
              </w:tabs>
              <w:autoSpaceDE w:val="0"/>
              <w:autoSpaceDN w:val="0"/>
              <w:adjustRightInd w:val="0"/>
              <w:rPr>
                <w:sz w:val="18"/>
                <w:szCs w:val="20"/>
              </w:rPr>
            </w:pPr>
            <w:r w:rsidRPr="004B4E90">
              <w:rPr>
                <w:sz w:val="18"/>
                <w:szCs w:val="20"/>
              </w:rPr>
              <w:t>Отдел по управлению муниципальным имуществом и</w:t>
            </w:r>
          </w:p>
          <w:p w:rsidR="006955E2" w:rsidRPr="004B4E90" w:rsidRDefault="006955E2" w:rsidP="00F43E7D">
            <w:pPr>
              <w:widowControl w:val="0"/>
              <w:tabs>
                <w:tab w:val="left" w:pos="11885"/>
              </w:tabs>
              <w:autoSpaceDE w:val="0"/>
              <w:autoSpaceDN w:val="0"/>
              <w:adjustRightInd w:val="0"/>
              <w:jc w:val="both"/>
              <w:rPr>
                <w:sz w:val="18"/>
                <w:szCs w:val="20"/>
              </w:rPr>
            </w:pPr>
            <w:r w:rsidRPr="004B4E90">
              <w:rPr>
                <w:sz w:val="18"/>
                <w:szCs w:val="20"/>
              </w:rPr>
              <w:t xml:space="preserve"> земельных отношений экономического управления администрации Инсарского муниципального района</w:t>
            </w:r>
          </w:p>
        </w:tc>
        <w:tc>
          <w:tcPr>
            <w:tcW w:w="1701" w:type="dxa"/>
          </w:tcPr>
          <w:p w:rsidR="006955E2" w:rsidRPr="004B4E90" w:rsidRDefault="006955E2" w:rsidP="00F43E7D">
            <w:pPr>
              <w:widowControl w:val="0"/>
              <w:autoSpaceDE w:val="0"/>
              <w:autoSpaceDN w:val="0"/>
              <w:adjustRightInd w:val="0"/>
              <w:rPr>
                <w:sz w:val="18"/>
                <w:szCs w:val="20"/>
              </w:rPr>
            </w:pPr>
            <w:r w:rsidRPr="004B4E90">
              <w:rPr>
                <w:sz w:val="18"/>
                <w:szCs w:val="20"/>
              </w:rPr>
              <w:t>Бюджет Инсарского муниципального района</w:t>
            </w:r>
          </w:p>
        </w:tc>
        <w:tc>
          <w:tcPr>
            <w:tcW w:w="7513" w:type="dxa"/>
            <w:gridSpan w:val="22"/>
          </w:tcPr>
          <w:p w:rsidR="006955E2" w:rsidRPr="004B4E90" w:rsidRDefault="006955E2" w:rsidP="00F43E7D">
            <w:pPr>
              <w:widowControl w:val="0"/>
              <w:tabs>
                <w:tab w:val="left" w:pos="11885"/>
              </w:tabs>
              <w:autoSpaceDE w:val="0"/>
              <w:autoSpaceDN w:val="0"/>
              <w:adjustRightInd w:val="0"/>
              <w:jc w:val="center"/>
              <w:rPr>
                <w:sz w:val="18"/>
                <w:szCs w:val="20"/>
              </w:rPr>
            </w:pPr>
            <w:r w:rsidRPr="004B4E90">
              <w:rPr>
                <w:sz w:val="18"/>
                <w:szCs w:val="20"/>
              </w:rPr>
              <w:t>Не требует финансирования</w:t>
            </w:r>
          </w:p>
        </w:tc>
      </w:tr>
      <w:tr w:rsidR="006955E2" w:rsidRPr="004B4E90" w:rsidTr="00F43E7D">
        <w:tc>
          <w:tcPr>
            <w:tcW w:w="568" w:type="dxa"/>
            <w:gridSpan w:val="2"/>
          </w:tcPr>
          <w:p w:rsidR="006955E2" w:rsidRPr="004B4E90" w:rsidRDefault="006955E2" w:rsidP="00F43E7D">
            <w:pPr>
              <w:widowControl w:val="0"/>
              <w:tabs>
                <w:tab w:val="left" w:pos="11885"/>
              </w:tabs>
              <w:autoSpaceDE w:val="0"/>
              <w:autoSpaceDN w:val="0"/>
              <w:adjustRightInd w:val="0"/>
              <w:rPr>
                <w:sz w:val="18"/>
                <w:szCs w:val="20"/>
              </w:rPr>
            </w:pPr>
            <w:r w:rsidRPr="004B4E90">
              <w:rPr>
                <w:sz w:val="18"/>
                <w:szCs w:val="20"/>
              </w:rPr>
              <w:lastRenderedPageBreak/>
              <w:t>7</w:t>
            </w:r>
          </w:p>
        </w:tc>
        <w:tc>
          <w:tcPr>
            <w:tcW w:w="2977" w:type="dxa"/>
          </w:tcPr>
          <w:p w:rsidR="006955E2" w:rsidRPr="004B4E90" w:rsidRDefault="006955E2" w:rsidP="00F43E7D">
            <w:pPr>
              <w:widowControl w:val="0"/>
              <w:autoSpaceDE w:val="0"/>
              <w:autoSpaceDN w:val="0"/>
              <w:adjustRightInd w:val="0"/>
              <w:ind w:left="42"/>
              <w:jc w:val="both"/>
              <w:rPr>
                <w:rStyle w:val="FontStyle36"/>
                <w:b w:val="0"/>
                <w:bCs w:val="0"/>
                <w:i w:val="0"/>
                <w:iCs w:val="0"/>
                <w:sz w:val="18"/>
                <w:szCs w:val="20"/>
              </w:rPr>
            </w:pPr>
            <w:r w:rsidRPr="004B4E90">
              <w:rPr>
                <w:rStyle w:val="FontStyle36"/>
                <w:sz w:val="18"/>
                <w:szCs w:val="20"/>
              </w:rPr>
              <w:t xml:space="preserve">Защита имущественных прав и интересов  </w:t>
            </w:r>
            <w:r w:rsidRPr="004B4E90">
              <w:rPr>
                <w:bCs/>
                <w:iCs/>
                <w:sz w:val="18"/>
                <w:szCs w:val="20"/>
              </w:rPr>
              <w:t>Инсарского муниципального района</w:t>
            </w:r>
            <w:r w:rsidRPr="004B4E90">
              <w:rPr>
                <w:rStyle w:val="FontStyle36"/>
                <w:sz w:val="18"/>
                <w:szCs w:val="20"/>
              </w:rPr>
              <w:t>:</w:t>
            </w:r>
          </w:p>
          <w:p w:rsidR="006955E2" w:rsidRPr="004B4E90" w:rsidRDefault="006955E2" w:rsidP="00F43E7D">
            <w:pPr>
              <w:widowControl w:val="0"/>
              <w:autoSpaceDE w:val="0"/>
              <w:autoSpaceDN w:val="0"/>
              <w:adjustRightInd w:val="0"/>
              <w:ind w:left="42"/>
              <w:jc w:val="both"/>
              <w:rPr>
                <w:rStyle w:val="FontStyle36"/>
                <w:b w:val="0"/>
                <w:bCs w:val="0"/>
                <w:i w:val="0"/>
                <w:iCs w:val="0"/>
                <w:sz w:val="18"/>
                <w:szCs w:val="20"/>
              </w:rPr>
            </w:pPr>
            <w:r w:rsidRPr="004B4E90">
              <w:rPr>
                <w:rStyle w:val="FontStyle36"/>
                <w:sz w:val="18"/>
                <w:szCs w:val="20"/>
              </w:rPr>
              <w:t>-совершенствование нормативно-правовой базы в сфере земельно-имущественных отношений;</w:t>
            </w:r>
          </w:p>
          <w:p w:rsidR="006955E2" w:rsidRPr="004B4E90" w:rsidRDefault="006955E2" w:rsidP="00F43E7D">
            <w:pPr>
              <w:widowControl w:val="0"/>
              <w:tabs>
                <w:tab w:val="left" w:pos="11885"/>
              </w:tabs>
              <w:autoSpaceDE w:val="0"/>
              <w:autoSpaceDN w:val="0"/>
              <w:adjustRightInd w:val="0"/>
              <w:ind w:left="42"/>
              <w:jc w:val="both"/>
              <w:rPr>
                <w:sz w:val="18"/>
                <w:szCs w:val="20"/>
              </w:rPr>
            </w:pPr>
            <w:r w:rsidRPr="004B4E90">
              <w:rPr>
                <w:rStyle w:val="FontStyle36"/>
                <w:sz w:val="18"/>
                <w:szCs w:val="20"/>
              </w:rPr>
              <w:t>-ведение претензионно-исковой работы</w:t>
            </w:r>
            <w:r w:rsidRPr="004B4E90">
              <w:rPr>
                <w:sz w:val="18"/>
                <w:szCs w:val="20"/>
              </w:rPr>
              <w:t xml:space="preserve"> в случае нарушения условий использования муниципального имущества</w:t>
            </w:r>
          </w:p>
        </w:tc>
        <w:tc>
          <w:tcPr>
            <w:tcW w:w="1134" w:type="dxa"/>
          </w:tcPr>
          <w:p w:rsidR="006955E2" w:rsidRPr="004B4E90" w:rsidRDefault="006955E2" w:rsidP="00F43E7D">
            <w:pPr>
              <w:widowControl w:val="0"/>
              <w:autoSpaceDE w:val="0"/>
              <w:autoSpaceDN w:val="0"/>
              <w:adjustRightInd w:val="0"/>
              <w:jc w:val="center"/>
              <w:rPr>
                <w:sz w:val="18"/>
                <w:szCs w:val="20"/>
              </w:rPr>
            </w:pPr>
            <w:r w:rsidRPr="004B4E90">
              <w:rPr>
                <w:sz w:val="18"/>
                <w:szCs w:val="20"/>
              </w:rPr>
              <w:t>2016-2024</w:t>
            </w:r>
          </w:p>
        </w:tc>
        <w:tc>
          <w:tcPr>
            <w:tcW w:w="1701" w:type="dxa"/>
          </w:tcPr>
          <w:p w:rsidR="006955E2" w:rsidRPr="004B4E90" w:rsidRDefault="006955E2" w:rsidP="00F43E7D">
            <w:pPr>
              <w:widowControl w:val="0"/>
              <w:tabs>
                <w:tab w:val="left" w:pos="11885"/>
              </w:tabs>
              <w:autoSpaceDE w:val="0"/>
              <w:autoSpaceDN w:val="0"/>
              <w:adjustRightInd w:val="0"/>
              <w:rPr>
                <w:sz w:val="18"/>
                <w:szCs w:val="20"/>
              </w:rPr>
            </w:pPr>
            <w:r w:rsidRPr="004B4E90">
              <w:rPr>
                <w:sz w:val="18"/>
                <w:szCs w:val="20"/>
              </w:rPr>
              <w:t>Отдел по управлению муниципальным имуществом и</w:t>
            </w:r>
          </w:p>
          <w:p w:rsidR="006955E2" w:rsidRPr="004B4E90" w:rsidRDefault="006955E2" w:rsidP="00F43E7D">
            <w:pPr>
              <w:widowControl w:val="0"/>
              <w:tabs>
                <w:tab w:val="left" w:pos="11885"/>
              </w:tabs>
              <w:autoSpaceDE w:val="0"/>
              <w:autoSpaceDN w:val="0"/>
              <w:adjustRightInd w:val="0"/>
              <w:jc w:val="both"/>
              <w:rPr>
                <w:sz w:val="18"/>
                <w:szCs w:val="20"/>
              </w:rPr>
            </w:pPr>
            <w:r w:rsidRPr="004B4E90">
              <w:rPr>
                <w:sz w:val="18"/>
                <w:szCs w:val="20"/>
              </w:rPr>
              <w:t xml:space="preserve"> земельных отношений экономического управления администрации Инсарского муниципального района</w:t>
            </w:r>
          </w:p>
        </w:tc>
        <w:tc>
          <w:tcPr>
            <w:tcW w:w="1701" w:type="dxa"/>
          </w:tcPr>
          <w:p w:rsidR="006955E2" w:rsidRPr="004B4E90" w:rsidRDefault="006955E2" w:rsidP="00F43E7D">
            <w:pPr>
              <w:widowControl w:val="0"/>
              <w:autoSpaceDE w:val="0"/>
              <w:autoSpaceDN w:val="0"/>
              <w:adjustRightInd w:val="0"/>
              <w:rPr>
                <w:sz w:val="18"/>
                <w:szCs w:val="20"/>
              </w:rPr>
            </w:pPr>
            <w:r w:rsidRPr="004B4E90">
              <w:rPr>
                <w:sz w:val="18"/>
                <w:szCs w:val="20"/>
              </w:rPr>
              <w:t>Бюджет Инсарского муниципального района</w:t>
            </w:r>
          </w:p>
        </w:tc>
        <w:tc>
          <w:tcPr>
            <w:tcW w:w="7513" w:type="dxa"/>
            <w:gridSpan w:val="22"/>
          </w:tcPr>
          <w:p w:rsidR="006955E2" w:rsidRPr="004B4E90" w:rsidRDefault="006955E2" w:rsidP="00F43E7D">
            <w:pPr>
              <w:widowControl w:val="0"/>
              <w:tabs>
                <w:tab w:val="left" w:pos="11885"/>
              </w:tabs>
              <w:autoSpaceDE w:val="0"/>
              <w:autoSpaceDN w:val="0"/>
              <w:adjustRightInd w:val="0"/>
              <w:jc w:val="center"/>
              <w:rPr>
                <w:sz w:val="18"/>
                <w:szCs w:val="20"/>
              </w:rPr>
            </w:pPr>
            <w:r w:rsidRPr="004B4E90">
              <w:rPr>
                <w:sz w:val="18"/>
                <w:szCs w:val="20"/>
              </w:rPr>
              <w:t>Не требует финансирования</w:t>
            </w:r>
          </w:p>
          <w:p w:rsidR="006955E2" w:rsidRPr="004B4E90" w:rsidRDefault="006955E2" w:rsidP="00F43E7D">
            <w:pPr>
              <w:widowControl w:val="0"/>
              <w:tabs>
                <w:tab w:val="left" w:pos="11885"/>
              </w:tabs>
              <w:autoSpaceDE w:val="0"/>
              <w:autoSpaceDN w:val="0"/>
              <w:adjustRightInd w:val="0"/>
              <w:rPr>
                <w:sz w:val="18"/>
                <w:szCs w:val="20"/>
              </w:rPr>
            </w:pPr>
          </w:p>
          <w:p w:rsidR="006955E2" w:rsidRPr="004B4E90" w:rsidRDefault="006955E2" w:rsidP="00F43E7D">
            <w:pPr>
              <w:widowControl w:val="0"/>
              <w:tabs>
                <w:tab w:val="left" w:pos="11885"/>
              </w:tabs>
              <w:autoSpaceDE w:val="0"/>
              <w:autoSpaceDN w:val="0"/>
              <w:adjustRightInd w:val="0"/>
              <w:jc w:val="center"/>
              <w:rPr>
                <w:sz w:val="18"/>
                <w:szCs w:val="20"/>
              </w:rPr>
            </w:pPr>
          </w:p>
        </w:tc>
      </w:tr>
      <w:tr w:rsidR="006955E2" w:rsidRPr="004B4E90" w:rsidTr="00F43E7D">
        <w:tc>
          <w:tcPr>
            <w:tcW w:w="15594" w:type="dxa"/>
            <w:gridSpan w:val="28"/>
          </w:tcPr>
          <w:p w:rsidR="006955E2" w:rsidRPr="004B4E90" w:rsidRDefault="006955E2" w:rsidP="00F43E7D">
            <w:pPr>
              <w:widowControl w:val="0"/>
              <w:tabs>
                <w:tab w:val="left" w:pos="11885"/>
              </w:tabs>
              <w:autoSpaceDE w:val="0"/>
              <w:autoSpaceDN w:val="0"/>
              <w:adjustRightInd w:val="0"/>
              <w:jc w:val="center"/>
              <w:rPr>
                <w:b/>
                <w:szCs w:val="28"/>
              </w:rPr>
            </w:pPr>
            <w:r w:rsidRPr="004B4E90">
              <w:rPr>
                <w:b/>
                <w:sz w:val="22"/>
                <w:szCs w:val="28"/>
              </w:rPr>
              <w:t>2.Управление земельными ресурсами</w:t>
            </w:r>
          </w:p>
        </w:tc>
      </w:tr>
      <w:tr w:rsidR="006955E2" w:rsidRPr="004B4E90" w:rsidTr="00F43E7D">
        <w:tc>
          <w:tcPr>
            <w:tcW w:w="560" w:type="dxa"/>
          </w:tcPr>
          <w:p w:rsidR="006955E2" w:rsidRPr="004B4E90" w:rsidRDefault="006955E2" w:rsidP="00F43E7D">
            <w:pPr>
              <w:widowControl w:val="0"/>
              <w:tabs>
                <w:tab w:val="left" w:pos="11885"/>
              </w:tabs>
              <w:autoSpaceDE w:val="0"/>
              <w:autoSpaceDN w:val="0"/>
              <w:adjustRightInd w:val="0"/>
              <w:jc w:val="center"/>
              <w:rPr>
                <w:sz w:val="18"/>
                <w:szCs w:val="20"/>
              </w:rPr>
            </w:pPr>
            <w:r w:rsidRPr="004B4E90">
              <w:rPr>
                <w:sz w:val="18"/>
                <w:szCs w:val="20"/>
              </w:rPr>
              <w:t>1</w:t>
            </w:r>
          </w:p>
        </w:tc>
        <w:tc>
          <w:tcPr>
            <w:tcW w:w="2985" w:type="dxa"/>
            <w:gridSpan w:val="2"/>
          </w:tcPr>
          <w:p w:rsidR="006955E2" w:rsidRPr="004B4E90" w:rsidRDefault="006955E2" w:rsidP="00F43E7D">
            <w:pPr>
              <w:pStyle w:val="ad"/>
              <w:widowControl w:val="0"/>
              <w:autoSpaceDE w:val="0"/>
              <w:autoSpaceDN w:val="0"/>
              <w:adjustRightInd w:val="0"/>
              <w:rPr>
                <w:rStyle w:val="FontStyle36"/>
                <w:b w:val="0"/>
                <w:i w:val="0"/>
                <w:sz w:val="18"/>
                <w:szCs w:val="20"/>
              </w:rPr>
            </w:pPr>
            <w:r w:rsidRPr="004B4E90">
              <w:rPr>
                <w:sz w:val="18"/>
                <w:szCs w:val="20"/>
              </w:rPr>
              <w:t xml:space="preserve">Организация изготовления паспортов муниципальных  земельных участков и земельных участков, государственная собственность на которые не разграничена,  находящихся в границах </w:t>
            </w:r>
            <w:r w:rsidRPr="004B4E90">
              <w:rPr>
                <w:bCs/>
                <w:iCs/>
                <w:sz w:val="18"/>
                <w:szCs w:val="20"/>
              </w:rPr>
              <w:t>Инсарского муниципального района</w:t>
            </w:r>
          </w:p>
        </w:tc>
        <w:tc>
          <w:tcPr>
            <w:tcW w:w="1134" w:type="dxa"/>
          </w:tcPr>
          <w:p w:rsidR="006955E2" w:rsidRPr="004B4E90" w:rsidRDefault="006955E2" w:rsidP="00F43E7D">
            <w:pPr>
              <w:widowControl w:val="0"/>
              <w:autoSpaceDE w:val="0"/>
              <w:autoSpaceDN w:val="0"/>
              <w:adjustRightInd w:val="0"/>
              <w:jc w:val="center"/>
              <w:rPr>
                <w:sz w:val="18"/>
                <w:szCs w:val="20"/>
              </w:rPr>
            </w:pPr>
            <w:r w:rsidRPr="004B4E90">
              <w:rPr>
                <w:sz w:val="18"/>
                <w:szCs w:val="20"/>
              </w:rPr>
              <w:t>2016-2024</w:t>
            </w:r>
          </w:p>
        </w:tc>
        <w:tc>
          <w:tcPr>
            <w:tcW w:w="1701" w:type="dxa"/>
          </w:tcPr>
          <w:p w:rsidR="006955E2" w:rsidRPr="004B4E90" w:rsidRDefault="006955E2" w:rsidP="00F43E7D">
            <w:pPr>
              <w:widowControl w:val="0"/>
              <w:tabs>
                <w:tab w:val="left" w:pos="11885"/>
              </w:tabs>
              <w:autoSpaceDE w:val="0"/>
              <w:autoSpaceDN w:val="0"/>
              <w:adjustRightInd w:val="0"/>
              <w:rPr>
                <w:sz w:val="18"/>
                <w:szCs w:val="20"/>
              </w:rPr>
            </w:pPr>
            <w:r w:rsidRPr="004B4E90">
              <w:rPr>
                <w:sz w:val="18"/>
                <w:szCs w:val="20"/>
              </w:rPr>
              <w:t>Отдел по управлению муниципальным имуществом и</w:t>
            </w:r>
          </w:p>
          <w:p w:rsidR="006955E2" w:rsidRPr="004B4E90" w:rsidRDefault="006955E2" w:rsidP="00F43E7D">
            <w:pPr>
              <w:widowControl w:val="0"/>
              <w:tabs>
                <w:tab w:val="left" w:pos="11885"/>
              </w:tabs>
              <w:autoSpaceDE w:val="0"/>
              <w:autoSpaceDN w:val="0"/>
              <w:adjustRightInd w:val="0"/>
              <w:jc w:val="both"/>
              <w:rPr>
                <w:sz w:val="18"/>
                <w:szCs w:val="20"/>
              </w:rPr>
            </w:pPr>
            <w:r w:rsidRPr="004B4E90">
              <w:rPr>
                <w:sz w:val="18"/>
                <w:szCs w:val="20"/>
              </w:rPr>
              <w:t xml:space="preserve"> земельных отношений экономического управления администрации Инсарского муниципального района</w:t>
            </w:r>
          </w:p>
        </w:tc>
        <w:tc>
          <w:tcPr>
            <w:tcW w:w="1701" w:type="dxa"/>
          </w:tcPr>
          <w:p w:rsidR="006955E2" w:rsidRPr="004B4E90" w:rsidRDefault="006955E2" w:rsidP="00F43E7D">
            <w:pPr>
              <w:widowControl w:val="0"/>
              <w:autoSpaceDE w:val="0"/>
              <w:autoSpaceDN w:val="0"/>
              <w:adjustRightInd w:val="0"/>
              <w:rPr>
                <w:sz w:val="18"/>
                <w:szCs w:val="20"/>
              </w:rPr>
            </w:pPr>
            <w:r w:rsidRPr="004B4E90">
              <w:rPr>
                <w:sz w:val="18"/>
                <w:szCs w:val="20"/>
              </w:rPr>
              <w:t>Бюджет Инсарского муниципального района</w:t>
            </w:r>
          </w:p>
        </w:tc>
        <w:tc>
          <w:tcPr>
            <w:tcW w:w="992" w:type="dxa"/>
            <w:gridSpan w:val="2"/>
          </w:tcPr>
          <w:p w:rsidR="006955E2" w:rsidRPr="004B4E90" w:rsidRDefault="006955E2" w:rsidP="00F43E7D">
            <w:pPr>
              <w:widowControl w:val="0"/>
              <w:tabs>
                <w:tab w:val="left" w:pos="11885"/>
              </w:tabs>
              <w:autoSpaceDE w:val="0"/>
              <w:autoSpaceDN w:val="0"/>
              <w:adjustRightInd w:val="0"/>
              <w:rPr>
                <w:sz w:val="18"/>
                <w:szCs w:val="20"/>
              </w:rPr>
            </w:pPr>
            <w:r w:rsidRPr="004B4E90">
              <w:rPr>
                <w:sz w:val="18"/>
                <w:szCs w:val="20"/>
              </w:rPr>
              <w:t>290</w:t>
            </w:r>
          </w:p>
        </w:tc>
        <w:tc>
          <w:tcPr>
            <w:tcW w:w="709" w:type="dxa"/>
            <w:gridSpan w:val="2"/>
          </w:tcPr>
          <w:p w:rsidR="006955E2" w:rsidRPr="004B4E90" w:rsidRDefault="006955E2" w:rsidP="00F43E7D">
            <w:pPr>
              <w:widowControl w:val="0"/>
              <w:tabs>
                <w:tab w:val="left" w:pos="11885"/>
              </w:tabs>
              <w:autoSpaceDE w:val="0"/>
              <w:autoSpaceDN w:val="0"/>
              <w:adjustRightInd w:val="0"/>
              <w:rPr>
                <w:sz w:val="18"/>
                <w:szCs w:val="20"/>
              </w:rPr>
            </w:pPr>
            <w:r w:rsidRPr="004B4E90">
              <w:rPr>
                <w:sz w:val="18"/>
                <w:szCs w:val="20"/>
              </w:rPr>
              <w:t>30</w:t>
            </w:r>
          </w:p>
        </w:tc>
        <w:tc>
          <w:tcPr>
            <w:tcW w:w="850" w:type="dxa"/>
            <w:gridSpan w:val="2"/>
          </w:tcPr>
          <w:p w:rsidR="006955E2" w:rsidRPr="004B4E90" w:rsidRDefault="006955E2" w:rsidP="00F43E7D">
            <w:pPr>
              <w:widowControl w:val="0"/>
              <w:tabs>
                <w:tab w:val="left" w:pos="11885"/>
              </w:tabs>
              <w:autoSpaceDE w:val="0"/>
              <w:autoSpaceDN w:val="0"/>
              <w:adjustRightInd w:val="0"/>
              <w:rPr>
                <w:sz w:val="18"/>
                <w:szCs w:val="20"/>
              </w:rPr>
            </w:pPr>
            <w:r w:rsidRPr="004B4E90">
              <w:rPr>
                <w:sz w:val="18"/>
                <w:szCs w:val="20"/>
              </w:rPr>
              <w:t>20</w:t>
            </w:r>
          </w:p>
        </w:tc>
        <w:tc>
          <w:tcPr>
            <w:tcW w:w="851" w:type="dxa"/>
            <w:gridSpan w:val="2"/>
          </w:tcPr>
          <w:p w:rsidR="006955E2" w:rsidRPr="004B4E90" w:rsidRDefault="006955E2" w:rsidP="00F43E7D">
            <w:pPr>
              <w:widowControl w:val="0"/>
              <w:tabs>
                <w:tab w:val="left" w:pos="11885"/>
              </w:tabs>
              <w:autoSpaceDE w:val="0"/>
              <w:autoSpaceDN w:val="0"/>
              <w:adjustRightInd w:val="0"/>
              <w:rPr>
                <w:sz w:val="18"/>
                <w:szCs w:val="20"/>
              </w:rPr>
            </w:pPr>
            <w:r w:rsidRPr="004B4E90">
              <w:rPr>
                <w:sz w:val="18"/>
                <w:szCs w:val="20"/>
              </w:rPr>
              <w:t>20</w:t>
            </w:r>
          </w:p>
        </w:tc>
        <w:tc>
          <w:tcPr>
            <w:tcW w:w="709" w:type="dxa"/>
            <w:gridSpan w:val="2"/>
          </w:tcPr>
          <w:p w:rsidR="006955E2" w:rsidRPr="004B4E90" w:rsidRDefault="006955E2" w:rsidP="00F43E7D">
            <w:pPr>
              <w:widowControl w:val="0"/>
              <w:tabs>
                <w:tab w:val="left" w:pos="11885"/>
              </w:tabs>
              <w:autoSpaceDE w:val="0"/>
              <w:autoSpaceDN w:val="0"/>
              <w:adjustRightInd w:val="0"/>
              <w:rPr>
                <w:sz w:val="18"/>
                <w:szCs w:val="20"/>
              </w:rPr>
            </w:pPr>
            <w:r w:rsidRPr="004B4E90">
              <w:rPr>
                <w:sz w:val="18"/>
                <w:szCs w:val="20"/>
              </w:rPr>
              <w:t>20</w:t>
            </w:r>
          </w:p>
        </w:tc>
        <w:tc>
          <w:tcPr>
            <w:tcW w:w="708" w:type="dxa"/>
            <w:gridSpan w:val="2"/>
          </w:tcPr>
          <w:p w:rsidR="006955E2" w:rsidRPr="004B4E90" w:rsidRDefault="006955E2" w:rsidP="00F43E7D">
            <w:pPr>
              <w:widowControl w:val="0"/>
              <w:tabs>
                <w:tab w:val="left" w:pos="11885"/>
              </w:tabs>
              <w:autoSpaceDE w:val="0"/>
              <w:autoSpaceDN w:val="0"/>
              <w:adjustRightInd w:val="0"/>
              <w:rPr>
                <w:sz w:val="18"/>
                <w:szCs w:val="20"/>
              </w:rPr>
            </w:pPr>
            <w:r w:rsidRPr="004B4E90">
              <w:rPr>
                <w:sz w:val="18"/>
                <w:szCs w:val="20"/>
              </w:rPr>
              <w:t>40</w:t>
            </w:r>
          </w:p>
        </w:tc>
        <w:tc>
          <w:tcPr>
            <w:tcW w:w="673" w:type="dxa"/>
            <w:gridSpan w:val="3"/>
          </w:tcPr>
          <w:p w:rsidR="006955E2" w:rsidRPr="004B4E90" w:rsidRDefault="006955E2" w:rsidP="00F43E7D">
            <w:pPr>
              <w:widowControl w:val="0"/>
              <w:tabs>
                <w:tab w:val="left" w:pos="11885"/>
              </w:tabs>
              <w:autoSpaceDE w:val="0"/>
              <w:autoSpaceDN w:val="0"/>
              <w:adjustRightInd w:val="0"/>
              <w:rPr>
                <w:sz w:val="18"/>
                <w:szCs w:val="20"/>
              </w:rPr>
            </w:pPr>
            <w:r w:rsidRPr="004B4E90">
              <w:rPr>
                <w:sz w:val="18"/>
                <w:szCs w:val="20"/>
              </w:rPr>
              <w:t>40</w:t>
            </w:r>
          </w:p>
        </w:tc>
        <w:tc>
          <w:tcPr>
            <w:tcW w:w="674" w:type="dxa"/>
            <w:gridSpan w:val="3"/>
          </w:tcPr>
          <w:p w:rsidR="006955E2" w:rsidRPr="004B4E90" w:rsidRDefault="006955E2" w:rsidP="00F43E7D">
            <w:pPr>
              <w:widowControl w:val="0"/>
              <w:tabs>
                <w:tab w:val="left" w:pos="11885"/>
              </w:tabs>
              <w:autoSpaceDE w:val="0"/>
              <w:autoSpaceDN w:val="0"/>
              <w:adjustRightInd w:val="0"/>
              <w:rPr>
                <w:sz w:val="18"/>
                <w:szCs w:val="20"/>
              </w:rPr>
            </w:pPr>
            <w:r w:rsidRPr="004B4E90">
              <w:rPr>
                <w:sz w:val="18"/>
                <w:szCs w:val="20"/>
              </w:rPr>
              <w:t>40</w:t>
            </w:r>
          </w:p>
        </w:tc>
        <w:tc>
          <w:tcPr>
            <w:tcW w:w="673" w:type="dxa"/>
            <w:gridSpan w:val="3"/>
          </w:tcPr>
          <w:p w:rsidR="006955E2" w:rsidRPr="004B4E90" w:rsidRDefault="006955E2" w:rsidP="00F43E7D">
            <w:pPr>
              <w:widowControl w:val="0"/>
              <w:tabs>
                <w:tab w:val="left" w:pos="11885"/>
              </w:tabs>
              <w:autoSpaceDE w:val="0"/>
              <w:autoSpaceDN w:val="0"/>
              <w:adjustRightInd w:val="0"/>
              <w:rPr>
                <w:sz w:val="18"/>
                <w:szCs w:val="20"/>
              </w:rPr>
            </w:pPr>
            <w:r w:rsidRPr="004B4E90">
              <w:rPr>
                <w:sz w:val="18"/>
                <w:szCs w:val="20"/>
              </w:rPr>
              <w:t>40</w:t>
            </w:r>
          </w:p>
        </w:tc>
        <w:tc>
          <w:tcPr>
            <w:tcW w:w="674" w:type="dxa"/>
          </w:tcPr>
          <w:p w:rsidR="006955E2" w:rsidRPr="004B4E90" w:rsidRDefault="006955E2" w:rsidP="00F43E7D">
            <w:pPr>
              <w:widowControl w:val="0"/>
              <w:tabs>
                <w:tab w:val="left" w:pos="11885"/>
              </w:tabs>
              <w:autoSpaceDE w:val="0"/>
              <w:autoSpaceDN w:val="0"/>
              <w:adjustRightInd w:val="0"/>
              <w:rPr>
                <w:sz w:val="18"/>
                <w:szCs w:val="20"/>
              </w:rPr>
            </w:pPr>
            <w:r w:rsidRPr="004B4E90">
              <w:rPr>
                <w:sz w:val="18"/>
                <w:szCs w:val="20"/>
              </w:rPr>
              <w:t>40</w:t>
            </w:r>
          </w:p>
        </w:tc>
      </w:tr>
      <w:tr w:rsidR="006955E2" w:rsidRPr="004B4E90" w:rsidTr="00F43E7D">
        <w:tc>
          <w:tcPr>
            <w:tcW w:w="560" w:type="dxa"/>
          </w:tcPr>
          <w:p w:rsidR="006955E2" w:rsidRPr="004B4E90" w:rsidRDefault="006955E2" w:rsidP="00F43E7D">
            <w:pPr>
              <w:widowControl w:val="0"/>
              <w:tabs>
                <w:tab w:val="left" w:pos="11885"/>
              </w:tabs>
              <w:autoSpaceDE w:val="0"/>
              <w:autoSpaceDN w:val="0"/>
              <w:adjustRightInd w:val="0"/>
              <w:jc w:val="center"/>
              <w:rPr>
                <w:sz w:val="18"/>
                <w:szCs w:val="20"/>
              </w:rPr>
            </w:pPr>
            <w:r w:rsidRPr="004B4E90">
              <w:rPr>
                <w:sz w:val="18"/>
                <w:szCs w:val="20"/>
              </w:rPr>
              <w:t>2</w:t>
            </w:r>
          </w:p>
        </w:tc>
        <w:tc>
          <w:tcPr>
            <w:tcW w:w="2985" w:type="dxa"/>
            <w:gridSpan w:val="2"/>
          </w:tcPr>
          <w:p w:rsidR="006955E2" w:rsidRPr="004B4E90" w:rsidRDefault="006955E2" w:rsidP="00F43E7D">
            <w:pPr>
              <w:pStyle w:val="ad"/>
              <w:widowControl w:val="0"/>
              <w:autoSpaceDE w:val="0"/>
              <w:autoSpaceDN w:val="0"/>
              <w:adjustRightInd w:val="0"/>
              <w:rPr>
                <w:rStyle w:val="FontStyle36"/>
                <w:b w:val="0"/>
                <w:i w:val="0"/>
                <w:sz w:val="18"/>
                <w:szCs w:val="20"/>
              </w:rPr>
            </w:pPr>
            <w:r w:rsidRPr="004B4E90">
              <w:rPr>
                <w:sz w:val="18"/>
                <w:szCs w:val="20"/>
              </w:rPr>
              <w:t xml:space="preserve">Проведение кадастровых работ в отношении земельных участков для однократного бесплатного предоставления земельных участков в собственность гражданам, имеющих трех и более детей на территории </w:t>
            </w:r>
            <w:r w:rsidRPr="004B4E90">
              <w:rPr>
                <w:bCs/>
                <w:iCs/>
                <w:sz w:val="18"/>
                <w:szCs w:val="20"/>
              </w:rPr>
              <w:t>Инсарского муниципального района</w:t>
            </w:r>
          </w:p>
        </w:tc>
        <w:tc>
          <w:tcPr>
            <w:tcW w:w="1134" w:type="dxa"/>
          </w:tcPr>
          <w:p w:rsidR="006955E2" w:rsidRPr="004B4E90" w:rsidRDefault="006955E2" w:rsidP="00F43E7D">
            <w:pPr>
              <w:widowControl w:val="0"/>
              <w:autoSpaceDE w:val="0"/>
              <w:autoSpaceDN w:val="0"/>
              <w:adjustRightInd w:val="0"/>
              <w:jc w:val="center"/>
              <w:rPr>
                <w:sz w:val="18"/>
                <w:szCs w:val="20"/>
              </w:rPr>
            </w:pPr>
            <w:r w:rsidRPr="004B4E90">
              <w:rPr>
                <w:sz w:val="18"/>
                <w:szCs w:val="20"/>
              </w:rPr>
              <w:t>2016-2024</w:t>
            </w:r>
          </w:p>
        </w:tc>
        <w:tc>
          <w:tcPr>
            <w:tcW w:w="1701" w:type="dxa"/>
          </w:tcPr>
          <w:p w:rsidR="006955E2" w:rsidRPr="004B4E90" w:rsidRDefault="006955E2" w:rsidP="00F43E7D">
            <w:pPr>
              <w:widowControl w:val="0"/>
              <w:tabs>
                <w:tab w:val="left" w:pos="11885"/>
              </w:tabs>
              <w:autoSpaceDE w:val="0"/>
              <w:autoSpaceDN w:val="0"/>
              <w:adjustRightInd w:val="0"/>
              <w:rPr>
                <w:sz w:val="18"/>
                <w:szCs w:val="20"/>
              </w:rPr>
            </w:pPr>
            <w:r w:rsidRPr="004B4E90">
              <w:rPr>
                <w:sz w:val="18"/>
                <w:szCs w:val="20"/>
              </w:rPr>
              <w:t>Отдел по управлению муниципальным имуществом и</w:t>
            </w:r>
          </w:p>
          <w:p w:rsidR="006955E2" w:rsidRPr="004B4E90" w:rsidRDefault="006955E2" w:rsidP="00F43E7D">
            <w:pPr>
              <w:widowControl w:val="0"/>
              <w:tabs>
                <w:tab w:val="left" w:pos="11885"/>
              </w:tabs>
              <w:autoSpaceDE w:val="0"/>
              <w:autoSpaceDN w:val="0"/>
              <w:adjustRightInd w:val="0"/>
              <w:jc w:val="both"/>
              <w:rPr>
                <w:sz w:val="18"/>
                <w:szCs w:val="20"/>
              </w:rPr>
            </w:pPr>
            <w:r w:rsidRPr="004B4E90">
              <w:rPr>
                <w:sz w:val="18"/>
                <w:szCs w:val="20"/>
              </w:rPr>
              <w:t xml:space="preserve"> земельных отношений экономического управления администрации Инсарского муниципального района</w:t>
            </w:r>
          </w:p>
        </w:tc>
        <w:tc>
          <w:tcPr>
            <w:tcW w:w="1701" w:type="dxa"/>
          </w:tcPr>
          <w:p w:rsidR="006955E2" w:rsidRPr="004B4E90" w:rsidRDefault="006955E2" w:rsidP="00F43E7D">
            <w:pPr>
              <w:widowControl w:val="0"/>
              <w:autoSpaceDE w:val="0"/>
              <w:autoSpaceDN w:val="0"/>
              <w:adjustRightInd w:val="0"/>
              <w:rPr>
                <w:sz w:val="18"/>
                <w:szCs w:val="20"/>
              </w:rPr>
            </w:pPr>
            <w:r w:rsidRPr="004B4E90">
              <w:rPr>
                <w:sz w:val="18"/>
                <w:szCs w:val="20"/>
              </w:rPr>
              <w:t>Бюджет Инсарского муниципального района</w:t>
            </w:r>
          </w:p>
          <w:p w:rsidR="006955E2" w:rsidRPr="004B4E90" w:rsidRDefault="006955E2" w:rsidP="00F43E7D">
            <w:pPr>
              <w:widowControl w:val="0"/>
              <w:autoSpaceDE w:val="0"/>
              <w:autoSpaceDN w:val="0"/>
              <w:adjustRightInd w:val="0"/>
              <w:rPr>
                <w:sz w:val="18"/>
                <w:szCs w:val="20"/>
              </w:rPr>
            </w:pPr>
          </w:p>
        </w:tc>
        <w:tc>
          <w:tcPr>
            <w:tcW w:w="992" w:type="dxa"/>
            <w:gridSpan w:val="2"/>
          </w:tcPr>
          <w:p w:rsidR="006955E2" w:rsidRPr="004B4E90" w:rsidRDefault="006955E2" w:rsidP="00F43E7D">
            <w:pPr>
              <w:widowControl w:val="0"/>
              <w:tabs>
                <w:tab w:val="left" w:pos="11885"/>
              </w:tabs>
              <w:autoSpaceDE w:val="0"/>
              <w:autoSpaceDN w:val="0"/>
              <w:adjustRightInd w:val="0"/>
              <w:rPr>
                <w:sz w:val="18"/>
                <w:szCs w:val="20"/>
              </w:rPr>
            </w:pPr>
            <w:r w:rsidRPr="004B4E90">
              <w:rPr>
                <w:sz w:val="18"/>
                <w:szCs w:val="20"/>
              </w:rPr>
              <w:t>510</w:t>
            </w:r>
          </w:p>
        </w:tc>
        <w:tc>
          <w:tcPr>
            <w:tcW w:w="709" w:type="dxa"/>
            <w:gridSpan w:val="2"/>
          </w:tcPr>
          <w:p w:rsidR="006955E2" w:rsidRPr="004B4E90" w:rsidRDefault="006955E2" w:rsidP="00F43E7D">
            <w:pPr>
              <w:widowControl w:val="0"/>
              <w:tabs>
                <w:tab w:val="left" w:pos="11885"/>
              </w:tabs>
              <w:autoSpaceDE w:val="0"/>
              <w:autoSpaceDN w:val="0"/>
              <w:adjustRightInd w:val="0"/>
              <w:rPr>
                <w:sz w:val="18"/>
                <w:szCs w:val="20"/>
              </w:rPr>
            </w:pPr>
            <w:r w:rsidRPr="004B4E90">
              <w:rPr>
                <w:sz w:val="18"/>
                <w:szCs w:val="20"/>
              </w:rPr>
              <w:t>40</w:t>
            </w:r>
          </w:p>
        </w:tc>
        <w:tc>
          <w:tcPr>
            <w:tcW w:w="850" w:type="dxa"/>
            <w:gridSpan w:val="2"/>
          </w:tcPr>
          <w:p w:rsidR="006955E2" w:rsidRPr="004B4E90" w:rsidRDefault="006955E2" w:rsidP="00F43E7D">
            <w:pPr>
              <w:widowControl w:val="0"/>
              <w:tabs>
                <w:tab w:val="left" w:pos="11885"/>
              </w:tabs>
              <w:autoSpaceDE w:val="0"/>
              <w:autoSpaceDN w:val="0"/>
              <w:adjustRightInd w:val="0"/>
              <w:rPr>
                <w:sz w:val="18"/>
                <w:szCs w:val="20"/>
              </w:rPr>
            </w:pPr>
            <w:r w:rsidRPr="004B4E90">
              <w:rPr>
                <w:sz w:val="18"/>
                <w:szCs w:val="20"/>
              </w:rPr>
              <w:t>40</w:t>
            </w:r>
          </w:p>
        </w:tc>
        <w:tc>
          <w:tcPr>
            <w:tcW w:w="851" w:type="dxa"/>
            <w:gridSpan w:val="2"/>
          </w:tcPr>
          <w:p w:rsidR="006955E2" w:rsidRPr="004B4E90" w:rsidRDefault="006955E2" w:rsidP="00F43E7D">
            <w:pPr>
              <w:widowControl w:val="0"/>
              <w:tabs>
                <w:tab w:val="left" w:pos="11885"/>
              </w:tabs>
              <w:autoSpaceDE w:val="0"/>
              <w:autoSpaceDN w:val="0"/>
              <w:adjustRightInd w:val="0"/>
              <w:rPr>
                <w:sz w:val="18"/>
                <w:szCs w:val="20"/>
              </w:rPr>
            </w:pPr>
            <w:r w:rsidRPr="004B4E90">
              <w:rPr>
                <w:sz w:val="18"/>
                <w:szCs w:val="20"/>
              </w:rPr>
              <w:t>40</w:t>
            </w:r>
          </w:p>
        </w:tc>
        <w:tc>
          <w:tcPr>
            <w:tcW w:w="709" w:type="dxa"/>
            <w:gridSpan w:val="2"/>
          </w:tcPr>
          <w:p w:rsidR="006955E2" w:rsidRPr="004B4E90" w:rsidRDefault="006955E2" w:rsidP="00F43E7D">
            <w:pPr>
              <w:widowControl w:val="0"/>
              <w:tabs>
                <w:tab w:val="left" w:pos="11885"/>
              </w:tabs>
              <w:autoSpaceDE w:val="0"/>
              <w:autoSpaceDN w:val="0"/>
              <w:adjustRightInd w:val="0"/>
              <w:rPr>
                <w:sz w:val="18"/>
                <w:szCs w:val="20"/>
              </w:rPr>
            </w:pPr>
            <w:r w:rsidRPr="004B4E90">
              <w:rPr>
                <w:sz w:val="18"/>
                <w:szCs w:val="20"/>
              </w:rPr>
              <w:t>40</w:t>
            </w:r>
          </w:p>
        </w:tc>
        <w:tc>
          <w:tcPr>
            <w:tcW w:w="708" w:type="dxa"/>
            <w:gridSpan w:val="2"/>
          </w:tcPr>
          <w:p w:rsidR="006955E2" w:rsidRPr="004B4E90" w:rsidRDefault="006955E2" w:rsidP="00F43E7D">
            <w:pPr>
              <w:widowControl w:val="0"/>
              <w:tabs>
                <w:tab w:val="left" w:pos="11885"/>
              </w:tabs>
              <w:autoSpaceDE w:val="0"/>
              <w:autoSpaceDN w:val="0"/>
              <w:adjustRightInd w:val="0"/>
              <w:rPr>
                <w:sz w:val="18"/>
                <w:szCs w:val="20"/>
              </w:rPr>
            </w:pPr>
            <w:r w:rsidRPr="004B4E90">
              <w:rPr>
                <w:sz w:val="18"/>
                <w:szCs w:val="20"/>
              </w:rPr>
              <w:t>70</w:t>
            </w:r>
          </w:p>
        </w:tc>
        <w:tc>
          <w:tcPr>
            <w:tcW w:w="673" w:type="dxa"/>
            <w:gridSpan w:val="3"/>
          </w:tcPr>
          <w:p w:rsidR="006955E2" w:rsidRPr="004B4E90" w:rsidRDefault="006955E2" w:rsidP="00F43E7D">
            <w:pPr>
              <w:widowControl w:val="0"/>
              <w:tabs>
                <w:tab w:val="left" w:pos="11885"/>
              </w:tabs>
              <w:autoSpaceDE w:val="0"/>
              <w:autoSpaceDN w:val="0"/>
              <w:adjustRightInd w:val="0"/>
              <w:rPr>
                <w:sz w:val="18"/>
                <w:szCs w:val="20"/>
              </w:rPr>
            </w:pPr>
            <w:r w:rsidRPr="004B4E90">
              <w:rPr>
                <w:sz w:val="18"/>
                <w:szCs w:val="20"/>
              </w:rPr>
              <w:t>70</w:t>
            </w:r>
          </w:p>
        </w:tc>
        <w:tc>
          <w:tcPr>
            <w:tcW w:w="674" w:type="dxa"/>
            <w:gridSpan w:val="3"/>
          </w:tcPr>
          <w:p w:rsidR="006955E2" w:rsidRPr="004B4E90" w:rsidRDefault="006955E2" w:rsidP="00F43E7D">
            <w:pPr>
              <w:widowControl w:val="0"/>
              <w:tabs>
                <w:tab w:val="left" w:pos="11885"/>
              </w:tabs>
              <w:autoSpaceDE w:val="0"/>
              <w:autoSpaceDN w:val="0"/>
              <w:adjustRightInd w:val="0"/>
              <w:rPr>
                <w:sz w:val="18"/>
                <w:szCs w:val="20"/>
              </w:rPr>
            </w:pPr>
            <w:r w:rsidRPr="004B4E90">
              <w:rPr>
                <w:sz w:val="18"/>
                <w:szCs w:val="20"/>
              </w:rPr>
              <w:t>70</w:t>
            </w:r>
          </w:p>
        </w:tc>
        <w:tc>
          <w:tcPr>
            <w:tcW w:w="673" w:type="dxa"/>
            <w:gridSpan w:val="3"/>
          </w:tcPr>
          <w:p w:rsidR="006955E2" w:rsidRPr="004B4E90" w:rsidRDefault="006955E2" w:rsidP="00F43E7D">
            <w:pPr>
              <w:widowControl w:val="0"/>
              <w:tabs>
                <w:tab w:val="left" w:pos="11885"/>
              </w:tabs>
              <w:autoSpaceDE w:val="0"/>
              <w:autoSpaceDN w:val="0"/>
              <w:adjustRightInd w:val="0"/>
              <w:rPr>
                <w:sz w:val="18"/>
                <w:szCs w:val="20"/>
              </w:rPr>
            </w:pPr>
            <w:r w:rsidRPr="004B4E90">
              <w:rPr>
                <w:sz w:val="18"/>
                <w:szCs w:val="20"/>
              </w:rPr>
              <w:t>70</w:t>
            </w:r>
          </w:p>
        </w:tc>
        <w:tc>
          <w:tcPr>
            <w:tcW w:w="674" w:type="dxa"/>
          </w:tcPr>
          <w:p w:rsidR="006955E2" w:rsidRPr="004B4E90" w:rsidRDefault="006955E2" w:rsidP="00F43E7D">
            <w:pPr>
              <w:widowControl w:val="0"/>
              <w:tabs>
                <w:tab w:val="left" w:pos="11885"/>
              </w:tabs>
              <w:autoSpaceDE w:val="0"/>
              <w:autoSpaceDN w:val="0"/>
              <w:adjustRightInd w:val="0"/>
              <w:rPr>
                <w:sz w:val="18"/>
                <w:szCs w:val="20"/>
              </w:rPr>
            </w:pPr>
            <w:r w:rsidRPr="004B4E90">
              <w:rPr>
                <w:sz w:val="18"/>
                <w:szCs w:val="20"/>
              </w:rPr>
              <w:t>70</w:t>
            </w:r>
          </w:p>
        </w:tc>
      </w:tr>
      <w:tr w:rsidR="006955E2" w:rsidRPr="004B4E90" w:rsidTr="00F43E7D">
        <w:tc>
          <w:tcPr>
            <w:tcW w:w="560" w:type="dxa"/>
          </w:tcPr>
          <w:p w:rsidR="006955E2" w:rsidRPr="004B4E90" w:rsidRDefault="006955E2" w:rsidP="00F43E7D">
            <w:pPr>
              <w:widowControl w:val="0"/>
              <w:tabs>
                <w:tab w:val="left" w:pos="11885"/>
              </w:tabs>
              <w:autoSpaceDE w:val="0"/>
              <w:autoSpaceDN w:val="0"/>
              <w:adjustRightInd w:val="0"/>
              <w:jc w:val="center"/>
              <w:rPr>
                <w:sz w:val="18"/>
                <w:szCs w:val="20"/>
              </w:rPr>
            </w:pPr>
            <w:r w:rsidRPr="004B4E90">
              <w:rPr>
                <w:sz w:val="18"/>
                <w:szCs w:val="20"/>
              </w:rPr>
              <w:t>3</w:t>
            </w:r>
          </w:p>
        </w:tc>
        <w:tc>
          <w:tcPr>
            <w:tcW w:w="2985" w:type="dxa"/>
            <w:gridSpan w:val="2"/>
          </w:tcPr>
          <w:p w:rsidR="006955E2" w:rsidRPr="004B4E90" w:rsidRDefault="006955E2" w:rsidP="00F43E7D">
            <w:pPr>
              <w:pStyle w:val="ad"/>
              <w:widowControl w:val="0"/>
              <w:autoSpaceDE w:val="0"/>
              <w:autoSpaceDN w:val="0"/>
              <w:adjustRightInd w:val="0"/>
              <w:rPr>
                <w:sz w:val="18"/>
                <w:szCs w:val="20"/>
              </w:rPr>
            </w:pPr>
            <w:r w:rsidRPr="004B4E90">
              <w:rPr>
                <w:sz w:val="18"/>
                <w:szCs w:val="20"/>
              </w:rPr>
              <w:t>Организация работы по рыночной оценке годовой арендной платы земельных участков, а также рыночной оценке земельных участков</w:t>
            </w:r>
          </w:p>
        </w:tc>
        <w:tc>
          <w:tcPr>
            <w:tcW w:w="1134" w:type="dxa"/>
          </w:tcPr>
          <w:p w:rsidR="006955E2" w:rsidRPr="004B4E90" w:rsidRDefault="006955E2" w:rsidP="00F43E7D">
            <w:pPr>
              <w:widowControl w:val="0"/>
              <w:autoSpaceDE w:val="0"/>
              <w:autoSpaceDN w:val="0"/>
              <w:adjustRightInd w:val="0"/>
              <w:jc w:val="center"/>
              <w:rPr>
                <w:sz w:val="18"/>
                <w:szCs w:val="20"/>
              </w:rPr>
            </w:pPr>
            <w:r w:rsidRPr="004B4E90">
              <w:rPr>
                <w:sz w:val="18"/>
                <w:szCs w:val="20"/>
              </w:rPr>
              <w:t>2016-2024</w:t>
            </w:r>
          </w:p>
        </w:tc>
        <w:tc>
          <w:tcPr>
            <w:tcW w:w="1701" w:type="dxa"/>
          </w:tcPr>
          <w:p w:rsidR="006955E2" w:rsidRPr="004B4E90" w:rsidRDefault="006955E2" w:rsidP="00F43E7D">
            <w:pPr>
              <w:widowControl w:val="0"/>
              <w:tabs>
                <w:tab w:val="left" w:pos="11885"/>
              </w:tabs>
              <w:autoSpaceDE w:val="0"/>
              <w:autoSpaceDN w:val="0"/>
              <w:adjustRightInd w:val="0"/>
              <w:rPr>
                <w:sz w:val="18"/>
                <w:szCs w:val="20"/>
              </w:rPr>
            </w:pPr>
            <w:r w:rsidRPr="004B4E90">
              <w:rPr>
                <w:sz w:val="18"/>
                <w:szCs w:val="20"/>
              </w:rPr>
              <w:t>Отдел по управлению муниципальным имуществом и</w:t>
            </w:r>
          </w:p>
          <w:p w:rsidR="006955E2" w:rsidRPr="004B4E90" w:rsidRDefault="006955E2" w:rsidP="00F43E7D">
            <w:pPr>
              <w:widowControl w:val="0"/>
              <w:tabs>
                <w:tab w:val="left" w:pos="11885"/>
              </w:tabs>
              <w:autoSpaceDE w:val="0"/>
              <w:autoSpaceDN w:val="0"/>
              <w:adjustRightInd w:val="0"/>
              <w:jc w:val="both"/>
              <w:rPr>
                <w:sz w:val="18"/>
                <w:szCs w:val="20"/>
              </w:rPr>
            </w:pPr>
            <w:r w:rsidRPr="004B4E90">
              <w:rPr>
                <w:sz w:val="18"/>
                <w:szCs w:val="20"/>
              </w:rPr>
              <w:t xml:space="preserve"> земельных отношений экономического управления </w:t>
            </w:r>
            <w:r w:rsidRPr="004B4E90">
              <w:rPr>
                <w:sz w:val="18"/>
                <w:szCs w:val="20"/>
              </w:rPr>
              <w:lastRenderedPageBreak/>
              <w:t>администрации Инсарского муниципального района</w:t>
            </w:r>
          </w:p>
        </w:tc>
        <w:tc>
          <w:tcPr>
            <w:tcW w:w="1701" w:type="dxa"/>
          </w:tcPr>
          <w:p w:rsidR="006955E2" w:rsidRPr="004B4E90" w:rsidRDefault="006955E2" w:rsidP="00F43E7D">
            <w:pPr>
              <w:widowControl w:val="0"/>
              <w:autoSpaceDE w:val="0"/>
              <w:autoSpaceDN w:val="0"/>
              <w:adjustRightInd w:val="0"/>
              <w:rPr>
                <w:sz w:val="20"/>
              </w:rPr>
            </w:pPr>
            <w:r w:rsidRPr="004B4E90">
              <w:rPr>
                <w:sz w:val="18"/>
                <w:szCs w:val="20"/>
              </w:rPr>
              <w:lastRenderedPageBreak/>
              <w:t>Бюджет Инсарского муниципального района</w:t>
            </w:r>
          </w:p>
        </w:tc>
        <w:tc>
          <w:tcPr>
            <w:tcW w:w="992" w:type="dxa"/>
            <w:gridSpan w:val="2"/>
          </w:tcPr>
          <w:p w:rsidR="006955E2" w:rsidRPr="004B4E90" w:rsidRDefault="006955E2" w:rsidP="00F43E7D">
            <w:pPr>
              <w:widowControl w:val="0"/>
              <w:tabs>
                <w:tab w:val="left" w:pos="11885"/>
              </w:tabs>
              <w:autoSpaceDE w:val="0"/>
              <w:autoSpaceDN w:val="0"/>
              <w:adjustRightInd w:val="0"/>
              <w:rPr>
                <w:sz w:val="18"/>
                <w:szCs w:val="20"/>
              </w:rPr>
            </w:pPr>
            <w:r w:rsidRPr="004B4E90">
              <w:rPr>
                <w:sz w:val="18"/>
                <w:szCs w:val="20"/>
              </w:rPr>
              <w:t>330</w:t>
            </w:r>
          </w:p>
        </w:tc>
        <w:tc>
          <w:tcPr>
            <w:tcW w:w="709" w:type="dxa"/>
            <w:gridSpan w:val="2"/>
          </w:tcPr>
          <w:p w:rsidR="006955E2" w:rsidRPr="004B4E90" w:rsidRDefault="006955E2" w:rsidP="00F43E7D">
            <w:pPr>
              <w:widowControl w:val="0"/>
              <w:tabs>
                <w:tab w:val="left" w:pos="11885"/>
              </w:tabs>
              <w:autoSpaceDE w:val="0"/>
              <w:autoSpaceDN w:val="0"/>
              <w:adjustRightInd w:val="0"/>
              <w:rPr>
                <w:sz w:val="18"/>
                <w:szCs w:val="20"/>
              </w:rPr>
            </w:pPr>
          </w:p>
        </w:tc>
        <w:tc>
          <w:tcPr>
            <w:tcW w:w="850" w:type="dxa"/>
            <w:gridSpan w:val="2"/>
          </w:tcPr>
          <w:p w:rsidR="006955E2" w:rsidRPr="004B4E90" w:rsidRDefault="006955E2" w:rsidP="00F43E7D">
            <w:pPr>
              <w:widowControl w:val="0"/>
              <w:tabs>
                <w:tab w:val="left" w:pos="11885"/>
              </w:tabs>
              <w:autoSpaceDE w:val="0"/>
              <w:autoSpaceDN w:val="0"/>
              <w:adjustRightInd w:val="0"/>
              <w:rPr>
                <w:sz w:val="18"/>
                <w:szCs w:val="20"/>
              </w:rPr>
            </w:pPr>
          </w:p>
        </w:tc>
        <w:tc>
          <w:tcPr>
            <w:tcW w:w="851" w:type="dxa"/>
            <w:gridSpan w:val="2"/>
          </w:tcPr>
          <w:p w:rsidR="006955E2" w:rsidRPr="004B4E90" w:rsidRDefault="006955E2" w:rsidP="00F43E7D">
            <w:pPr>
              <w:widowControl w:val="0"/>
              <w:tabs>
                <w:tab w:val="left" w:pos="11885"/>
              </w:tabs>
              <w:autoSpaceDE w:val="0"/>
              <w:autoSpaceDN w:val="0"/>
              <w:adjustRightInd w:val="0"/>
              <w:rPr>
                <w:sz w:val="18"/>
                <w:szCs w:val="20"/>
              </w:rPr>
            </w:pPr>
          </w:p>
        </w:tc>
        <w:tc>
          <w:tcPr>
            <w:tcW w:w="709" w:type="dxa"/>
            <w:gridSpan w:val="2"/>
          </w:tcPr>
          <w:p w:rsidR="006955E2" w:rsidRPr="004B4E90" w:rsidRDefault="006955E2" w:rsidP="00F43E7D">
            <w:pPr>
              <w:widowControl w:val="0"/>
              <w:tabs>
                <w:tab w:val="left" w:pos="11885"/>
              </w:tabs>
              <w:autoSpaceDE w:val="0"/>
              <w:autoSpaceDN w:val="0"/>
              <w:adjustRightInd w:val="0"/>
              <w:rPr>
                <w:sz w:val="18"/>
                <w:szCs w:val="20"/>
              </w:rPr>
            </w:pPr>
            <w:r w:rsidRPr="004B4E90">
              <w:rPr>
                <w:sz w:val="18"/>
                <w:szCs w:val="20"/>
              </w:rPr>
              <w:t>30</w:t>
            </w:r>
          </w:p>
        </w:tc>
        <w:tc>
          <w:tcPr>
            <w:tcW w:w="708" w:type="dxa"/>
            <w:gridSpan w:val="2"/>
          </w:tcPr>
          <w:p w:rsidR="006955E2" w:rsidRPr="004B4E90" w:rsidRDefault="006955E2" w:rsidP="00F43E7D">
            <w:pPr>
              <w:widowControl w:val="0"/>
              <w:tabs>
                <w:tab w:val="left" w:pos="11885"/>
              </w:tabs>
              <w:autoSpaceDE w:val="0"/>
              <w:autoSpaceDN w:val="0"/>
              <w:adjustRightInd w:val="0"/>
              <w:rPr>
                <w:sz w:val="18"/>
                <w:szCs w:val="20"/>
              </w:rPr>
            </w:pPr>
            <w:r w:rsidRPr="004B4E90">
              <w:rPr>
                <w:sz w:val="18"/>
                <w:szCs w:val="20"/>
              </w:rPr>
              <w:t>60</w:t>
            </w:r>
          </w:p>
        </w:tc>
        <w:tc>
          <w:tcPr>
            <w:tcW w:w="673" w:type="dxa"/>
            <w:gridSpan w:val="3"/>
          </w:tcPr>
          <w:p w:rsidR="006955E2" w:rsidRPr="004B4E90" w:rsidRDefault="006955E2" w:rsidP="00F43E7D">
            <w:pPr>
              <w:widowControl w:val="0"/>
              <w:tabs>
                <w:tab w:val="left" w:pos="11885"/>
              </w:tabs>
              <w:autoSpaceDE w:val="0"/>
              <w:autoSpaceDN w:val="0"/>
              <w:adjustRightInd w:val="0"/>
              <w:rPr>
                <w:sz w:val="18"/>
                <w:szCs w:val="20"/>
              </w:rPr>
            </w:pPr>
            <w:r w:rsidRPr="004B4E90">
              <w:rPr>
                <w:sz w:val="18"/>
                <w:szCs w:val="20"/>
              </w:rPr>
              <w:t>60</w:t>
            </w:r>
          </w:p>
        </w:tc>
        <w:tc>
          <w:tcPr>
            <w:tcW w:w="674" w:type="dxa"/>
            <w:gridSpan w:val="3"/>
          </w:tcPr>
          <w:p w:rsidR="006955E2" w:rsidRPr="004B4E90" w:rsidRDefault="006955E2" w:rsidP="00F43E7D">
            <w:pPr>
              <w:widowControl w:val="0"/>
              <w:tabs>
                <w:tab w:val="left" w:pos="11885"/>
              </w:tabs>
              <w:autoSpaceDE w:val="0"/>
              <w:autoSpaceDN w:val="0"/>
              <w:adjustRightInd w:val="0"/>
              <w:rPr>
                <w:sz w:val="18"/>
                <w:szCs w:val="20"/>
              </w:rPr>
            </w:pPr>
            <w:r w:rsidRPr="004B4E90">
              <w:rPr>
                <w:sz w:val="18"/>
                <w:szCs w:val="20"/>
              </w:rPr>
              <w:t>60</w:t>
            </w:r>
          </w:p>
        </w:tc>
        <w:tc>
          <w:tcPr>
            <w:tcW w:w="673" w:type="dxa"/>
            <w:gridSpan w:val="3"/>
          </w:tcPr>
          <w:p w:rsidR="006955E2" w:rsidRPr="004B4E90" w:rsidRDefault="006955E2" w:rsidP="00F43E7D">
            <w:pPr>
              <w:widowControl w:val="0"/>
              <w:tabs>
                <w:tab w:val="left" w:pos="11885"/>
              </w:tabs>
              <w:autoSpaceDE w:val="0"/>
              <w:autoSpaceDN w:val="0"/>
              <w:adjustRightInd w:val="0"/>
              <w:rPr>
                <w:sz w:val="18"/>
                <w:szCs w:val="20"/>
              </w:rPr>
            </w:pPr>
            <w:r w:rsidRPr="004B4E90">
              <w:rPr>
                <w:sz w:val="18"/>
                <w:szCs w:val="20"/>
              </w:rPr>
              <w:t>60</w:t>
            </w:r>
          </w:p>
        </w:tc>
        <w:tc>
          <w:tcPr>
            <w:tcW w:w="674" w:type="dxa"/>
          </w:tcPr>
          <w:p w:rsidR="006955E2" w:rsidRPr="004B4E90" w:rsidRDefault="006955E2" w:rsidP="00F43E7D">
            <w:pPr>
              <w:widowControl w:val="0"/>
              <w:tabs>
                <w:tab w:val="left" w:pos="11885"/>
              </w:tabs>
              <w:autoSpaceDE w:val="0"/>
              <w:autoSpaceDN w:val="0"/>
              <w:adjustRightInd w:val="0"/>
              <w:rPr>
                <w:sz w:val="18"/>
                <w:szCs w:val="20"/>
              </w:rPr>
            </w:pPr>
            <w:r w:rsidRPr="004B4E90">
              <w:rPr>
                <w:sz w:val="18"/>
                <w:szCs w:val="20"/>
              </w:rPr>
              <w:t>60</w:t>
            </w:r>
          </w:p>
        </w:tc>
      </w:tr>
      <w:tr w:rsidR="006955E2" w:rsidRPr="004B4E90" w:rsidTr="00F43E7D">
        <w:tc>
          <w:tcPr>
            <w:tcW w:w="560" w:type="dxa"/>
          </w:tcPr>
          <w:p w:rsidR="006955E2" w:rsidRPr="004B4E90" w:rsidRDefault="006955E2" w:rsidP="00F43E7D">
            <w:pPr>
              <w:widowControl w:val="0"/>
              <w:tabs>
                <w:tab w:val="left" w:pos="11885"/>
              </w:tabs>
              <w:autoSpaceDE w:val="0"/>
              <w:autoSpaceDN w:val="0"/>
              <w:adjustRightInd w:val="0"/>
              <w:jc w:val="center"/>
              <w:rPr>
                <w:sz w:val="18"/>
                <w:szCs w:val="20"/>
              </w:rPr>
            </w:pPr>
            <w:r w:rsidRPr="004B4E90">
              <w:rPr>
                <w:sz w:val="18"/>
                <w:szCs w:val="20"/>
              </w:rPr>
              <w:lastRenderedPageBreak/>
              <w:t>4</w:t>
            </w:r>
          </w:p>
        </w:tc>
        <w:tc>
          <w:tcPr>
            <w:tcW w:w="2985" w:type="dxa"/>
            <w:gridSpan w:val="2"/>
          </w:tcPr>
          <w:p w:rsidR="006955E2" w:rsidRPr="004B4E90" w:rsidRDefault="006955E2" w:rsidP="00D82553">
            <w:pPr>
              <w:pStyle w:val="ad"/>
              <w:widowControl w:val="0"/>
              <w:autoSpaceDE w:val="0"/>
              <w:autoSpaceDN w:val="0"/>
              <w:adjustRightInd w:val="0"/>
              <w:ind w:firstLine="0"/>
              <w:rPr>
                <w:sz w:val="18"/>
                <w:szCs w:val="20"/>
              </w:rPr>
            </w:pPr>
            <w:r w:rsidRPr="004B4E90">
              <w:rPr>
                <w:sz w:val="18"/>
                <w:szCs w:val="20"/>
              </w:rPr>
              <w:t>Организация торгов по продаже земельных участков или права на заключение договоров аренды земельных участков</w:t>
            </w:r>
          </w:p>
        </w:tc>
        <w:tc>
          <w:tcPr>
            <w:tcW w:w="1134" w:type="dxa"/>
          </w:tcPr>
          <w:p w:rsidR="006955E2" w:rsidRPr="004B4E90" w:rsidRDefault="006955E2" w:rsidP="00F43E7D">
            <w:pPr>
              <w:widowControl w:val="0"/>
              <w:autoSpaceDE w:val="0"/>
              <w:autoSpaceDN w:val="0"/>
              <w:adjustRightInd w:val="0"/>
              <w:jc w:val="center"/>
              <w:rPr>
                <w:sz w:val="18"/>
                <w:szCs w:val="20"/>
              </w:rPr>
            </w:pPr>
            <w:r w:rsidRPr="004B4E90">
              <w:rPr>
                <w:sz w:val="18"/>
                <w:szCs w:val="20"/>
              </w:rPr>
              <w:t>2016-2024</w:t>
            </w:r>
          </w:p>
        </w:tc>
        <w:tc>
          <w:tcPr>
            <w:tcW w:w="1701" w:type="dxa"/>
          </w:tcPr>
          <w:p w:rsidR="006955E2" w:rsidRPr="004B4E90" w:rsidRDefault="006955E2" w:rsidP="00F43E7D">
            <w:pPr>
              <w:widowControl w:val="0"/>
              <w:tabs>
                <w:tab w:val="left" w:pos="11885"/>
              </w:tabs>
              <w:autoSpaceDE w:val="0"/>
              <w:autoSpaceDN w:val="0"/>
              <w:adjustRightInd w:val="0"/>
              <w:rPr>
                <w:sz w:val="18"/>
                <w:szCs w:val="20"/>
              </w:rPr>
            </w:pPr>
            <w:r w:rsidRPr="004B4E90">
              <w:rPr>
                <w:sz w:val="18"/>
                <w:szCs w:val="20"/>
              </w:rPr>
              <w:t>Отдел по управлению муниципальным имуществом и</w:t>
            </w:r>
          </w:p>
          <w:p w:rsidR="006955E2" w:rsidRPr="004B4E90" w:rsidRDefault="006955E2" w:rsidP="00F43E7D">
            <w:pPr>
              <w:widowControl w:val="0"/>
              <w:tabs>
                <w:tab w:val="left" w:pos="11885"/>
              </w:tabs>
              <w:autoSpaceDE w:val="0"/>
              <w:autoSpaceDN w:val="0"/>
              <w:adjustRightInd w:val="0"/>
              <w:jc w:val="both"/>
              <w:rPr>
                <w:sz w:val="18"/>
                <w:szCs w:val="20"/>
              </w:rPr>
            </w:pPr>
            <w:r w:rsidRPr="004B4E90">
              <w:rPr>
                <w:sz w:val="18"/>
                <w:szCs w:val="20"/>
              </w:rPr>
              <w:t xml:space="preserve"> земельных отношений экономического управления администрации Инсарского муниципального района</w:t>
            </w:r>
          </w:p>
        </w:tc>
        <w:tc>
          <w:tcPr>
            <w:tcW w:w="1701" w:type="dxa"/>
          </w:tcPr>
          <w:p w:rsidR="006955E2" w:rsidRPr="004B4E90" w:rsidRDefault="006955E2" w:rsidP="00F43E7D">
            <w:pPr>
              <w:widowControl w:val="0"/>
              <w:autoSpaceDE w:val="0"/>
              <w:autoSpaceDN w:val="0"/>
              <w:adjustRightInd w:val="0"/>
              <w:rPr>
                <w:sz w:val="20"/>
              </w:rPr>
            </w:pPr>
            <w:r w:rsidRPr="004B4E90">
              <w:rPr>
                <w:sz w:val="18"/>
                <w:szCs w:val="20"/>
              </w:rPr>
              <w:t>Бюджет Инсарского муниципального района</w:t>
            </w:r>
          </w:p>
        </w:tc>
        <w:tc>
          <w:tcPr>
            <w:tcW w:w="992" w:type="dxa"/>
            <w:gridSpan w:val="2"/>
          </w:tcPr>
          <w:p w:rsidR="006955E2" w:rsidRPr="004B4E90" w:rsidRDefault="006955E2" w:rsidP="00F43E7D">
            <w:pPr>
              <w:widowControl w:val="0"/>
              <w:tabs>
                <w:tab w:val="left" w:pos="11885"/>
              </w:tabs>
              <w:autoSpaceDE w:val="0"/>
              <w:autoSpaceDN w:val="0"/>
              <w:adjustRightInd w:val="0"/>
              <w:rPr>
                <w:sz w:val="18"/>
                <w:szCs w:val="20"/>
              </w:rPr>
            </w:pPr>
            <w:r w:rsidRPr="004B4E90">
              <w:rPr>
                <w:sz w:val="18"/>
                <w:szCs w:val="20"/>
              </w:rPr>
              <w:t>180</w:t>
            </w:r>
          </w:p>
        </w:tc>
        <w:tc>
          <w:tcPr>
            <w:tcW w:w="709" w:type="dxa"/>
            <w:gridSpan w:val="2"/>
          </w:tcPr>
          <w:p w:rsidR="006955E2" w:rsidRPr="004B4E90" w:rsidRDefault="006955E2" w:rsidP="00F43E7D">
            <w:pPr>
              <w:widowControl w:val="0"/>
              <w:tabs>
                <w:tab w:val="left" w:pos="11885"/>
              </w:tabs>
              <w:autoSpaceDE w:val="0"/>
              <w:autoSpaceDN w:val="0"/>
              <w:adjustRightInd w:val="0"/>
              <w:rPr>
                <w:sz w:val="18"/>
                <w:szCs w:val="20"/>
              </w:rPr>
            </w:pPr>
          </w:p>
        </w:tc>
        <w:tc>
          <w:tcPr>
            <w:tcW w:w="850" w:type="dxa"/>
            <w:gridSpan w:val="2"/>
          </w:tcPr>
          <w:p w:rsidR="006955E2" w:rsidRPr="004B4E90" w:rsidRDefault="006955E2" w:rsidP="00F43E7D">
            <w:pPr>
              <w:widowControl w:val="0"/>
              <w:tabs>
                <w:tab w:val="left" w:pos="11885"/>
              </w:tabs>
              <w:autoSpaceDE w:val="0"/>
              <w:autoSpaceDN w:val="0"/>
              <w:adjustRightInd w:val="0"/>
              <w:rPr>
                <w:sz w:val="18"/>
                <w:szCs w:val="20"/>
              </w:rPr>
            </w:pPr>
          </w:p>
        </w:tc>
        <w:tc>
          <w:tcPr>
            <w:tcW w:w="851" w:type="dxa"/>
            <w:gridSpan w:val="2"/>
          </w:tcPr>
          <w:p w:rsidR="006955E2" w:rsidRPr="004B4E90" w:rsidRDefault="006955E2" w:rsidP="00F43E7D">
            <w:pPr>
              <w:widowControl w:val="0"/>
              <w:tabs>
                <w:tab w:val="left" w:pos="11885"/>
              </w:tabs>
              <w:autoSpaceDE w:val="0"/>
              <w:autoSpaceDN w:val="0"/>
              <w:adjustRightInd w:val="0"/>
              <w:rPr>
                <w:sz w:val="18"/>
                <w:szCs w:val="20"/>
              </w:rPr>
            </w:pPr>
          </w:p>
        </w:tc>
        <w:tc>
          <w:tcPr>
            <w:tcW w:w="709" w:type="dxa"/>
            <w:gridSpan w:val="2"/>
          </w:tcPr>
          <w:p w:rsidR="006955E2" w:rsidRPr="004B4E90" w:rsidRDefault="006955E2" w:rsidP="00F43E7D">
            <w:pPr>
              <w:widowControl w:val="0"/>
              <w:tabs>
                <w:tab w:val="left" w:pos="11885"/>
              </w:tabs>
              <w:autoSpaceDE w:val="0"/>
              <w:autoSpaceDN w:val="0"/>
              <w:adjustRightInd w:val="0"/>
              <w:rPr>
                <w:sz w:val="18"/>
                <w:szCs w:val="20"/>
              </w:rPr>
            </w:pPr>
            <w:r w:rsidRPr="004B4E90">
              <w:rPr>
                <w:sz w:val="18"/>
                <w:szCs w:val="20"/>
              </w:rPr>
              <w:t>30</w:t>
            </w:r>
          </w:p>
        </w:tc>
        <w:tc>
          <w:tcPr>
            <w:tcW w:w="708" w:type="dxa"/>
            <w:gridSpan w:val="2"/>
          </w:tcPr>
          <w:p w:rsidR="006955E2" w:rsidRPr="004B4E90" w:rsidRDefault="006955E2" w:rsidP="00F43E7D">
            <w:pPr>
              <w:widowControl w:val="0"/>
              <w:tabs>
                <w:tab w:val="left" w:pos="11885"/>
              </w:tabs>
              <w:autoSpaceDE w:val="0"/>
              <w:autoSpaceDN w:val="0"/>
              <w:adjustRightInd w:val="0"/>
              <w:rPr>
                <w:sz w:val="18"/>
                <w:szCs w:val="20"/>
              </w:rPr>
            </w:pPr>
            <w:r w:rsidRPr="004B4E90">
              <w:rPr>
                <w:sz w:val="18"/>
                <w:szCs w:val="20"/>
              </w:rPr>
              <w:t>30</w:t>
            </w:r>
          </w:p>
        </w:tc>
        <w:tc>
          <w:tcPr>
            <w:tcW w:w="673" w:type="dxa"/>
            <w:gridSpan w:val="3"/>
          </w:tcPr>
          <w:p w:rsidR="006955E2" w:rsidRPr="004B4E90" w:rsidRDefault="006955E2" w:rsidP="00F43E7D">
            <w:pPr>
              <w:widowControl w:val="0"/>
              <w:tabs>
                <w:tab w:val="left" w:pos="11885"/>
              </w:tabs>
              <w:autoSpaceDE w:val="0"/>
              <w:autoSpaceDN w:val="0"/>
              <w:adjustRightInd w:val="0"/>
              <w:rPr>
                <w:sz w:val="18"/>
                <w:szCs w:val="20"/>
              </w:rPr>
            </w:pPr>
            <w:r w:rsidRPr="004B4E90">
              <w:rPr>
                <w:sz w:val="18"/>
                <w:szCs w:val="20"/>
              </w:rPr>
              <w:t>30</w:t>
            </w:r>
          </w:p>
        </w:tc>
        <w:tc>
          <w:tcPr>
            <w:tcW w:w="674" w:type="dxa"/>
            <w:gridSpan w:val="3"/>
          </w:tcPr>
          <w:p w:rsidR="006955E2" w:rsidRPr="004B4E90" w:rsidRDefault="006955E2" w:rsidP="00F43E7D">
            <w:pPr>
              <w:widowControl w:val="0"/>
              <w:tabs>
                <w:tab w:val="left" w:pos="11885"/>
              </w:tabs>
              <w:autoSpaceDE w:val="0"/>
              <w:autoSpaceDN w:val="0"/>
              <w:adjustRightInd w:val="0"/>
              <w:rPr>
                <w:sz w:val="18"/>
                <w:szCs w:val="20"/>
              </w:rPr>
            </w:pPr>
            <w:r w:rsidRPr="004B4E90">
              <w:rPr>
                <w:sz w:val="18"/>
                <w:szCs w:val="20"/>
              </w:rPr>
              <w:t>30</w:t>
            </w:r>
          </w:p>
        </w:tc>
        <w:tc>
          <w:tcPr>
            <w:tcW w:w="673" w:type="dxa"/>
            <w:gridSpan w:val="3"/>
          </w:tcPr>
          <w:p w:rsidR="006955E2" w:rsidRPr="004B4E90" w:rsidRDefault="006955E2" w:rsidP="00F43E7D">
            <w:pPr>
              <w:widowControl w:val="0"/>
              <w:tabs>
                <w:tab w:val="left" w:pos="11885"/>
              </w:tabs>
              <w:autoSpaceDE w:val="0"/>
              <w:autoSpaceDN w:val="0"/>
              <w:adjustRightInd w:val="0"/>
              <w:rPr>
                <w:sz w:val="18"/>
                <w:szCs w:val="20"/>
              </w:rPr>
            </w:pPr>
            <w:r w:rsidRPr="004B4E90">
              <w:rPr>
                <w:sz w:val="18"/>
                <w:szCs w:val="20"/>
              </w:rPr>
              <w:t>30</w:t>
            </w:r>
          </w:p>
        </w:tc>
        <w:tc>
          <w:tcPr>
            <w:tcW w:w="674" w:type="dxa"/>
          </w:tcPr>
          <w:p w:rsidR="006955E2" w:rsidRPr="004B4E90" w:rsidRDefault="006955E2" w:rsidP="00F43E7D">
            <w:pPr>
              <w:widowControl w:val="0"/>
              <w:tabs>
                <w:tab w:val="left" w:pos="11885"/>
              </w:tabs>
              <w:autoSpaceDE w:val="0"/>
              <w:autoSpaceDN w:val="0"/>
              <w:adjustRightInd w:val="0"/>
              <w:rPr>
                <w:sz w:val="18"/>
                <w:szCs w:val="20"/>
              </w:rPr>
            </w:pPr>
            <w:r w:rsidRPr="004B4E90">
              <w:rPr>
                <w:sz w:val="18"/>
                <w:szCs w:val="20"/>
              </w:rPr>
              <w:t>30</w:t>
            </w:r>
          </w:p>
        </w:tc>
      </w:tr>
    </w:tbl>
    <w:p w:rsidR="006955E2" w:rsidRPr="004B4E90" w:rsidRDefault="006955E2" w:rsidP="006955E2">
      <w:pPr>
        <w:pStyle w:val="ad"/>
        <w:ind w:left="-709"/>
        <w:rPr>
          <w:b/>
          <w:i/>
          <w:sz w:val="24"/>
        </w:rPr>
      </w:pPr>
    </w:p>
    <w:p w:rsidR="00D169B9" w:rsidRPr="004B4E90" w:rsidRDefault="00D169B9" w:rsidP="00382C37">
      <w:pPr>
        <w:tabs>
          <w:tab w:val="left" w:pos="2554"/>
        </w:tabs>
        <w:ind w:firstLine="698"/>
        <w:rPr>
          <w:rStyle w:val="ac"/>
          <w:bCs w:val="0"/>
          <w:color w:val="auto"/>
          <w:szCs w:val="28"/>
        </w:rPr>
      </w:pPr>
    </w:p>
    <w:p w:rsidR="00D169B9" w:rsidRPr="004B4E90" w:rsidRDefault="00D169B9" w:rsidP="00D169B9">
      <w:pPr>
        <w:ind w:firstLine="698"/>
        <w:jc w:val="right"/>
        <w:rPr>
          <w:rStyle w:val="ac"/>
          <w:bCs w:val="0"/>
          <w:color w:val="auto"/>
          <w:szCs w:val="28"/>
        </w:rPr>
      </w:pPr>
    </w:p>
    <w:p w:rsidR="00D169B9" w:rsidRPr="004B4E90" w:rsidRDefault="00D169B9" w:rsidP="00D169B9">
      <w:pPr>
        <w:ind w:firstLine="698"/>
        <w:jc w:val="right"/>
        <w:rPr>
          <w:rStyle w:val="ac"/>
          <w:bCs w:val="0"/>
          <w:color w:val="auto"/>
          <w:szCs w:val="28"/>
        </w:rPr>
      </w:pPr>
    </w:p>
    <w:p w:rsidR="00D169B9" w:rsidRPr="004B4E90" w:rsidRDefault="00D169B9" w:rsidP="00D169B9">
      <w:pPr>
        <w:ind w:firstLine="698"/>
        <w:jc w:val="right"/>
        <w:rPr>
          <w:rStyle w:val="ac"/>
          <w:bCs w:val="0"/>
          <w:color w:val="auto"/>
          <w:szCs w:val="28"/>
        </w:rPr>
      </w:pPr>
    </w:p>
    <w:p w:rsidR="00D169B9" w:rsidRPr="004B4E90" w:rsidRDefault="00D169B9" w:rsidP="00D169B9">
      <w:pPr>
        <w:ind w:firstLine="698"/>
        <w:jc w:val="right"/>
        <w:rPr>
          <w:rStyle w:val="ac"/>
          <w:bCs w:val="0"/>
          <w:color w:val="auto"/>
          <w:szCs w:val="28"/>
        </w:rPr>
      </w:pPr>
    </w:p>
    <w:p w:rsidR="00D169B9" w:rsidRPr="004B4E90" w:rsidRDefault="00D169B9" w:rsidP="00D169B9">
      <w:pPr>
        <w:ind w:firstLine="698"/>
        <w:jc w:val="right"/>
        <w:rPr>
          <w:rStyle w:val="ac"/>
          <w:bCs w:val="0"/>
          <w:color w:val="auto"/>
          <w:szCs w:val="28"/>
        </w:rPr>
      </w:pPr>
    </w:p>
    <w:p w:rsidR="00D169B9" w:rsidRPr="004B4E90" w:rsidRDefault="00D169B9" w:rsidP="00D169B9">
      <w:pPr>
        <w:ind w:firstLine="698"/>
        <w:jc w:val="right"/>
        <w:rPr>
          <w:rStyle w:val="ac"/>
          <w:bCs w:val="0"/>
          <w:color w:val="auto"/>
          <w:szCs w:val="28"/>
        </w:rPr>
      </w:pPr>
    </w:p>
    <w:p w:rsidR="00D169B9" w:rsidRPr="004B4E90" w:rsidRDefault="00D169B9" w:rsidP="00D169B9">
      <w:pPr>
        <w:ind w:firstLine="698"/>
        <w:jc w:val="right"/>
        <w:rPr>
          <w:rStyle w:val="ac"/>
          <w:bCs w:val="0"/>
          <w:color w:val="auto"/>
          <w:szCs w:val="28"/>
        </w:rPr>
      </w:pPr>
    </w:p>
    <w:p w:rsidR="00D169B9" w:rsidRPr="004B4E90" w:rsidRDefault="00D169B9" w:rsidP="00D169B9">
      <w:pPr>
        <w:ind w:firstLine="698"/>
        <w:jc w:val="right"/>
        <w:rPr>
          <w:rStyle w:val="ac"/>
          <w:bCs w:val="0"/>
          <w:color w:val="auto"/>
          <w:szCs w:val="28"/>
        </w:rPr>
      </w:pPr>
    </w:p>
    <w:p w:rsidR="00D169B9" w:rsidRPr="004B4E90" w:rsidRDefault="00D169B9" w:rsidP="00D169B9">
      <w:pPr>
        <w:ind w:firstLine="698"/>
        <w:jc w:val="right"/>
        <w:rPr>
          <w:rStyle w:val="ac"/>
          <w:bCs w:val="0"/>
          <w:color w:val="auto"/>
          <w:szCs w:val="28"/>
        </w:rPr>
      </w:pPr>
    </w:p>
    <w:p w:rsidR="00D169B9" w:rsidRPr="004B4E90" w:rsidRDefault="00D169B9" w:rsidP="00D169B9">
      <w:pPr>
        <w:ind w:firstLine="698"/>
        <w:jc w:val="right"/>
        <w:rPr>
          <w:rStyle w:val="ac"/>
          <w:bCs w:val="0"/>
          <w:color w:val="auto"/>
          <w:szCs w:val="28"/>
        </w:rPr>
      </w:pPr>
    </w:p>
    <w:p w:rsidR="00995FDC" w:rsidRPr="004B4E90" w:rsidRDefault="00995FDC">
      <w:pPr>
        <w:spacing w:after="200" w:line="276" w:lineRule="auto"/>
      </w:pPr>
    </w:p>
    <w:p w:rsidR="00D82553" w:rsidRPr="004B4E90" w:rsidRDefault="00D82553">
      <w:pPr>
        <w:spacing w:after="200" w:line="276" w:lineRule="auto"/>
        <w:sectPr w:rsidR="00D82553" w:rsidRPr="004B4E90" w:rsidSect="00D82553">
          <w:pgSz w:w="16838" w:h="11906" w:orient="landscape"/>
          <w:pgMar w:top="1134" w:right="567" w:bottom="567" w:left="1134" w:header="720" w:footer="720" w:gutter="0"/>
          <w:cols w:space="720"/>
          <w:noEndnote/>
        </w:sectPr>
      </w:pPr>
    </w:p>
    <w:p w:rsidR="002F0FD9" w:rsidRPr="004B4E90" w:rsidRDefault="002F0FD9" w:rsidP="002F0FD9">
      <w:pPr>
        <w:jc w:val="center"/>
        <w:rPr>
          <w:b/>
          <w:szCs w:val="28"/>
        </w:rPr>
      </w:pPr>
      <w:r w:rsidRPr="004B4E90">
        <w:rPr>
          <w:b/>
          <w:szCs w:val="28"/>
        </w:rPr>
        <w:lastRenderedPageBreak/>
        <w:t xml:space="preserve">АДМИНИСТРАЦИЯ  </w:t>
      </w:r>
    </w:p>
    <w:p w:rsidR="002F0FD9" w:rsidRPr="004B4E90" w:rsidRDefault="002F0FD9" w:rsidP="002F0FD9">
      <w:pPr>
        <w:jc w:val="center"/>
        <w:rPr>
          <w:b/>
          <w:szCs w:val="28"/>
        </w:rPr>
      </w:pPr>
      <w:r w:rsidRPr="004B4E90">
        <w:rPr>
          <w:b/>
          <w:szCs w:val="28"/>
        </w:rPr>
        <w:t>ИНСАРСКОГО  МУНИЦИПАЛЬНОГО РАЙОНА</w:t>
      </w:r>
    </w:p>
    <w:p w:rsidR="002F0FD9" w:rsidRPr="004B4E90" w:rsidRDefault="002F0FD9" w:rsidP="002F0FD9">
      <w:pPr>
        <w:jc w:val="center"/>
        <w:rPr>
          <w:b/>
          <w:szCs w:val="28"/>
        </w:rPr>
      </w:pPr>
      <w:r w:rsidRPr="004B4E90">
        <w:rPr>
          <w:b/>
          <w:szCs w:val="28"/>
        </w:rPr>
        <w:t>РЕСПУБЛИКИ МОРДОВИЯ</w:t>
      </w:r>
    </w:p>
    <w:p w:rsidR="002F0FD9" w:rsidRPr="004B4E90" w:rsidRDefault="002F0FD9" w:rsidP="002F0FD9">
      <w:pPr>
        <w:jc w:val="center"/>
        <w:rPr>
          <w:b/>
          <w:szCs w:val="28"/>
        </w:rPr>
      </w:pPr>
    </w:p>
    <w:p w:rsidR="002F0FD9" w:rsidRPr="004B4E90" w:rsidRDefault="002F0FD9" w:rsidP="002F0FD9">
      <w:pPr>
        <w:jc w:val="center"/>
        <w:rPr>
          <w:b/>
          <w:sz w:val="32"/>
          <w:szCs w:val="28"/>
        </w:rPr>
      </w:pPr>
      <w:r w:rsidRPr="004B4E90">
        <w:rPr>
          <w:b/>
          <w:sz w:val="32"/>
          <w:szCs w:val="28"/>
        </w:rPr>
        <w:t>П О С Т А Н О В Л Е Н И Е</w:t>
      </w:r>
    </w:p>
    <w:p w:rsidR="002F0FD9" w:rsidRPr="004B4E90" w:rsidRDefault="002F0FD9" w:rsidP="002F0FD9">
      <w:pPr>
        <w:jc w:val="center"/>
        <w:rPr>
          <w:b/>
          <w:szCs w:val="28"/>
        </w:rPr>
      </w:pPr>
    </w:p>
    <w:p w:rsidR="002F0FD9" w:rsidRPr="004B4E90" w:rsidRDefault="002F0FD9" w:rsidP="002F0FD9">
      <w:pPr>
        <w:jc w:val="center"/>
        <w:rPr>
          <w:szCs w:val="28"/>
        </w:rPr>
      </w:pPr>
      <w:r w:rsidRPr="004B4E90">
        <w:rPr>
          <w:szCs w:val="28"/>
        </w:rPr>
        <w:t>г. Инсар</w:t>
      </w:r>
    </w:p>
    <w:p w:rsidR="002F0FD9" w:rsidRPr="004B4E90" w:rsidRDefault="002F0FD9" w:rsidP="002F0FD9">
      <w:pPr>
        <w:jc w:val="center"/>
        <w:rPr>
          <w:szCs w:val="28"/>
        </w:rPr>
      </w:pPr>
    </w:p>
    <w:p w:rsidR="002F0FD9" w:rsidRPr="004B4E90" w:rsidRDefault="002F0FD9" w:rsidP="002F0FD9">
      <w:pPr>
        <w:jc w:val="center"/>
        <w:rPr>
          <w:b/>
          <w:szCs w:val="28"/>
        </w:rPr>
      </w:pPr>
    </w:p>
    <w:p w:rsidR="002F0FD9" w:rsidRPr="004B4E90" w:rsidRDefault="002F0FD9" w:rsidP="002F0FD9">
      <w:pPr>
        <w:jc w:val="center"/>
        <w:rPr>
          <w:b/>
          <w:szCs w:val="28"/>
        </w:rPr>
      </w:pPr>
    </w:p>
    <w:p w:rsidR="002F0FD9" w:rsidRPr="004B4E90" w:rsidRDefault="002F0FD9" w:rsidP="002F0FD9">
      <w:pPr>
        <w:rPr>
          <w:b/>
          <w:szCs w:val="28"/>
        </w:rPr>
      </w:pPr>
      <w:r w:rsidRPr="004B4E90">
        <w:rPr>
          <w:b/>
          <w:szCs w:val="28"/>
        </w:rPr>
        <w:t>от 13.09.2019 г.                                                                                                     №262</w:t>
      </w:r>
    </w:p>
    <w:p w:rsidR="002F0FD9" w:rsidRPr="004B4E90" w:rsidRDefault="002F0FD9" w:rsidP="002F0FD9">
      <w:pPr>
        <w:jc w:val="center"/>
        <w:rPr>
          <w:b/>
          <w:szCs w:val="28"/>
        </w:rPr>
      </w:pPr>
    </w:p>
    <w:p w:rsidR="002F0FD9" w:rsidRPr="004B4E90" w:rsidRDefault="002F0FD9" w:rsidP="002F0FD9">
      <w:pPr>
        <w:jc w:val="center"/>
        <w:rPr>
          <w:b/>
          <w:szCs w:val="28"/>
        </w:rPr>
      </w:pPr>
    </w:p>
    <w:p w:rsidR="002F0FD9" w:rsidRPr="004B4E90" w:rsidRDefault="002F0FD9" w:rsidP="002F0FD9">
      <w:pPr>
        <w:rPr>
          <w:szCs w:val="28"/>
        </w:rPr>
      </w:pPr>
      <w:r w:rsidRPr="004B4E90">
        <w:rPr>
          <w:rStyle w:val="a9"/>
          <w:bCs/>
          <w:color w:val="auto"/>
          <w:szCs w:val="28"/>
        </w:rPr>
        <w:t>О внесении изменения в постановление                                                       администрации Инсарского муниципального                                                         района</w:t>
      </w:r>
      <w:r w:rsidRPr="004B4E90">
        <w:rPr>
          <w:szCs w:val="28"/>
        </w:rPr>
        <w:t xml:space="preserve">   от  30.12. 2014г. №796</w:t>
      </w:r>
    </w:p>
    <w:p w:rsidR="002F0FD9" w:rsidRPr="004B4E90" w:rsidRDefault="002F0FD9" w:rsidP="002F0FD9">
      <w:pPr>
        <w:pStyle w:val="1"/>
        <w:jc w:val="left"/>
        <w:rPr>
          <w:rFonts w:ascii="Times New Roman" w:hAnsi="Times New Roman" w:cs="Times New Roman"/>
          <w:color w:val="auto"/>
          <w:sz w:val="18"/>
        </w:rPr>
      </w:pPr>
    </w:p>
    <w:p w:rsidR="002F0FD9" w:rsidRPr="004B4E90" w:rsidRDefault="002F0FD9" w:rsidP="002F0FD9">
      <w:pPr>
        <w:jc w:val="both"/>
        <w:rPr>
          <w:szCs w:val="28"/>
        </w:rPr>
      </w:pPr>
      <w:r w:rsidRPr="004B4E90">
        <w:rPr>
          <w:szCs w:val="28"/>
        </w:rPr>
        <w:t xml:space="preserve">            В целях приведения постановления в соответствие с действующим законодательством, на основании </w:t>
      </w:r>
      <w:r w:rsidRPr="004B4E90">
        <w:rPr>
          <w:rStyle w:val="a9"/>
          <w:color w:val="auto"/>
          <w:szCs w:val="28"/>
        </w:rPr>
        <w:t>Устава</w:t>
      </w:r>
      <w:r w:rsidRPr="004B4E90">
        <w:rPr>
          <w:szCs w:val="28"/>
        </w:rPr>
        <w:t xml:space="preserve"> Инсарского муниципального района</w:t>
      </w:r>
      <w:r w:rsidRPr="004B4E90">
        <w:rPr>
          <w:szCs w:val="28"/>
          <w:shd w:val="clear" w:color="auto" w:fill="FFFFFF"/>
        </w:rPr>
        <w:t xml:space="preserve">, </w:t>
      </w:r>
      <w:r w:rsidRPr="004B4E90">
        <w:rPr>
          <w:szCs w:val="28"/>
        </w:rPr>
        <w:t>Администрация Инсарского муниципального района</w:t>
      </w:r>
    </w:p>
    <w:p w:rsidR="002F0FD9" w:rsidRPr="004B4E90" w:rsidRDefault="002F0FD9" w:rsidP="002F0FD9">
      <w:pPr>
        <w:jc w:val="both"/>
        <w:rPr>
          <w:szCs w:val="28"/>
        </w:rPr>
      </w:pPr>
      <w:r w:rsidRPr="004B4E90">
        <w:rPr>
          <w:szCs w:val="28"/>
        </w:rPr>
        <w:t xml:space="preserve">                                                         ПОСТАНОВЛЯЕТ: </w:t>
      </w:r>
    </w:p>
    <w:p w:rsidR="002F0FD9" w:rsidRPr="004B4E90" w:rsidRDefault="002F0FD9" w:rsidP="002F0FD9">
      <w:pPr>
        <w:jc w:val="both"/>
        <w:rPr>
          <w:szCs w:val="28"/>
        </w:rPr>
      </w:pPr>
      <w:r w:rsidRPr="004B4E90">
        <w:rPr>
          <w:szCs w:val="28"/>
        </w:rPr>
        <w:t xml:space="preserve">                                                                                                                                    </w:t>
      </w:r>
    </w:p>
    <w:p w:rsidR="002F0FD9" w:rsidRPr="004B4E90" w:rsidRDefault="002F0FD9" w:rsidP="002F0FD9">
      <w:pPr>
        <w:ind w:firstLine="708"/>
        <w:jc w:val="both"/>
        <w:rPr>
          <w:szCs w:val="28"/>
        </w:rPr>
      </w:pPr>
      <w:r w:rsidRPr="004B4E90">
        <w:rPr>
          <w:szCs w:val="28"/>
        </w:rPr>
        <w:t>1. Внести в  постановление администрации Инсарского муниципального района от   30.12.2014г. №796 «О комиссии по соблюдению требований к служебному поведению муниципальных служащих в Инсарском муниципальном районе и урегулированию конфликта интересов « следующее изменение:</w:t>
      </w:r>
    </w:p>
    <w:p w:rsidR="002F0FD9" w:rsidRPr="004B4E90" w:rsidRDefault="002F0FD9" w:rsidP="002F0FD9">
      <w:pPr>
        <w:ind w:firstLine="708"/>
        <w:jc w:val="both"/>
        <w:rPr>
          <w:szCs w:val="28"/>
        </w:rPr>
      </w:pPr>
      <w:r w:rsidRPr="004B4E90">
        <w:rPr>
          <w:sz w:val="22"/>
        </w:rPr>
        <w:t xml:space="preserve">      </w:t>
      </w:r>
      <w:r w:rsidRPr="004B4E90">
        <w:rPr>
          <w:szCs w:val="28"/>
        </w:rPr>
        <w:t>приложение к  постановлению изложить в следующей редакции, согласно приложению.</w:t>
      </w:r>
    </w:p>
    <w:p w:rsidR="002F0FD9" w:rsidRPr="004B4E90" w:rsidRDefault="002F0FD9" w:rsidP="002F0FD9">
      <w:pPr>
        <w:pStyle w:val="aff2"/>
        <w:ind w:right="-3"/>
        <w:jc w:val="both"/>
        <w:rPr>
          <w:b w:val="0"/>
          <w:sz w:val="24"/>
        </w:rPr>
      </w:pPr>
      <w:r w:rsidRPr="004B4E90">
        <w:rPr>
          <w:b w:val="0"/>
          <w:sz w:val="24"/>
        </w:rPr>
        <w:tab/>
        <w:t>2.</w:t>
      </w:r>
      <w:r w:rsidRPr="004B4E90">
        <w:rPr>
          <w:sz w:val="24"/>
        </w:rPr>
        <w:t xml:space="preserve"> </w:t>
      </w:r>
      <w:r w:rsidRPr="004B4E90">
        <w:rPr>
          <w:b w:val="0"/>
          <w:sz w:val="24"/>
        </w:rPr>
        <w:t>Контроль за исполнением настоящего постановления возложить на Акишина С.В. – заместителя  главы- Руководителя аппарата администрации Инсарского муниципального района.</w:t>
      </w:r>
    </w:p>
    <w:p w:rsidR="002F0FD9" w:rsidRPr="004B4E90" w:rsidRDefault="002F0FD9" w:rsidP="002F0FD9">
      <w:pPr>
        <w:rPr>
          <w:szCs w:val="28"/>
        </w:rPr>
      </w:pPr>
    </w:p>
    <w:p w:rsidR="002F0FD9" w:rsidRPr="004B4E90" w:rsidRDefault="002F0FD9" w:rsidP="002F0FD9">
      <w:pPr>
        <w:pStyle w:val="aff2"/>
        <w:ind w:right="-3"/>
        <w:jc w:val="both"/>
        <w:rPr>
          <w:b w:val="0"/>
          <w:sz w:val="24"/>
        </w:rPr>
      </w:pPr>
    </w:p>
    <w:p w:rsidR="002F0FD9" w:rsidRPr="004B4E90" w:rsidRDefault="002F0FD9" w:rsidP="002F0FD9">
      <w:pPr>
        <w:pStyle w:val="aff2"/>
        <w:ind w:right="-3"/>
        <w:jc w:val="both"/>
        <w:rPr>
          <w:b w:val="0"/>
          <w:sz w:val="24"/>
        </w:rPr>
      </w:pPr>
      <w:r w:rsidRPr="004B4E90">
        <w:rPr>
          <w:b w:val="0"/>
          <w:sz w:val="24"/>
        </w:rPr>
        <w:t xml:space="preserve">Глава Инсарского </w:t>
      </w:r>
    </w:p>
    <w:p w:rsidR="002F0FD9" w:rsidRPr="004B4E90" w:rsidRDefault="002F0FD9" w:rsidP="002F0FD9">
      <w:pPr>
        <w:pStyle w:val="aff2"/>
        <w:ind w:right="-3"/>
        <w:jc w:val="both"/>
        <w:rPr>
          <w:b w:val="0"/>
          <w:sz w:val="24"/>
        </w:rPr>
      </w:pPr>
      <w:r w:rsidRPr="004B4E90">
        <w:rPr>
          <w:b w:val="0"/>
          <w:sz w:val="24"/>
        </w:rPr>
        <w:t xml:space="preserve">муниципального района                                                                            </w:t>
      </w:r>
      <w:r w:rsidR="000F7186">
        <w:rPr>
          <w:b w:val="0"/>
          <w:sz w:val="24"/>
        </w:rPr>
        <w:t xml:space="preserve">                   </w:t>
      </w:r>
      <w:r w:rsidRPr="004B4E90">
        <w:rPr>
          <w:b w:val="0"/>
          <w:sz w:val="24"/>
        </w:rPr>
        <w:t xml:space="preserve">  К.А. Мангутов</w:t>
      </w:r>
    </w:p>
    <w:p w:rsidR="002F0FD9" w:rsidRPr="004B4E90" w:rsidRDefault="002F0FD9" w:rsidP="002F0FD9">
      <w:pPr>
        <w:jc w:val="center"/>
        <w:rPr>
          <w:b/>
          <w:szCs w:val="28"/>
        </w:rPr>
      </w:pPr>
    </w:p>
    <w:p w:rsidR="002F0FD9" w:rsidRPr="004B4E90" w:rsidRDefault="002F0FD9" w:rsidP="002F0FD9">
      <w:pPr>
        <w:jc w:val="center"/>
        <w:rPr>
          <w:b/>
          <w:szCs w:val="28"/>
        </w:rPr>
      </w:pPr>
    </w:p>
    <w:p w:rsidR="002F0FD9" w:rsidRPr="004B4E90" w:rsidRDefault="002F0FD9" w:rsidP="002F0FD9">
      <w:pPr>
        <w:ind w:left="5400" w:hanging="5580"/>
        <w:rPr>
          <w:szCs w:val="28"/>
        </w:rPr>
      </w:pPr>
      <w:r w:rsidRPr="004B4E90">
        <w:rPr>
          <w:szCs w:val="28"/>
        </w:rPr>
        <w:tab/>
        <w:t xml:space="preserve">Приложение   </w:t>
      </w:r>
    </w:p>
    <w:p w:rsidR="002F0FD9" w:rsidRPr="004B4E90" w:rsidRDefault="002F0FD9" w:rsidP="002F0FD9">
      <w:pPr>
        <w:ind w:left="5400" w:hanging="5580"/>
        <w:rPr>
          <w:szCs w:val="28"/>
        </w:rPr>
      </w:pPr>
      <w:r w:rsidRPr="004B4E90">
        <w:rPr>
          <w:szCs w:val="28"/>
        </w:rPr>
        <w:tab/>
        <w:t>к  постановлению администрации Инсарского   муниципального  района</w:t>
      </w:r>
    </w:p>
    <w:p w:rsidR="002F0FD9" w:rsidRPr="004B4E90" w:rsidRDefault="002F0FD9" w:rsidP="002F0FD9">
      <w:pPr>
        <w:rPr>
          <w:szCs w:val="28"/>
        </w:rPr>
      </w:pPr>
      <w:r w:rsidRPr="004B4E90">
        <w:rPr>
          <w:szCs w:val="28"/>
        </w:rPr>
        <w:t xml:space="preserve">                                                                             </w:t>
      </w:r>
      <w:r w:rsidR="005E09A7">
        <w:rPr>
          <w:szCs w:val="28"/>
        </w:rPr>
        <w:t xml:space="preserve">             </w:t>
      </w:r>
      <w:r w:rsidRPr="004B4E90">
        <w:rPr>
          <w:szCs w:val="28"/>
        </w:rPr>
        <w:t>от  13.09. 2019г. №262</w:t>
      </w:r>
    </w:p>
    <w:p w:rsidR="002F0FD9" w:rsidRPr="004B4E90" w:rsidRDefault="002F0FD9" w:rsidP="002F0FD9">
      <w:pPr>
        <w:jc w:val="center"/>
        <w:rPr>
          <w:szCs w:val="28"/>
        </w:rPr>
      </w:pPr>
    </w:p>
    <w:p w:rsidR="002F0FD9" w:rsidRPr="004B4E90" w:rsidRDefault="002F0FD9" w:rsidP="002F0FD9">
      <w:pPr>
        <w:jc w:val="center"/>
        <w:rPr>
          <w:szCs w:val="28"/>
        </w:rPr>
      </w:pPr>
      <w:r w:rsidRPr="004B4E90">
        <w:rPr>
          <w:szCs w:val="28"/>
        </w:rPr>
        <w:t>Состав</w:t>
      </w:r>
    </w:p>
    <w:p w:rsidR="002F0FD9" w:rsidRPr="004B4E90" w:rsidRDefault="002F0FD9" w:rsidP="002F0FD9">
      <w:pPr>
        <w:jc w:val="center"/>
        <w:rPr>
          <w:bCs/>
          <w:szCs w:val="28"/>
        </w:rPr>
      </w:pPr>
      <w:r w:rsidRPr="004B4E90">
        <w:rPr>
          <w:bCs/>
          <w:szCs w:val="28"/>
        </w:rPr>
        <w:t>комиссии по соблюдению требований к служебному поведению муниципальных служащих в Инсарском муниципальном районе и урегулированию конфликта интересов</w:t>
      </w:r>
    </w:p>
    <w:p w:rsidR="002F0FD9" w:rsidRPr="004B4E90" w:rsidRDefault="002F0FD9" w:rsidP="002F0FD9">
      <w:pPr>
        <w:jc w:val="center"/>
        <w:rPr>
          <w:bCs/>
          <w:szCs w:val="28"/>
        </w:rPr>
      </w:pPr>
    </w:p>
    <w:p w:rsidR="002F0FD9" w:rsidRPr="004B4E90" w:rsidRDefault="002F0FD9" w:rsidP="002F0FD9">
      <w:pPr>
        <w:jc w:val="center"/>
        <w:rPr>
          <w:szCs w:val="28"/>
        </w:rPr>
      </w:pPr>
    </w:p>
    <w:p w:rsidR="002F0FD9" w:rsidRPr="004B4E90" w:rsidRDefault="002F0FD9" w:rsidP="002F0FD9">
      <w:pPr>
        <w:pStyle w:val="aa"/>
        <w:ind w:firstLine="708"/>
        <w:rPr>
          <w:rFonts w:ascii="Times New Roman" w:hAnsi="Times New Roman"/>
          <w:szCs w:val="28"/>
        </w:rPr>
      </w:pPr>
      <w:r w:rsidRPr="004B4E90">
        <w:rPr>
          <w:rFonts w:ascii="Times New Roman" w:hAnsi="Times New Roman"/>
          <w:szCs w:val="28"/>
        </w:rPr>
        <w:t>1.</w:t>
      </w:r>
      <w:r w:rsidRPr="004B4E90">
        <w:rPr>
          <w:rFonts w:ascii="Times New Roman" w:hAnsi="Times New Roman"/>
          <w:noProof/>
          <w:szCs w:val="28"/>
        </w:rPr>
        <w:t xml:space="preserve"> Пронин  А.Б.-  первый  заместитель  главы    Инсарского  муниципального  района, председатель  комиссии;</w:t>
      </w:r>
    </w:p>
    <w:p w:rsidR="002F0FD9" w:rsidRPr="004B4E90" w:rsidRDefault="002F0FD9" w:rsidP="002F0FD9">
      <w:pPr>
        <w:pStyle w:val="aa"/>
        <w:ind w:firstLine="708"/>
        <w:rPr>
          <w:rFonts w:ascii="Times New Roman" w:hAnsi="Times New Roman"/>
          <w:noProof/>
          <w:szCs w:val="28"/>
        </w:rPr>
      </w:pPr>
      <w:r w:rsidRPr="004B4E90">
        <w:rPr>
          <w:rFonts w:ascii="Times New Roman" w:hAnsi="Times New Roman"/>
          <w:szCs w:val="28"/>
        </w:rPr>
        <w:t xml:space="preserve">2. Акишин С.В.- заместитель главы-  Руководитель  аппарата  администрации  Инсарского  муниципального  района,  заместитель  </w:t>
      </w:r>
      <w:r w:rsidRPr="004B4E90">
        <w:rPr>
          <w:rFonts w:ascii="Times New Roman" w:hAnsi="Times New Roman"/>
          <w:noProof/>
          <w:szCs w:val="28"/>
        </w:rPr>
        <w:t>председателя  комиссии;</w:t>
      </w:r>
    </w:p>
    <w:p w:rsidR="002F0FD9" w:rsidRPr="004B4E90" w:rsidRDefault="002F0FD9" w:rsidP="002F0FD9">
      <w:pPr>
        <w:jc w:val="both"/>
        <w:rPr>
          <w:szCs w:val="28"/>
        </w:rPr>
      </w:pPr>
      <w:r w:rsidRPr="004B4E90">
        <w:rPr>
          <w:szCs w:val="28"/>
        </w:rPr>
        <w:tab/>
        <w:t>3. Ларина Т.Н.-  начальник  организационно- правового  управления  администрации  Инсарского  муниципального  района, секретарь  комиссии;</w:t>
      </w:r>
    </w:p>
    <w:p w:rsidR="002F0FD9" w:rsidRPr="004B4E90" w:rsidRDefault="002F0FD9" w:rsidP="002F0FD9">
      <w:pPr>
        <w:rPr>
          <w:szCs w:val="28"/>
        </w:rPr>
      </w:pPr>
      <w:r w:rsidRPr="004B4E90">
        <w:rPr>
          <w:szCs w:val="28"/>
        </w:rPr>
        <w:t xml:space="preserve">                                                       Члены  комиссии:</w:t>
      </w:r>
    </w:p>
    <w:p w:rsidR="002F0FD9" w:rsidRPr="004B4E90" w:rsidRDefault="002F0FD9" w:rsidP="002F0FD9">
      <w:pPr>
        <w:jc w:val="both"/>
        <w:rPr>
          <w:szCs w:val="28"/>
        </w:rPr>
      </w:pPr>
      <w:r w:rsidRPr="004B4E90">
        <w:rPr>
          <w:spacing w:val="-7"/>
          <w:szCs w:val="28"/>
        </w:rPr>
        <w:lastRenderedPageBreak/>
        <w:tab/>
        <w:t xml:space="preserve">4.Бакулина Л.И.- </w:t>
      </w:r>
      <w:r w:rsidRPr="004B4E90">
        <w:rPr>
          <w:szCs w:val="28"/>
        </w:rPr>
        <w:t>заведующая  отделом  архива  администрации Инсарского муниципального района, председатель  профсоюзного комитета  администрации  Инсарского  муниципального  района;</w:t>
      </w:r>
    </w:p>
    <w:p w:rsidR="002F0FD9" w:rsidRPr="004B4E90" w:rsidRDefault="002F0FD9" w:rsidP="002F0FD9">
      <w:pPr>
        <w:pStyle w:val="s1"/>
        <w:shd w:val="clear" w:color="auto" w:fill="FFFFFF"/>
        <w:spacing w:before="0" w:beforeAutospacing="0" w:after="0" w:afterAutospacing="0"/>
        <w:jc w:val="both"/>
        <w:rPr>
          <w:szCs w:val="28"/>
        </w:rPr>
      </w:pPr>
      <w:r w:rsidRPr="004B4E90">
        <w:rPr>
          <w:szCs w:val="28"/>
        </w:rPr>
        <w:tab/>
        <w:t>5. Гулькина Елена Владимировна - директор МБОУ «Инсарская средняя общеобразовательная школы № 1»;</w:t>
      </w:r>
    </w:p>
    <w:p w:rsidR="002F0FD9" w:rsidRPr="004B4E90" w:rsidRDefault="002F0FD9" w:rsidP="002F0FD9">
      <w:pPr>
        <w:jc w:val="both"/>
        <w:rPr>
          <w:szCs w:val="28"/>
        </w:rPr>
      </w:pPr>
      <w:r w:rsidRPr="004B4E90">
        <w:rPr>
          <w:szCs w:val="28"/>
        </w:rPr>
        <w:tab/>
        <w:t>6. Ладанова Н.С. -</w:t>
      </w:r>
      <w:r w:rsidRPr="004B4E90">
        <w:rPr>
          <w:b/>
          <w:szCs w:val="28"/>
        </w:rPr>
        <w:t xml:space="preserve"> </w:t>
      </w:r>
      <w:r w:rsidRPr="004B4E90">
        <w:rPr>
          <w:szCs w:val="28"/>
        </w:rPr>
        <w:t>главный специалист отдела по работе с персоналом и обращениями граждан администрации Инсарского муниципального района;</w:t>
      </w:r>
    </w:p>
    <w:p w:rsidR="002F0FD9" w:rsidRPr="004B4E90" w:rsidRDefault="002F0FD9" w:rsidP="002F0FD9">
      <w:pPr>
        <w:jc w:val="both"/>
        <w:rPr>
          <w:szCs w:val="28"/>
          <w:u w:val="single"/>
        </w:rPr>
      </w:pPr>
      <w:r w:rsidRPr="004B4E90">
        <w:rPr>
          <w:szCs w:val="28"/>
        </w:rPr>
        <w:tab/>
        <w:t>7. Масеева Л.С.– заместитель главы администрации городского поселения Инсар Инсарского муниципального района (по  согласованию);</w:t>
      </w:r>
    </w:p>
    <w:p w:rsidR="002F0FD9" w:rsidRPr="004B4E90" w:rsidRDefault="002F0FD9" w:rsidP="002F0FD9">
      <w:pPr>
        <w:ind w:right="-3"/>
        <w:jc w:val="both"/>
        <w:rPr>
          <w:szCs w:val="28"/>
        </w:rPr>
      </w:pPr>
      <w:r w:rsidRPr="004B4E90">
        <w:rPr>
          <w:szCs w:val="28"/>
        </w:rPr>
        <w:tab/>
        <w:t>8. Радаев А.В.-  председатель  Совета  депутатов  Инсарского  муниципального  района (по  согласованию).</w:t>
      </w:r>
    </w:p>
    <w:p w:rsidR="002F0FD9" w:rsidRPr="004B4E90" w:rsidRDefault="002F0FD9" w:rsidP="002F0FD9">
      <w:pPr>
        <w:jc w:val="both"/>
        <w:rPr>
          <w:szCs w:val="28"/>
        </w:rPr>
      </w:pPr>
      <w:r w:rsidRPr="004B4E90">
        <w:rPr>
          <w:szCs w:val="28"/>
        </w:rPr>
        <w:tab/>
        <w:t>9. Синичкин А.П.- заместитель  главы, начальник  Финансового  управления  администрации  Инсарского  муниципального  района;</w:t>
      </w:r>
    </w:p>
    <w:p w:rsidR="002F0FD9" w:rsidRPr="004B4E90" w:rsidRDefault="002F0FD9" w:rsidP="002F0FD9">
      <w:pPr>
        <w:jc w:val="both"/>
        <w:rPr>
          <w:sz w:val="22"/>
        </w:rPr>
      </w:pPr>
      <w:r w:rsidRPr="004B4E90">
        <w:rPr>
          <w:szCs w:val="28"/>
        </w:rPr>
        <w:tab/>
        <w:t xml:space="preserve">10. Спирин  А.А.-  заместитель  главы, начальник  управления  </w:t>
      </w:r>
      <w:r w:rsidRPr="004B4E90">
        <w:rPr>
          <w:spacing w:val="-2"/>
          <w:szCs w:val="28"/>
        </w:rPr>
        <w:t>по работе с отраслями  АПК  и ЛПХ  граждан</w:t>
      </w:r>
      <w:r w:rsidRPr="004B4E90">
        <w:rPr>
          <w:szCs w:val="28"/>
        </w:rPr>
        <w:t xml:space="preserve"> администрации  Инсарского  муниципального  района;</w:t>
      </w:r>
    </w:p>
    <w:p w:rsidR="002F0FD9" w:rsidRPr="004B4E90" w:rsidRDefault="002F0FD9" w:rsidP="002F0FD9">
      <w:pPr>
        <w:jc w:val="both"/>
        <w:rPr>
          <w:b/>
          <w:szCs w:val="28"/>
        </w:rPr>
      </w:pPr>
      <w:r w:rsidRPr="004B4E90">
        <w:rPr>
          <w:szCs w:val="28"/>
        </w:rPr>
        <w:tab/>
        <w:t>11. Представитель структурного подразделения Администрации Главы Республики Мордовия, в введении которого находится работа с органами местного самоуправления (по согласованию).</w:t>
      </w:r>
      <w:r w:rsidRPr="004B4E90">
        <w:rPr>
          <w:szCs w:val="28"/>
        </w:rPr>
        <w:tab/>
      </w:r>
    </w:p>
    <w:p w:rsidR="002F0FD9" w:rsidRPr="004B4E90" w:rsidRDefault="002F0FD9" w:rsidP="002F0FD9">
      <w:pPr>
        <w:jc w:val="center"/>
        <w:rPr>
          <w:b/>
          <w:sz w:val="28"/>
          <w:szCs w:val="28"/>
        </w:rPr>
      </w:pPr>
    </w:p>
    <w:p w:rsidR="002F0FD9" w:rsidRPr="004B4E90" w:rsidRDefault="002F0FD9" w:rsidP="002F0FD9">
      <w:pPr>
        <w:jc w:val="center"/>
        <w:rPr>
          <w:b/>
          <w:sz w:val="28"/>
          <w:szCs w:val="28"/>
        </w:rPr>
      </w:pPr>
    </w:p>
    <w:p w:rsidR="002F0FD9" w:rsidRPr="004B4E90" w:rsidRDefault="002F0FD9" w:rsidP="002F0FD9">
      <w:pPr>
        <w:rPr>
          <w:b/>
          <w:sz w:val="28"/>
          <w:szCs w:val="28"/>
        </w:rPr>
      </w:pPr>
    </w:p>
    <w:p w:rsidR="00F43E7D" w:rsidRPr="004B4E90" w:rsidRDefault="00F43E7D" w:rsidP="002F0FD9">
      <w:pPr>
        <w:rPr>
          <w:b/>
          <w:sz w:val="28"/>
          <w:szCs w:val="28"/>
        </w:rPr>
      </w:pPr>
    </w:p>
    <w:p w:rsidR="00F43E7D" w:rsidRPr="004B4E90" w:rsidRDefault="00F43E7D" w:rsidP="00F43E7D">
      <w:pPr>
        <w:jc w:val="center"/>
        <w:rPr>
          <w:b/>
        </w:rPr>
      </w:pPr>
      <w:r w:rsidRPr="004B4E90">
        <w:rPr>
          <w:b/>
        </w:rPr>
        <w:t>АДМИНИСТРАЦИЯ</w:t>
      </w:r>
    </w:p>
    <w:p w:rsidR="00F43E7D" w:rsidRPr="004B4E90" w:rsidRDefault="00F43E7D" w:rsidP="00F43E7D">
      <w:pPr>
        <w:jc w:val="center"/>
        <w:rPr>
          <w:b/>
        </w:rPr>
      </w:pPr>
      <w:r w:rsidRPr="004B4E90">
        <w:rPr>
          <w:b/>
        </w:rPr>
        <w:t>ИНСАРСКОГО  МУНИЦИПАЛЬНОГО РАЙОНА</w:t>
      </w:r>
    </w:p>
    <w:p w:rsidR="00F43E7D" w:rsidRPr="004B4E90" w:rsidRDefault="00F43E7D" w:rsidP="00F43E7D">
      <w:pPr>
        <w:jc w:val="center"/>
        <w:rPr>
          <w:b/>
        </w:rPr>
      </w:pPr>
      <w:r w:rsidRPr="004B4E90">
        <w:rPr>
          <w:b/>
        </w:rPr>
        <w:t>РЕСПУБЛИКИ МОРДОВИЯ</w:t>
      </w:r>
    </w:p>
    <w:p w:rsidR="00F43E7D" w:rsidRPr="004B4E90" w:rsidRDefault="00F43E7D" w:rsidP="00F43E7D">
      <w:pPr>
        <w:jc w:val="center"/>
      </w:pPr>
    </w:p>
    <w:p w:rsidR="004B4E90" w:rsidRPr="004B4E90" w:rsidRDefault="004B4E90" w:rsidP="00F43E7D">
      <w:pPr>
        <w:jc w:val="center"/>
      </w:pPr>
    </w:p>
    <w:p w:rsidR="00F43E7D" w:rsidRPr="004B4E90" w:rsidRDefault="00F43E7D" w:rsidP="00F43E7D">
      <w:pPr>
        <w:jc w:val="center"/>
        <w:rPr>
          <w:b/>
        </w:rPr>
      </w:pPr>
      <w:r w:rsidRPr="004B4E90">
        <w:rPr>
          <w:b/>
        </w:rPr>
        <w:t>П О С Т А Н О В Л Е Н И Е</w:t>
      </w:r>
    </w:p>
    <w:p w:rsidR="00F43E7D" w:rsidRPr="004B4E90" w:rsidRDefault="00F43E7D" w:rsidP="00F43E7D">
      <w:pPr>
        <w:jc w:val="center"/>
      </w:pPr>
      <w:r w:rsidRPr="004B4E90">
        <w:t>г. Инсар</w:t>
      </w:r>
    </w:p>
    <w:p w:rsidR="00F43E7D" w:rsidRPr="004B4E90" w:rsidRDefault="00F43E7D" w:rsidP="00F43E7D">
      <w:pPr>
        <w:jc w:val="center"/>
      </w:pPr>
    </w:p>
    <w:p w:rsidR="004B4E90" w:rsidRPr="004B4E90" w:rsidRDefault="004B4E90" w:rsidP="00F43E7D">
      <w:pPr>
        <w:jc w:val="center"/>
      </w:pPr>
    </w:p>
    <w:p w:rsidR="00F43E7D" w:rsidRPr="004B4E90" w:rsidRDefault="00F43E7D" w:rsidP="00F43E7D">
      <w:pPr>
        <w:tabs>
          <w:tab w:val="left" w:pos="240"/>
          <w:tab w:val="center" w:pos="5102"/>
          <w:tab w:val="center" w:pos="5386"/>
          <w:tab w:val="right" w:pos="10206"/>
        </w:tabs>
        <w:rPr>
          <w:b/>
        </w:rPr>
      </w:pPr>
      <w:r w:rsidRPr="004B4E90">
        <w:rPr>
          <w:b/>
        </w:rPr>
        <w:t xml:space="preserve">     </w:t>
      </w:r>
      <w:r w:rsidRPr="004B4E90">
        <w:rPr>
          <w:b/>
          <w:u w:val="single"/>
        </w:rPr>
        <w:t>от 16.09.2019г.</w:t>
      </w:r>
      <w:r w:rsidRPr="004B4E90">
        <w:rPr>
          <w:b/>
        </w:rPr>
        <w:t xml:space="preserve">                                         </w:t>
      </w:r>
      <w:r w:rsidR="000F7186">
        <w:rPr>
          <w:b/>
        </w:rPr>
        <w:t xml:space="preserve">                                                                         </w:t>
      </w:r>
      <w:r w:rsidRPr="004B4E90">
        <w:rPr>
          <w:b/>
        </w:rPr>
        <w:t xml:space="preserve">   №265   </w:t>
      </w:r>
    </w:p>
    <w:p w:rsidR="00F43E7D" w:rsidRPr="004B4E90" w:rsidRDefault="00F43E7D" w:rsidP="00F43E7D"/>
    <w:p w:rsidR="00F43E7D" w:rsidRPr="004B4E90" w:rsidRDefault="00F43E7D" w:rsidP="004B4E90">
      <w:r w:rsidRPr="004B4E90">
        <w:t xml:space="preserve">Об утверждении муниципальной  программы </w:t>
      </w:r>
      <w:r w:rsidRPr="004B4E90">
        <w:br/>
        <w:t>«Комплексное развитие сельских территорий</w:t>
      </w:r>
    </w:p>
    <w:p w:rsidR="00F43E7D" w:rsidRPr="004B4E90" w:rsidRDefault="00F43E7D" w:rsidP="004B4E90">
      <w:r w:rsidRPr="004B4E90">
        <w:t xml:space="preserve">Инсарского муниципального района </w:t>
      </w:r>
    </w:p>
    <w:p w:rsidR="00F43E7D" w:rsidRPr="004B4E90" w:rsidRDefault="00F43E7D" w:rsidP="004B4E90">
      <w:r w:rsidRPr="004B4E90">
        <w:t>Республики Мордовия на 2020 - 2025 годы»</w:t>
      </w:r>
    </w:p>
    <w:p w:rsidR="00F43E7D" w:rsidRPr="004B4E90" w:rsidRDefault="00F43E7D" w:rsidP="00F43E7D"/>
    <w:p w:rsidR="00F43E7D" w:rsidRPr="004B4E90" w:rsidRDefault="00F43E7D" w:rsidP="004B4E90">
      <w:pPr>
        <w:ind w:firstLine="709"/>
        <w:jc w:val="both"/>
      </w:pPr>
      <w:r w:rsidRPr="004B4E90">
        <w:t xml:space="preserve">В соответствии со </w:t>
      </w:r>
      <w:r w:rsidRPr="004B4E90">
        <w:rPr>
          <w:rStyle w:val="a9"/>
          <w:color w:val="auto"/>
        </w:rPr>
        <w:t>статьей 179</w:t>
      </w:r>
      <w:r w:rsidRPr="004B4E90">
        <w:t xml:space="preserve"> Бюджетного кодекса Российской Федерации и руководствуясь </w:t>
      </w:r>
      <w:r w:rsidRPr="004B4E90">
        <w:rPr>
          <w:rStyle w:val="a9"/>
          <w:color w:val="auto"/>
        </w:rPr>
        <w:t>Федеральным законом</w:t>
      </w:r>
      <w:r w:rsidRPr="004B4E90">
        <w:t xml:space="preserve"> от 06.10.2003 № 131-ФЗ «Об общих принципах организации местного самоуправления в Российской Федерации», Уставом Инсарского муниципального района, Администрация Инсарского муниципального района</w:t>
      </w:r>
    </w:p>
    <w:p w:rsidR="00F43E7D" w:rsidRPr="004B4E90" w:rsidRDefault="00F43E7D" w:rsidP="00F43E7D">
      <w:pPr>
        <w:jc w:val="center"/>
      </w:pPr>
      <w:r w:rsidRPr="004B4E90">
        <w:t>ПОСТАНОВЛЯЕТ:</w:t>
      </w:r>
    </w:p>
    <w:p w:rsidR="00F43E7D" w:rsidRPr="004B4E90" w:rsidRDefault="00F43E7D" w:rsidP="00F43E7D">
      <w:pPr>
        <w:jc w:val="center"/>
      </w:pPr>
    </w:p>
    <w:p w:rsidR="00F43E7D" w:rsidRPr="004B4E90" w:rsidRDefault="00F43E7D" w:rsidP="004B4E90">
      <w:pPr>
        <w:pStyle w:val="afb"/>
        <w:ind w:firstLine="709"/>
        <w:rPr>
          <w:sz w:val="24"/>
        </w:rPr>
      </w:pPr>
      <w:r w:rsidRPr="004B4E90">
        <w:rPr>
          <w:sz w:val="24"/>
        </w:rPr>
        <w:t>1</w:t>
      </w:r>
      <w:bookmarkStart w:id="33" w:name="sub_1"/>
      <w:r w:rsidRPr="004B4E90">
        <w:rPr>
          <w:sz w:val="24"/>
        </w:rPr>
        <w:t>. Утвердить</w:t>
      </w:r>
      <w:bookmarkEnd w:id="33"/>
      <w:r w:rsidRPr="004B4E90">
        <w:rPr>
          <w:sz w:val="24"/>
        </w:rPr>
        <w:t xml:space="preserve"> прилагаемую муниципальную  программу «Комплексное развитие сельских территорий Инсарского муниципального района Республики Мордовия на 2020 - 2025 годы».</w:t>
      </w:r>
    </w:p>
    <w:p w:rsidR="00F43E7D" w:rsidRPr="004B4E90" w:rsidRDefault="00F43E7D" w:rsidP="004B4E90">
      <w:pPr>
        <w:ind w:firstLine="709"/>
        <w:jc w:val="both"/>
      </w:pPr>
      <w:r w:rsidRPr="004B4E90">
        <w:t xml:space="preserve">2. Установить, что объемы финансирования </w:t>
      </w:r>
      <w:r w:rsidRPr="004B4E90">
        <w:rPr>
          <w:rStyle w:val="a9"/>
          <w:color w:val="auto"/>
        </w:rPr>
        <w:t>мероприятий</w:t>
      </w:r>
      <w:r w:rsidRPr="004B4E90">
        <w:t xml:space="preserve"> Программы подлежат ежегодному уточнению исходя из возможностей бюджета Инсарского муниципального района. </w:t>
      </w:r>
    </w:p>
    <w:p w:rsidR="00F43E7D" w:rsidRPr="004B4E90" w:rsidRDefault="00F43E7D" w:rsidP="004B4E90">
      <w:pPr>
        <w:ind w:firstLine="709"/>
        <w:jc w:val="both"/>
      </w:pPr>
      <w:r w:rsidRPr="004B4E90">
        <w:t xml:space="preserve">3. Финансовому управлению администрации Инсарского муниципального района включить </w:t>
      </w:r>
      <w:r w:rsidRPr="004B4E90">
        <w:rPr>
          <w:rStyle w:val="a9"/>
          <w:color w:val="auto"/>
        </w:rPr>
        <w:t>Программу</w:t>
      </w:r>
      <w:r w:rsidRPr="004B4E90">
        <w:t xml:space="preserve"> в перечень муниципальных программ, подлежащих финансированию за счет средств бюджета Инсарского муниципального района в текущем финансовом году, а так же при </w:t>
      </w:r>
      <w:r w:rsidRPr="004B4E90">
        <w:lastRenderedPageBreak/>
        <w:t>формировании бюджета Инсарского муниципального района на соответствующие годы предусмотреть средства на реализацию программы.</w:t>
      </w:r>
    </w:p>
    <w:p w:rsidR="00F43E7D" w:rsidRPr="004B4E90" w:rsidRDefault="00F43E7D" w:rsidP="004B4E90">
      <w:pPr>
        <w:pStyle w:val="33"/>
        <w:ind w:left="0" w:firstLine="709"/>
        <w:jc w:val="both"/>
        <w:rPr>
          <w:sz w:val="24"/>
          <w:szCs w:val="24"/>
        </w:rPr>
      </w:pPr>
      <w:r w:rsidRPr="004B4E90">
        <w:rPr>
          <w:sz w:val="24"/>
          <w:szCs w:val="24"/>
        </w:rPr>
        <w:t>4. Контроль за исполнением настоящего постановления возложить на Капкаева Р.Х. - начальника управления строительства, архитектуры ЖКХ и дорожного хозяйства администрации Инсарского муниципального района.</w:t>
      </w:r>
    </w:p>
    <w:p w:rsidR="00F43E7D" w:rsidRPr="004B4E90" w:rsidRDefault="00F43E7D" w:rsidP="004B4E90">
      <w:pPr>
        <w:pStyle w:val="33"/>
        <w:ind w:firstLine="426"/>
        <w:jc w:val="both"/>
        <w:rPr>
          <w:sz w:val="24"/>
          <w:szCs w:val="24"/>
        </w:rPr>
      </w:pPr>
      <w:r w:rsidRPr="004B4E90">
        <w:rPr>
          <w:sz w:val="24"/>
          <w:szCs w:val="24"/>
        </w:rPr>
        <w:t xml:space="preserve">5. Настоящее постановление вступает в законную силу с 1 января 2020 года. </w:t>
      </w:r>
    </w:p>
    <w:p w:rsidR="00F43E7D" w:rsidRPr="004B4E90" w:rsidRDefault="00F43E7D" w:rsidP="00F43E7D"/>
    <w:p w:rsidR="00F43E7D" w:rsidRPr="004B4E90" w:rsidRDefault="00F43E7D" w:rsidP="00F43E7D">
      <w:r w:rsidRPr="004B4E90">
        <w:t xml:space="preserve">Глава Инсарского </w:t>
      </w:r>
    </w:p>
    <w:p w:rsidR="00F43E7D" w:rsidRPr="004B4E90" w:rsidRDefault="00F43E7D" w:rsidP="00F43E7D">
      <w:pPr>
        <w:tabs>
          <w:tab w:val="left" w:pos="709"/>
        </w:tabs>
      </w:pPr>
      <w:r w:rsidRPr="004B4E90">
        <w:t xml:space="preserve">муниципального района                                                </w:t>
      </w:r>
      <w:r w:rsidR="004B4E90" w:rsidRPr="004B4E90">
        <w:t xml:space="preserve">                                                     </w:t>
      </w:r>
      <w:r w:rsidRPr="004B4E90">
        <w:t>К.А. Мангутов</w:t>
      </w:r>
    </w:p>
    <w:p w:rsidR="00F43E7D" w:rsidRPr="004B4E90" w:rsidRDefault="00F43E7D" w:rsidP="00F43E7D"/>
    <w:p w:rsidR="00F43E7D" w:rsidRPr="004B4E90" w:rsidRDefault="00F43E7D" w:rsidP="00F43E7D">
      <w:pPr>
        <w:rPr>
          <w:sz w:val="28"/>
        </w:rPr>
      </w:pPr>
    </w:p>
    <w:p w:rsidR="004B4E90" w:rsidRPr="004B4E90" w:rsidRDefault="00F43E7D" w:rsidP="004B4E90">
      <w:pPr>
        <w:ind w:left="6372"/>
      </w:pPr>
      <w:r w:rsidRPr="004B4E90">
        <w:t xml:space="preserve">Приложение                                                                                    </w:t>
      </w:r>
    </w:p>
    <w:p w:rsidR="00F43E7D" w:rsidRPr="004B4E90" w:rsidRDefault="00F43E7D" w:rsidP="004B4E90">
      <w:pPr>
        <w:ind w:left="6372"/>
      </w:pPr>
      <w:r w:rsidRPr="004B4E90">
        <w:t>к постановлению администрации</w:t>
      </w:r>
    </w:p>
    <w:p w:rsidR="00F43E7D" w:rsidRPr="004B4E90" w:rsidRDefault="00F43E7D" w:rsidP="004B4E90">
      <w:pPr>
        <w:tabs>
          <w:tab w:val="left" w:pos="5580"/>
        </w:tabs>
        <w:ind w:left="6372"/>
      </w:pPr>
      <w:r w:rsidRPr="004B4E90">
        <w:t>Инсарского муниципального района</w:t>
      </w:r>
    </w:p>
    <w:p w:rsidR="00F43E7D" w:rsidRPr="004B4E90" w:rsidRDefault="00F43E7D" w:rsidP="004B4E90">
      <w:pPr>
        <w:ind w:left="6372"/>
        <w:rPr>
          <w:b/>
        </w:rPr>
      </w:pPr>
      <w:r w:rsidRPr="004B4E90">
        <w:t xml:space="preserve">от 16.09.2019г.  №265                                           </w:t>
      </w:r>
    </w:p>
    <w:p w:rsidR="00F43E7D" w:rsidRPr="004B4E90" w:rsidRDefault="00F43E7D" w:rsidP="00F43E7D">
      <w:pPr>
        <w:jc w:val="center"/>
      </w:pPr>
    </w:p>
    <w:p w:rsidR="00F43E7D" w:rsidRPr="004B4E90" w:rsidRDefault="00F43E7D" w:rsidP="004B4E90">
      <w:pPr>
        <w:pStyle w:val="af9"/>
        <w:jc w:val="center"/>
        <w:rPr>
          <w:sz w:val="24"/>
        </w:rPr>
      </w:pPr>
      <w:r w:rsidRPr="004B4E90">
        <w:rPr>
          <w:sz w:val="24"/>
        </w:rPr>
        <w:t xml:space="preserve">МУНИЦИПАЛЬНАЯ  ПРОГРАММА </w:t>
      </w:r>
      <w:r w:rsidRPr="004B4E90">
        <w:rPr>
          <w:sz w:val="24"/>
        </w:rPr>
        <w:br/>
        <w:t xml:space="preserve">     «КОМПЛЕКСНОЕ РАЗВИТИЕ СЕЛЬСКИХ</w:t>
      </w:r>
    </w:p>
    <w:p w:rsidR="00F43E7D" w:rsidRPr="004B4E90" w:rsidRDefault="00F43E7D" w:rsidP="004B4E90">
      <w:pPr>
        <w:pStyle w:val="af9"/>
        <w:jc w:val="center"/>
        <w:rPr>
          <w:sz w:val="24"/>
        </w:rPr>
      </w:pPr>
      <w:r w:rsidRPr="004B4E90">
        <w:rPr>
          <w:sz w:val="24"/>
        </w:rPr>
        <w:t>ТЕРРИТОРИЙ ИНСАРСКОГО МУНИЦИПАЛЬНОГО РАЙОНА РЕСПУБЛИКИ МОРДОВИЯ</w:t>
      </w:r>
    </w:p>
    <w:p w:rsidR="00F43E7D" w:rsidRPr="004B4E90" w:rsidRDefault="00F43E7D" w:rsidP="004B4E90">
      <w:pPr>
        <w:jc w:val="center"/>
      </w:pPr>
      <w:r w:rsidRPr="004B4E90">
        <w:t>НА 2020-2025 ГОДЫ»</w:t>
      </w:r>
    </w:p>
    <w:p w:rsidR="00F43E7D" w:rsidRPr="004B4E90" w:rsidRDefault="00F43E7D" w:rsidP="00F43E7D">
      <w:pPr>
        <w:jc w:val="center"/>
      </w:pPr>
    </w:p>
    <w:p w:rsidR="00F43E7D" w:rsidRPr="004B4E90" w:rsidRDefault="00F43E7D" w:rsidP="00F43E7D">
      <w:pPr>
        <w:jc w:val="center"/>
      </w:pPr>
    </w:p>
    <w:p w:rsidR="00F43E7D" w:rsidRPr="004B4E90" w:rsidRDefault="00F43E7D" w:rsidP="00F43E7D">
      <w:pPr>
        <w:jc w:val="center"/>
        <w:rPr>
          <w:bCs/>
        </w:rPr>
      </w:pPr>
      <w:r w:rsidRPr="004B4E90">
        <w:rPr>
          <w:bCs/>
        </w:rPr>
        <w:t>ПАСПОРТ</w:t>
      </w:r>
    </w:p>
    <w:p w:rsidR="00F43E7D" w:rsidRPr="004B4E90" w:rsidRDefault="00F43E7D" w:rsidP="00F43E7D">
      <w:pPr>
        <w:jc w:val="center"/>
        <w:rPr>
          <w:bCs/>
        </w:rPr>
      </w:pPr>
      <w:r w:rsidRPr="004B4E90">
        <w:rPr>
          <w:bCs/>
        </w:rPr>
        <w:t xml:space="preserve">муниципальной  программы </w:t>
      </w:r>
      <w:r w:rsidRPr="004B4E90">
        <w:rPr>
          <w:bCs/>
        </w:rPr>
        <w:br/>
        <w:t>«Комплексное развитие сельских территорий</w:t>
      </w:r>
    </w:p>
    <w:p w:rsidR="00F43E7D" w:rsidRPr="004B4E90" w:rsidRDefault="00F43E7D" w:rsidP="00F43E7D">
      <w:pPr>
        <w:jc w:val="center"/>
      </w:pPr>
      <w:r w:rsidRPr="004B4E90">
        <w:rPr>
          <w:bCs/>
        </w:rPr>
        <w:t xml:space="preserve">Инсарского  муниципального района Республики Мордовия </w:t>
      </w:r>
      <w:r w:rsidRPr="004B4E90">
        <w:rPr>
          <w:bCs/>
        </w:rPr>
        <w:br/>
        <w:t>на 2020 - 2025 годы»</w:t>
      </w:r>
    </w:p>
    <w:p w:rsidR="00F43E7D" w:rsidRPr="004B4E90" w:rsidRDefault="00F43E7D" w:rsidP="00F43E7D">
      <w:pPr>
        <w:jc w:val="center"/>
        <w:rPr>
          <w:b/>
        </w:rPr>
      </w:pPr>
    </w:p>
    <w:tbl>
      <w:tblPr>
        <w:tblStyle w:val="af"/>
        <w:tblW w:w="10114" w:type="dxa"/>
        <w:tblLayout w:type="fixed"/>
        <w:tblLook w:val="0000"/>
      </w:tblPr>
      <w:tblGrid>
        <w:gridCol w:w="3969"/>
        <w:gridCol w:w="6145"/>
      </w:tblGrid>
      <w:tr w:rsidR="00F43E7D" w:rsidRPr="004B4E90" w:rsidTr="00F43E7D">
        <w:tc>
          <w:tcPr>
            <w:tcW w:w="3969" w:type="dxa"/>
          </w:tcPr>
          <w:p w:rsidR="00F43E7D" w:rsidRPr="004B4E90" w:rsidRDefault="00F43E7D" w:rsidP="00F43E7D">
            <w:pPr>
              <w:pStyle w:val="af7"/>
              <w:rPr>
                <w:rStyle w:val="ac"/>
                <w:rFonts w:ascii="Times New Roman" w:hAnsi="Times New Roman" w:cs="Times New Roman"/>
                <w:color w:val="auto"/>
                <w:sz w:val="24"/>
                <w:szCs w:val="24"/>
              </w:rPr>
            </w:pPr>
            <w:r w:rsidRPr="004B4E90">
              <w:rPr>
                <w:rStyle w:val="ac"/>
                <w:rFonts w:ascii="Times New Roman" w:hAnsi="Times New Roman" w:cs="Times New Roman"/>
                <w:color w:val="auto"/>
                <w:sz w:val="24"/>
                <w:szCs w:val="24"/>
              </w:rPr>
              <w:t xml:space="preserve">Наименование </w:t>
            </w:r>
          </w:p>
          <w:p w:rsidR="00F43E7D" w:rsidRPr="004B4E90" w:rsidRDefault="00F43E7D" w:rsidP="00F43E7D">
            <w:pPr>
              <w:pStyle w:val="af7"/>
              <w:rPr>
                <w:rStyle w:val="ac"/>
                <w:rFonts w:ascii="Times New Roman" w:hAnsi="Times New Roman" w:cs="Times New Roman"/>
                <w:color w:val="auto"/>
                <w:sz w:val="24"/>
                <w:szCs w:val="24"/>
              </w:rPr>
            </w:pPr>
            <w:r w:rsidRPr="004B4E90">
              <w:rPr>
                <w:rStyle w:val="ac"/>
                <w:rFonts w:ascii="Times New Roman" w:hAnsi="Times New Roman" w:cs="Times New Roman"/>
                <w:color w:val="auto"/>
                <w:sz w:val="24"/>
                <w:szCs w:val="24"/>
              </w:rPr>
              <w:t>программы</w:t>
            </w:r>
          </w:p>
          <w:p w:rsidR="00F43E7D" w:rsidRPr="004B4E90" w:rsidRDefault="00F43E7D" w:rsidP="00F43E7D">
            <w:pPr>
              <w:rPr>
                <w:sz w:val="24"/>
                <w:szCs w:val="24"/>
              </w:rPr>
            </w:pPr>
          </w:p>
          <w:p w:rsidR="00F43E7D" w:rsidRPr="004B4E90" w:rsidRDefault="00F43E7D" w:rsidP="00F43E7D">
            <w:pPr>
              <w:rPr>
                <w:sz w:val="24"/>
                <w:szCs w:val="24"/>
              </w:rPr>
            </w:pPr>
          </w:p>
          <w:p w:rsidR="00F43E7D" w:rsidRPr="004B4E90" w:rsidRDefault="00F43E7D" w:rsidP="00F43E7D">
            <w:pPr>
              <w:rPr>
                <w:sz w:val="24"/>
                <w:szCs w:val="24"/>
              </w:rPr>
            </w:pPr>
          </w:p>
          <w:p w:rsidR="00F43E7D" w:rsidRPr="004B4E90" w:rsidRDefault="00F43E7D" w:rsidP="00F43E7D">
            <w:pPr>
              <w:rPr>
                <w:b/>
                <w:sz w:val="24"/>
                <w:szCs w:val="24"/>
              </w:rPr>
            </w:pPr>
            <w:r w:rsidRPr="004B4E90">
              <w:rPr>
                <w:b/>
                <w:sz w:val="24"/>
                <w:szCs w:val="24"/>
              </w:rPr>
              <w:t>Основания для разработки Программы</w:t>
            </w:r>
          </w:p>
          <w:p w:rsidR="00F43E7D" w:rsidRPr="004B4E90" w:rsidRDefault="00F43E7D" w:rsidP="00F43E7D">
            <w:pPr>
              <w:rPr>
                <w:sz w:val="24"/>
                <w:szCs w:val="24"/>
              </w:rPr>
            </w:pPr>
          </w:p>
        </w:tc>
        <w:tc>
          <w:tcPr>
            <w:tcW w:w="6145" w:type="dxa"/>
          </w:tcPr>
          <w:p w:rsidR="00F43E7D" w:rsidRPr="004B4E90" w:rsidRDefault="00F43E7D" w:rsidP="00F43E7D">
            <w:pPr>
              <w:ind w:left="34" w:right="-59"/>
              <w:rPr>
                <w:sz w:val="24"/>
                <w:szCs w:val="24"/>
              </w:rPr>
            </w:pPr>
            <w:r w:rsidRPr="004B4E90">
              <w:rPr>
                <w:sz w:val="24"/>
                <w:szCs w:val="24"/>
              </w:rPr>
              <w:t xml:space="preserve">Муниципальная программа  «Комплексное развитие сельских территорий» </w:t>
            </w:r>
            <w:r w:rsidRPr="004B4E90">
              <w:rPr>
                <w:bCs/>
                <w:sz w:val="24"/>
                <w:szCs w:val="24"/>
              </w:rPr>
              <w:t xml:space="preserve">Инсарского  муниципального района Республики Мордовия </w:t>
            </w:r>
            <w:r w:rsidRPr="004B4E90">
              <w:rPr>
                <w:bCs/>
                <w:sz w:val="24"/>
                <w:szCs w:val="24"/>
              </w:rPr>
              <w:br/>
              <w:t xml:space="preserve">на 2020 - 2025 годы» </w:t>
            </w:r>
            <w:r w:rsidRPr="004B4E90">
              <w:rPr>
                <w:sz w:val="24"/>
                <w:szCs w:val="24"/>
              </w:rPr>
              <w:t>(далее – Программа)</w:t>
            </w:r>
          </w:p>
          <w:p w:rsidR="00F43E7D" w:rsidRPr="004B4E90" w:rsidRDefault="00F43E7D" w:rsidP="00F43E7D">
            <w:pPr>
              <w:ind w:left="34" w:right="-59"/>
              <w:rPr>
                <w:sz w:val="24"/>
                <w:szCs w:val="24"/>
              </w:rPr>
            </w:pPr>
          </w:p>
          <w:p w:rsidR="00F43E7D" w:rsidRPr="004B4E90" w:rsidRDefault="00F43E7D" w:rsidP="00F43E7D">
            <w:pPr>
              <w:ind w:left="51"/>
              <w:rPr>
                <w:sz w:val="24"/>
                <w:szCs w:val="24"/>
              </w:rPr>
            </w:pPr>
            <w:r w:rsidRPr="004B4E90">
              <w:rPr>
                <w:sz w:val="24"/>
                <w:szCs w:val="24"/>
              </w:rPr>
              <w:t>Постановление администрации Инсарского муниципального района от 16.10.2015г. №500</w:t>
            </w:r>
          </w:p>
          <w:p w:rsidR="00F43E7D" w:rsidRPr="004B4E90" w:rsidRDefault="00F43E7D" w:rsidP="00F43E7D">
            <w:pPr>
              <w:pStyle w:val="22"/>
              <w:spacing w:line="240" w:lineRule="auto"/>
              <w:rPr>
                <w:sz w:val="24"/>
                <w:szCs w:val="24"/>
              </w:rPr>
            </w:pPr>
            <w:r w:rsidRPr="004B4E90">
              <w:rPr>
                <w:sz w:val="24"/>
                <w:szCs w:val="24"/>
              </w:rPr>
              <w:t xml:space="preserve">«Об утверждении Порядка разработки, реализации и оценки эффективности реализации муниципальных программ Инсарского муниципального района и Методических рекомендаций по разработке и реализации муниципальных программ Инсарского муниципального района»,  </w:t>
            </w:r>
          </w:p>
          <w:p w:rsidR="00F43E7D" w:rsidRPr="004B4E90" w:rsidRDefault="00F43E7D" w:rsidP="00F43E7D">
            <w:pPr>
              <w:pStyle w:val="22"/>
              <w:spacing w:line="240" w:lineRule="auto"/>
              <w:rPr>
                <w:sz w:val="24"/>
                <w:szCs w:val="24"/>
              </w:rPr>
            </w:pPr>
            <w:r w:rsidRPr="004B4E90">
              <w:rPr>
                <w:sz w:val="24"/>
                <w:szCs w:val="24"/>
              </w:rPr>
              <w:t>распоряжение администрации Инсарского муниципального района от 08.08.2019г. №31-р</w:t>
            </w:r>
          </w:p>
          <w:p w:rsidR="00F43E7D" w:rsidRPr="004B4E90" w:rsidRDefault="00F43E7D" w:rsidP="00F43E7D">
            <w:pPr>
              <w:ind w:left="34" w:right="-59"/>
              <w:rPr>
                <w:sz w:val="24"/>
                <w:szCs w:val="24"/>
              </w:rPr>
            </w:pPr>
          </w:p>
        </w:tc>
      </w:tr>
      <w:tr w:rsidR="00F43E7D" w:rsidRPr="004B4E90" w:rsidTr="00F43E7D">
        <w:tc>
          <w:tcPr>
            <w:tcW w:w="3969" w:type="dxa"/>
          </w:tcPr>
          <w:p w:rsidR="00F43E7D" w:rsidRPr="004B4E90" w:rsidRDefault="00F43E7D" w:rsidP="00F43E7D">
            <w:pPr>
              <w:pStyle w:val="af7"/>
              <w:rPr>
                <w:rStyle w:val="ac"/>
                <w:rFonts w:ascii="Times New Roman" w:hAnsi="Times New Roman" w:cs="Times New Roman"/>
                <w:color w:val="auto"/>
                <w:sz w:val="24"/>
                <w:szCs w:val="24"/>
              </w:rPr>
            </w:pPr>
            <w:r w:rsidRPr="004B4E90">
              <w:rPr>
                <w:rStyle w:val="ac"/>
                <w:rFonts w:ascii="Times New Roman" w:hAnsi="Times New Roman" w:cs="Times New Roman"/>
                <w:color w:val="auto"/>
                <w:sz w:val="24"/>
                <w:szCs w:val="24"/>
              </w:rPr>
              <w:t>Ответственный исполнитель программы</w:t>
            </w:r>
          </w:p>
          <w:p w:rsidR="00F43E7D" w:rsidRPr="004B4E90" w:rsidRDefault="00F43E7D" w:rsidP="00F43E7D">
            <w:pPr>
              <w:rPr>
                <w:sz w:val="24"/>
                <w:szCs w:val="24"/>
              </w:rPr>
            </w:pPr>
          </w:p>
        </w:tc>
        <w:tc>
          <w:tcPr>
            <w:tcW w:w="6145" w:type="dxa"/>
          </w:tcPr>
          <w:p w:rsidR="00F43E7D" w:rsidRPr="004B4E90" w:rsidRDefault="00F43E7D" w:rsidP="00F43E7D">
            <w:pPr>
              <w:pStyle w:val="af5"/>
              <w:ind w:left="34" w:right="-59"/>
              <w:rPr>
                <w:rFonts w:ascii="Times New Roman" w:hAnsi="Times New Roman" w:cs="Times New Roman"/>
                <w:sz w:val="24"/>
                <w:szCs w:val="24"/>
              </w:rPr>
            </w:pPr>
            <w:r w:rsidRPr="004B4E90">
              <w:rPr>
                <w:rFonts w:ascii="Times New Roman" w:hAnsi="Times New Roman" w:cs="Times New Roman"/>
                <w:sz w:val="24"/>
                <w:szCs w:val="24"/>
              </w:rPr>
              <w:t>Администрация Инсарского муниципального района Республики Мордовия</w:t>
            </w:r>
          </w:p>
          <w:p w:rsidR="00F43E7D" w:rsidRPr="004B4E90" w:rsidRDefault="00F43E7D" w:rsidP="00F43E7D">
            <w:pPr>
              <w:ind w:left="34" w:right="-59"/>
              <w:rPr>
                <w:sz w:val="24"/>
                <w:szCs w:val="24"/>
              </w:rPr>
            </w:pPr>
          </w:p>
        </w:tc>
      </w:tr>
      <w:tr w:rsidR="00F43E7D" w:rsidRPr="004B4E90" w:rsidTr="00F43E7D">
        <w:tc>
          <w:tcPr>
            <w:tcW w:w="3969" w:type="dxa"/>
          </w:tcPr>
          <w:p w:rsidR="00F43E7D" w:rsidRPr="004B4E90" w:rsidRDefault="00F43E7D" w:rsidP="00F43E7D">
            <w:pPr>
              <w:pStyle w:val="af5"/>
              <w:rPr>
                <w:rStyle w:val="ac"/>
                <w:rFonts w:ascii="Times New Roman" w:hAnsi="Times New Roman" w:cs="Times New Roman"/>
                <w:color w:val="auto"/>
                <w:sz w:val="24"/>
                <w:szCs w:val="24"/>
              </w:rPr>
            </w:pPr>
            <w:r w:rsidRPr="004B4E90">
              <w:rPr>
                <w:rStyle w:val="ac"/>
                <w:rFonts w:ascii="Times New Roman" w:hAnsi="Times New Roman" w:cs="Times New Roman"/>
                <w:color w:val="auto"/>
                <w:sz w:val="24"/>
                <w:szCs w:val="24"/>
              </w:rPr>
              <w:t>Подпрограммы муниципальной</w:t>
            </w:r>
          </w:p>
          <w:p w:rsidR="00F43E7D" w:rsidRPr="004B4E90" w:rsidRDefault="00F43E7D" w:rsidP="00F43E7D">
            <w:pPr>
              <w:pStyle w:val="af5"/>
              <w:rPr>
                <w:rFonts w:ascii="Times New Roman" w:hAnsi="Times New Roman" w:cs="Times New Roman"/>
                <w:sz w:val="24"/>
                <w:szCs w:val="24"/>
              </w:rPr>
            </w:pPr>
            <w:r w:rsidRPr="004B4E90">
              <w:rPr>
                <w:rStyle w:val="ac"/>
                <w:rFonts w:ascii="Times New Roman" w:hAnsi="Times New Roman" w:cs="Times New Roman"/>
                <w:color w:val="auto"/>
                <w:sz w:val="24"/>
                <w:szCs w:val="24"/>
              </w:rPr>
              <w:t>программы</w:t>
            </w:r>
          </w:p>
        </w:tc>
        <w:tc>
          <w:tcPr>
            <w:tcW w:w="6145" w:type="dxa"/>
          </w:tcPr>
          <w:p w:rsidR="00F43E7D" w:rsidRPr="004B4E90" w:rsidRDefault="00F43E7D" w:rsidP="00F43E7D">
            <w:pPr>
              <w:pStyle w:val="af5"/>
              <w:ind w:left="34" w:right="-59"/>
              <w:rPr>
                <w:rFonts w:ascii="Times New Roman" w:hAnsi="Times New Roman" w:cs="Times New Roman"/>
                <w:sz w:val="24"/>
                <w:szCs w:val="24"/>
              </w:rPr>
            </w:pPr>
            <w:r w:rsidRPr="004B4E90">
              <w:rPr>
                <w:rFonts w:ascii="Times New Roman" w:hAnsi="Times New Roman" w:cs="Times New Roman"/>
                <w:sz w:val="24"/>
                <w:szCs w:val="24"/>
              </w:rPr>
              <w:t>подпрограмма «Создание условий для обеспечения доступным и комфортным жильем сельского населения»;</w:t>
            </w:r>
          </w:p>
          <w:p w:rsidR="00F43E7D" w:rsidRPr="004B4E90" w:rsidRDefault="00F43E7D" w:rsidP="00F43E7D">
            <w:pPr>
              <w:pStyle w:val="af5"/>
              <w:ind w:left="34" w:right="-59"/>
              <w:rPr>
                <w:rFonts w:ascii="Times New Roman" w:hAnsi="Times New Roman" w:cs="Times New Roman"/>
                <w:sz w:val="24"/>
                <w:szCs w:val="24"/>
              </w:rPr>
            </w:pPr>
            <w:r w:rsidRPr="004B4E90">
              <w:rPr>
                <w:rFonts w:ascii="Times New Roman" w:hAnsi="Times New Roman" w:cs="Times New Roman"/>
                <w:sz w:val="24"/>
                <w:szCs w:val="24"/>
              </w:rPr>
              <w:t xml:space="preserve">подпрограмма «Создание и развитие инфраструктуры на </w:t>
            </w:r>
            <w:r w:rsidRPr="004B4E90">
              <w:rPr>
                <w:rFonts w:ascii="Times New Roman" w:hAnsi="Times New Roman" w:cs="Times New Roman"/>
                <w:sz w:val="24"/>
                <w:szCs w:val="24"/>
              </w:rPr>
              <w:lastRenderedPageBreak/>
              <w:t>сельских территориях»;</w:t>
            </w:r>
          </w:p>
          <w:p w:rsidR="00F43E7D" w:rsidRPr="004B4E90" w:rsidRDefault="00F43E7D" w:rsidP="00F43E7D">
            <w:pPr>
              <w:pStyle w:val="af5"/>
              <w:ind w:left="34" w:right="-59"/>
              <w:rPr>
                <w:rFonts w:ascii="Times New Roman" w:hAnsi="Times New Roman" w:cs="Times New Roman"/>
                <w:sz w:val="24"/>
                <w:szCs w:val="24"/>
              </w:rPr>
            </w:pPr>
            <w:r w:rsidRPr="004B4E90">
              <w:rPr>
                <w:rFonts w:ascii="Times New Roman" w:hAnsi="Times New Roman" w:cs="Times New Roman"/>
                <w:sz w:val="24"/>
                <w:szCs w:val="24"/>
              </w:rPr>
              <w:t>подпрограмма «Развитие рынка труда (кадрового потенциала) на сельских территориях»</w:t>
            </w:r>
          </w:p>
          <w:p w:rsidR="00F43E7D" w:rsidRPr="004B4E90" w:rsidRDefault="00F43E7D" w:rsidP="00F43E7D">
            <w:pPr>
              <w:ind w:left="34" w:right="-59"/>
              <w:rPr>
                <w:sz w:val="24"/>
                <w:szCs w:val="24"/>
              </w:rPr>
            </w:pPr>
          </w:p>
        </w:tc>
      </w:tr>
      <w:tr w:rsidR="00F43E7D" w:rsidRPr="004B4E90" w:rsidTr="00F43E7D">
        <w:tc>
          <w:tcPr>
            <w:tcW w:w="3969" w:type="dxa"/>
          </w:tcPr>
          <w:p w:rsidR="00F43E7D" w:rsidRPr="004B4E90" w:rsidRDefault="00F43E7D" w:rsidP="00F43E7D">
            <w:pPr>
              <w:pStyle w:val="af7"/>
              <w:rPr>
                <w:rFonts w:ascii="Times New Roman" w:hAnsi="Times New Roman" w:cs="Times New Roman"/>
                <w:sz w:val="24"/>
                <w:szCs w:val="24"/>
              </w:rPr>
            </w:pPr>
            <w:r w:rsidRPr="004B4E90">
              <w:rPr>
                <w:rStyle w:val="ac"/>
                <w:rFonts w:ascii="Times New Roman" w:hAnsi="Times New Roman" w:cs="Times New Roman"/>
                <w:color w:val="auto"/>
                <w:sz w:val="24"/>
                <w:szCs w:val="24"/>
              </w:rPr>
              <w:lastRenderedPageBreak/>
              <w:t>Цели программы</w:t>
            </w:r>
          </w:p>
        </w:tc>
        <w:tc>
          <w:tcPr>
            <w:tcW w:w="6145" w:type="dxa"/>
          </w:tcPr>
          <w:p w:rsidR="00F43E7D" w:rsidRPr="004B4E90" w:rsidRDefault="00F43E7D" w:rsidP="00F43E7D">
            <w:pPr>
              <w:pStyle w:val="ConsPlusNormal"/>
              <w:ind w:left="34" w:right="-59"/>
              <w:jc w:val="both"/>
              <w:rPr>
                <w:rFonts w:ascii="Times New Roman" w:hAnsi="Times New Roman" w:cs="Times New Roman"/>
                <w:sz w:val="24"/>
                <w:szCs w:val="24"/>
              </w:rPr>
            </w:pPr>
            <w:r w:rsidRPr="004B4E90">
              <w:rPr>
                <w:rFonts w:ascii="Times New Roman" w:hAnsi="Times New Roman" w:cs="Times New Roman"/>
                <w:sz w:val="24"/>
                <w:szCs w:val="24"/>
              </w:rPr>
              <w:t>Цель 1 – сохранение доли сельского населения в общей численности населения Инсарского муниципального района Республики Мордовия на уровне не менее 30 процентов в 2025 г.;</w:t>
            </w:r>
          </w:p>
          <w:p w:rsidR="00F43E7D" w:rsidRPr="004B4E90" w:rsidRDefault="00F43E7D" w:rsidP="00F43E7D">
            <w:pPr>
              <w:ind w:left="34" w:right="-59"/>
              <w:rPr>
                <w:sz w:val="24"/>
                <w:szCs w:val="24"/>
              </w:rPr>
            </w:pPr>
            <w:r w:rsidRPr="004B4E90">
              <w:rPr>
                <w:sz w:val="24"/>
                <w:szCs w:val="24"/>
              </w:rPr>
              <w:t>в 2020 году – 32,5 процентов;</w:t>
            </w:r>
          </w:p>
          <w:p w:rsidR="00F43E7D" w:rsidRPr="004B4E90" w:rsidRDefault="00F43E7D" w:rsidP="00F43E7D">
            <w:pPr>
              <w:ind w:left="34" w:right="-59"/>
              <w:rPr>
                <w:sz w:val="24"/>
                <w:szCs w:val="24"/>
              </w:rPr>
            </w:pPr>
            <w:r w:rsidRPr="004B4E90">
              <w:rPr>
                <w:sz w:val="24"/>
                <w:szCs w:val="24"/>
              </w:rPr>
              <w:t>в 2021 году – 32,0 процентов;</w:t>
            </w:r>
          </w:p>
          <w:p w:rsidR="00F43E7D" w:rsidRPr="004B4E90" w:rsidRDefault="00F43E7D" w:rsidP="00F43E7D">
            <w:pPr>
              <w:ind w:left="34" w:right="-59"/>
              <w:rPr>
                <w:sz w:val="24"/>
                <w:szCs w:val="24"/>
              </w:rPr>
            </w:pPr>
            <w:r w:rsidRPr="004B4E90">
              <w:rPr>
                <w:sz w:val="24"/>
                <w:szCs w:val="24"/>
              </w:rPr>
              <w:t>в 2022 году – 31,5 процентов;</w:t>
            </w:r>
          </w:p>
          <w:p w:rsidR="00F43E7D" w:rsidRPr="004B4E90" w:rsidRDefault="00F43E7D" w:rsidP="00F43E7D">
            <w:pPr>
              <w:ind w:left="34" w:right="-59"/>
              <w:rPr>
                <w:sz w:val="24"/>
                <w:szCs w:val="24"/>
              </w:rPr>
            </w:pPr>
            <w:r w:rsidRPr="004B4E90">
              <w:rPr>
                <w:sz w:val="24"/>
                <w:szCs w:val="24"/>
              </w:rPr>
              <w:t>в 2023 году – 31,0 процентов;</w:t>
            </w:r>
          </w:p>
          <w:p w:rsidR="00F43E7D" w:rsidRPr="004B4E90" w:rsidRDefault="00F43E7D" w:rsidP="00F43E7D">
            <w:pPr>
              <w:ind w:left="34" w:right="-59"/>
              <w:rPr>
                <w:sz w:val="24"/>
                <w:szCs w:val="24"/>
              </w:rPr>
            </w:pPr>
            <w:r w:rsidRPr="004B4E90">
              <w:rPr>
                <w:sz w:val="24"/>
                <w:szCs w:val="24"/>
              </w:rPr>
              <w:t>в 2024 году – 30,5 процентов;</w:t>
            </w:r>
          </w:p>
          <w:p w:rsidR="00F43E7D" w:rsidRPr="004B4E90" w:rsidRDefault="00F43E7D" w:rsidP="00F43E7D">
            <w:pPr>
              <w:ind w:left="34" w:right="-59"/>
              <w:rPr>
                <w:sz w:val="24"/>
                <w:szCs w:val="24"/>
              </w:rPr>
            </w:pPr>
            <w:r w:rsidRPr="004B4E90">
              <w:rPr>
                <w:sz w:val="24"/>
                <w:szCs w:val="24"/>
              </w:rPr>
              <w:t>в 2025 году – 30,0 процентов.</w:t>
            </w:r>
          </w:p>
          <w:p w:rsidR="00F43E7D" w:rsidRPr="004B4E90" w:rsidRDefault="00F43E7D" w:rsidP="00F43E7D">
            <w:pPr>
              <w:pStyle w:val="ConsPlusNormal"/>
              <w:ind w:left="34" w:right="-59"/>
              <w:jc w:val="both"/>
              <w:rPr>
                <w:rFonts w:ascii="Times New Roman" w:hAnsi="Times New Roman" w:cs="Times New Roman"/>
                <w:sz w:val="24"/>
                <w:szCs w:val="24"/>
              </w:rPr>
            </w:pPr>
            <w:r w:rsidRPr="004B4E90">
              <w:rPr>
                <w:rFonts w:ascii="Times New Roman" w:hAnsi="Times New Roman" w:cs="Times New Roman"/>
                <w:sz w:val="24"/>
                <w:szCs w:val="24"/>
              </w:rPr>
              <w:t>Цель 2 – достижение соотношения среднемесячных располагаемых ресурсов сельских домохозяйств, тыс. рублей</w:t>
            </w:r>
          </w:p>
          <w:p w:rsidR="00F43E7D" w:rsidRPr="004B4E90" w:rsidRDefault="00F43E7D" w:rsidP="00F43E7D">
            <w:pPr>
              <w:ind w:left="34" w:right="-59"/>
              <w:rPr>
                <w:sz w:val="24"/>
                <w:szCs w:val="24"/>
              </w:rPr>
            </w:pPr>
            <w:r w:rsidRPr="004B4E90">
              <w:rPr>
                <w:sz w:val="24"/>
                <w:szCs w:val="24"/>
              </w:rPr>
              <w:t>в 2020 году – 14,5 тыс. рублей;</w:t>
            </w:r>
          </w:p>
          <w:p w:rsidR="00F43E7D" w:rsidRPr="004B4E90" w:rsidRDefault="00F43E7D" w:rsidP="00F43E7D">
            <w:pPr>
              <w:ind w:left="34" w:right="-59"/>
              <w:rPr>
                <w:sz w:val="24"/>
                <w:szCs w:val="24"/>
              </w:rPr>
            </w:pPr>
            <w:r w:rsidRPr="004B4E90">
              <w:rPr>
                <w:sz w:val="24"/>
                <w:szCs w:val="24"/>
              </w:rPr>
              <w:t>в 2021 году – 15,1 тыс. рублей;</w:t>
            </w:r>
          </w:p>
          <w:p w:rsidR="00F43E7D" w:rsidRPr="004B4E90" w:rsidRDefault="00F43E7D" w:rsidP="00F43E7D">
            <w:pPr>
              <w:ind w:left="34" w:right="-59"/>
              <w:rPr>
                <w:sz w:val="24"/>
                <w:szCs w:val="24"/>
              </w:rPr>
            </w:pPr>
            <w:r w:rsidRPr="004B4E90">
              <w:rPr>
                <w:sz w:val="24"/>
                <w:szCs w:val="24"/>
              </w:rPr>
              <w:t>в 2022 году – 15,7 тыс. рублей;</w:t>
            </w:r>
          </w:p>
          <w:p w:rsidR="00F43E7D" w:rsidRPr="004B4E90" w:rsidRDefault="00F43E7D" w:rsidP="00F43E7D">
            <w:pPr>
              <w:ind w:left="34" w:right="-59"/>
              <w:rPr>
                <w:sz w:val="24"/>
                <w:szCs w:val="24"/>
              </w:rPr>
            </w:pPr>
            <w:r w:rsidRPr="004B4E90">
              <w:rPr>
                <w:sz w:val="24"/>
                <w:szCs w:val="24"/>
              </w:rPr>
              <w:t>в 2023 году – 16,3 тыс. рублей;</w:t>
            </w:r>
          </w:p>
          <w:p w:rsidR="00F43E7D" w:rsidRPr="004B4E90" w:rsidRDefault="00F43E7D" w:rsidP="00F43E7D">
            <w:pPr>
              <w:ind w:left="34" w:right="-59"/>
              <w:rPr>
                <w:sz w:val="24"/>
                <w:szCs w:val="24"/>
              </w:rPr>
            </w:pPr>
            <w:r w:rsidRPr="004B4E90">
              <w:rPr>
                <w:sz w:val="24"/>
                <w:szCs w:val="24"/>
              </w:rPr>
              <w:t>в 2024 году – 14,9 тыс. рублей;</w:t>
            </w:r>
          </w:p>
          <w:p w:rsidR="00F43E7D" w:rsidRPr="004B4E90" w:rsidRDefault="00F43E7D" w:rsidP="00F43E7D">
            <w:pPr>
              <w:ind w:left="34" w:right="-59"/>
              <w:rPr>
                <w:sz w:val="24"/>
                <w:szCs w:val="24"/>
              </w:rPr>
            </w:pPr>
            <w:r w:rsidRPr="004B4E90">
              <w:rPr>
                <w:sz w:val="24"/>
                <w:szCs w:val="24"/>
              </w:rPr>
              <w:t>в 2025 году – 17,5 тыс. рублей.</w:t>
            </w:r>
          </w:p>
          <w:p w:rsidR="00F43E7D" w:rsidRPr="004B4E90" w:rsidRDefault="00F43E7D" w:rsidP="00F43E7D">
            <w:pPr>
              <w:pStyle w:val="ConsPlusNormal"/>
              <w:ind w:left="34" w:right="-59"/>
              <w:jc w:val="both"/>
              <w:rPr>
                <w:rFonts w:ascii="Times New Roman" w:hAnsi="Times New Roman" w:cs="Times New Roman"/>
                <w:sz w:val="24"/>
                <w:szCs w:val="24"/>
              </w:rPr>
            </w:pPr>
            <w:r w:rsidRPr="004B4E90">
              <w:rPr>
                <w:rFonts w:ascii="Times New Roman" w:hAnsi="Times New Roman" w:cs="Times New Roman"/>
                <w:sz w:val="24"/>
                <w:szCs w:val="24"/>
              </w:rPr>
              <w:t>Цель 3 – повышение доли общей площади благоустроенных жилых помещений в сельских населенных пунктах до 50 процентов в 2025 г.;</w:t>
            </w:r>
          </w:p>
          <w:p w:rsidR="00F43E7D" w:rsidRPr="004B4E90" w:rsidRDefault="00F43E7D" w:rsidP="00F43E7D">
            <w:pPr>
              <w:ind w:left="34" w:right="-59"/>
              <w:rPr>
                <w:sz w:val="24"/>
                <w:szCs w:val="24"/>
              </w:rPr>
            </w:pPr>
            <w:r w:rsidRPr="004B4E90">
              <w:rPr>
                <w:sz w:val="24"/>
                <w:szCs w:val="24"/>
              </w:rPr>
              <w:t>в 2020 году – 26 процентов;</w:t>
            </w:r>
          </w:p>
          <w:p w:rsidR="00F43E7D" w:rsidRPr="004B4E90" w:rsidRDefault="00F43E7D" w:rsidP="00F43E7D">
            <w:pPr>
              <w:ind w:left="34" w:right="-59"/>
              <w:rPr>
                <w:sz w:val="24"/>
                <w:szCs w:val="24"/>
              </w:rPr>
            </w:pPr>
            <w:r w:rsidRPr="004B4E90">
              <w:rPr>
                <w:sz w:val="24"/>
                <w:szCs w:val="24"/>
              </w:rPr>
              <w:t>в 2021 году – 30 процентов;</w:t>
            </w:r>
          </w:p>
          <w:p w:rsidR="00F43E7D" w:rsidRPr="004B4E90" w:rsidRDefault="00F43E7D" w:rsidP="00F43E7D">
            <w:pPr>
              <w:ind w:left="34" w:right="-59"/>
              <w:rPr>
                <w:sz w:val="24"/>
                <w:szCs w:val="24"/>
              </w:rPr>
            </w:pPr>
            <w:r w:rsidRPr="004B4E90">
              <w:rPr>
                <w:sz w:val="24"/>
                <w:szCs w:val="24"/>
              </w:rPr>
              <w:t>в 2022 году – 35 процентов;</w:t>
            </w:r>
          </w:p>
          <w:p w:rsidR="00F43E7D" w:rsidRPr="004B4E90" w:rsidRDefault="00F43E7D" w:rsidP="00F43E7D">
            <w:pPr>
              <w:ind w:left="34" w:right="-59"/>
              <w:rPr>
                <w:sz w:val="24"/>
                <w:szCs w:val="24"/>
              </w:rPr>
            </w:pPr>
            <w:r w:rsidRPr="004B4E90">
              <w:rPr>
                <w:sz w:val="24"/>
                <w:szCs w:val="24"/>
              </w:rPr>
              <w:t>в 2023 году – 40 процента;</w:t>
            </w:r>
          </w:p>
          <w:p w:rsidR="00F43E7D" w:rsidRPr="004B4E90" w:rsidRDefault="00F43E7D" w:rsidP="00F43E7D">
            <w:pPr>
              <w:ind w:left="34" w:right="-59"/>
              <w:rPr>
                <w:sz w:val="24"/>
                <w:szCs w:val="24"/>
              </w:rPr>
            </w:pPr>
            <w:r w:rsidRPr="004B4E90">
              <w:rPr>
                <w:sz w:val="24"/>
                <w:szCs w:val="24"/>
              </w:rPr>
              <w:t>в 2024 году – 45 процентов;</w:t>
            </w:r>
          </w:p>
          <w:p w:rsidR="00F43E7D" w:rsidRPr="004B4E90" w:rsidRDefault="00F43E7D" w:rsidP="00F43E7D">
            <w:pPr>
              <w:pStyle w:val="af5"/>
              <w:ind w:left="34" w:right="-59"/>
              <w:rPr>
                <w:rFonts w:ascii="Times New Roman" w:hAnsi="Times New Roman" w:cs="Times New Roman"/>
                <w:sz w:val="24"/>
                <w:szCs w:val="24"/>
              </w:rPr>
            </w:pPr>
            <w:r w:rsidRPr="004B4E90">
              <w:rPr>
                <w:rFonts w:ascii="Times New Roman" w:hAnsi="Times New Roman" w:cs="Times New Roman"/>
                <w:sz w:val="24"/>
                <w:szCs w:val="24"/>
              </w:rPr>
              <w:t>в 2025 году – 50 процентов.</w:t>
            </w:r>
          </w:p>
          <w:p w:rsidR="00F43E7D" w:rsidRPr="004B4E90" w:rsidRDefault="00F43E7D" w:rsidP="00F43E7D">
            <w:pPr>
              <w:ind w:left="34" w:right="-59"/>
              <w:rPr>
                <w:sz w:val="24"/>
                <w:szCs w:val="24"/>
              </w:rPr>
            </w:pPr>
          </w:p>
        </w:tc>
      </w:tr>
      <w:tr w:rsidR="00F43E7D" w:rsidRPr="004B4E90" w:rsidTr="00F43E7D">
        <w:tc>
          <w:tcPr>
            <w:tcW w:w="3969" w:type="dxa"/>
          </w:tcPr>
          <w:p w:rsidR="00F43E7D" w:rsidRPr="004B4E90" w:rsidRDefault="00F43E7D" w:rsidP="00F43E7D">
            <w:pPr>
              <w:pStyle w:val="af7"/>
              <w:rPr>
                <w:rFonts w:ascii="Times New Roman" w:hAnsi="Times New Roman" w:cs="Times New Roman"/>
                <w:sz w:val="24"/>
                <w:szCs w:val="24"/>
              </w:rPr>
            </w:pPr>
            <w:r w:rsidRPr="004B4E90">
              <w:rPr>
                <w:rStyle w:val="ac"/>
                <w:rFonts w:ascii="Times New Roman" w:hAnsi="Times New Roman" w:cs="Times New Roman"/>
                <w:color w:val="auto"/>
                <w:sz w:val="24"/>
                <w:szCs w:val="24"/>
              </w:rPr>
              <w:t>Задачи программы</w:t>
            </w:r>
          </w:p>
        </w:tc>
        <w:tc>
          <w:tcPr>
            <w:tcW w:w="6145" w:type="dxa"/>
          </w:tcPr>
          <w:p w:rsidR="00F43E7D" w:rsidRPr="004B4E90" w:rsidRDefault="00F43E7D" w:rsidP="00F43E7D">
            <w:pPr>
              <w:ind w:left="34" w:right="-59"/>
              <w:rPr>
                <w:sz w:val="24"/>
                <w:szCs w:val="24"/>
              </w:rPr>
            </w:pPr>
            <w:r w:rsidRPr="004B4E90">
              <w:rPr>
                <w:sz w:val="24"/>
                <w:szCs w:val="24"/>
              </w:rPr>
              <w:t>улучшение жилищных условий сельского населения на основе развития институтов субсидирования строительства и покупки жилья, а также ипотечного кредитования;</w:t>
            </w:r>
          </w:p>
          <w:p w:rsidR="00F43E7D" w:rsidRPr="004B4E90" w:rsidRDefault="00F43E7D" w:rsidP="00F43E7D">
            <w:pPr>
              <w:ind w:left="34" w:right="-59"/>
              <w:rPr>
                <w:sz w:val="24"/>
                <w:szCs w:val="24"/>
              </w:rPr>
            </w:pPr>
            <w:r w:rsidRPr="004B4E90">
              <w:rPr>
                <w:sz w:val="24"/>
                <w:szCs w:val="24"/>
              </w:rPr>
              <w:t>обеспечение создания комфортных условий жизнедеятельности в сельской местности за счет:</w:t>
            </w:r>
          </w:p>
          <w:p w:rsidR="00F43E7D" w:rsidRPr="004B4E90" w:rsidRDefault="00F43E7D" w:rsidP="00F43E7D">
            <w:pPr>
              <w:ind w:left="34" w:right="-59"/>
              <w:rPr>
                <w:sz w:val="24"/>
                <w:szCs w:val="24"/>
              </w:rPr>
            </w:pPr>
            <w:r w:rsidRPr="004B4E90">
              <w:rPr>
                <w:sz w:val="24"/>
                <w:szCs w:val="24"/>
              </w:rPr>
              <w:t>- развития социальной инфраструктуры на сельских территориях;</w:t>
            </w:r>
          </w:p>
          <w:p w:rsidR="00F43E7D" w:rsidRPr="004B4E90" w:rsidRDefault="00F43E7D" w:rsidP="00F43E7D">
            <w:pPr>
              <w:ind w:left="34" w:right="-59"/>
              <w:rPr>
                <w:sz w:val="24"/>
                <w:szCs w:val="24"/>
              </w:rPr>
            </w:pPr>
            <w:r w:rsidRPr="004B4E90">
              <w:rPr>
                <w:sz w:val="24"/>
                <w:szCs w:val="24"/>
              </w:rPr>
              <w:t>- развития транспортной инфраструктуры на сельских территориях;</w:t>
            </w:r>
          </w:p>
          <w:p w:rsidR="00F43E7D" w:rsidRPr="004B4E90" w:rsidRDefault="00F43E7D" w:rsidP="00F43E7D">
            <w:pPr>
              <w:ind w:left="34" w:right="-59"/>
              <w:rPr>
                <w:sz w:val="24"/>
                <w:szCs w:val="24"/>
              </w:rPr>
            </w:pPr>
            <w:r w:rsidRPr="004B4E90">
              <w:rPr>
                <w:sz w:val="24"/>
                <w:szCs w:val="24"/>
              </w:rPr>
              <w:t>- благоустройства сельских территорий;</w:t>
            </w:r>
          </w:p>
          <w:p w:rsidR="00F43E7D" w:rsidRPr="004B4E90" w:rsidRDefault="00F43E7D" w:rsidP="00F43E7D">
            <w:pPr>
              <w:ind w:left="34" w:right="-59"/>
              <w:rPr>
                <w:sz w:val="24"/>
                <w:szCs w:val="24"/>
              </w:rPr>
            </w:pPr>
            <w:r w:rsidRPr="004B4E90">
              <w:rPr>
                <w:sz w:val="24"/>
                <w:szCs w:val="24"/>
              </w:rPr>
              <w:t>содействие сельскохозяйственным товаропроизводителям в обеспечении квалифицированными специалистами</w:t>
            </w:r>
          </w:p>
          <w:p w:rsidR="00F43E7D" w:rsidRPr="004B4E90" w:rsidRDefault="00F43E7D" w:rsidP="00F43E7D">
            <w:pPr>
              <w:ind w:left="34" w:right="-59"/>
              <w:rPr>
                <w:sz w:val="24"/>
                <w:szCs w:val="24"/>
              </w:rPr>
            </w:pPr>
          </w:p>
        </w:tc>
      </w:tr>
      <w:tr w:rsidR="00F43E7D" w:rsidRPr="004B4E90" w:rsidTr="00F43E7D">
        <w:tc>
          <w:tcPr>
            <w:tcW w:w="3969" w:type="dxa"/>
          </w:tcPr>
          <w:p w:rsidR="00F43E7D" w:rsidRPr="004B4E90" w:rsidRDefault="00F43E7D" w:rsidP="00F43E7D">
            <w:pPr>
              <w:pStyle w:val="af7"/>
              <w:rPr>
                <w:rFonts w:ascii="Times New Roman" w:hAnsi="Times New Roman" w:cs="Times New Roman"/>
                <w:sz w:val="24"/>
                <w:szCs w:val="24"/>
              </w:rPr>
            </w:pPr>
            <w:r w:rsidRPr="004B4E90">
              <w:rPr>
                <w:rStyle w:val="ac"/>
                <w:rFonts w:ascii="Times New Roman" w:hAnsi="Times New Roman" w:cs="Times New Roman"/>
                <w:color w:val="auto"/>
                <w:sz w:val="24"/>
                <w:szCs w:val="24"/>
              </w:rPr>
              <w:t>Целевые индикаторы и показатели  программы</w:t>
            </w:r>
          </w:p>
        </w:tc>
        <w:tc>
          <w:tcPr>
            <w:tcW w:w="6145" w:type="dxa"/>
          </w:tcPr>
          <w:p w:rsidR="00F43E7D" w:rsidRPr="004B4E90" w:rsidRDefault="00F43E7D" w:rsidP="00F43E7D">
            <w:pPr>
              <w:pStyle w:val="af5"/>
              <w:ind w:left="34" w:right="-59"/>
              <w:rPr>
                <w:rFonts w:ascii="Times New Roman" w:hAnsi="Times New Roman" w:cs="Times New Roman"/>
                <w:sz w:val="24"/>
                <w:szCs w:val="24"/>
              </w:rPr>
            </w:pPr>
            <w:r w:rsidRPr="004B4E90">
              <w:rPr>
                <w:rFonts w:ascii="Times New Roman" w:hAnsi="Times New Roman" w:cs="Times New Roman"/>
                <w:sz w:val="24"/>
                <w:szCs w:val="24"/>
              </w:rPr>
              <w:t>ввод жилых помещений (жилых домов) для граждан, проживающих на сельских территориях – 1650 кв. метров жилья;</w:t>
            </w:r>
          </w:p>
          <w:p w:rsidR="00F43E7D" w:rsidRPr="004B4E90" w:rsidRDefault="00F43E7D" w:rsidP="00F43E7D">
            <w:pPr>
              <w:pStyle w:val="af5"/>
              <w:ind w:left="34" w:right="-59"/>
              <w:rPr>
                <w:rFonts w:ascii="Times New Roman" w:hAnsi="Times New Roman" w:cs="Times New Roman"/>
                <w:sz w:val="24"/>
                <w:szCs w:val="24"/>
              </w:rPr>
            </w:pPr>
            <w:r w:rsidRPr="004B4E90">
              <w:rPr>
                <w:rFonts w:ascii="Times New Roman" w:hAnsi="Times New Roman" w:cs="Times New Roman"/>
                <w:sz w:val="24"/>
                <w:szCs w:val="24"/>
              </w:rPr>
              <w:t xml:space="preserve">ввод жилых помещений (жилых домов), </w:t>
            </w:r>
            <w:r w:rsidRPr="004B4E90">
              <w:rPr>
                <w:rFonts w:ascii="Times New Roman" w:hAnsi="Times New Roman" w:cs="Times New Roman"/>
                <w:sz w:val="24"/>
                <w:szCs w:val="24"/>
              </w:rPr>
              <w:lastRenderedPageBreak/>
              <w:t>предоставляемых на условиях найма гражданам, проживающим на сельских территориях – 360 кв. метров жилья;</w:t>
            </w:r>
          </w:p>
          <w:p w:rsidR="00F43E7D" w:rsidRPr="004B4E90" w:rsidRDefault="00F43E7D" w:rsidP="00F43E7D">
            <w:pPr>
              <w:pStyle w:val="af7"/>
              <w:ind w:left="34" w:right="-59"/>
              <w:jc w:val="both"/>
              <w:rPr>
                <w:rFonts w:ascii="Times New Roman" w:hAnsi="Times New Roman" w:cs="Times New Roman"/>
                <w:sz w:val="24"/>
                <w:szCs w:val="24"/>
              </w:rPr>
            </w:pPr>
            <w:r w:rsidRPr="004B4E90">
              <w:rPr>
                <w:rFonts w:ascii="Times New Roman" w:hAnsi="Times New Roman" w:cs="Times New Roman"/>
                <w:sz w:val="24"/>
                <w:szCs w:val="24"/>
              </w:rPr>
              <w:t>предоставление 6 жилищных (ипотечных) кредитов (займов) гражданам, для строительства (приобретения) жилых помещений (жилых домов) на сельских территориях;</w:t>
            </w:r>
          </w:p>
          <w:p w:rsidR="00F43E7D" w:rsidRPr="004B4E90" w:rsidRDefault="00F43E7D" w:rsidP="00F43E7D">
            <w:pPr>
              <w:ind w:left="34" w:right="-59"/>
              <w:rPr>
                <w:sz w:val="24"/>
                <w:szCs w:val="24"/>
              </w:rPr>
            </w:pPr>
            <w:r w:rsidRPr="004B4E90">
              <w:rPr>
                <w:sz w:val="24"/>
                <w:szCs w:val="24"/>
              </w:rPr>
              <w:t>реализация 1 проекта по обустройству инженерной инфраструктуры и благоустройству площадок, расположенных на сельских территориях, под компактную жилищную застройку</w:t>
            </w:r>
          </w:p>
          <w:p w:rsidR="00F43E7D" w:rsidRPr="004B4E90" w:rsidRDefault="00F43E7D" w:rsidP="00F43E7D">
            <w:pPr>
              <w:pStyle w:val="af5"/>
              <w:ind w:left="34" w:right="-59"/>
              <w:rPr>
                <w:rFonts w:ascii="Times New Roman" w:hAnsi="Times New Roman" w:cs="Times New Roman"/>
                <w:sz w:val="24"/>
                <w:szCs w:val="24"/>
              </w:rPr>
            </w:pPr>
            <w:r w:rsidRPr="004B4E90">
              <w:rPr>
                <w:rFonts w:ascii="Times New Roman" w:hAnsi="Times New Roman" w:cs="Times New Roman"/>
                <w:sz w:val="24"/>
                <w:szCs w:val="24"/>
              </w:rPr>
              <w:t>ввод в эксплуатацию 3,7 км автомобильных дорог;</w:t>
            </w:r>
          </w:p>
          <w:p w:rsidR="00F43E7D" w:rsidRPr="004B4E90" w:rsidRDefault="00F43E7D" w:rsidP="00F43E7D">
            <w:pPr>
              <w:pStyle w:val="af5"/>
              <w:ind w:left="34" w:right="-59"/>
              <w:rPr>
                <w:rFonts w:ascii="Times New Roman" w:hAnsi="Times New Roman" w:cs="Times New Roman"/>
                <w:sz w:val="24"/>
                <w:szCs w:val="24"/>
              </w:rPr>
            </w:pPr>
            <w:r w:rsidRPr="004B4E90">
              <w:rPr>
                <w:rFonts w:ascii="Times New Roman" w:hAnsi="Times New Roman" w:cs="Times New Roman"/>
                <w:sz w:val="24"/>
                <w:szCs w:val="24"/>
              </w:rPr>
              <w:t>реализация 2 общественно-значимых проекта по благоустройству территорий;</w:t>
            </w:r>
          </w:p>
          <w:p w:rsidR="00F43E7D" w:rsidRPr="004B4E90" w:rsidRDefault="00F43E7D" w:rsidP="00F43E7D">
            <w:pPr>
              <w:ind w:left="34" w:right="-59"/>
              <w:rPr>
                <w:sz w:val="24"/>
                <w:szCs w:val="24"/>
              </w:rPr>
            </w:pPr>
            <w:r w:rsidRPr="004B4E90">
              <w:rPr>
                <w:sz w:val="24"/>
                <w:szCs w:val="24"/>
              </w:rPr>
              <w:t xml:space="preserve">реализация инициативного проекта комплексного развития сельских территорий </w:t>
            </w:r>
          </w:p>
          <w:p w:rsidR="00F43E7D" w:rsidRPr="004B4E90" w:rsidRDefault="00F43E7D" w:rsidP="00F43E7D">
            <w:pPr>
              <w:ind w:left="34" w:right="-59"/>
              <w:rPr>
                <w:sz w:val="24"/>
                <w:szCs w:val="24"/>
              </w:rPr>
            </w:pPr>
          </w:p>
        </w:tc>
      </w:tr>
      <w:tr w:rsidR="00F43E7D" w:rsidRPr="004B4E90" w:rsidTr="00F43E7D">
        <w:tc>
          <w:tcPr>
            <w:tcW w:w="3969" w:type="dxa"/>
          </w:tcPr>
          <w:p w:rsidR="00F43E7D" w:rsidRPr="004B4E90" w:rsidRDefault="00F43E7D" w:rsidP="00F43E7D">
            <w:pPr>
              <w:pStyle w:val="af7"/>
              <w:rPr>
                <w:rFonts w:ascii="Times New Roman" w:hAnsi="Times New Roman" w:cs="Times New Roman"/>
                <w:sz w:val="24"/>
                <w:szCs w:val="24"/>
              </w:rPr>
            </w:pPr>
            <w:r w:rsidRPr="004B4E90">
              <w:rPr>
                <w:rStyle w:val="ac"/>
                <w:rFonts w:ascii="Times New Roman" w:hAnsi="Times New Roman" w:cs="Times New Roman"/>
                <w:color w:val="auto"/>
                <w:sz w:val="24"/>
                <w:szCs w:val="24"/>
              </w:rPr>
              <w:lastRenderedPageBreak/>
              <w:t>Этапы и сроки реализации программы</w:t>
            </w:r>
          </w:p>
        </w:tc>
        <w:tc>
          <w:tcPr>
            <w:tcW w:w="6145" w:type="dxa"/>
          </w:tcPr>
          <w:p w:rsidR="00F43E7D" w:rsidRPr="004B4E90" w:rsidRDefault="00F43E7D" w:rsidP="00F43E7D">
            <w:pPr>
              <w:pStyle w:val="af5"/>
              <w:ind w:left="34" w:right="-59"/>
              <w:rPr>
                <w:rFonts w:ascii="Times New Roman" w:hAnsi="Times New Roman" w:cs="Times New Roman"/>
                <w:sz w:val="24"/>
                <w:szCs w:val="24"/>
              </w:rPr>
            </w:pPr>
            <w:r w:rsidRPr="004B4E90">
              <w:rPr>
                <w:rFonts w:ascii="Times New Roman" w:hAnsi="Times New Roman" w:cs="Times New Roman"/>
                <w:sz w:val="24"/>
                <w:szCs w:val="24"/>
              </w:rPr>
              <w:t>1 января 2020 – 31 декабря 2025 годы</w:t>
            </w:r>
          </w:p>
          <w:p w:rsidR="00F43E7D" w:rsidRPr="004B4E90" w:rsidRDefault="00F43E7D" w:rsidP="00F43E7D">
            <w:pPr>
              <w:pStyle w:val="af5"/>
              <w:ind w:left="34" w:right="-59"/>
              <w:rPr>
                <w:rFonts w:ascii="Times New Roman" w:hAnsi="Times New Roman" w:cs="Times New Roman"/>
                <w:sz w:val="24"/>
                <w:szCs w:val="24"/>
              </w:rPr>
            </w:pPr>
          </w:p>
          <w:p w:rsidR="00F43E7D" w:rsidRPr="004B4E90" w:rsidRDefault="00F43E7D" w:rsidP="00F43E7D">
            <w:pPr>
              <w:ind w:left="34" w:right="-59"/>
              <w:rPr>
                <w:sz w:val="24"/>
                <w:szCs w:val="24"/>
              </w:rPr>
            </w:pPr>
          </w:p>
        </w:tc>
      </w:tr>
      <w:tr w:rsidR="00F43E7D" w:rsidRPr="004B4E90" w:rsidTr="00F43E7D">
        <w:tc>
          <w:tcPr>
            <w:tcW w:w="3969" w:type="dxa"/>
          </w:tcPr>
          <w:p w:rsidR="00F43E7D" w:rsidRPr="004B4E90" w:rsidRDefault="00F43E7D" w:rsidP="00F43E7D">
            <w:pPr>
              <w:pStyle w:val="af5"/>
              <w:rPr>
                <w:rFonts w:ascii="Times New Roman" w:hAnsi="Times New Roman" w:cs="Times New Roman"/>
                <w:sz w:val="24"/>
                <w:szCs w:val="24"/>
              </w:rPr>
            </w:pPr>
            <w:r w:rsidRPr="004B4E90">
              <w:rPr>
                <w:rStyle w:val="ac"/>
                <w:rFonts w:ascii="Times New Roman" w:hAnsi="Times New Roman" w:cs="Times New Roman"/>
                <w:color w:val="auto"/>
                <w:sz w:val="24"/>
                <w:szCs w:val="24"/>
              </w:rPr>
              <w:t>Объемы финансирования  программы</w:t>
            </w:r>
          </w:p>
        </w:tc>
        <w:tc>
          <w:tcPr>
            <w:tcW w:w="6145" w:type="dxa"/>
          </w:tcPr>
          <w:p w:rsidR="00F43E7D" w:rsidRPr="004B4E90" w:rsidRDefault="00F43E7D" w:rsidP="00F43E7D">
            <w:pPr>
              <w:pStyle w:val="af5"/>
              <w:ind w:left="34" w:right="-59"/>
              <w:rPr>
                <w:rFonts w:ascii="Times New Roman" w:hAnsi="Times New Roman" w:cs="Times New Roman"/>
                <w:sz w:val="24"/>
                <w:szCs w:val="24"/>
              </w:rPr>
            </w:pPr>
            <w:r w:rsidRPr="004B4E90">
              <w:rPr>
                <w:rFonts w:ascii="Times New Roman" w:hAnsi="Times New Roman" w:cs="Times New Roman"/>
                <w:sz w:val="24"/>
                <w:szCs w:val="24"/>
              </w:rPr>
              <w:t>объем финансирования общий муниципальной программы составит:</w:t>
            </w:r>
          </w:p>
          <w:p w:rsidR="00F43E7D" w:rsidRPr="004B4E90" w:rsidRDefault="00F43E7D" w:rsidP="00F43E7D">
            <w:pPr>
              <w:pStyle w:val="af5"/>
              <w:ind w:left="34" w:right="-59"/>
              <w:rPr>
                <w:rFonts w:ascii="Times New Roman" w:hAnsi="Times New Roman" w:cs="Times New Roman"/>
                <w:sz w:val="24"/>
                <w:szCs w:val="24"/>
              </w:rPr>
            </w:pPr>
            <w:r w:rsidRPr="004B4E90">
              <w:rPr>
                <w:rFonts w:ascii="Times New Roman" w:hAnsi="Times New Roman" w:cs="Times New Roman"/>
                <w:sz w:val="24"/>
                <w:szCs w:val="24"/>
              </w:rPr>
              <w:t>за счет всех источников финансирования – 210064,8 тыс. рублей, в том числе:</w:t>
            </w:r>
          </w:p>
          <w:p w:rsidR="00F43E7D" w:rsidRPr="004B4E90" w:rsidRDefault="00F43E7D" w:rsidP="00F43E7D">
            <w:pPr>
              <w:pStyle w:val="af5"/>
              <w:ind w:left="34" w:right="-59"/>
              <w:rPr>
                <w:rFonts w:ascii="Times New Roman" w:hAnsi="Times New Roman" w:cs="Times New Roman"/>
                <w:sz w:val="24"/>
                <w:szCs w:val="24"/>
              </w:rPr>
            </w:pPr>
            <w:r w:rsidRPr="004B4E90">
              <w:rPr>
                <w:rFonts w:ascii="Times New Roman" w:hAnsi="Times New Roman" w:cs="Times New Roman"/>
                <w:sz w:val="24"/>
                <w:szCs w:val="24"/>
              </w:rPr>
              <w:t>2020 год – 12850,5 тыс. рублей,</w:t>
            </w:r>
          </w:p>
          <w:p w:rsidR="00F43E7D" w:rsidRPr="004B4E90" w:rsidRDefault="00F43E7D" w:rsidP="00F43E7D">
            <w:pPr>
              <w:pStyle w:val="af5"/>
              <w:ind w:left="34" w:right="-59"/>
              <w:rPr>
                <w:rFonts w:ascii="Times New Roman" w:hAnsi="Times New Roman" w:cs="Times New Roman"/>
                <w:sz w:val="24"/>
                <w:szCs w:val="24"/>
              </w:rPr>
            </w:pPr>
            <w:r w:rsidRPr="004B4E90">
              <w:rPr>
                <w:rFonts w:ascii="Times New Roman" w:hAnsi="Times New Roman" w:cs="Times New Roman"/>
                <w:sz w:val="24"/>
                <w:szCs w:val="24"/>
              </w:rPr>
              <w:t>2021 год – 68537,0 тыс. рублей,</w:t>
            </w:r>
          </w:p>
          <w:p w:rsidR="00F43E7D" w:rsidRPr="004B4E90" w:rsidRDefault="00F43E7D" w:rsidP="00F43E7D">
            <w:pPr>
              <w:pStyle w:val="af5"/>
              <w:ind w:left="34" w:right="-59"/>
              <w:rPr>
                <w:rFonts w:ascii="Times New Roman" w:hAnsi="Times New Roman" w:cs="Times New Roman"/>
                <w:sz w:val="24"/>
                <w:szCs w:val="24"/>
              </w:rPr>
            </w:pPr>
            <w:r w:rsidRPr="004B4E90">
              <w:rPr>
                <w:rFonts w:ascii="Times New Roman" w:hAnsi="Times New Roman" w:cs="Times New Roman"/>
                <w:sz w:val="24"/>
                <w:szCs w:val="24"/>
              </w:rPr>
              <w:t>2022 год – 27537,0тыс. рублей,</w:t>
            </w:r>
          </w:p>
          <w:p w:rsidR="00F43E7D" w:rsidRPr="004B4E90" w:rsidRDefault="00F43E7D" w:rsidP="00F43E7D">
            <w:pPr>
              <w:pStyle w:val="af5"/>
              <w:ind w:left="34" w:right="-59"/>
              <w:rPr>
                <w:rFonts w:ascii="Times New Roman" w:hAnsi="Times New Roman" w:cs="Times New Roman"/>
                <w:sz w:val="24"/>
                <w:szCs w:val="24"/>
              </w:rPr>
            </w:pPr>
            <w:r w:rsidRPr="004B4E90">
              <w:rPr>
                <w:rFonts w:ascii="Times New Roman" w:hAnsi="Times New Roman" w:cs="Times New Roman"/>
                <w:sz w:val="24"/>
                <w:szCs w:val="24"/>
              </w:rPr>
              <w:t>2023 год – 28785,4 тыс. рублей,</w:t>
            </w:r>
          </w:p>
          <w:p w:rsidR="00F43E7D" w:rsidRPr="004B4E90" w:rsidRDefault="00F43E7D" w:rsidP="00F43E7D">
            <w:pPr>
              <w:pStyle w:val="af5"/>
              <w:ind w:left="34" w:right="-59"/>
              <w:rPr>
                <w:rFonts w:ascii="Times New Roman" w:hAnsi="Times New Roman" w:cs="Times New Roman"/>
                <w:sz w:val="24"/>
                <w:szCs w:val="24"/>
              </w:rPr>
            </w:pPr>
            <w:r w:rsidRPr="004B4E90">
              <w:rPr>
                <w:rFonts w:ascii="Times New Roman" w:hAnsi="Times New Roman" w:cs="Times New Roman"/>
                <w:sz w:val="24"/>
                <w:szCs w:val="24"/>
              </w:rPr>
              <w:t>2024 год – 43977,6 тыс. рублей,</w:t>
            </w:r>
          </w:p>
          <w:p w:rsidR="00F43E7D" w:rsidRPr="004B4E90" w:rsidRDefault="00F43E7D" w:rsidP="00F43E7D">
            <w:pPr>
              <w:pStyle w:val="af5"/>
              <w:ind w:left="34" w:right="-59"/>
              <w:rPr>
                <w:rFonts w:ascii="Times New Roman" w:hAnsi="Times New Roman" w:cs="Times New Roman"/>
                <w:sz w:val="24"/>
                <w:szCs w:val="24"/>
              </w:rPr>
            </w:pPr>
            <w:r w:rsidRPr="004B4E90">
              <w:rPr>
                <w:rFonts w:ascii="Times New Roman" w:hAnsi="Times New Roman" w:cs="Times New Roman"/>
                <w:sz w:val="24"/>
                <w:szCs w:val="24"/>
              </w:rPr>
              <w:t>2025 год – 28377,6 тыс. рублей,</w:t>
            </w:r>
          </w:p>
          <w:p w:rsidR="00F43E7D" w:rsidRPr="004B4E90" w:rsidRDefault="00F43E7D" w:rsidP="00F43E7D">
            <w:pPr>
              <w:ind w:left="34" w:right="-59"/>
              <w:rPr>
                <w:sz w:val="24"/>
                <w:szCs w:val="24"/>
              </w:rPr>
            </w:pPr>
            <w:r w:rsidRPr="004B4E90">
              <w:rPr>
                <w:sz w:val="24"/>
                <w:szCs w:val="24"/>
              </w:rPr>
              <w:t>в том числе:</w:t>
            </w:r>
          </w:p>
          <w:p w:rsidR="00F43E7D" w:rsidRPr="004B4E90" w:rsidRDefault="00F43E7D" w:rsidP="00F43E7D">
            <w:pPr>
              <w:pStyle w:val="af5"/>
              <w:ind w:left="34" w:right="-59"/>
              <w:rPr>
                <w:rFonts w:ascii="Times New Roman" w:hAnsi="Times New Roman" w:cs="Times New Roman"/>
                <w:sz w:val="24"/>
                <w:szCs w:val="24"/>
              </w:rPr>
            </w:pPr>
            <w:r w:rsidRPr="004B4E90">
              <w:rPr>
                <w:rFonts w:ascii="Times New Roman" w:hAnsi="Times New Roman" w:cs="Times New Roman"/>
                <w:sz w:val="24"/>
                <w:szCs w:val="24"/>
              </w:rPr>
              <w:t>за счет средств республиканского бюджета Республики Мордовия – 186905,4 тыс. рублей, в том числе:</w:t>
            </w:r>
          </w:p>
          <w:p w:rsidR="00F43E7D" w:rsidRPr="004B4E90" w:rsidRDefault="00F43E7D" w:rsidP="00F43E7D">
            <w:pPr>
              <w:pStyle w:val="af5"/>
              <w:ind w:left="34" w:right="-59"/>
              <w:rPr>
                <w:rFonts w:ascii="Times New Roman" w:hAnsi="Times New Roman" w:cs="Times New Roman"/>
                <w:sz w:val="24"/>
                <w:szCs w:val="24"/>
              </w:rPr>
            </w:pPr>
            <w:r w:rsidRPr="004B4E90">
              <w:rPr>
                <w:rFonts w:ascii="Times New Roman" w:hAnsi="Times New Roman" w:cs="Times New Roman"/>
                <w:sz w:val="24"/>
                <w:szCs w:val="24"/>
              </w:rPr>
              <w:t>2020 год – 9796,8 тыс. рублей,</w:t>
            </w:r>
          </w:p>
          <w:p w:rsidR="00F43E7D" w:rsidRPr="004B4E90" w:rsidRDefault="00F43E7D" w:rsidP="00F43E7D">
            <w:pPr>
              <w:pStyle w:val="af5"/>
              <w:ind w:left="34" w:right="-59"/>
              <w:rPr>
                <w:rFonts w:ascii="Times New Roman" w:hAnsi="Times New Roman" w:cs="Times New Roman"/>
                <w:sz w:val="24"/>
                <w:szCs w:val="24"/>
              </w:rPr>
            </w:pPr>
            <w:r w:rsidRPr="004B4E90">
              <w:rPr>
                <w:rFonts w:ascii="Times New Roman" w:hAnsi="Times New Roman" w:cs="Times New Roman"/>
                <w:sz w:val="24"/>
                <w:szCs w:val="24"/>
              </w:rPr>
              <w:t>2021 год – 63836,0 тыс. рублей,</w:t>
            </w:r>
          </w:p>
          <w:p w:rsidR="00F43E7D" w:rsidRPr="004B4E90" w:rsidRDefault="00F43E7D" w:rsidP="00F43E7D">
            <w:pPr>
              <w:pStyle w:val="af5"/>
              <w:ind w:left="34" w:right="-59"/>
              <w:rPr>
                <w:rFonts w:ascii="Times New Roman" w:hAnsi="Times New Roman" w:cs="Times New Roman"/>
                <w:sz w:val="24"/>
                <w:szCs w:val="24"/>
              </w:rPr>
            </w:pPr>
            <w:r w:rsidRPr="004B4E90">
              <w:rPr>
                <w:rFonts w:ascii="Times New Roman" w:hAnsi="Times New Roman" w:cs="Times New Roman"/>
                <w:sz w:val="24"/>
                <w:szCs w:val="24"/>
              </w:rPr>
              <w:t>2022 год – 23246,0 тыс. рублей,</w:t>
            </w:r>
          </w:p>
          <w:p w:rsidR="00F43E7D" w:rsidRPr="004B4E90" w:rsidRDefault="00F43E7D" w:rsidP="00F43E7D">
            <w:pPr>
              <w:pStyle w:val="af5"/>
              <w:ind w:left="34" w:right="-59"/>
              <w:rPr>
                <w:rFonts w:ascii="Times New Roman" w:hAnsi="Times New Roman" w:cs="Times New Roman"/>
                <w:sz w:val="24"/>
                <w:szCs w:val="24"/>
              </w:rPr>
            </w:pPr>
            <w:r w:rsidRPr="004B4E90">
              <w:rPr>
                <w:rFonts w:ascii="Times New Roman" w:hAnsi="Times New Roman" w:cs="Times New Roman"/>
                <w:sz w:val="24"/>
                <w:szCs w:val="24"/>
              </w:rPr>
              <w:t>2023 год – 25129,4 тыс. рублей,</w:t>
            </w:r>
          </w:p>
          <w:p w:rsidR="00F43E7D" w:rsidRPr="004B4E90" w:rsidRDefault="00F43E7D" w:rsidP="00F43E7D">
            <w:pPr>
              <w:pStyle w:val="af5"/>
              <w:ind w:left="34" w:right="-59"/>
              <w:rPr>
                <w:rFonts w:ascii="Times New Roman" w:hAnsi="Times New Roman" w:cs="Times New Roman"/>
                <w:sz w:val="24"/>
                <w:szCs w:val="24"/>
              </w:rPr>
            </w:pPr>
            <w:r w:rsidRPr="004B4E90">
              <w:rPr>
                <w:rFonts w:ascii="Times New Roman" w:hAnsi="Times New Roman" w:cs="Times New Roman"/>
                <w:sz w:val="24"/>
                <w:szCs w:val="24"/>
              </w:rPr>
              <w:t>2024 год – 40170,6 тыс. рублей,</w:t>
            </w:r>
          </w:p>
          <w:p w:rsidR="00F43E7D" w:rsidRPr="004B4E90" w:rsidRDefault="00F43E7D" w:rsidP="00F43E7D">
            <w:pPr>
              <w:pStyle w:val="af5"/>
              <w:ind w:left="34" w:right="-59"/>
              <w:rPr>
                <w:rFonts w:ascii="Times New Roman" w:hAnsi="Times New Roman" w:cs="Times New Roman"/>
                <w:sz w:val="24"/>
                <w:szCs w:val="24"/>
              </w:rPr>
            </w:pPr>
            <w:r w:rsidRPr="004B4E90">
              <w:rPr>
                <w:rFonts w:ascii="Times New Roman" w:hAnsi="Times New Roman" w:cs="Times New Roman"/>
                <w:sz w:val="24"/>
                <w:szCs w:val="24"/>
              </w:rPr>
              <w:t>2025 год – 24726,6 тыс. рублей,</w:t>
            </w:r>
          </w:p>
          <w:p w:rsidR="00F43E7D" w:rsidRPr="004B4E90" w:rsidRDefault="00F43E7D" w:rsidP="00F43E7D">
            <w:pPr>
              <w:pStyle w:val="af5"/>
              <w:ind w:left="34" w:right="-59"/>
              <w:rPr>
                <w:rFonts w:ascii="Times New Roman" w:hAnsi="Times New Roman" w:cs="Times New Roman"/>
                <w:sz w:val="24"/>
                <w:szCs w:val="24"/>
              </w:rPr>
            </w:pPr>
            <w:r w:rsidRPr="004B4E90">
              <w:rPr>
                <w:rFonts w:ascii="Times New Roman" w:hAnsi="Times New Roman" w:cs="Times New Roman"/>
                <w:sz w:val="24"/>
                <w:szCs w:val="24"/>
              </w:rPr>
              <w:t>за счет средств бюджета Инсарского муниципального района – 1181,0 тыс. рублей, в том числе:</w:t>
            </w:r>
          </w:p>
          <w:p w:rsidR="00F43E7D" w:rsidRPr="004B4E90" w:rsidRDefault="00F43E7D" w:rsidP="00F43E7D">
            <w:pPr>
              <w:pStyle w:val="af5"/>
              <w:ind w:left="34" w:right="-59"/>
              <w:rPr>
                <w:rFonts w:ascii="Times New Roman" w:hAnsi="Times New Roman" w:cs="Times New Roman"/>
                <w:sz w:val="24"/>
                <w:szCs w:val="24"/>
              </w:rPr>
            </w:pPr>
            <w:r w:rsidRPr="004B4E90">
              <w:rPr>
                <w:rFonts w:ascii="Times New Roman" w:hAnsi="Times New Roman" w:cs="Times New Roman"/>
                <w:sz w:val="24"/>
                <w:szCs w:val="24"/>
              </w:rPr>
              <w:t>2020 год – 98,5 тыс. рублей,</w:t>
            </w:r>
          </w:p>
          <w:p w:rsidR="00F43E7D" w:rsidRPr="004B4E90" w:rsidRDefault="00F43E7D" w:rsidP="00F43E7D">
            <w:pPr>
              <w:pStyle w:val="af5"/>
              <w:ind w:left="34" w:right="-59"/>
              <w:rPr>
                <w:rFonts w:ascii="Times New Roman" w:hAnsi="Times New Roman" w:cs="Times New Roman"/>
                <w:sz w:val="24"/>
                <w:szCs w:val="24"/>
              </w:rPr>
            </w:pPr>
            <w:r w:rsidRPr="004B4E90">
              <w:rPr>
                <w:rFonts w:ascii="Times New Roman" w:hAnsi="Times New Roman" w:cs="Times New Roman"/>
                <w:sz w:val="24"/>
                <w:szCs w:val="24"/>
              </w:rPr>
              <w:t>2021 год – 468,5 тыс. рублей,</w:t>
            </w:r>
          </w:p>
          <w:p w:rsidR="00F43E7D" w:rsidRPr="004B4E90" w:rsidRDefault="00F43E7D" w:rsidP="00F43E7D">
            <w:pPr>
              <w:pStyle w:val="af5"/>
              <w:ind w:left="34" w:right="-59"/>
              <w:rPr>
                <w:rFonts w:ascii="Times New Roman" w:hAnsi="Times New Roman" w:cs="Times New Roman"/>
                <w:sz w:val="24"/>
                <w:szCs w:val="24"/>
              </w:rPr>
            </w:pPr>
            <w:r w:rsidRPr="004B4E90">
              <w:rPr>
                <w:rFonts w:ascii="Times New Roman" w:hAnsi="Times New Roman" w:cs="Times New Roman"/>
                <w:sz w:val="24"/>
                <w:szCs w:val="24"/>
              </w:rPr>
              <w:t>2022 год – 118,5 тыс. рублей,</w:t>
            </w:r>
          </w:p>
          <w:p w:rsidR="00F43E7D" w:rsidRPr="004B4E90" w:rsidRDefault="00F43E7D" w:rsidP="00F43E7D">
            <w:pPr>
              <w:pStyle w:val="af5"/>
              <w:ind w:left="34" w:right="-59"/>
              <w:rPr>
                <w:rFonts w:ascii="Times New Roman" w:hAnsi="Times New Roman" w:cs="Times New Roman"/>
                <w:sz w:val="24"/>
                <w:szCs w:val="24"/>
              </w:rPr>
            </w:pPr>
            <w:r w:rsidRPr="004B4E90">
              <w:rPr>
                <w:rFonts w:ascii="Times New Roman" w:hAnsi="Times New Roman" w:cs="Times New Roman"/>
                <w:sz w:val="24"/>
                <w:szCs w:val="24"/>
              </w:rPr>
              <w:t>2023 год – 98,5 тыс. рублей,</w:t>
            </w:r>
          </w:p>
          <w:p w:rsidR="00F43E7D" w:rsidRPr="004B4E90" w:rsidRDefault="00F43E7D" w:rsidP="00F43E7D">
            <w:pPr>
              <w:pStyle w:val="af5"/>
              <w:ind w:left="34" w:right="-59"/>
              <w:rPr>
                <w:rFonts w:ascii="Times New Roman" w:hAnsi="Times New Roman" w:cs="Times New Roman"/>
                <w:sz w:val="24"/>
                <w:szCs w:val="24"/>
              </w:rPr>
            </w:pPr>
            <w:r w:rsidRPr="004B4E90">
              <w:rPr>
                <w:rFonts w:ascii="Times New Roman" w:hAnsi="Times New Roman" w:cs="Times New Roman"/>
                <w:sz w:val="24"/>
                <w:szCs w:val="24"/>
              </w:rPr>
              <w:t>2024 год – 298,5 тыс. рублей,</w:t>
            </w:r>
          </w:p>
          <w:p w:rsidR="00F43E7D" w:rsidRPr="004B4E90" w:rsidRDefault="00F43E7D" w:rsidP="00F43E7D">
            <w:pPr>
              <w:pStyle w:val="af5"/>
              <w:ind w:left="34" w:right="-59"/>
              <w:rPr>
                <w:rFonts w:ascii="Times New Roman" w:hAnsi="Times New Roman" w:cs="Times New Roman"/>
                <w:sz w:val="24"/>
                <w:szCs w:val="24"/>
              </w:rPr>
            </w:pPr>
            <w:r w:rsidRPr="004B4E90">
              <w:rPr>
                <w:rFonts w:ascii="Times New Roman" w:hAnsi="Times New Roman" w:cs="Times New Roman"/>
                <w:sz w:val="24"/>
                <w:szCs w:val="24"/>
              </w:rPr>
              <w:t>2025 год – 98,5 тыс. рублей,</w:t>
            </w:r>
          </w:p>
          <w:p w:rsidR="00F43E7D" w:rsidRPr="004B4E90" w:rsidRDefault="00F43E7D" w:rsidP="00F43E7D">
            <w:pPr>
              <w:pStyle w:val="af5"/>
              <w:ind w:left="34" w:right="-59"/>
              <w:rPr>
                <w:rFonts w:ascii="Times New Roman" w:hAnsi="Times New Roman" w:cs="Times New Roman"/>
                <w:sz w:val="24"/>
                <w:szCs w:val="24"/>
              </w:rPr>
            </w:pPr>
            <w:r w:rsidRPr="004B4E90">
              <w:rPr>
                <w:rFonts w:ascii="Times New Roman" w:hAnsi="Times New Roman" w:cs="Times New Roman"/>
                <w:sz w:val="24"/>
                <w:szCs w:val="24"/>
              </w:rPr>
              <w:t>внебюджетные источники – 21978,4 тыс. рублей, в том числе:</w:t>
            </w:r>
          </w:p>
          <w:p w:rsidR="00F43E7D" w:rsidRPr="004B4E90" w:rsidRDefault="00F43E7D" w:rsidP="00F43E7D">
            <w:pPr>
              <w:pStyle w:val="af5"/>
              <w:ind w:left="34" w:right="-59"/>
              <w:rPr>
                <w:rFonts w:ascii="Times New Roman" w:hAnsi="Times New Roman" w:cs="Times New Roman"/>
                <w:sz w:val="24"/>
                <w:szCs w:val="24"/>
              </w:rPr>
            </w:pPr>
            <w:r w:rsidRPr="004B4E90">
              <w:rPr>
                <w:rFonts w:ascii="Times New Roman" w:hAnsi="Times New Roman" w:cs="Times New Roman"/>
                <w:sz w:val="24"/>
                <w:szCs w:val="24"/>
              </w:rPr>
              <w:t>2020 год – 2955,2 тыс. рублей,</w:t>
            </w:r>
          </w:p>
          <w:p w:rsidR="00F43E7D" w:rsidRPr="004B4E90" w:rsidRDefault="00F43E7D" w:rsidP="00F43E7D">
            <w:pPr>
              <w:pStyle w:val="af5"/>
              <w:ind w:left="34" w:right="-59"/>
              <w:rPr>
                <w:rFonts w:ascii="Times New Roman" w:hAnsi="Times New Roman" w:cs="Times New Roman"/>
                <w:sz w:val="24"/>
                <w:szCs w:val="24"/>
              </w:rPr>
            </w:pPr>
            <w:r w:rsidRPr="004B4E90">
              <w:rPr>
                <w:rFonts w:ascii="Times New Roman" w:hAnsi="Times New Roman" w:cs="Times New Roman"/>
                <w:sz w:val="24"/>
                <w:szCs w:val="24"/>
              </w:rPr>
              <w:t>2021 год – 3492,5 тыс. рублей,</w:t>
            </w:r>
          </w:p>
          <w:p w:rsidR="00F43E7D" w:rsidRPr="004B4E90" w:rsidRDefault="00F43E7D" w:rsidP="00F43E7D">
            <w:pPr>
              <w:pStyle w:val="af5"/>
              <w:ind w:left="34" w:right="-59"/>
              <w:rPr>
                <w:rFonts w:ascii="Times New Roman" w:hAnsi="Times New Roman" w:cs="Times New Roman"/>
                <w:sz w:val="24"/>
                <w:szCs w:val="24"/>
              </w:rPr>
            </w:pPr>
            <w:r w:rsidRPr="004B4E90">
              <w:rPr>
                <w:rFonts w:ascii="Times New Roman" w:hAnsi="Times New Roman" w:cs="Times New Roman"/>
                <w:sz w:val="24"/>
                <w:szCs w:val="24"/>
              </w:rPr>
              <w:t>2022 год – 3492,5 тыс. рублей,</w:t>
            </w:r>
          </w:p>
          <w:p w:rsidR="00F43E7D" w:rsidRPr="004B4E90" w:rsidRDefault="00F43E7D" w:rsidP="00F43E7D">
            <w:pPr>
              <w:pStyle w:val="af5"/>
              <w:ind w:left="34" w:right="-59"/>
              <w:rPr>
                <w:rFonts w:ascii="Times New Roman" w:hAnsi="Times New Roman" w:cs="Times New Roman"/>
                <w:sz w:val="24"/>
                <w:szCs w:val="24"/>
              </w:rPr>
            </w:pPr>
            <w:r w:rsidRPr="004B4E90">
              <w:rPr>
                <w:rFonts w:ascii="Times New Roman" w:hAnsi="Times New Roman" w:cs="Times New Roman"/>
                <w:sz w:val="24"/>
                <w:szCs w:val="24"/>
              </w:rPr>
              <w:lastRenderedPageBreak/>
              <w:t>2023 год – 3492,5  тыс. рублей,</w:t>
            </w:r>
          </w:p>
          <w:p w:rsidR="00F43E7D" w:rsidRPr="004B4E90" w:rsidRDefault="00F43E7D" w:rsidP="00F43E7D">
            <w:pPr>
              <w:pStyle w:val="af5"/>
              <w:ind w:left="34" w:right="-59"/>
              <w:rPr>
                <w:rFonts w:ascii="Times New Roman" w:hAnsi="Times New Roman" w:cs="Times New Roman"/>
                <w:sz w:val="24"/>
                <w:szCs w:val="24"/>
              </w:rPr>
            </w:pPr>
            <w:r w:rsidRPr="004B4E90">
              <w:rPr>
                <w:rFonts w:ascii="Times New Roman" w:hAnsi="Times New Roman" w:cs="Times New Roman"/>
                <w:sz w:val="24"/>
                <w:szCs w:val="24"/>
              </w:rPr>
              <w:t>2024 год – 3492,5  тыс. рублей,</w:t>
            </w:r>
          </w:p>
          <w:p w:rsidR="00F43E7D" w:rsidRPr="004B4E90" w:rsidRDefault="00F43E7D" w:rsidP="00F43E7D">
            <w:pPr>
              <w:pStyle w:val="af5"/>
              <w:ind w:left="34" w:right="-59"/>
              <w:rPr>
                <w:rFonts w:ascii="Times New Roman" w:hAnsi="Times New Roman" w:cs="Times New Roman"/>
                <w:sz w:val="24"/>
                <w:szCs w:val="24"/>
              </w:rPr>
            </w:pPr>
            <w:r w:rsidRPr="004B4E90">
              <w:rPr>
                <w:rFonts w:ascii="Times New Roman" w:hAnsi="Times New Roman" w:cs="Times New Roman"/>
                <w:sz w:val="24"/>
                <w:szCs w:val="24"/>
              </w:rPr>
              <w:t>2025 год – 3492,5 тыс. рублей,</w:t>
            </w:r>
          </w:p>
          <w:p w:rsidR="00F43E7D" w:rsidRPr="004B4E90" w:rsidRDefault="00F43E7D" w:rsidP="00F43E7D">
            <w:pPr>
              <w:ind w:left="34" w:right="-59"/>
              <w:rPr>
                <w:sz w:val="24"/>
                <w:szCs w:val="24"/>
              </w:rPr>
            </w:pPr>
            <w:r w:rsidRPr="004B4E90">
              <w:rPr>
                <w:sz w:val="24"/>
                <w:szCs w:val="24"/>
              </w:rPr>
              <w:t>в том числе:</w:t>
            </w:r>
          </w:p>
          <w:p w:rsidR="00F43E7D" w:rsidRPr="004B4E90" w:rsidRDefault="00F43E7D" w:rsidP="00F43E7D">
            <w:pPr>
              <w:pStyle w:val="af5"/>
              <w:ind w:left="34" w:right="-59"/>
              <w:rPr>
                <w:rFonts w:ascii="Times New Roman" w:hAnsi="Times New Roman" w:cs="Times New Roman"/>
                <w:sz w:val="24"/>
                <w:szCs w:val="24"/>
              </w:rPr>
            </w:pPr>
            <w:r w:rsidRPr="004B4E90">
              <w:rPr>
                <w:rFonts w:ascii="Times New Roman" w:hAnsi="Times New Roman" w:cs="Times New Roman"/>
                <w:sz w:val="24"/>
                <w:szCs w:val="24"/>
              </w:rPr>
              <w:t>по подпрограмме «Создание условий для обеспечения доступным и комфортным жильем сельского населения» составляет 110535,2   тыс. рублей;</w:t>
            </w:r>
          </w:p>
          <w:p w:rsidR="00F43E7D" w:rsidRPr="004B4E90" w:rsidRDefault="00F43E7D" w:rsidP="00F43E7D">
            <w:pPr>
              <w:pStyle w:val="af5"/>
              <w:ind w:left="34" w:right="-59"/>
              <w:rPr>
                <w:rFonts w:ascii="Times New Roman" w:hAnsi="Times New Roman" w:cs="Times New Roman"/>
                <w:sz w:val="24"/>
                <w:szCs w:val="24"/>
              </w:rPr>
            </w:pPr>
            <w:r w:rsidRPr="004B4E90">
              <w:rPr>
                <w:rFonts w:ascii="Times New Roman" w:hAnsi="Times New Roman" w:cs="Times New Roman"/>
                <w:sz w:val="24"/>
                <w:szCs w:val="24"/>
              </w:rPr>
              <w:t>по подпрограмме «Создание и развитие инфраструктуры на сельских территориях» составляет 89314,8 тыс. рублей;</w:t>
            </w:r>
          </w:p>
          <w:p w:rsidR="00F43E7D" w:rsidRPr="004B4E90" w:rsidRDefault="00F43E7D" w:rsidP="00F43E7D">
            <w:pPr>
              <w:pStyle w:val="af5"/>
              <w:ind w:left="34" w:right="-59"/>
              <w:rPr>
                <w:rFonts w:ascii="Times New Roman" w:hAnsi="Times New Roman" w:cs="Times New Roman"/>
                <w:sz w:val="24"/>
                <w:szCs w:val="24"/>
              </w:rPr>
            </w:pPr>
            <w:r w:rsidRPr="004B4E90">
              <w:rPr>
                <w:rFonts w:ascii="Times New Roman" w:hAnsi="Times New Roman" w:cs="Times New Roman"/>
                <w:sz w:val="24"/>
                <w:szCs w:val="24"/>
              </w:rPr>
              <w:t>по подпрограмме «Развитие рынка труда (кадрового потенциала) на сельских территориях» составляет 10214,8 тыс. рублей.</w:t>
            </w:r>
          </w:p>
          <w:p w:rsidR="00F43E7D" w:rsidRPr="004B4E90" w:rsidRDefault="00F43E7D" w:rsidP="00F43E7D">
            <w:pPr>
              <w:pStyle w:val="af5"/>
              <w:ind w:left="34" w:right="-59"/>
              <w:rPr>
                <w:rFonts w:ascii="Times New Roman" w:hAnsi="Times New Roman" w:cs="Times New Roman"/>
                <w:sz w:val="24"/>
                <w:szCs w:val="24"/>
              </w:rPr>
            </w:pPr>
            <w:r w:rsidRPr="004B4E90">
              <w:rPr>
                <w:rFonts w:ascii="Times New Roman" w:hAnsi="Times New Roman" w:cs="Times New Roman"/>
                <w:sz w:val="24"/>
                <w:szCs w:val="24"/>
              </w:rPr>
              <w:t>Объем финансирования муниципальной программы подлежит ежегодному уточнению, исходя из реальных возможностей бюджетов всех уровней</w:t>
            </w:r>
          </w:p>
          <w:p w:rsidR="00F43E7D" w:rsidRPr="004B4E90" w:rsidRDefault="00F43E7D" w:rsidP="00F43E7D">
            <w:pPr>
              <w:ind w:left="34" w:right="-59"/>
              <w:rPr>
                <w:sz w:val="24"/>
                <w:szCs w:val="24"/>
              </w:rPr>
            </w:pPr>
          </w:p>
        </w:tc>
      </w:tr>
      <w:tr w:rsidR="00F43E7D" w:rsidRPr="004B4E90" w:rsidTr="00F43E7D">
        <w:tc>
          <w:tcPr>
            <w:tcW w:w="3969" w:type="dxa"/>
          </w:tcPr>
          <w:p w:rsidR="00F43E7D" w:rsidRPr="004B4E90" w:rsidRDefault="00F43E7D" w:rsidP="00F43E7D">
            <w:pPr>
              <w:pStyle w:val="af7"/>
              <w:rPr>
                <w:rFonts w:ascii="Times New Roman" w:hAnsi="Times New Roman" w:cs="Times New Roman"/>
                <w:sz w:val="24"/>
                <w:szCs w:val="24"/>
              </w:rPr>
            </w:pPr>
            <w:r w:rsidRPr="004B4E90">
              <w:rPr>
                <w:rStyle w:val="ac"/>
                <w:rFonts w:ascii="Times New Roman" w:hAnsi="Times New Roman" w:cs="Times New Roman"/>
                <w:color w:val="auto"/>
                <w:sz w:val="24"/>
                <w:szCs w:val="24"/>
              </w:rPr>
              <w:lastRenderedPageBreak/>
              <w:t>Ожидаемые результаты реализации программы</w:t>
            </w:r>
          </w:p>
        </w:tc>
        <w:tc>
          <w:tcPr>
            <w:tcW w:w="6145" w:type="dxa"/>
          </w:tcPr>
          <w:p w:rsidR="00F43E7D" w:rsidRPr="004B4E90" w:rsidRDefault="00F43E7D" w:rsidP="00F43E7D">
            <w:pPr>
              <w:pStyle w:val="af5"/>
              <w:ind w:left="34" w:right="-59"/>
              <w:rPr>
                <w:rFonts w:ascii="Times New Roman" w:hAnsi="Times New Roman" w:cs="Times New Roman"/>
                <w:sz w:val="24"/>
                <w:szCs w:val="24"/>
              </w:rPr>
            </w:pPr>
            <w:r w:rsidRPr="004B4E90">
              <w:rPr>
                <w:rFonts w:ascii="Times New Roman" w:hAnsi="Times New Roman" w:cs="Times New Roman"/>
                <w:sz w:val="24"/>
                <w:szCs w:val="24"/>
              </w:rPr>
              <w:t>улучшение жилищных условий 25 сельских семей;</w:t>
            </w:r>
          </w:p>
          <w:p w:rsidR="00F43E7D" w:rsidRPr="004B4E90" w:rsidRDefault="00F43E7D" w:rsidP="00F43E7D">
            <w:pPr>
              <w:ind w:left="34" w:right="-59"/>
              <w:rPr>
                <w:sz w:val="24"/>
                <w:szCs w:val="24"/>
              </w:rPr>
            </w:pPr>
            <w:r w:rsidRPr="004B4E90">
              <w:rPr>
                <w:sz w:val="24"/>
                <w:szCs w:val="24"/>
              </w:rPr>
              <w:t>реализация 1 проекта по обустройству инженерной инфраструктуры и благоустройству площадок, расположенных на сельских территориях, под компактную жилищную застройку (строительство 10 домов);</w:t>
            </w:r>
          </w:p>
          <w:p w:rsidR="00F43E7D" w:rsidRPr="004B4E90" w:rsidRDefault="00F43E7D" w:rsidP="00F43E7D">
            <w:pPr>
              <w:pStyle w:val="af5"/>
              <w:ind w:left="34" w:right="-59"/>
              <w:rPr>
                <w:rFonts w:ascii="Times New Roman" w:hAnsi="Times New Roman" w:cs="Times New Roman"/>
                <w:sz w:val="24"/>
                <w:szCs w:val="24"/>
              </w:rPr>
            </w:pPr>
            <w:r w:rsidRPr="004B4E90">
              <w:rPr>
                <w:rFonts w:ascii="Times New Roman" w:hAnsi="Times New Roman" w:cs="Times New Roman"/>
                <w:sz w:val="24"/>
                <w:szCs w:val="24"/>
              </w:rPr>
              <w:t>повышение гражданской активности и участия граждан, индивидуальных предпринимателей и организаций, некоммерческих и общественных организаций, муниципальных образований в реализации:</w:t>
            </w:r>
          </w:p>
          <w:p w:rsidR="00F43E7D" w:rsidRPr="004B4E90" w:rsidRDefault="00F43E7D" w:rsidP="00F43E7D">
            <w:pPr>
              <w:pStyle w:val="af5"/>
              <w:ind w:left="34" w:right="-59"/>
              <w:rPr>
                <w:rFonts w:ascii="Times New Roman" w:hAnsi="Times New Roman" w:cs="Times New Roman"/>
                <w:sz w:val="24"/>
                <w:szCs w:val="24"/>
              </w:rPr>
            </w:pPr>
            <w:r w:rsidRPr="004B4E90">
              <w:rPr>
                <w:rFonts w:ascii="Times New Roman" w:hAnsi="Times New Roman" w:cs="Times New Roman"/>
                <w:sz w:val="24"/>
                <w:szCs w:val="24"/>
              </w:rPr>
              <w:t>-  2 общественно-значимые проекты по благоустройству территорий;</w:t>
            </w:r>
          </w:p>
          <w:p w:rsidR="00F43E7D" w:rsidRPr="004B4E90" w:rsidRDefault="00F43E7D" w:rsidP="00F43E7D">
            <w:pPr>
              <w:ind w:left="34" w:right="-59"/>
              <w:rPr>
                <w:sz w:val="24"/>
                <w:szCs w:val="24"/>
              </w:rPr>
            </w:pPr>
            <w:r w:rsidRPr="004B4E90">
              <w:rPr>
                <w:sz w:val="24"/>
                <w:szCs w:val="24"/>
              </w:rPr>
              <w:t>-  1 инициативный проект комплексного развития сельских территорий ;</w:t>
            </w:r>
          </w:p>
          <w:p w:rsidR="00F43E7D" w:rsidRPr="004B4E90" w:rsidRDefault="00F43E7D" w:rsidP="00F43E7D">
            <w:pPr>
              <w:ind w:left="34" w:right="-59"/>
              <w:rPr>
                <w:sz w:val="24"/>
                <w:szCs w:val="24"/>
              </w:rPr>
            </w:pPr>
            <w:r w:rsidRPr="004B4E90">
              <w:rPr>
                <w:sz w:val="24"/>
                <w:szCs w:val="24"/>
              </w:rPr>
              <w:t>увеличение доли квалифицированных специалистов в сельскохозяйственном производстве до 85%;</w:t>
            </w:r>
          </w:p>
          <w:p w:rsidR="00F43E7D" w:rsidRPr="004B4E90" w:rsidRDefault="00F43E7D" w:rsidP="00F43E7D">
            <w:pPr>
              <w:ind w:left="34" w:right="-59"/>
              <w:rPr>
                <w:sz w:val="24"/>
                <w:szCs w:val="24"/>
              </w:rPr>
            </w:pPr>
            <w:r w:rsidRPr="004B4E90">
              <w:rPr>
                <w:sz w:val="24"/>
                <w:szCs w:val="24"/>
              </w:rPr>
              <w:t>прохождение профессиональной подготовки, переподготовки и повышения квалификации по аграрным направлениям не менее 14 человек ежегодно;</w:t>
            </w:r>
          </w:p>
          <w:p w:rsidR="00F43E7D" w:rsidRPr="004B4E90" w:rsidRDefault="00F43E7D" w:rsidP="00F43E7D">
            <w:pPr>
              <w:ind w:left="34" w:right="-59"/>
              <w:rPr>
                <w:sz w:val="24"/>
                <w:szCs w:val="24"/>
              </w:rPr>
            </w:pPr>
            <w:r w:rsidRPr="004B4E90">
              <w:rPr>
                <w:sz w:val="24"/>
                <w:szCs w:val="24"/>
              </w:rPr>
              <w:t>увеличение доли молодых специалистов в общей численности квалифицированных специалистов сельскохозяйственных организаций до 10%.</w:t>
            </w:r>
          </w:p>
          <w:p w:rsidR="00F43E7D" w:rsidRPr="004B4E90" w:rsidRDefault="00F43E7D" w:rsidP="00F43E7D">
            <w:pPr>
              <w:ind w:right="-59"/>
              <w:rPr>
                <w:sz w:val="24"/>
                <w:szCs w:val="24"/>
              </w:rPr>
            </w:pPr>
          </w:p>
        </w:tc>
      </w:tr>
    </w:tbl>
    <w:p w:rsidR="004B4E90" w:rsidRPr="004B4E90" w:rsidRDefault="004B4E90" w:rsidP="00F43E7D">
      <w:pPr>
        <w:pStyle w:val="1"/>
        <w:spacing w:before="0" w:after="0"/>
        <w:contextualSpacing/>
        <w:rPr>
          <w:rFonts w:ascii="Times New Roman" w:hAnsi="Times New Roman" w:cs="Times New Roman"/>
          <w:color w:val="auto"/>
          <w:sz w:val="24"/>
          <w:szCs w:val="24"/>
        </w:rPr>
      </w:pPr>
      <w:bookmarkStart w:id="34" w:name="sub_1100"/>
    </w:p>
    <w:p w:rsidR="00F43E7D" w:rsidRPr="004B4E90" w:rsidRDefault="00F43E7D" w:rsidP="00F43E7D">
      <w:pPr>
        <w:pStyle w:val="1"/>
        <w:spacing w:before="0" w:after="0"/>
        <w:contextualSpacing/>
        <w:rPr>
          <w:rFonts w:ascii="Times New Roman" w:hAnsi="Times New Roman" w:cs="Times New Roman"/>
          <w:color w:val="auto"/>
          <w:sz w:val="24"/>
          <w:szCs w:val="24"/>
        </w:rPr>
      </w:pPr>
      <w:r w:rsidRPr="004B4E90">
        <w:rPr>
          <w:rFonts w:ascii="Times New Roman" w:hAnsi="Times New Roman" w:cs="Times New Roman"/>
          <w:color w:val="auto"/>
          <w:sz w:val="24"/>
          <w:szCs w:val="24"/>
        </w:rPr>
        <w:t xml:space="preserve">Раздел 1. Общая характеристика сферы реализации муниципальной программы, основные проблемы и прогноз комплексного развития сельских территорий Инсарского муниципального района </w:t>
      </w:r>
    </w:p>
    <w:p w:rsidR="00F43E7D" w:rsidRPr="004B4E90" w:rsidRDefault="00F43E7D" w:rsidP="00F43E7D">
      <w:pPr>
        <w:pStyle w:val="1"/>
        <w:spacing w:before="0" w:after="0"/>
        <w:contextualSpacing/>
        <w:rPr>
          <w:rFonts w:ascii="Times New Roman" w:hAnsi="Times New Roman" w:cs="Times New Roman"/>
          <w:color w:val="auto"/>
          <w:sz w:val="24"/>
          <w:szCs w:val="24"/>
        </w:rPr>
      </w:pPr>
      <w:r w:rsidRPr="004B4E90">
        <w:rPr>
          <w:rFonts w:ascii="Times New Roman" w:hAnsi="Times New Roman" w:cs="Times New Roman"/>
          <w:color w:val="auto"/>
          <w:sz w:val="24"/>
          <w:szCs w:val="24"/>
        </w:rPr>
        <w:t>Республики Мордовия до 2025 года</w:t>
      </w:r>
    </w:p>
    <w:bookmarkEnd w:id="34"/>
    <w:p w:rsidR="00F43E7D" w:rsidRPr="004B4E90" w:rsidRDefault="00F43E7D" w:rsidP="00F43E7D">
      <w:pPr>
        <w:contextualSpacing/>
      </w:pPr>
    </w:p>
    <w:p w:rsidR="00F43E7D" w:rsidRPr="004B4E90" w:rsidRDefault="00F43E7D" w:rsidP="00F43E7D">
      <w:pPr>
        <w:pStyle w:val="s1"/>
        <w:shd w:val="clear" w:color="auto" w:fill="FFFFFF"/>
        <w:spacing w:before="0" w:beforeAutospacing="0" w:after="0" w:afterAutospacing="0"/>
        <w:contextualSpacing/>
        <w:jc w:val="both"/>
      </w:pPr>
      <w:r w:rsidRPr="004B4E90">
        <w:tab/>
        <w:t xml:space="preserve">Решение задачи по повышению уровня и качества жизни населения, комплексному развитию сельских территорий, предусмотренной Стратегией устойчивого развития сельских территорий Российской Федерации на период до 2030 года, утвержденной распоряжением Правительства Российской Федерации от 2 февраля 2015 г. № 151-р, Стратегией пространственного развития Российской Федерации до 2025 года, утвержденной распоряжением Правительства Российской Федерации от 13 февраля 2019 г. № 207-р, </w:t>
      </w:r>
      <w:hyperlink r:id="rId15" w:anchor="/document/8923600/entry/0" w:history="1">
        <w:r w:rsidRPr="004B4E90">
          <w:rPr>
            <w:rStyle w:val="afd"/>
            <w:color w:val="auto"/>
          </w:rPr>
          <w:t>Законом</w:t>
        </w:r>
      </w:hyperlink>
      <w:r w:rsidRPr="004B4E90">
        <w:t xml:space="preserve"> Республики </w:t>
      </w:r>
      <w:r w:rsidRPr="004B4E90">
        <w:lastRenderedPageBreak/>
        <w:t>Мордовия от 1 октября 2008 г. № 94-З «О стратегии социально-экономического развития Республики Мордовия до 2025 года», требует пересмотра места и роли сельских территорий в осуществлении стратегических социально-экономических преобразований в республике, в том числе принятия мер по созданию предпосылок для комплексного развития сельских территорий путем:</w:t>
      </w:r>
    </w:p>
    <w:p w:rsidR="00F43E7D" w:rsidRPr="004B4E90" w:rsidRDefault="00F43E7D" w:rsidP="00F43E7D">
      <w:pPr>
        <w:pStyle w:val="s1"/>
        <w:shd w:val="clear" w:color="auto" w:fill="FFFFFF"/>
        <w:spacing w:before="0" w:beforeAutospacing="0" w:after="0" w:afterAutospacing="0"/>
        <w:contextualSpacing/>
        <w:jc w:val="both"/>
      </w:pPr>
      <w:r w:rsidRPr="004B4E90">
        <w:tab/>
        <w:t>повышения уровня комфортности условий жизнедеятельности;</w:t>
      </w:r>
    </w:p>
    <w:p w:rsidR="00F43E7D" w:rsidRPr="004B4E90" w:rsidRDefault="00F43E7D" w:rsidP="00F43E7D">
      <w:pPr>
        <w:pStyle w:val="s1"/>
        <w:shd w:val="clear" w:color="auto" w:fill="FFFFFF"/>
        <w:spacing w:before="0" w:beforeAutospacing="0" w:after="0" w:afterAutospacing="0"/>
        <w:contextualSpacing/>
        <w:jc w:val="both"/>
      </w:pPr>
      <w:r w:rsidRPr="004B4E90">
        <w:tab/>
        <w:t>повышения доступности улучшения жилищных условий для сельского населения;</w:t>
      </w:r>
    </w:p>
    <w:p w:rsidR="00F43E7D" w:rsidRPr="004B4E90" w:rsidRDefault="00F43E7D" w:rsidP="00F43E7D">
      <w:pPr>
        <w:pStyle w:val="s1"/>
        <w:shd w:val="clear" w:color="auto" w:fill="FFFFFF"/>
        <w:spacing w:before="0" w:beforeAutospacing="0" w:after="0" w:afterAutospacing="0"/>
        <w:contextualSpacing/>
        <w:jc w:val="both"/>
      </w:pPr>
      <w:r w:rsidRPr="004B4E90">
        <w:tab/>
        <w:t>повышения престижности сельскохозяйственного труда и формирования в обществе позитивного отношения к сельскому образу жизни;</w:t>
      </w:r>
    </w:p>
    <w:p w:rsidR="00F43E7D" w:rsidRPr="004B4E90" w:rsidRDefault="00F43E7D" w:rsidP="00F43E7D">
      <w:pPr>
        <w:pStyle w:val="s1"/>
        <w:shd w:val="clear" w:color="auto" w:fill="FFFFFF"/>
        <w:spacing w:before="0" w:beforeAutospacing="0" w:after="0" w:afterAutospacing="0"/>
        <w:contextualSpacing/>
        <w:jc w:val="both"/>
      </w:pPr>
      <w:r w:rsidRPr="004B4E90">
        <w:tab/>
        <w:t>улучшения демографической ситуации;</w:t>
      </w:r>
    </w:p>
    <w:p w:rsidR="00F43E7D" w:rsidRPr="004B4E90" w:rsidRDefault="00F43E7D" w:rsidP="00F43E7D">
      <w:pPr>
        <w:pStyle w:val="s1"/>
        <w:shd w:val="clear" w:color="auto" w:fill="FFFFFF"/>
        <w:spacing w:before="0" w:beforeAutospacing="0" w:after="0" w:afterAutospacing="0"/>
        <w:contextualSpacing/>
        <w:jc w:val="both"/>
      </w:pPr>
      <w:r w:rsidRPr="004B4E90">
        <w:tab/>
        <w:t>развития в сельской местности местного самоуправления и институтов гражданского общества.</w:t>
      </w:r>
    </w:p>
    <w:p w:rsidR="00F43E7D" w:rsidRPr="004B4E90" w:rsidRDefault="00F43E7D" w:rsidP="00F43E7D">
      <w:pPr>
        <w:pStyle w:val="s1"/>
        <w:shd w:val="clear" w:color="auto" w:fill="FFFFFF"/>
        <w:spacing w:before="0" w:beforeAutospacing="0" w:after="0" w:afterAutospacing="0"/>
        <w:contextualSpacing/>
        <w:jc w:val="both"/>
      </w:pPr>
    </w:p>
    <w:p w:rsidR="00F43E7D" w:rsidRPr="004B4E90" w:rsidRDefault="00F43E7D" w:rsidP="00F43E7D">
      <w:pPr>
        <w:pStyle w:val="1"/>
        <w:spacing w:before="0" w:after="0"/>
        <w:contextualSpacing/>
        <w:rPr>
          <w:rFonts w:ascii="Times New Roman" w:hAnsi="Times New Roman" w:cs="Times New Roman"/>
          <w:color w:val="auto"/>
          <w:sz w:val="24"/>
          <w:szCs w:val="24"/>
        </w:rPr>
      </w:pPr>
      <w:r w:rsidRPr="004B4E90">
        <w:rPr>
          <w:rFonts w:ascii="Times New Roman" w:hAnsi="Times New Roman" w:cs="Times New Roman"/>
          <w:color w:val="auto"/>
          <w:sz w:val="24"/>
          <w:szCs w:val="24"/>
        </w:rPr>
        <w:t>Глава 1. Общая характеристика состояния и основные проблемы комплексного развития сельских территорий Инсарского муниципального районаРеспублики Мордовия</w:t>
      </w:r>
    </w:p>
    <w:p w:rsidR="00F43E7D" w:rsidRPr="004B4E90" w:rsidRDefault="00F43E7D" w:rsidP="00F43E7D">
      <w:pPr>
        <w:pStyle w:val="s1"/>
        <w:shd w:val="clear" w:color="auto" w:fill="FFFFFF"/>
        <w:spacing w:before="0" w:beforeAutospacing="0" w:after="0" w:afterAutospacing="0"/>
        <w:contextualSpacing/>
        <w:jc w:val="both"/>
      </w:pPr>
    </w:p>
    <w:p w:rsidR="00F43E7D" w:rsidRPr="004B4E90" w:rsidRDefault="00F43E7D" w:rsidP="00F43E7D">
      <w:pPr>
        <w:pStyle w:val="s1"/>
        <w:shd w:val="clear" w:color="auto" w:fill="FFFFFF"/>
        <w:spacing w:before="0" w:beforeAutospacing="0" w:after="0" w:afterAutospacing="0"/>
        <w:contextualSpacing/>
        <w:jc w:val="both"/>
      </w:pPr>
      <w:r w:rsidRPr="004B4E90">
        <w:tab/>
        <w:t xml:space="preserve">В ходе экономических преобразований в аграрной сфере сформирован и планово увеличивается производственный потенциал, дальнейшее эффективное развитие которого во многом зависит от стабильности комплексного развития сельских территорий, активизации человеческого фактора экономического роста. Наращивание социально-экономического потенциала сельских территорий, придание этому процессу устойчивости и необратимости является стратегической задачей государственной аграрной политики, что закреплено в </w:t>
      </w:r>
      <w:hyperlink r:id="rId16" w:anchor="/document/12151309/entry/0" w:history="1">
        <w:r w:rsidRPr="004B4E90">
          <w:rPr>
            <w:rStyle w:val="afd"/>
            <w:color w:val="auto"/>
          </w:rPr>
          <w:t>Федеральном законе</w:t>
        </w:r>
      </w:hyperlink>
      <w:r w:rsidRPr="004B4E90">
        <w:t xml:space="preserve"> от 29 декабря 2006 г. № 264-ФЗ «О развитии сельского хозяйства».</w:t>
      </w:r>
    </w:p>
    <w:p w:rsidR="00F43E7D" w:rsidRPr="004B4E90" w:rsidRDefault="00F43E7D" w:rsidP="00F43E7D">
      <w:pPr>
        <w:pStyle w:val="s1"/>
        <w:shd w:val="clear" w:color="auto" w:fill="FFFFFF"/>
        <w:spacing w:before="0" w:beforeAutospacing="0" w:after="0" w:afterAutospacing="0"/>
        <w:contextualSpacing/>
        <w:jc w:val="both"/>
      </w:pPr>
      <w:r w:rsidRPr="004B4E90">
        <w:tab/>
        <w:t>Дальнейшее повышение роли и конкурентоспособности аграрного сектора экономики во многом зависит от улучшения качественных характеристик трудовых ресурсов в сельской местности, повышения уровня и качества жизни на селе: более полного использования имеющихся трудовых ресурсов, привлечения и закрепления высококвалифицированных кадров нового формата и в целом решения проблемы кадрового обеспечения сельскохозяйственной отрасли с учетом неблагоприятных прогнозов на ближайшие годы демографической ситуации и формирования трудоресурсного потенциала села.</w:t>
      </w:r>
    </w:p>
    <w:p w:rsidR="00F43E7D" w:rsidRPr="004B4E90" w:rsidRDefault="00F43E7D" w:rsidP="00F43E7D">
      <w:pPr>
        <w:pStyle w:val="s1"/>
        <w:shd w:val="clear" w:color="auto" w:fill="FFFFFF"/>
        <w:spacing w:before="0" w:beforeAutospacing="0" w:after="0" w:afterAutospacing="0"/>
        <w:contextualSpacing/>
        <w:jc w:val="both"/>
      </w:pPr>
      <w:r w:rsidRPr="004B4E90">
        <w:tab/>
        <w:t>Основными причинами сложившейся в течение нескольких десятилетий неблагоприятной ситуации в комплексном развитии села являются остаточный принцип финансирования развития социальной и инженерной инфраструктуры, автомобильных дорог в сельской местности, преобладание дотационности бюджетов на уровне сельских поселений, высокий уровень затратности комплексного развития сельских территорий в связи с мелкодисперсным характером сельского расселения.</w:t>
      </w:r>
    </w:p>
    <w:p w:rsidR="00F43E7D" w:rsidRPr="004B4E90" w:rsidRDefault="00F43E7D" w:rsidP="00F43E7D">
      <w:pPr>
        <w:pStyle w:val="s1"/>
        <w:shd w:val="clear" w:color="auto" w:fill="FFFFFF"/>
        <w:spacing w:before="0" w:beforeAutospacing="0" w:after="0" w:afterAutospacing="0"/>
        <w:contextualSpacing/>
        <w:jc w:val="both"/>
      </w:pPr>
      <w:r w:rsidRPr="004B4E90">
        <w:tab/>
        <w:t>В результате на селе сложилась неблагоприятная демографическая ситуация, прогрессирует обезлюдение сельских территорий, преобладает низкий уровень развития инженерной и социальной инфраструктуры, автомобильных дорог. Этому способствует также крайне низкий уровень комфортности проживания в сельской местности.</w:t>
      </w:r>
    </w:p>
    <w:p w:rsidR="00F43E7D" w:rsidRPr="004B4E90" w:rsidRDefault="00F43E7D" w:rsidP="00F43E7D">
      <w:pPr>
        <w:pStyle w:val="s1"/>
        <w:shd w:val="clear" w:color="auto" w:fill="FFFFFF"/>
        <w:spacing w:before="0" w:beforeAutospacing="0" w:after="0" w:afterAutospacing="0"/>
        <w:contextualSpacing/>
        <w:jc w:val="both"/>
      </w:pPr>
      <w:r w:rsidRPr="004B4E90">
        <w:tab/>
        <w:t>Материальное положение преобладающей части сельского населения не позволяет использовать систему ипотечного кредитования жилищного строительства. Уровень благоустройства сельского жилищного фонда в 2 – 3 раза ниже городского уровня.</w:t>
      </w:r>
    </w:p>
    <w:p w:rsidR="00F43E7D" w:rsidRPr="004B4E90" w:rsidRDefault="00F43E7D" w:rsidP="00F43E7D">
      <w:pPr>
        <w:pStyle w:val="s1"/>
        <w:shd w:val="clear" w:color="auto" w:fill="FFFFFF"/>
        <w:spacing w:before="0" w:beforeAutospacing="0" w:after="0" w:afterAutospacing="0"/>
        <w:contextualSpacing/>
        <w:jc w:val="both"/>
      </w:pPr>
      <w:r w:rsidRPr="004B4E90">
        <w:tab/>
        <w:t>Не могут быть признаны удовлетворительными и темпы обеспечения жильем граждан, молодых семей и молодых специалистов, признанных нуждающимися в улучшении жилищных условий.</w:t>
      </w:r>
    </w:p>
    <w:p w:rsidR="00F43E7D" w:rsidRPr="004B4E90" w:rsidRDefault="00F43E7D" w:rsidP="00F43E7D">
      <w:pPr>
        <w:pStyle w:val="s1"/>
        <w:shd w:val="clear" w:color="auto" w:fill="FFFFFF"/>
        <w:spacing w:before="0" w:beforeAutospacing="0" w:after="0" w:afterAutospacing="0"/>
        <w:contextualSpacing/>
        <w:jc w:val="both"/>
      </w:pPr>
      <w:r w:rsidRPr="004B4E90">
        <w:tab/>
        <w:t>Низкий уровень комфортности проживания в сельской местности влияет на миграционные настроения сельского населения, особенно молодежи. Соответственно сокращается источник расширенного воспроизводства трудоресурсного потенциала аграрной отрасли.</w:t>
      </w:r>
    </w:p>
    <w:p w:rsidR="00F43E7D" w:rsidRPr="004B4E90" w:rsidRDefault="00F43E7D" w:rsidP="00F43E7D">
      <w:pPr>
        <w:pStyle w:val="s1"/>
        <w:shd w:val="clear" w:color="auto" w:fill="FFFFFF"/>
        <w:spacing w:before="0" w:beforeAutospacing="0" w:after="0" w:afterAutospacing="0"/>
        <w:contextualSpacing/>
        <w:jc w:val="both"/>
      </w:pPr>
      <w:r w:rsidRPr="004B4E90">
        <w:tab/>
        <w:t xml:space="preserve">Учитывая объективные особенности развития сельских территорий и имеющийся значительный разрыв в уровне и качестве жизни на селе по сравнению с городскими территориями, достижение прогресса в изменении сложившейся ситуации возможно только на </w:t>
      </w:r>
      <w:r w:rsidRPr="004B4E90">
        <w:lastRenderedPageBreak/>
        <w:t>условиях перехода от  программно-целевого метода к проектному подходу решения имеющихся на сельских территориях экономических, социальных и экологических задач посредством широкого спектра финансовых инструментов, основными из которых будут выступать концессионные соглашения, контракты жизненного цикла, инструменты по защите и поощрение капиталовложений.</w:t>
      </w:r>
    </w:p>
    <w:p w:rsidR="00F43E7D" w:rsidRPr="004B4E90" w:rsidRDefault="00F43E7D" w:rsidP="00F43E7D">
      <w:pPr>
        <w:pStyle w:val="s1"/>
        <w:shd w:val="clear" w:color="auto" w:fill="FFFFFF"/>
        <w:spacing w:before="0" w:beforeAutospacing="0" w:after="0" w:afterAutospacing="0"/>
        <w:contextualSpacing/>
        <w:jc w:val="both"/>
      </w:pPr>
      <w:r w:rsidRPr="004B4E90">
        <w:tab/>
        <w:t xml:space="preserve">Показателем результативности использования программно-целевого подхода являются позитивные изменения в комплексном развитии сельских территорий в ходе реализации приоритетных национальных проектов «Развитие агропромышленного комплекса», «Образование», «Здоровье», Государственной </w:t>
      </w:r>
      <w:hyperlink r:id="rId17" w:anchor="/document/8921364/entry/1000" w:history="1">
        <w:r w:rsidRPr="004B4E90">
          <w:rPr>
            <w:rStyle w:val="afd"/>
            <w:color w:val="auto"/>
          </w:rPr>
          <w:t>программы</w:t>
        </w:r>
      </w:hyperlink>
      <w:r w:rsidRPr="004B4E90">
        <w:t xml:space="preserve"> развития сельского хозяйства и регулирования рынков сельскохозяйственной продукции, сырья и продовольствия Республики Мордовия на 2008 – 2012 годы, утвержденной </w:t>
      </w:r>
      <w:hyperlink r:id="rId18" w:anchor="/document/8921364/entry/0" w:history="1">
        <w:r w:rsidRPr="004B4E90">
          <w:rPr>
            <w:rStyle w:val="afd"/>
            <w:color w:val="auto"/>
          </w:rPr>
          <w:t>постановлением</w:t>
        </w:r>
      </w:hyperlink>
      <w:r w:rsidRPr="004B4E90">
        <w:t xml:space="preserve"> Правительства Республики Мордовия от 7 марта 2008 г. № 79, Государственной </w:t>
      </w:r>
      <w:hyperlink r:id="rId19" w:anchor="/document/8921364/entry/1000" w:history="1">
        <w:r w:rsidRPr="004B4E90">
          <w:rPr>
            <w:rStyle w:val="afd"/>
            <w:color w:val="auto"/>
          </w:rPr>
          <w:t>программы</w:t>
        </w:r>
      </w:hyperlink>
      <w:r w:rsidRPr="004B4E90">
        <w:t xml:space="preserve"> Республики Мордовия развития сельского хозяйства и регулирования рынков сельскохозяйственной продукции, сырья и продовольствия на 2013 - 2025 годы, утвержденной </w:t>
      </w:r>
      <w:hyperlink r:id="rId20" w:anchor="/document/8921364/entry/0" w:history="1">
        <w:r w:rsidRPr="004B4E90">
          <w:rPr>
            <w:rStyle w:val="afd"/>
            <w:color w:val="auto"/>
          </w:rPr>
          <w:t>постановлением</w:t>
        </w:r>
      </w:hyperlink>
      <w:r w:rsidRPr="004B4E90">
        <w:t xml:space="preserve"> Правительства Республики Мордовия от 19 ноября 2012 г. № 404, </w:t>
      </w:r>
      <w:hyperlink r:id="rId21" w:anchor="/document/8910658/entry/1000" w:history="1">
        <w:r w:rsidRPr="004B4E90">
          <w:rPr>
            <w:rStyle w:val="afd"/>
            <w:color w:val="auto"/>
          </w:rPr>
          <w:t>Республиканской целевой программы</w:t>
        </w:r>
      </w:hyperlink>
      <w:r w:rsidRPr="004B4E90">
        <w:t xml:space="preserve"> «Социальное развитие села до 2013 года», утвержденной </w:t>
      </w:r>
      <w:hyperlink r:id="rId22" w:anchor="/document/8910658/entry/0" w:history="1">
        <w:r w:rsidRPr="004B4E90">
          <w:rPr>
            <w:rStyle w:val="afd"/>
            <w:color w:val="auto"/>
          </w:rPr>
          <w:t>постановлением</w:t>
        </w:r>
      </w:hyperlink>
      <w:r w:rsidRPr="004B4E90">
        <w:t xml:space="preserve"> Правительства Республики Мордовия от 31 декабря 2002 г. № 620, </w:t>
      </w:r>
      <w:hyperlink r:id="rId23" w:anchor="/document/9023015/entry/1000" w:history="1">
        <w:r w:rsidRPr="004B4E90">
          <w:rPr>
            <w:rStyle w:val="afd"/>
            <w:color w:val="auto"/>
          </w:rPr>
          <w:t>Государственной программы</w:t>
        </w:r>
      </w:hyperlink>
      <w:r w:rsidRPr="004B4E90">
        <w:t xml:space="preserve"> устойчивого развития сельских территорий Республики Мордовия на 2014 – 2017 годы и на период до 2020 года, утвержденной </w:t>
      </w:r>
      <w:hyperlink r:id="rId24" w:anchor="/document/9023015/entry/0" w:history="1">
        <w:r w:rsidRPr="004B4E90">
          <w:rPr>
            <w:rStyle w:val="afd"/>
            <w:color w:val="auto"/>
          </w:rPr>
          <w:t>постановлением</w:t>
        </w:r>
      </w:hyperlink>
      <w:r w:rsidRPr="004B4E90">
        <w:t xml:space="preserve"> Правительства Республики Мордовия от 6 сентября 2013 г. № 373 (далее - Программа), которые создали определенные предпосылки для укрепления производственного и инфраструктурного потенциала сельских территорий, способствовали повышению занятости и доходов сельского населения, решению вопросов улучшения их жилищных условий и социальной среды обитания.</w:t>
      </w:r>
    </w:p>
    <w:p w:rsidR="00F43E7D" w:rsidRPr="004B4E90" w:rsidRDefault="00F43E7D" w:rsidP="00F43E7D">
      <w:pPr>
        <w:pStyle w:val="s1"/>
        <w:shd w:val="clear" w:color="auto" w:fill="FFFFFF"/>
        <w:spacing w:before="0" w:beforeAutospacing="0" w:after="0" w:afterAutospacing="0"/>
        <w:contextualSpacing/>
        <w:jc w:val="both"/>
      </w:pPr>
      <w:r w:rsidRPr="004B4E90">
        <w:tab/>
        <w:t>За счет всех источников финансирования по итогам реализации Программ жилищные условия улучшили 54 сельских семей, в том числе 35  молодых семей и молодых специалистов.</w:t>
      </w:r>
    </w:p>
    <w:p w:rsidR="00F43E7D" w:rsidRPr="004B4E90" w:rsidRDefault="00F43E7D" w:rsidP="00F43E7D">
      <w:pPr>
        <w:pStyle w:val="s1"/>
        <w:shd w:val="clear" w:color="auto" w:fill="FFFFFF"/>
        <w:spacing w:before="0" w:beforeAutospacing="0" w:after="0" w:afterAutospacing="0"/>
        <w:ind w:firstLine="709"/>
        <w:contextualSpacing/>
        <w:jc w:val="both"/>
      </w:pPr>
      <w:r w:rsidRPr="004B4E90">
        <w:t xml:space="preserve">Улучшилось инженерное обустройство населенных пунктов,  повысился </w:t>
      </w:r>
      <w:r w:rsidRPr="004B4E90">
        <w:tab/>
        <w:t xml:space="preserve"> уровень обеспеченности сельского населения питьевой водой.</w:t>
      </w:r>
    </w:p>
    <w:p w:rsidR="00F43E7D" w:rsidRPr="004B4E90" w:rsidRDefault="00F43E7D" w:rsidP="00F43E7D">
      <w:pPr>
        <w:pStyle w:val="s1"/>
        <w:shd w:val="clear" w:color="auto" w:fill="FFFFFF"/>
        <w:spacing w:before="0" w:beforeAutospacing="0" w:after="0" w:afterAutospacing="0"/>
        <w:contextualSpacing/>
        <w:jc w:val="both"/>
      </w:pPr>
      <w:r w:rsidRPr="004B4E90">
        <w:tab/>
        <w:t>В результате реализации программных мероприятий расширена сеть учреждений социальной сферы, на селе построено:</w:t>
      </w:r>
    </w:p>
    <w:p w:rsidR="00F43E7D" w:rsidRPr="004B4E90" w:rsidRDefault="00F43E7D" w:rsidP="00F43E7D">
      <w:pPr>
        <w:pStyle w:val="s1"/>
        <w:shd w:val="clear" w:color="auto" w:fill="FFFFFF"/>
        <w:spacing w:before="0" w:beforeAutospacing="0" w:after="0" w:afterAutospacing="0"/>
        <w:contextualSpacing/>
        <w:jc w:val="both"/>
      </w:pPr>
      <w:r w:rsidRPr="004B4E90">
        <w:t xml:space="preserve">       детский сад на 25 мест;</w:t>
      </w:r>
    </w:p>
    <w:p w:rsidR="00F43E7D" w:rsidRPr="004B4E90" w:rsidRDefault="00F43E7D" w:rsidP="00F43E7D">
      <w:pPr>
        <w:pStyle w:val="s1"/>
        <w:shd w:val="clear" w:color="auto" w:fill="FFFFFF"/>
        <w:spacing w:before="0" w:beforeAutospacing="0" w:after="0" w:afterAutospacing="0"/>
        <w:contextualSpacing/>
        <w:jc w:val="both"/>
      </w:pPr>
      <w:r w:rsidRPr="004B4E90">
        <w:tab/>
        <w:t>социальный центр;</w:t>
      </w:r>
    </w:p>
    <w:p w:rsidR="00F43E7D" w:rsidRPr="004B4E90" w:rsidRDefault="00F43E7D" w:rsidP="00F43E7D">
      <w:pPr>
        <w:pStyle w:val="s1"/>
        <w:shd w:val="clear" w:color="auto" w:fill="FFFFFF"/>
        <w:spacing w:before="0" w:beforeAutospacing="0" w:after="0" w:afterAutospacing="0"/>
        <w:contextualSpacing/>
        <w:jc w:val="both"/>
      </w:pPr>
      <w:r w:rsidRPr="004B4E90">
        <w:tab/>
        <w:t>открыты фельдшерско-акушерские пункты в количестве 3 единицы.</w:t>
      </w:r>
    </w:p>
    <w:p w:rsidR="00F43E7D" w:rsidRPr="004B4E90" w:rsidRDefault="00F43E7D" w:rsidP="00F43E7D">
      <w:pPr>
        <w:pStyle w:val="s1"/>
        <w:shd w:val="clear" w:color="auto" w:fill="FFFFFF"/>
        <w:spacing w:before="0" w:beforeAutospacing="0" w:after="0" w:afterAutospacing="0"/>
        <w:contextualSpacing/>
        <w:jc w:val="both"/>
      </w:pPr>
      <w:r w:rsidRPr="004B4E90">
        <w:tab/>
        <w:t>Целесообразность использования проектного подхода при реализации программы, устанавливающей социально-экономические показатели для сельских территорий, обуславливается:</w:t>
      </w:r>
    </w:p>
    <w:p w:rsidR="00F43E7D" w:rsidRPr="004B4E90" w:rsidRDefault="00F43E7D" w:rsidP="00F43E7D">
      <w:pPr>
        <w:ind w:firstLine="709"/>
        <w:contextualSpacing/>
      </w:pPr>
      <w:r w:rsidRPr="004B4E90">
        <w:t>отличительными особенностями территорий и необходимостью выработки отдельных инструментов для решений задач, взаимоувязанных с приоритетами социально-экономического развития Инсарского муниципального района в части повышения уровня и качества жизни населения;</w:t>
      </w:r>
    </w:p>
    <w:p w:rsidR="00F43E7D" w:rsidRPr="004B4E90" w:rsidRDefault="00F43E7D" w:rsidP="00F43E7D">
      <w:pPr>
        <w:ind w:firstLine="709"/>
        <w:contextualSpacing/>
      </w:pPr>
      <w:r w:rsidRPr="004B4E90">
        <w:t>необходимостью повышения инициативности местного населения и предпринимательского сообщества для участия в формулировании четких целей развития и обеспечения контроля за их достижением;</w:t>
      </w:r>
    </w:p>
    <w:p w:rsidR="00F43E7D" w:rsidRPr="004B4E90" w:rsidRDefault="00F43E7D" w:rsidP="00F43E7D">
      <w:pPr>
        <w:ind w:firstLine="709"/>
        <w:contextualSpacing/>
      </w:pPr>
      <w:r w:rsidRPr="004B4E90">
        <w:t>высоким уровнем затратности накопившихся проблем села, делающим невозможным их решение только за счёт средств государственной поддержки без софинансирования со стороны местного населения и предпринимателей.</w:t>
      </w:r>
    </w:p>
    <w:p w:rsidR="00F43E7D" w:rsidRPr="004B4E90" w:rsidRDefault="00F43E7D" w:rsidP="00F43E7D">
      <w:pPr>
        <w:contextualSpacing/>
      </w:pPr>
    </w:p>
    <w:p w:rsidR="00F43E7D" w:rsidRPr="004B4E90" w:rsidRDefault="00F43E7D" w:rsidP="00F43E7D">
      <w:pPr>
        <w:pStyle w:val="1"/>
        <w:spacing w:before="0" w:after="0"/>
        <w:contextualSpacing/>
        <w:rPr>
          <w:rFonts w:ascii="Times New Roman" w:hAnsi="Times New Roman" w:cs="Times New Roman"/>
          <w:color w:val="auto"/>
          <w:sz w:val="24"/>
          <w:szCs w:val="24"/>
        </w:rPr>
      </w:pPr>
      <w:r w:rsidRPr="004B4E90">
        <w:rPr>
          <w:rFonts w:ascii="Times New Roman" w:hAnsi="Times New Roman" w:cs="Times New Roman"/>
          <w:color w:val="auto"/>
          <w:sz w:val="24"/>
          <w:szCs w:val="24"/>
        </w:rPr>
        <w:t>Глава 2. Прогноз комплексного развития сельских территорий Республики Мордовия до 2025 года</w:t>
      </w:r>
    </w:p>
    <w:p w:rsidR="00F43E7D" w:rsidRPr="004B4E90" w:rsidRDefault="00F43E7D" w:rsidP="00F43E7D">
      <w:pPr>
        <w:pStyle w:val="s1"/>
        <w:shd w:val="clear" w:color="auto" w:fill="FFFFFF"/>
        <w:spacing w:before="0" w:beforeAutospacing="0" w:after="0" w:afterAutospacing="0"/>
        <w:contextualSpacing/>
        <w:jc w:val="both"/>
      </w:pPr>
    </w:p>
    <w:p w:rsidR="00F43E7D" w:rsidRPr="004B4E90" w:rsidRDefault="00F43E7D" w:rsidP="00F43E7D">
      <w:pPr>
        <w:pStyle w:val="s1"/>
        <w:shd w:val="clear" w:color="auto" w:fill="FFFFFF"/>
        <w:spacing w:before="0" w:beforeAutospacing="0" w:after="0" w:afterAutospacing="0"/>
        <w:contextualSpacing/>
        <w:jc w:val="both"/>
      </w:pPr>
      <w:r w:rsidRPr="004B4E90">
        <w:tab/>
        <w:t>Комплексное развитие сельских территорий является одним из наиболее приоритетных направлений социально-экономической политики Правительства Республики Мордовия в рассматриваемой перспективе.</w:t>
      </w:r>
    </w:p>
    <w:p w:rsidR="00F43E7D" w:rsidRPr="004B4E90" w:rsidRDefault="00F43E7D" w:rsidP="00F43E7D">
      <w:pPr>
        <w:pStyle w:val="s1"/>
        <w:shd w:val="clear" w:color="auto" w:fill="FFFFFF"/>
        <w:spacing w:before="0" w:beforeAutospacing="0" w:after="0" w:afterAutospacing="0"/>
        <w:contextualSpacing/>
        <w:jc w:val="both"/>
      </w:pPr>
      <w:r w:rsidRPr="004B4E90">
        <w:lastRenderedPageBreak/>
        <w:tab/>
        <w:t>Динамика комплексного развития сельских территорий на период до 2025 года будет формироваться под воздействием принятых в последние годы мер. В то же время сохраняется сложная макроэкономическая обстановка в связи с последствиями кризиса, что усиливает вероятность реализации рисков для устойчивого и динамичного развития сельских территорий.</w:t>
      </w:r>
    </w:p>
    <w:p w:rsidR="00F43E7D" w:rsidRPr="004B4E90" w:rsidRDefault="00F43E7D" w:rsidP="00F43E7D">
      <w:pPr>
        <w:pStyle w:val="s1"/>
        <w:shd w:val="clear" w:color="auto" w:fill="FFFFFF"/>
        <w:spacing w:before="0" w:beforeAutospacing="0" w:after="0" w:afterAutospacing="0"/>
        <w:contextualSpacing/>
        <w:jc w:val="both"/>
      </w:pPr>
      <w:r w:rsidRPr="004B4E90">
        <w:tab/>
        <w:t>В прогнозном периоде наметятся следующие значимые тенденции:</w:t>
      </w:r>
    </w:p>
    <w:p w:rsidR="00F43E7D" w:rsidRPr="004B4E90" w:rsidRDefault="00F43E7D" w:rsidP="00F43E7D">
      <w:pPr>
        <w:pStyle w:val="s1"/>
        <w:shd w:val="clear" w:color="auto" w:fill="FFFFFF"/>
        <w:spacing w:before="0" w:beforeAutospacing="0" w:after="0" w:afterAutospacing="0"/>
        <w:contextualSpacing/>
        <w:jc w:val="both"/>
      </w:pPr>
      <w:r w:rsidRPr="004B4E90">
        <w:tab/>
        <w:t>увеличение бюджетных инвестиций в объекты муниципальной собственности;</w:t>
      </w:r>
    </w:p>
    <w:p w:rsidR="00F43E7D" w:rsidRPr="004B4E90" w:rsidRDefault="00F43E7D" w:rsidP="00F43E7D">
      <w:pPr>
        <w:pStyle w:val="s1"/>
        <w:shd w:val="clear" w:color="auto" w:fill="FFFFFF"/>
        <w:spacing w:before="0" w:beforeAutospacing="0" w:after="0" w:afterAutospacing="0"/>
        <w:contextualSpacing/>
        <w:jc w:val="both"/>
      </w:pPr>
      <w:r w:rsidRPr="004B4E90">
        <w:tab/>
        <w:t>использование механизмов государственно-частного партнерства и привлечение дополнительных средств внебюджетных источников для финансирования мероприятий программы, включая средства населения и организаций.</w:t>
      </w:r>
    </w:p>
    <w:p w:rsidR="00F43E7D" w:rsidRPr="004B4E90" w:rsidRDefault="00F43E7D" w:rsidP="00F43E7D">
      <w:pPr>
        <w:pStyle w:val="s1"/>
        <w:shd w:val="clear" w:color="auto" w:fill="FFFFFF"/>
        <w:spacing w:before="0" w:beforeAutospacing="0" w:after="0" w:afterAutospacing="0"/>
        <w:contextualSpacing/>
        <w:jc w:val="both"/>
      </w:pPr>
      <w:r w:rsidRPr="004B4E90">
        <w:tab/>
        <w:t>Муниципальная Программа носит социально ориентированный характер. Приоритетными направлениями ее реализации являются комплексное обустройство населенных пунктов, расположенных в сельской местности, и содействие улучшению жилищных условий сельского населения. В совокупности указанные мероприятия направлены на облегчение условий труда и быта в сельской местности и наряду с другими государственными мерами содействия улучшения демографической ситуации способствуют увеличению продолжительности жизни и рождаемости в сельской местности.</w:t>
      </w:r>
    </w:p>
    <w:p w:rsidR="00F43E7D" w:rsidRPr="004B4E90" w:rsidRDefault="00F43E7D" w:rsidP="00F43E7D">
      <w:pPr>
        <w:pStyle w:val="s1"/>
        <w:shd w:val="clear" w:color="auto" w:fill="FFFFFF"/>
        <w:spacing w:before="0" w:beforeAutospacing="0" w:after="0" w:afterAutospacing="0"/>
        <w:contextualSpacing/>
        <w:jc w:val="both"/>
      </w:pPr>
      <w:r w:rsidRPr="004B4E90">
        <w:tab/>
        <w:t>Прогноз реализации  Программы основывается на достижении уровней ее основных показателей (индикаторов).</w:t>
      </w:r>
    </w:p>
    <w:p w:rsidR="00F43E7D" w:rsidRPr="004B4E90" w:rsidRDefault="00F43E7D" w:rsidP="00F43E7D">
      <w:pPr>
        <w:pStyle w:val="s1"/>
        <w:shd w:val="clear" w:color="auto" w:fill="FFFFFF"/>
        <w:spacing w:before="0" w:beforeAutospacing="0" w:after="0" w:afterAutospacing="0"/>
        <w:contextualSpacing/>
        <w:jc w:val="both"/>
      </w:pPr>
      <w:r w:rsidRPr="004B4E90">
        <w:tab/>
        <w:t>В части основных показателей Программы прогнозируются:</w:t>
      </w:r>
    </w:p>
    <w:p w:rsidR="00F43E7D" w:rsidRPr="004B4E90" w:rsidRDefault="00F43E7D" w:rsidP="00F43E7D">
      <w:pPr>
        <w:ind w:firstLine="708"/>
      </w:pPr>
      <w:r w:rsidRPr="004B4E90">
        <w:t>построить 1650 кв. метров оборудованного всеми видами благоустройства жилья для 25 семей, проживающих на сельских территориях;</w:t>
      </w:r>
    </w:p>
    <w:p w:rsidR="00F43E7D" w:rsidRPr="004B4E90" w:rsidRDefault="00F43E7D" w:rsidP="00F43E7D">
      <w:pPr>
        <w:ind w:firstLine="708"/>
      </w:pPr>
      <w:r w:rsidRPr="004B4E90">
        <w:t>построить жилье по договорам найма для 5 семей, проживающих на сельских территориях;</w:t>
      </w:r>
    </w:p>
    <w:p w:rsidR="00F43E7D" w:rsidRPr="004B4E90" w:rsidRDefault="00F43E7D" w:rsidP="00F43E7D">
      <w:pPr>
        <w:ind w:firstLine="708"/>
      </w:pPr>
      <w:r w:rsidRPr="004B4E90">
        <w:tab/>
        <w:t>обеспечить не менее 6 семей доступным жильем на сельских территориях с использованием ипотечного кредита;</w:t>
      </w:r>
    </w:p>
    <w:p w:rsidR="00F43E7D" w:rsidRPr="004B4E90" w:rsidRDefault="00F43E7D" w:rsidP="00F43E7D">
      <w:pPr>
        <w:pStyle w:val="af5"/>
        <w:contextualSpacing/>
        <w:rPr>
          <w:rFonts w:ascii="Times New Roman" w:hAnsi="Times New Roman" w:cs="Times New Roman"/>
        </w:rPr>
      </w:pPr>
      <w:r w:rsidRPr="004B4E90">
        <w:rPr>
          <w:rFonts w:ascii="Times New Roman" w:hAnsi="Times New Roman" w:cs="Times New Roman"/>
        </w:rPr>
        <w:t>создать условия для строительства жилья в населенных пунктах, расположенных на сельских территориях, обеспечив обустройство инженерной инфраструктурой и благоустройство  площадоке под компактную жилищную застройку 10 домов;</w:t>
      </w:r>
    </w:p>
    <w:p w:rsidR="00F43E7D" w:rsidRPr="004B4E90" w:rsidRDefault="00F43E7D" w:rsidP="00F43E7D">
      <w:pPr>
        <w:pStyle w:val="af5"/>
        <w:rPr>
          <w:rFonts w:ascii="Times New Roman" w:hAnsi="Times New Roman" w:cs="Times New Roman"/>
        </w:rPr>
      </w:pPr>
      <w:r w:rsidRPr="004B4E90">
        <w:rPr>
          <w:rFonts w:ascii="Times New Roman" w:hAnsi="Times New Roman" w:cs="Times New Roman"/>
        </w:rPr>
        <w:tab/>
        <w:t>ввести в эксплуатацию 3,7 км автомобильных дорог;</w:t>
      </w:r>
    </w:p>
    <w:p w:rsidR="00F43E7D" w:rsidRPr="004B4E90" w:rsidRDefault="00F43E7D" w:rsidP="00F43E7D">
      <w:pPr>
        <w:pStyle w:val="af5"/>
        <w:rPr>
          <w:rFonts w:ascii="Times New Roman" w:hAnsi="Times New Roman" w:cs="Times New Roman"/>
        </w:rPr>
      </w:pPr>
      <w:r w:rsidRPr="004B4E90">
        <w:rPr>
          <w:rFonts w:ascii="Times New Roman" w:hAnsi="Times New Roman" w:cs="Times New Roman"/>
        </w:rPr>
        <w:tab/>
        <w:t>реализовать 2 общественно-значимых проект по благоустройству территорий;</w:t>
      </w:r>
    </w:p>
    <w:p w:rsidR="00F43E7D" w:rsidRPr="004B4E90" w:rsidRDefault="00F43E7D" w:rsidP="00F43E7D">
      <w:pPr>
        <w:ind w:left="34" w:right="-59"/>
      </w:pPr>
      <w:r w:rsidRPr="004B4E90">
        <w:tab/>
        <w:t>реализовать 1 инициативный проект комплексного развития сельских территорий.</w:t>
      </w:r>
    </w:p>
    <w:p w:rsidR="00F43E7D" w:rsidRPr="004B4E90" w:rsidRDefault="00F43E7D" w:rsidP="00F43E7D">
      <w:pPr>
        <w:ind w:right="83" w:firstLine="709"/>
      </w:pPr>
    </w:p>
    <w:p w:rsidR="00F43E7D" w:rsidRPr="004B4E90" w:rsidRDefault="00F43E7D" w:rsidP="00F43E7D">
      <w:pPr>
        <w:pStyle w:val="1"/>
        <w:spacing w:before="0" w:after="0"/>
        <w:contextualSpacing/>
        <w:rPr>
          <w:rFonts w:ascii="Times New Roman" w:hAnsi="Times New Roman" w:cs="Times New Roman"/>
          <w:color w:val="auto"/>
          <w:sz w:val="24"/>
          <w:szCs w:val="24"/>
        </w:rPr>
      </w:pPr>
      <w:bookmarkStart w:id="35" w:name="sub_1200"/>
      <w:r w:rsidRPr="004B4E90">
        <w:rPr>
          <w:rFonts w:ascii="Times New Roman" w:hAnsi="Times New Roman" w:cs="Times New Roman"/>
          <w:color w:val="auto"/>
          <w:sz w:val="24"/>
          <w:szCs w:val="24"/>
        </w:rPr>
        <w:t>Раздел 2. Приоритеты государственной политики в сфере реализации программы, цели, задачи и показатели (индикаторы) реализации  программы, основные ожидаемые результаты и сроки  реализации  программы</w:t>
      </w:r>
    </w:p>
    <w:bookmarkEnd w:id="35"/>
    <w:p w:rsidR="00F43E7D" w:rsidRPr="004B4E90" w:rsidRDefault="00F43E7D" w:rsidP="00F43E7D">
      <w:pPr>
        <w:contextualSpacing/>
      </w:pPr>
    </w:p>
    <w:p w:rsidR="00F43E7D" w:rsidRPr="004B4E90" w:rsidRDefault="00F43E7D" w:rsidP="00F43E7D">
      <w:pPr>
        <w:pStyle w:val="1"/>
        <w:spacing w:before="0" w:after="0"/>
        <w:contextualSpacing/>
        <w:rPr>
          <w:rFonts w:ascii="Times New Roman" w:hAnsi="Times New Roman" w:cs="Times New Roman"/>
          <w:color w:val="auto"/>
          <w:sz w:val="24"/>
          <w:szCs w:val="24"/>
        </w:rPr>
      </w:pPr>
      <w:bookmarkStart w:id="36" w:name="sub_30"/>
      <w:r w:rsidRPr="004B4E90">
        <w:rPr>
          <w:rFonts w:ascii="Times New Roman" w:hAnsi="Times New Roman" w:cs="Times New Roman"/>
          <w:color w:val="auto"/>
          <w:sz w:val="24"/>
          <w:szCs w:val="24"/>
        </w:rPr>
        <w:t>Глава 3. Приоритеты государственной политики в сфере реализации  программы</w:t>
      </w:r>
    </w:p>
    <w:bookmarkEnd w:id="36"/>
    <w:p w:rsidR="00F43E7D" w:rsidRPr="004B4E90" w:rsidRDefault="00F43E7D" w:rsidP="00F43E7D">
      <w:pPr>
        <w:contextualSpacing/>
      </w:pPr>
    </w:p>
    <w:p w:rsidR="00F43E7D" w:rsidRPr="004B4E90" w:rsidRDefault="00F43E7D" w:rsidP="00F43E7D">
      <w:pPr>
        <w:contextualSpacing/>
      </w:pPr>
      <w:r w:rsidRPr="004B4E90">
        <w:t>Несмотря на положительный эффект от реализации Программ, реализация программных мероприятий оказалась недостаточной для полного и эффективного использования в общенациональных интересах экономического потенциала сельских территорий и повышения качества жизни сельского населения.</w:t>
      </w:r>
    </w:p>
    <w:p w:rsidR="00F43E7D" w:rsidRPr="004B4E90" w:rsidRDefault="00F43E7D" w:rsidP="00F43E7D">
      <w:pPr>
        <w:contextualSpacing/>
      </w:pPr>
      <w:r w:rsidRPr="004B4E90">
        <w:t xml:space="preserve">Без использования проектного подхода сложившаяся на сельских территориях проблемная ситуация усугубится, что ставит по угрозу выполнение стратегических задач социально-экономического развития района. </w:t>
      </w:r>
    </w:p>
    <w:p w:rsidR="00F43E7D" w:rsidRPr="004B4E90" w:rsidRDefault="00F43E7D" w:rsidP="00F43E7D">
      <w:pPr>
        <w:contextualSpacing/>
      </w:pPr>
      <w:r w:rsidRPr="004B4E90">
        <w:t>Целесообразность использования проектного подхода для решения задачи по устойчивому развитию сельских территорий подкреплена:</w:t>
      </w:r>
    </w:p>
    <w:p w:rsidR="00F43E7D" w:rsidRPr="004B4E90" w:rsidRDefault="00F43E7D" w:rsidP="00F43E7D">
      <w:pPr>
        <w:contextualSpacing/>
      </w:pPr>
      <w:r w:rsidRPr="004B4E90">
        <w:t>взаимосвязью целевых установок комплексного развития сельских территорий с приоритетами социально-экономического развития района в части повышения уровня и качества жизни на селе, создания социальных основ для экономического роста аграрного и других секторов экономики;</w:t>
      </w:r>
    </w:p>
    <w:p w:rsidR="00F43E7D" w:rsidRPr="004B4E90" w:rsidRDefault="00F43E7D" w:rsidP="00F43E7D">
      <w:pPr>
        <w:contextualSpacing/>
      </w:pPr>
      <w:r w:rsidRPr="004B4E90">
        <w:t>долгосрочным характером социальных проблем сельских территорий, требующим системного подхода к их решению;</w:t>
      </w:r>
    </w:p>
    <w:p w:rsidR="00F43E7D" w:rsidRPr="004B4E90" w:rsidRDefault="00F43E7D" w:rsidP="00F43E7D">
      <w:pPr>
        <w:contextualSpacing/>
      </w:pPr>
      <w:r w:rsidRPr="004B4E90">
        <w:lastRenderedPageBreak/>
        <w:t>высоким уровнем затратности решения накопившихся проблем села, требующим привлечения средств государственной поддержки.</w:t>
      </w:r>
    </w:p>
    <w:p w:rsidR="00F43E7D" w:rsidRPr="004B4E90" w:rsidRDefault="00F43E7D" w:rsidP="00F43E7D">
      <w:pPr>
        <w:contextualSpacing/>
      </w:pPr>
      <w:r w:rsidRPr="004B4E90">
        <w:t>В связи с этим комплексное развитие сельских территорий отнесено к числу приоритетных направлений государственной политики, инструментом реализации которых является настоящая программа.</w:t>
      </w:r>
    </w:p>
    <w:p w:rsidR="00F43E7D" w:rsidRPr="004B4E90" w:rsidRDefault="00F43E7D" w:rsidP="00F43E7D">
      <w:pPr>
        <w:contextualSpacing/>
      </w:pPr>
    </w:p>
    <w:p w:rsidR="00F43E7D" w:rsidRPr="004B4E90" w:rsidRDefault="00F43E7D" w:rsidP="00F43E7D">
      <w:pPr>
        <w:pStyle w:val="1"/>
        <w:spacing w:before="0" w:after="0"/>
        <w:contextualSpacing/>
        <w:rPr>
          <w:rFonts w:ascii="Times New Roman" w:hAnsi="Times New Roman" w:cs="Times New Roman"/>
          <w:color w:val="auto"/>
          <w:sz w:val="24"/>
          <w:szCs w:val="24"/>
        </w:rPr>
      </w:pPr>
      <w:r w:rsidRPr="004B4E90">
        <w:rPr>
          <w:rFonts w:ascii="Times New Roman" w:hAnsi="Times New Roman" w:cs="Times New Roman"/>
          <w:color w:val="auto"/>
          <w:sz w:val="24"/>
          <w:szCs w:val="24"/>
        </w:rPr>
        <w:t>Глава 4. Цели и задачи  программы</w:t>
      </w:r>
    </w:p>
    <w:p w:rsidR="00F43E7D" w:rsidRPr="004B4E90" w:rsidRDefault="00F43E7D" w:rsidP="00F43E7D">
      <w:pPr>
        <w:contextualSpacing/>
      </w:pPr>
    </w:p>
    <w:p w:rsidR="00F43E7D" w:rsidRPr="004B4E90" w:rsidRDefault="00F43E7D" w:rsidP="00F43E7D">
      <w:pPr>
        <w:contextualSpacing/>
      </w:pPr>
      <w:r w:rsidRPr="004B4E90">
        <w:t>Муниципальная Программа разработана для достижения следующих целей:</w:t>
      </w:r>
    </w:p>
    <w:p w:rsidR="00F43E7D" w:rsidRPr="004B4E90" w:rsidRDefault="00F43E7D" w:rsidP="00F43E7D">
      <w:pPr>
        <w:pStyle w:val="ConsPlusNormal"/>
        <w:jc w:val="both"/>
        <w:rPr>
          <w:rFonts w:ascii="Times New Roman" w:hAnsi="Times New Roman" w:cs="Times New Roman"/>
          <w:sz w:val="24"/>
          <w:szCs w:val="24"/>
        </w:rPr>
      </w:pPr>
      <w:r w:rsidRPr="004B4E90">
        <w:rPr>
          <w:rFonts w:ascii="Times New Roman" w:hAnsi="Times New Roman" w:cs="Times New Roman"/>
          <w:sz w:val="24"/>
          <w:szCs w:val="24"/>
        </w:rPr>
        <w:tab/>
        <w:t>сохранение доли сельского населения в общей численности населения Республики Мордовия на уровне не менее 30 процентов в 2025 г.;</w:t>
      </w:r>
    </w:p>
    <w:p w:rsidR="00F43E7D" w:rsidRPr="004B4E90" w:rsidRDefault="00F43E7D" w:rsidP="00F43E7D">
      <w:pPr>
        <w:pStyle w:val="ConsPlusNormal"/>
        <w:jc w:val="both"/>
        <w:rPr>
          <w:rFonts w:ascii="Times New Roman" w:hAnsi="Times New Roman" w:cs="Times New Roman"/>
          <w:sz w:val="24"/>
          <w:szCs w:val="24"/>
        </w:rPr>
      </w:pPr>
      <w:r w:rsidRPr="004B4E90">
        <w:rPr>
          <w:rFonts w:ascii="Times New Roman" w:hAnsi="Times New Roman" w:cs="Times New Roman"/>
          <w:sz w:val="24"/>
          <w:szCs w:val="24"/>
        </w:rPr>
        <w:tab/>
        <w:t xml:space="preserve">достижение соотношения среднемесячных располагаемых ресурсов сельских домохозяйств до 17,5 тыс. рублей в 2025 г.; </w:t>
      </w:r>
    </w:p>
    <w:p w:rsidR="00F43E7D" w:rsidRPr="004B4E90" w:rsidRDefault="00F43E7D" w:rsidP="00F43E7D">
      <w:pPr>
        <w:pStyle w:val="ConsPlusNormal"/>
        <w:jc w:val="both"/>
        <w:rPr>
          <w:rFonts w:ascii="Times New Roman" w:hAnsi="Times New Roman" w:cs="Times New Roman"/>
          <w:sz w:val="24"/>
          <w:szCs w:val="24"/>
        </w:rPr>
      </w:pPr>
      <w:r w:rsidRPr="004B4E90">
        <w:rPr>
          <w:rFonts w:ascii="Times New Roman" w:hAnsi="Times New Roman" w:cs="Times New Roman"/>
          <w:sz w:val="24"/>
          <w:szCs w:val="24"/>
        </w:rPr>
        <w:tab/>
        <w:t>повышение доли общей площади благоустроенных жилых помещений в сельских населенных пунктах до 50 процентов в 2025 г.</w:t>
      </w:r>
    </w:p>
    <w:p w:rsidR="00F43E7D" w:rsidRPr="004B4E90" w:rsidRDefault="00F43E7D" w:rsidP="00F43E7D">
      <w:pPr>
        <w:pStyle w:val="ConsPlusNormal"/>
        <w:jc w:val="both"/>
        <w:rPr>
          <w:rFonts w:ascii="Times New Roman" w:hAnsi="Times New Roman" w:cs="Times New Roman"/>
          <w:sz w:val="24"/>
          <w:szCs w:val="24"/>
        </w:rPr>
      </w:pPr>
      <w:r w:rsidRPr="004B4E90">
        <w:rPr>
          <w:rFonts w:ascii="Times New Roman" w:hAnsi="Times New Roman" w:cs="Times New Roman"/>
          <w:sz w:val="24"/>
          <w:szCs w:val="24"/>
        </w:rPr>
        <w:tab/>
        <w:t>В рамках Программы предлагается решение следующих задач:</w:t>
      </w:r>
    </w:p>
    <w:p w:rsidR="00F43E7D" w:rsidRPr="004B4E90" w:rsidRDefault="00F43E7D" w:rsidP="00F43E7D">
      <w:r w:rsidRPr="004B4E90">
        <w:tab/>
        <w:t>улучшение жилищных условий сельского населения на основе развития институтов субсидирования строительства и покупки жилья, а также ипотечного кредитования;</w:t>
      </w:r>
    </w:p>
    <w:p w:rsidR="00F43E7D" w:rsidRPr="004B4E90" w:rsidRDefault="00F43E7D" w:rsidP="00F43E7D">
      <w:r w:rsidRPr="004B4E90">
        <w:tab/>
        <w:t>обеспечение создания комфортных условий жизнедеятельности в сельской местности за счет:</w:t>
      </w:r>
    </w:p>
    <w:p w:rsidR="00F43E7D" w:rsidRPr="004B4E90" w:rsidRDefault="00F43E7D" w:rsidP="00F43E7D">
      <w:r w:rsidRPr="004B4E90">
        <w:tab/>
        <w:t>- развития социальной инфраструктуры на сельских территориях;</w:t>
      </w:r>
    </w:p>
    <w:p w:rsidR="00F43E7D" w:rsidRPr="004B4E90" w:rsidRDefault="00F43E7D" w:rsidP="00F43E7D">
      <w:r w:rsidRPr="004B4E90">
        <w:tab/>
        <w:t>- развития транспортной инфраструктуры на сельских территориях;</w:t>
      </w:r>
    </w:p>
    <w:p w:rsidR="00F43E7D" w:rsidRPr="004B4E90" w:rsidRDefault="00F43E7D" w:rsidP="00F43E7D">
      <w:r w:rsidRPr="004B4E90">
        <w:tab/>
        <w:t>- благоустройства сельских территорий;</w:t>
      </w:r>
    </w:p>
    <w:p w:rsidR="00F43E7D" w:rsidRPr="004B4E90" w:rsidRDefault="00F43E7D" w:rsidP="00F43E7D">
      <w:pPr>
        <w:contextualSpacing/>
      </w:pPr>
      <w:r w:rsidRPr="004B4E90">
        <w:t>содействие сельскохозяйственным товаропроизводителям в обеспечении квалифицированными специалистами.</w:t>
      </w:r>
    </w:p>
    <w:p w:rsidR="00F43E7D" w:rsidRPr="004B4E90" w:rsidRDefault="00F43E7D" w:rsidP="00F43E7D">
      <w:pPr>
        <w:contextualSpacing/>
      </w:pPr>
      <w:r w:rsidRPr="004B4E90">
        <w:t>Достижение целей Программы будет осуществляться с учетом следующих подходов:</w:t>
      </w:r>
    </w:p>
    <w:p w:rsidR="00F43E7D" w:rsidRPr="004B4E90" w:rsidRDefault="00F43E7D" w:rsidP="00F43E7D">
      <w:pPr>
        <w:contextualSpacing/>
      </w:pPr>
      <w:bookmarkStart w:id="37" w:name="sub_402"/>
      <w:r w:rsidRPr="004B4E90">
        <w:t>комплексное планирование развития сельских территорий и размещение объектов социальной инфраструктуры, автомобильных дорог в соответствии с документами территориального планирования (схемами муниципальных районов и генеральными планов поселений);</w:t>
      </w:r>
    </w:p>
    <w:p w:rsidR="00F43E7D" w:rsidRPr="004B4E90" w:rsidRDefault="00F43E7D" w:rsidP="00F43E7D">
      <w:pPr>
        <w:contextualSpacing/>
      </w:pPr>
      <w:bookmarkStart w:id="38" w:name="sub_403"/>
      <w:bookmarkEnd w:id="37"/>
      <w:r w:rsidRPr="004B4E90">
        <w:t>преимущественное обустройство объектами социальной и инженерной инфраструктуры, автомобильными дорогами населенных пунктов, расположенных в сельской местности, в которых реализуются или имеются планы по реализации инвестиционных проектов;</w:t>
      </w:r>
    </w:p>
    <w:bookmarkEnd w:id="38"/>
    <w:p w:rsidR="00F43E7D" w:rsidRPr="004B4E90" w:rsidRDefault="00F43E7D" w:rsidP="00F43E7D">
      <w:pPr>
        <w:contextualSpacing/>
      </w:pPr>
      <w:r w:rsidRPr="004B4E90">
        <w:t>использование механизмов государственно-частного партнерства и привлечение средств внебюджетных источников для финансирования мероприятий  программы, включая средства населения и организаций.</w:t>
      </w:r>
    </w:p>
    <w:p w:rsidR="00F43E7D" w:rsidRPr="004B4E90" w:rsidRDefault="00F43E7D" w:rsidP="00F43E7D">
      <w:pPr>
        <w:contextualSpacing/>
      </w:pPr>
      <w:bookmarkStart w:id="39" w:name="sub_404"/>
      <w:r w:rsidRPr="004B4E90">
        <w:t>При разработке проектно-сметной документации по созданию объектов инженерной и социальной инфраструктуры, автомобильных дорог будут использоваться современные технологии развития.</w:t>
      </w:r>
    </w:p>
    <w:bookmarkEnd w:id="39"/>
    <w:p w:rsidR="00F43E7D" w:rsidRPr="004B4E90" w:rsidRDefault="00F43E7D" w:rsidP="00F43E7D">
      <w:pPr>
        <w:contextualSpacing/>
      </w:pPr>
    </w:p>
    <w:p w:rsidR="00F43E7D" w:rsidRPr="004B4E90" w:rsidRDefault="00F43E7D" w:rsidP="00F43E7D">
      <w:pPr>
        <w:pStyle w:val="1"/>
        <w:spacing w:before="0" w:after="0"/>
        <w:contextualSpacing/>
        <w:rPr>
          <w:rFonts w:ascii="Times New Roman" w:hAnsi="Times New Roman" w:cs="Times New Roman"/>
          <w:color w:val="auto"/>
          <w:sz w:val="24"/>
          <w:szCs w:val="24"/>
        </w:rPr>
      </w:pPr>
      <w:r w:rsidRPr="004B4E90">
        <w:rPr>
          <w:rFonts w:ascii="Times New Roman" w:hAnsi="Times New Roman" w:cs="Times New Roman"/>
          <w:color w:val="auto"/>
          <w:sz w:val="24"/>
          <w:szCs w:val="24"/>
        </w:rPr>
        <w:t>Глава 5. Показатели (индикаторы) реализации программы</w:t>
      </w:r>
    </w:p>
    <w:p w:rsidR="00F43E7D" w:rsidRPr="004B4E90" w:rsidRDefault="00F43E7D" w:rsidP="00F43E7D">
      <w:pPr>
        <w:contextualSpacing/>
      </w:pPr>
    </w:p>
    <w:p w:rsidR="00F43E7D" w:rsidRPr="004B4E90" w:rsidRDefault="00F43E7D" w:rsidP="00F43E7D">
      <w:pPr>
        <w:contextualSpacing/>
      </w:pPr>
      <w:r w:rsidRPr="004B4E90">
        <w:t>Показатели (индикаторы) реализации программы оцениваются в целом для Программы.</w:t>
      </w:r>
    </w:p>
    <w:p w:rsidR="00F43E7D" w:rsidRPr="004B4E90" w:rsidRDefault="00F43E7D" w:rsidP="00F43E7D">
      <w:pPr>
        <w:contextualSpacing/>
      </w:pPr>
      <w:r w:rsidRPr="004B4E90">
        <w:t>Эти показатели (индикаторы) предназначены для оценки наиболее существенных результатов реализации  Программы.</w:t>
      </w:r>
    </w:p>
    <w:p w:rsidR="00F43E7D" w:rsidRPr="004B4E90" w:rsidRDefault="00F43E7D" w:rsidP="00F43E7D">
      <w:pPr>
        <w:contextualSpacing/>
      </w:pPr>
      <w:bookmarkStart w:id="40" w:name="sub_503"/>
      <w:r w:rsidRPr="004B4E90">
        <w:t>К общим показателям (индикаторам)  Программы относятся:</w:t>
      </w:r>
    </w:p>
    <w:p w:rsidR="00F43E7D" w:rsidRPr="004B4E90" w:rsidRDefault="00F43E7D" w:rsidP="00F43E7D">
      <w:pPr>
        <w:pStyle w:val="s1"/>
        <w:shd w:val="clear" w:color="auto" w:fill="FFFFFF"/>
        <w:spacing w:before="0" w:beforeAutospacing="0" w:after="0" w:afterAutospacing="0"/>
        <w:jc w:val="both"/>
      </w:pPr>
      <w:r w:rsidRPr="004B4E90">
        <w:tab/>
        <w:t>ввод жилых помещений (жилых домов) для граждан, проживающих на сельских территориях;</w:t>
      </w:r>
    </w:p>
    <w:p w:rsidR="00F43E7D" w:rsidRPr="004B4E90" w:rsidRDefault="00F43E7D" w:rsidP="00F43E7D">
      <w:pPr>
        <w:pStyle w:val="s1"/>
        <w:shd w:val="clear" w:color="auto" w:fill="FFFFFF"/>
        <w:spacing w:before="0" w:beforeAutospacing="0" w:after="0" w:afterAutospacing="0"/>
        <w:jc w:val="both"/>
      </w:pPr>
      <w:r w:rsidRPr="004B4E90">
        <w:tab/>
        <w:t>ввод жилых помещений (жилых домов), предоставляемых на условиях найма гражданам, проживающим на сельских территориях;</w:t>
      </w:r>
    </w:p>
    <w:p w:rsidR="00F43E7D" w:rsidRPr="004B4E90" w:rsidRDefault="00F43E7D" w:rsidP="00F43E7D">
      <w:pPr>
        <w:pStyle w:val="af7"/>
        <w:jc w:val="both"/>
        <w:rPr>
          <w:rFonts w:ascii="Times New Roman" w:hAnsi="Times New Roman" w:cs="Times New Roman"/>
        </w:rPr>
      </w:pPr>
      <w:r w:rsidRPr="004B4E90">
        <w:rPr>
          <w:rFonts w:ascii="Times New Roman" w:hAnsi="Times New Roman" w:cs="Times New Roman"/>
        </w:rPr>
        <w:tab/>
        <w:t>количество предоставленных жилищных (ипотечных) кредитов (займов) гражданам, для строительства (приобретения) жилых помещений (жилых домов) на сельских территориях;</w:t>
      </w:r>
    </w:p>
    <w:p w:rsidR="00F43E7D" w:rsidRPr="004B4E90" w:rsidRDefault="00F43E7D" w:rsidP="00F43E7D">
      <w:pPr>
        <w:pStyle w:val="s1"/>
        <w:shd w:val="clear" w:color="auto" w:fill="FFFFFF"/>
        <w:spacing w:before="0" w:beforeAutospacing="0" w:after="0" w:afterAutospacing="0"/>
        <w:jc w:val="both"/>
      </w:pPr>
      <w:r w:rsidRPr="004B4E90">
        <w:tab/>
        <w:t>реализация проектов по обустройству инженерной инфраструктурой и благоустройству площадок, расположенных на сельских территориях, под компактную жилищную застройку;</w:t>
      </w:r>
    </w:p>
    <w:bookmarkEnd w:id="40"/>
    <w:p w:rsidR="00F43E7D" w:rsidRPr="004B4E90" w:rsidRDefault="00F43E7D" w:rsidP="00F43E7D">
      <w:pPr>
        <w:pStyle w:val="af5"/>
        <w:rPr>
          <w:rFonts w:ascii="Times New Roman" w:hAnsi="Times New Roman" w:cs="Times New Roman"/>
        </w:rPr>
      </w:pPr>
      <w:r w:rsidRPr="004B4E90">
        <w:rPr>
          <w:rFonts w:ascii="Times New Roman" w:hAnsi="Times New Roman" w:cs="Times New Roman"/>
        </w:rPr>
        <w:lastRenderedPageBreak/>
        <w:tab/>
        <w:t>ввод в эксплуатацию автомобильных дорог;</w:t>
      </w:r>
    </w:p>
    <w:p w:rsidR="00F43E7D" w:rsidRPr="004B4E90" w:rsidRDefault="00F43E7D" w:rsidP="00F43E7D">
      <w:pPr>
        <w:pStyle w:val="af5"/>
        <w:rPr>
          <w:rFonts w:ascii="Times New Roman" w:hAnsi="Times New Roman" w:cs="Times New Roman"/>
        </w:rPr>
      </w:pPr>
      <w:r w:rsidRPr="004B4E90">
        <w:rPr>
          <w:rFonts w:ascii="Times New Roman" w:hAnsi="Times New Roman" w:cs="Times New Roman"/>
        </w:rPr>
        <w:tab/>
        <w:t>реализация общественно-значимых проектов по благоустройству территорий;</w:t>
      </w:r>
    </w:p>
    <w:p w:rsidR="00F43E7D" w:rsidRPr="004B4E90" w:rsidRDefault="00F43E7D" w:rsidP="00F43E7D">
      <w:r w:rsidRPr="004B4E90">
        <w:tab/>
        <w:t>реализация инициативных проектов комплексного развития сельских территорий;</w:t>
      </w:r>
    </w:p>
    <w:p w:rsidR="00F43E7D" w:rsidRPr="004B4E90" w:rsidRDefault="00F43E7D" w:rsidP="00F43E7D">
      <w:r w:rsidRPr="004B4E90">
        <w:tab/>
        <w:t>количество работников, обучающихся в федеральных государственных образовательных организациях высшего образования, подведомственных Министерству сельского хозяйства Российской Федерации;</w:t>
      </w:r>
    </w:p>
    <w:p w:rsidR="00F43E7D" w:rsidRPr="004B4E90" w:rsidRDefault="00F43E7D" w:rsidP="00F43E7D">
      <w:r w:rsidRPr="004B4E90">
        <w:tab/>
        <w:t>количество студентов, обучающихся в федеральных государственных образовательных организациях высшего образования, подведомственных Министерству сельского хозяйства Российской Федерации, привлеченных для прохождения производственной практики.</w:t>
      </w:r>
    </w:p>
    <w:p w:rsidR="00F43E7D" w:rsidRPr="004B4E90" w:rsidRDefault="00F43E7D" w:rsidP="00F43E7D">
      <w:pPr>
        <w:contextualSpacing/>
      </w:pPr>
    </w:p>
    <w:p w:rsidR="00F43E7D" w:rsidRPr="004B4E90" w:rsidRDefault="00F43E7D" w:rsidP="00F43E7D">
      <w:pPr>
        <w:pStyle w:val="1"/>
        <w:spacing w:before="0" w:after="0"/>
        <w:contextualSpacing/>
        <w:rPr>
          <w:rFonts w:ascii="Times New Roman" w:hAnsi="Times New Roman" w:cs="Times New Roman"/>
          <w:color w:val="auto"/>
          <w:sz w:val="24"/>
          <w:szCs w:val="24"/>
        </w:rPr>
      </w:pPr>
      <w:r w:rsidRPr="004B4E90">
        <w:rPr>
          <w:rFonts w:ascii="Times New Roman" w:hAnsi="Times New Roman" w:cs="Times New Roman"/>
          <w:color w:val="auto"/>
          <w:sz w:val="24"/>
          <w:szCs w:val="24"/>
        </w:rPr>
        <w:t xml:space="preserve">Глава 6. Основные ожидаемые конечные результаты и сроки реализации программы </w:t>
      </w:r>
    </w:p>
    <w:p w:rsidR="00F43E7D" w:rsidRPr="004B4E90" w:rsidRDefault="00F43E7D" w:rsidP="00F43E7D">
      <w:pPr>
        <w:contextualSpacing/>
      </w:pPr>
    </w:p>
    <w:p w:rsidR="00F43E7D" w:rsidRPr="004B4E90" w:rsidRDefault="00F43E7D" w:rsidP="00F43E7D">
      <w:pPr>
        <w:contextualSpacing/>
      </w:pPr>
      <w:r w:rsidRPr="004B4E90">
        <w:t>Реализация Программы будет осуществляться в 2020 – 2025 годах и предполагает наращивание темпов комплексного развития сельских поселений согласно прогнозируемому росту потребности в создании комфортных условий проживания в сельской местности.</w:t>
      </w:r>
    </w:p>
    <w:p w:rsidR="00F43E7D" w:rsidRPr="004B4E90" w:rsidRDefault="00F43E7D" w:rsidP="00F43E7D">
      <w:pPr>
        <w:contextualSpacing/>
      </w:pPr>
      <w:bookmarkStart w:id="41" w:name="sub_605"/>
      <w:r w:rsidRPr="004B4E90">
        <w:t>В рамках  Программы планируется:</w:t>
      </w:r>
    </w:p>
    <w:bookmarkEnd w:id="41"/>
    <w:p w:rsidR="00F43E7D" w:rsidRPr="004B4E90" w:rsidRDefault="00F43E7D" w:rsidP="00F43E7D">
      <w:pPr>
        <w:pStyle w:val="af5"/>
        <w:rPr>
          <w:rFonts w:ascii="Times New Roman" w:hAnsi="Times New Roman" w:cs="Times New Roman"/>
        </w:rPr>
      </w:pPr>
      <w:r w:rsidRPr="004B4E90">
        <w:rPr>
          <w:rFonts w:ascii="Times New Roman" w:hAnsi="Times New Roman" w:cs="Times New Roman"/>
        </w:rPr>
        <w:tab/>
        <w:t>ввод жилых помещений (жилых домов) для граждан, проживающих на сельских территориях – 1650  кв. метров жилья;</w:t>
      </w:r>
    </w:p>
    <w:p w:rsidR="00F43E7D" w:rsidRPr="004B4E90" w:rsidRDefault="00F43E7D" w:rsidP="00F43E7D">
      <w:pPr>
        <w:pStyle w:val="af5"/>
        <w:rPr>
          <w:rFonts w:ascii="Times New Roman" w:hAnsi="Times New Roman" w:cs="Times New Roman"/>
        </w:rPr>
      </w:pPr>
      <w:r w:rsidRPr="004B4E90">
        <w:rPr>
          <w:rFonts w:ascii="Times New Roman" w:hAnsi="Times New Roman" w:cs="Times New Roman"/>
        </w:rPr>
        <w:tab/>
        <w:t>ввод жилых помещений (жилых домов), предоставляемых на условиях найма гражданам, проживающим на сельских территориях – 450 кв. метров жилья;</w:t>
      </w:r>
    </w:p>
    <w:p w:rsidR="00F43E7D" w:rsidRPr="004B4E90" w:rsidRDefault="00F43E7D" w:rsidP="00F43E7D">
      <w:pPr>
        <w:pStyle w:val="af7"/>
        <w:jc w:val="both"/>
        <w:rPr>
          <w:rFonts w:ascii="Times New Roman" w:hAnsi="Times New Roman" w:cs="Times New Roman"/>
        </w:rPr>
      </w:pPr>
      <w:r w:rsidRPr="004B4E90">
        <w:rPr>
          <w:rFonts w:ascii="Times New Roman" w:hAnsi="Times New Roman" w:cs="Times New Roman"/>
        </w:rPr>
        <w:tab/>
        <w:t>предоставление 6 жилищных (ипотечных) кредитов (займов) гражданам, для строительства (приобретения) жилых помещений (жилых домов) на сельских территориях;</w:t>
      </w:r>
    </w:p>
    <w:p w:rsidR="00F43E7D" w:rsidRPr="004B4E90" w:rsidRDefault="00F43E7D" w:rsidP="00F43E7D">
      <w:pPr>
        <w:ind w:firstLine="709"/>
        <w:contextualSpacing/>
      </w:pPr>
      <w:r w:rsidRPr="004B4E90">
        <w:t>реализация  проектов по обустройству инженерной инфраструктурой и благоустройству площадок, расположенных на сельских территориях, под компактную жилищную застройку 10 домов;</w:t>
      </w:r>
    </w:p>
    <w:p w:rsidR="00F43E7D" w:rsidRPr="004B4E90" w:rsidRDefault="00F43E7D" w:rsidP="00F43E7D">
      <w:pPr>
        <w:pStyle w:val="af5"/>
        <w:rPr>
          <w:rFonts w:ascii="Times New Roman" w:hAnsi="Times New Roman" w:cs="Times New Roman"/>
        </w:rPr>
      </w:pPr>
      <w:r w:rsidRPr="004B4E90">
        <w:rPr>
          <w:rFonts w:ascii="Times New Roman" w:hAnsi="Times New Roman" w:cs="Times New Roman"/>
        </w:rPr>
        <w:tab/>
        <w:t>ввести в эксплуатацию 3,7 км автомобильных дорог;</w:t>
      </w:r>
    </w:p>
    <w:p w:rsidR="00F43E7D" w:rsidRPr="004B4E90" w:rsidRDefault="00F43E7D" w:rsidP="00F43E7D">
      <w:pPr>
        <w:pStyle w:val="af5"/>
        <w:rPr>
          <w:rFonts w:ascii="Times New Roman" w:hAnsi="Times New Roman" w:cs="Times New Roman"/>
        </w:rPr>
      </w:pPr>
      <w:r w:rsidRPr="004B4E90">
        <w:rPr>
          <w:rFonts w:ascii="Times New Roman" w:hAnsi="Times New Roman" w:cs="Times New Roman"/>
        </w:rPr>
        <w:tab/>
        <w:t>реализовать 2 общественно-значимых проекта по благоустройству территорий;</w:t>
      </w:r>
    </w:p>
    <w:p w:rsidR="00F43E7D" w:rsidRPr="004B4E90" w:rsidRDefault="00F43E7D" w:rsidP="00F43E7D">
      <w:pPr>
        <w:ind w:right="83" w:firstLine="709"/>
      </w:pPr>
      <w:r w:rsidRPr="004B4E90">
        <w:tab/>
        <w:t>реализовать 1 инициативный проект комплексного развития сельских территорий.</w:t>
      </w:r>
    </w:p>
    <w:p w:rsidR="00F43E7D" w:rsidRPr="004B4E90" w:rsidRDefault="00F43E7D" w:rsidP="00F43E7D">
      <w:pPr>
        <w:contextualSpacing/>
      </w:pPr>
    </w:p>
    <w:p w:rsidR="00F43E7D" w:rsidRPr="004B4E90" w:rsidRDefault="00F43E7D" w:rsidP="00F43E7D">
      <w:pPr>
        <w:pStyle w:val="1"/>
        <w:spacing w:before="0" w:after="0"/>
        <w:contextualSpacing/>
        <w:rPr>
          <w:rFonts w:ascii="Times New Roman" w:hAnsi="Times New Roman" w:cs="Times New Roman"/>
          <w:color w:val="auto"/>
          <w:sz w:val="24"/>
          <w:szCs w:val="24"/>
        </w:rPr>
      </w:pPr>
      <w:bookmarkStart w:id="42" w:name="sub_1300"/>
      <w:r w:rsidRPr="004B4E90">
        <w:rPr>
          <w:rFonts w:ascii="Times New Roman" w:hAnsi="Times New Roman" w:cs="Times New Roman"/>
          <w:color w:val="auto"/>
          <w:sz w:val="24"/>
          <w:szCs w:val="24"/>
        </w:rPr>
        <w:t>Раздел 3. Обобщенная характеристика основных мероприятий  программы</w:t>
      </w:r>
    </w:p>
    <w:bookmarkEnd w:id="42"/>
    <w:p w:rsidR="00F43E7D" w:rsidRPr="004B4E90" w:rsidRDefault="00F43E7D" w:rsidP="00F43E7D">
      <w:pPr>
        <w:contextualSpacing/>
      </w:pPr>
    </w:p>
    <w:p w:rsidR="00F43E7D" w:rsidRPr="004B4E90" w:rsidRDefault="00F43E7D" w:rsidP="00F43E7D">
      <w:pPr>
        <w:contextualSpacing/>
      </w:pPr>
      <w:r w:rsidRPr="004B4E90">
        <w:t>Перечень мероприятий Программы сформирован в соответствии с основными направлениями Стратегии устойчивого развития сельских территорий Российской Федерации на период до 2030 года с учетом анализа современного состояния и прогнозов развития сельских территорий, итогов реализации Программ, а также с учетом комплексного подхода к решению социально-экономических проблем развития сельских территорий на основе принципов проектного финансирования и комплексного планирования развития сельских территорий на основе документов территориального планирования.</w:t>
      </w:r>
    </w:p>
    <w:p w:rsidR="00F43E7D" w:rsidRPr="004B4E90" w:rsidRDefault="00F43E7D" w:rsidP="00F43E7D">
      <w:pPr>
        <w:contextualSpacing/>
      </w:pPr>
      <w:r w:rsidRPr="004B4E90">
        <w:t>Достижение целей и решение задач  программы предусмотрено в рамках реализации подпрограмм, входящих в состав Программы:</w:t>
      </w:r>
    </w:p>
    <w:p w:rsidR="00F43E7D" w:rsidRPr="004B4E90" w:rsidRDefault="00F43E7D" w:rsidP="00F43E7D">
      <w:pPr>
        <w:pStyle w:val="af5"/>
        <w:contextualSpacing/>
        <w:rPr>
          <w:rFonts w:ascii="Times New Roman" w:hAnsi="Times New Roman" w:cs="Times New Roman"/>
        </w:rPr>
      </w:pPr>
      <w:r w:rsidRPr="004B4E90">
        <w:rPr>
          <w:rFonts w:ascii="Times New Roman" w:hAnsi="Times New Roman" w:cs="Times New Roman"/>
        </w:rPr>
        <w:tab/>
        <w:t>1) подпрограмма «Создание условий для обеспечения доступным и комфортным жильем сельского населения»;</w:t>
      </w:r>
    </w:p>
    <w:p w:rsidR="00F43E7D" w:rsidRPr="004B4E90" w:rsidRDefault="00F43E7D" w:rsidP="00F43E7D">
      <w:pPr>
        <w:pStyle w:val="af5"/>
        <w:contextualSpacing/>
        <w:rPr>
          <w:rFonts w:ascii="Times New Roman" w:hAnsi="Times New Roman" w:cs="Times New Roman"/>
        </w:rPr>
      </w:pPr>
      <w:r w:rsidRPr="004B4E90">
        <w:rPr>
          <w:rFonts w:ascii="Times New Roman" w:hAnsi="Times New Roman" w:cs="Times New Roman"/>
        </w:rPr>
        <w:tab/>
        <w:t>2) подпрограмма «Создание и развитие инфраструктуры на сельских территориях»;</w:t>
      </w:r>
    </w:p>
    <w:p w:rsidR="00F43E7D" w:rsidRPr="004B4E90" w:rsidRDefault="00F43E7D" w:rsidP="00F43E7D">
      <w:pPr>
        <w:contextualSpacing/>
      </w:pPr>
      <w:r w:rsidRPr="004B4E90">
        <w:t>3) подпрограмма «Развитие рынка труда (кадрового потенциала) на сельских территориях».</w:t>
      </w:r>
    </w:p>
    <w:p w:rsidR="00F43E7D" w:rsidRPr="004B4E90" w:rsidRDefault="00F43E7D" w:rsidP="00F43E7D">
      <w:pPr>
        <w:contextualSpacing/>
      </w:pPr>
      <w:r w:rsidRPr="004B4E90">
        <w:t xml:space="preserve">Перечень мероприятий  Программы приведен в </w:t>
      </w:r>
      <w:hyperlink r:id="rId25" w:anchor="/document/44933910/entry/1300" w:history="1">
        <w:r w:rsidRPr="004B4E90">
          <w:rPr>
            <w:rStyle w:val="afd"/>
            <w:color w:val="auto"/>
          </w:rPr>
          <w:t>приложении</w:t>
        </w:r>
      </w:hyperlink>
      <w:r w:rsidRPr="004B4E90">
        <w:t xml:space="preserve"> 1.</w:t>
      </w:r>
    </w:p>
    <w:p w:rsidR="00F43E7D" w:rsidRPr="004B4E90" w:rsidRDefault="00F43E7D" w:rsidP="00F43E7D">
      <w:pPr>
        <w:contextualSpacing/>
      </w:pPr>
    </w:p>
    <w:p w:rsidR="00F43E7D" w:rsidRPr="004B4E90" w:rsidRDefault="00F43E7D" w:rsidP="00F43E7D">
      <w:pPr>
        <w:contextualSpacing/>
        <w:jc w:val="center"/>
        <w:rPr>
          <w:b/>
        </w:rPr>
      </w:pPr>
      <w:r w:rsidRPr="004B4E90">
        <w:rPr>
          <w:b/>
        </w:rPr>
        <w:t>Раздел 4. Характеристика мер государственного и правового регулирования</w:t>
      </w:r>
    </w:p>
    <w:p w:rsidR="00F43E7D" w:rsidRPr="004B4E90" w:rsidRDefault="00F43E7D" w:rsidP="00F43E7D">
      <w:pPr>
        <w:contextualSpacing/>
      </w:pPr>
    </w:p>
    <w:p w:rsidR="00F43E7D" w:rsidRPr="004B4E90" w:rsidRDefault="00F43E7D" w:rsidP="00F43E7D">
      <w:pPr>
        <w:pStyle w:val="s1"/>
        <w:shd w:val="clear" w:color="auto" w:fill="FFFFFF"/>
        <w:spacing w:before="0" w:beforeAutospacing="0" w:after="0" w:afterAutospacing="0"/>
        <w:contextualSpacing/>
        <w:jc w:val="both"/>
      </w:pPr>
      <w:r w:rsidRPr="004B4E90">
        <w:tab/>
        <w:t>При реализации Муниципальной программы, а также по мере выявления или возникновения нерешенных вопросов нормативного характера соисполнители Программы формируют проекты соответствующих нормативных правовых актов и в установленном порядке вносят их на рассмотрение в Правительство Республики Мордовия.</w:t>
      </w:r>
    </w:p>
    <w:p w:rsidR="00F43E7D" w:rsidRPr="004B4E90" w:rsidRDefault="00F43E7D" w:rsidP="00F43E7D">
      <w:pPr>
        <w:pStyle w:val="s1"/>
        <w:shd w:val="clear" w:color="auto" w:fill="FFFFFF"/>
        <w:spacing w:before="0" w:beforeAutospacing="0" w:after="0" w:afterAutospacing="0"/>
        <w:contextualSpacing/>
        <w:jc w:val="both"/>
      </w:pPr>
      <w:r w:rsidRPr="004B4E90">
        <w:lastRenderedPageBreak/>
        <w:tab/>
        <w:t>При выполнении мероприятий Программы по мере необходимости ответственный исполнитель и участник Программы принимают нормативные акты в соответствии со своими полномочиями.</w:t>
      </w:r>
    </w:p>
    <w:p w:rsidR="00F43E7D" w:rsidRPr="004B4E90" w:rsidRDefault="00F43E7D" w:rsidP="00F43E7D">
      <w:pPr>
        <w:pStyle w:val="s1"/>
        <w:shd w:val="clear" w:color="auto" w:fill="FFFFFF"/>
        <w:spacing w:before="0" w:beforeAutospacing="0" w:after="0" w:afterAutospacing="0"/>
        <w:contextualSpacing/>
        <w:jc w:val="both"/>
      </w:pPr>
    </w:p>
    <w:p w:rsidR="00F43E7D" w:rsidRPr="004B4E90" w:rsidRDefault="00F43E7D" w:rsidP="00F43E7D">
      <w:pPr>
        <w:contextualSpacing/>
        <w:jc w:val="center"/>
        <w:rPr>
          <w:b/>
        </w:rPr>
      </w:pPr>
      <w:r w:rsidRPr="004B4E90">
        <w:rPr>
          <w:b/>
        </w:rPr>
        <w:t>Раздел 5. Обоснование выделения подпрограмм</w:t>
      </w:r>
    </w:p>
    <w:p w:rsidR="00F43E7D" w:rsidRPr="004B4E90" w:rsidRDefault="00F43E7D" w:rsidP="00F43E7D">
      <w:pPr>
        <w:contextualSpacing/>
      </w:pPr>
    </w:p>
    <w:p w:rsidR="00F43E7D" w:rsidRPr="004B4E90" w:rsidRDefault="00F43E7D" w:rsidP="00F43E7D">
      <w:pPr>
        <w:pStyle w:val="s1"/>
        <w:shd w:val="clear" w:color="auto" w:fill="FFFFFF"/>
        <w:spacing w:before="0" w:beforeAutospacing="0" w:after="0" w:afterAutospacing="0"/>
        <w:contextualSpacing/>
        <w:jc w:val="both"/>
      </w:pPr>
      <w:r w:rsidRPr="004B4E90">
        <w:tab/>
        <w:t>Комплексный характер целей и задач Программы обусловливает целесообразность использования проектного подхода для скоординированного достижения взаимосвязанных целей и решения соответствующих им задач в целом по Программе.</w:t>
      </w:r>
    </w:p>
    <w:p w:rsidR="00F43E7D" w:rsidRPr="004B4E90" w:rsidRDefault="00F43E7D" w:rsidP="00F43E7D">
      <w:pPr>
        <w:pStyle w:val="s1"/>
        <w:shd w:val="clear" w:color="auto" w:fill="FFFFFF"/>
        <w:spacing w:before="0" w:beforeAutospacing="0" w:after="0" w:afterAutospacing="0"/>
        <w:contextualSpacing/>
        <w:jc w:val="both"/>
      </w:pPr>
      <w:r w:rsidRPr="004B4E90">
        <w:tab/>
        <w:t xml:space="preserve">С 2003 года основными инструментами достижения целей государственной политики в сфере развития сельских территорий являлась Республиканская целевая программа «Социальное развитие села до 2013 года». С 2014 года реализация мероприятий по социальному обустройству села продолжилась в рамках </w:t>
      </w:r>
      <w:hyperlink r:id="rId26" w:anchor="/document/9023015/entry/1000" w:history="1">
        <w:r w:rsidRPr="004B4E90">
          <w:rPr>
            <w:rStyle w:val="afd"/>
            <w:color w:val="auto"/>
          </w:rPr>
          <w:t xml:space="preserve">Государственной </w:t>
        </w:r>
      </w:hyperlink>
      <w:r w:rsidRPr="004B4E90">
        <w:t xml:space="preserve">программы устойчивого развития сельских территорий Республики Мордовия на 2014 – 2017 годы и на период до 2020 года. С 2018 года мероприятия данной государственной программа вошли в состав подпрограммы «Устойчивое развитие сельских территорий» Государственной </w:t>
      </w:r>
      <w:hyperlink r:id="rId27" w:anchor="/document/8921364/entry/1000" w:history="1">
        <w:r w:rsidRPr="004B4E90">
          <w:rPr>
            <w:rStyle w:val="afd"/>
            <w:color w:val="auto"/>
          </w:rPr>
          <w:t>программ</w:t>
        </w:r>
      </w:hyperlink>
      <w:r w:rsidRPr="004B4E90">
        <w:t xml:space="preserve">ы Республики Мордовия развития сельского хозяйства и регулирования рынков сельскохозяйственной продукции, сырья и продовольствия на 2013 – 2025 годы. </w:t>
      </w:r>
    </w:p>
    <w:p w:rsidR="00F43E7D" w:rsidRPr="004B4E90" w:rsidRDefault="00F43E7D" w:rsidP="00F43E7D">
      <w:pPr>
        <w:pStyle w:val="s1"/>
        <w:shd w:val="clear" w:color="auto" w:fill="FFFFFF"/>
        <w:spacing w:before="0" w:beforeAutospacing="0" w:after="0" w:afterAutospacing="0"/>
        <w:contextualSpacing/>
        <w:jc w:val="both"/>
      </w:pPr>
      <w:r w:rsidRPr="004B4E90">
        <w:tab/>
        <w:t xml:space="preserve">В связи с тем, что достижение целей и реализация задач реализуемых ранее Программ вносят существенный вклад в достижение целей и реализацию задач Государственной программы мероприятие по улучшению жилищных условий граждан, проживающих в сельской местности, в том числе молодых семей и молодых специалистов, подпрограммы «Устойчивое развитие сельских территорий» Государственной </w:t>
      </w:r>
      <w:hyperlink r:id="rId28" w:anchor="/document/8921364/entry/1000" w:history="1">
        <w:r w:rsidRPr="004B4E90">
          <w:rPr>
            <w:rStyle w:val="afd"/>
            <w:color w:val="auto"/>
          </w:rPr>
          <w:t>программ</w:t>
        </w:r>
      </w:hyperlink>
      <w:r w:rsidRPr="004B4E90">
        <w:t>ы Республики Мордовия развития сельского хозяйства и регулирования рынков сельскохозяйственной продукции, сырья и продовольствия на 2013 - 2025 годы включены в состав подпрограммы «Создание условий для обеспечения доступным и комфортным жильем сельского населения», а мероприятия «Комплексное обустройство населенных пунктов, расположенных в сельской местности, объектами социальной и инженерной инфраструктуры» и «Поддержка местных инициатив граждан, проживающих в сельской местности» включены в состав подпрограммы «Создание и развитие инфраструктуры на сельских территориях».</w:t>
      </w:r>
    </w:p>
    <w:p w:rsidR="00F43E7D" w:rsidRPr="004B4E90" w:rsidRDefault="00F43E7D" w:rsidP="00F43E7D">
      <w:pPr>
        <w:contextualSpacing/>
      </w:pPr>
    </w:p>
    <w:p w:rsidR="00F43E7D" w:rsidRPr="004B4E90" w:rsidRDefault="00F43E7D" w:rsidP="00F43E7D">
      <w:pPr>
        <w:pStyle w:val="1"/>
        <w:spacing w:before="0" w:after="0"/>
        <w:contextualSpacing/>
        <w:rPr>
          <w:rFonts w:ascii="Times New Roman" w:hAnsi="Times New Roman" w:cs="Times New Roman"/>
          <w:color w:val="auto"/>
          <w:sz w:val="24"/>
          <w:szCs w:val="24"/>
        </w:rPr>
      </w:pPr>
      <w:r w:rsidRPr="004B4E90">
        <w:rPr>
          <w:rFonts w:ascii="Times New Roman" w:hAnsi="Times New Roman" w:cs="Times New Roman"/>
          <w:color w:val="auto"/>
          <w:sz w:val="24"/>
          <w:szCs w:val="24"/>
        </w:rPr>
        <w:t>Раздел 6. Обоснование объема финансовых ресурсов, необходимых для реализации  программы</w:t>
      </w:r>
    </w:p>
    <w:p w:rsidR="00F43E7D" w:rsidRPr="004B4E90" w:rsidRDefault="00F43E7D" w:rsidP="00F43E7D">
      <w:pPr>
        <w:pStyle w:val="1"/>
        <w:spacing w:before="0" w:after="0"/>
        <w:contextualSpacing/>
        <w:jc w:val="both"/>
        <w:rPr>
          <w:rFonts w:ascii="Times New Roman" w:hAnsi="Times New Roman" w:cs="Times New Roman"/>
          <w:color w:val="auto"/>
          <w:sz w:val="24"/>
          <w:szCs w:val="24"/>
        </w:rPr>
      </w:pPr>
    </w:p>
    <w:p w:rsidR="00F43E7D" w:rsidRPr="004B4E90" w:rsidRDefault="00F43E7D" w:rsidP="00F43E7D">
      <w:pPr>
        <w:pStyle w:val="s1"/>
        <w:shd w:val="clear" w:color="auto" w:fill="FFFFFF"/>
        <w:spacing w:before="0" w:beforeAutospacing="0" w:after="0" w:afterAutospacing="0"/>
        <w:contextualSpacing/>
        <w:jc w:val="both"/>
      </w:pPr>
      <w:r w:rsidRPr="004B4E90">
        <w:tab/>
        <w:t>Финансирование мероприятий Программы осуществляется за счет средств федерального бюджета, республиканского бюджета Республики Мордовия, местных бюджетов и внебюджетных источников.</w:t>
      </w:r>
    </w:p>
    <w:p w:rsidR="00F43E7D" w:rsidRPr="004B4E90" w:rsidRDefault="00F43E7D" w:rsidP="00F43E7D">
      <w:pPr>
        <w:pStyle w:val="s1"/>
        <w:shd w:val="clear" w:color="auto" w:fill="FFFFFF"/>
        <w:spacing w:before="0" w:beforeAutospacing="0" w:after="0" w:afterAutospacing="0"/>
        <w:contextualSpacing/>
        <w:jc w:val="both"/>
      </w:pPr>
      <w:r w:rsidRPr="004B4E90">
        <w:tab/>
        <w:t>Общий объем финансового обеспечения реализации  Программы в 2020 – 2025 годах составляет за счет всех источников финансирования – 210064,8  тыс. рублей, в том числе:</w:t>
      </w:r>
    </w:p>
    <w:p w:rsidR="00F43E7D" w:rsidRPr="004B4E90" w:rsidRDefault="00F43E7D" w:rsidP="00F43E7D">
      <w:pPr>
        <w:pStyle w:val="s1"/>
        <w:shd w:val="clear" w:color="auto" w:fill="FFFFFF"/>
        <w:spacing w:before="0" w:beforeAutospacing="0" w:after="0" w:afterAutospacing="0"/>
        <w:contextualSpacing/>
        <w:jc w:val="both"/>
      </w:pPr>
      <w:r w:rsidRPr="004B4E90">
        <w:tab/>
        <w:t>за счет средств республиканского бюджета Республики Мордовия – 186905,4 тыс. рублей;</w:t>
      </w:r>
    </w:p>
    <w:p w:rsidR="00F43E7D" w:rsidRPr="004B4E90" w:rsidRDefault="00F43E7D" w:rsidP="00F43E7D">
      <w:pPr>
        <w:pStyle w:val="s1"/>
        <w:shd w:val="clear" w:color="auto" w:fill="FFFFFF"/>
        <w:spacing w:before="0" w:beforeAutospacing="0" w:after="0" w:afterAutospacing="0"/>
        <w:contextualSpacing/>
        <w:jc w:val="both"/>
      </w:pPr>
      <w:r w:rsidRPr="004B4E90">
        <w:tab/>
        <w:t>за счет средств бюджета Инсарского муниципального района – 1181,0 тыс. рублей;</w:t>
      </w:r>
    </w:p>
    <w:p w:rsidR="00F43E7D" w:rsidRPr="004B4E90" w:rsidRDefault="00F43E7D" w:rsidP="00F43E7D">
      <w:pPr>
        <w:pStyle w:val="s1"/>
        <w:shd w:val="clear" w:color="auto" w:fill="FFFFFF"/>
        <w:spacing w:before="0" w:beforeAutospacing="0" w:after="0" w:afterAutospacing="0"/>
        <w:contextualSpacing/>
        <w:jc w:val="both"/>
      </w:pPr>
      <w:r w:rsidRPr="004B4E90">
        <w:tab/>
        <w:t>внебюджетные источники – 21978,4 тыс. рублей.</w:t>
      </w:r>
    </w:p>
    <w:p w:rsidR="00F43E7D" w:rsidRPr="004B4E90" w:rsidRDefault="00F43E7D" w:rsidP="00F43E7D">
      <w:pPr>
        <w:pStyle w:val="s1"/>
        <w:shd w:val="clear" w:color="auto" w:fill="FFFFFF"/>
        <w:spacing w:before="0" w:beforeAutospacing="0" w:after="0" w:afterAutospacing="0"/>
        <w:contextualSpacing/>
        <w:jc w:val="both"/>
      </w:pPr>
      <w:r w:rsidRPr="004B4E90">
        <w:tab/>
        <w:t>Ресурсное обеспечение Программы, осуществляемое за счет средств федерального бюджета, республиканского бюджета Республики Мордовия и местных бюджетов, носит прогнозный характер и подлежит ежегодному уточнению в установленном порядке при формировании проектов соответствующих бюджетов на очередной год и плановый период.</w:t>
      </w:r>
    </w:p>
    <w:p w:rsidR="00F43E7D" w:rsidRPr="004B4E90" w:rsidRDefault="00F43E7D" w:rsidP="00F43E7D">
      <w:pPr>
        <w:pStyle w:val="s1"/>
        <w:shd w:val="clear" w:color="auto" w:fill="FFFFFF"/>
        <w:spacing w:before="0" w:beforeAutospacing="0" w:after="0" w:afterAutospacing="0"/>
        <w:contextualSpacing/>
        <w:jc w:val="both"/>
      </w:pPr>
      <w:r w:rsidRPr="004B4E90">
        <w:tab/>
        <w:t>Предполагается, что при софинансировании отдельных мероприятий Программы за счет внебюджетных источников будут использоваться, в том числе, различные инструменты государственно-частного партнерства.</w:t>
      </w:r>
    </w:p>
    <w:p w:rsidR="00F43E7D" w:rsidRPr="004B4E90" w:rsidRDefault="00F43E7D" w:rsidP="00F43E7D">
      <w:pPr>
        <w:pStyle w:val="s1"/>
        <w:shd w:val="clear" w:color="auto" w:fill="FFFFFF"/>
        <w:spacing w:before="0" w:beforeAutospacing="0" w:after="0" w:afterAutospacing="0"/>
        <w:contextualSpacing/>
        <w:jc w:val="both"/>
      </w:pPr>
      <w:r w:rsidRPr="004B4E90">
        <w:tab/>
        <w:t xml:space="preserve">Ресурсное обеспечение реализации Программы приведены в приложении </w:t>
      </w:r>
      <w:hyperlink r:id="rId29" w:anchor="/document/44933910/entry/1900" w:history="1">
        <w:r w:rsidRPr="004B4E90">
          <w:rPr>
            <w:rStyle w:val="afd"/>
            <w:color w:val="auto"/>
          </w:rPr>
          <w:t>2</w:t>
        </w:r>
      </w:hyperlink>
      <w:r w:rsidRPr="004B4E90">
        <w:t xml:space="preserve"> .</w:t>
      </w:r>
    </w:p>
    <w:p w:rsidR="00F43E7D" w:rsidRPr="004B4E90" w:rsidRDefault="00F43E7D" w:rsidP="00F43E7D">
      <w:pPr>
        <w:pStyle w:val="s1"/>
        <w:shd w:val="clear" w:color="auto" w:fill="FFFFFF"/>
        <w:spacing w:before="0" w:beforeAutospacing="0" w:after="0" w:afterAutospacing="0"/>
        <w:contextualSpacing/>
        <w:jc w:val="both"/>
      </w:pPr>
    </w:p>
    <w:p w:rsidR="00F43E7D" w:rsidRPr="004B4E90" w:rsidRDefault="00F43E7D" w:rsidP="00F43E7D">
      <w:pPr>
        <w:pStyle w:val="1"/>
        <w:spacing w:before="0" w:after="0"/>
        <w:contextualSpacing/>
        <w:rPr>
          <w:rFonts w:ascii="Times New Roman" w:hAnsi="Times New Roman" w:cs="Times New Roman"/>
          <w:color w:val="auto"/>
          <w:sz w:val="24"/>
          <w:szCs w:val="24"/>
        </w:rPr>
      </w:pPr>
      <w:r w:rsidRPr="004B4E90">
        <w:rPr>
          <w:rFonts w:ascii="Times New Roman" w:hAnsi="Times New Roman" w:cs="Times New Roman"/>
          <w:color w:val="auto"/>
          <w:sz w:val="24"/>
          <w:szCs w:val="24"/>
        </w:rPr>
        <w:t xml:space="preserve">Раздел 7. Анализ рисков реализации  программы и меры управлению этими рисками с </w:t>
      </w:r>
      <w:r w:rsidRPr="004B4E90">
        <w:rPr>
          <w:rFonts w:ascii="Times New Roman" w:hAnsi="Times New Roman" w:cs="Times New Roman"/>
          <w:color w:val="auto"/>
          <w:sz w:val="24"/>
          <w:szCs w:val="24"/>
        </w:rPr>
        <w:lastRenderedPageBreak/>
        <w:t>целью минимизации их влияния на достижение целей программы</w:t>
      </w:r>
    </w:p>
    <w:p w:rsidR="00F43E7D" w:rsidRPr="004B4E90" w:rsidRDefault="00F43E7D" w:rsidP="00F43E7D">
      <w:pPr>
        <w:contextualSpacing/>
      </w:pPr>
    </w:p>
    <w:p w:rsidR="00F43E7D" w:rsidRPr="004B4E90" w:rsidRDefault="00F43E7D" w:rsidP="00F43E7D">
      <w:pPr>
        <w:pStyle w:val="s1"/>
        <w:shd w:val="clear" w:color="auto" w:fill="FFFFFF"/>
        <w:spacing w:before="0" w:beforeAutospacing="0" w:after="0" w:afterAutospacing="0"/>
        <w:contextualSpacing/>
        <w:jc w:val="both"/>
      </w:pPr>
      <w:r w:rsidRPr="004B4E90">
        <w:tab/>
        <w:t>Основными рисками реализации Программы являются финансовые риски, вызванные недостаточностью объемов финансирования из республиканского бюджета Республики Мордовия в случае изменения социально-экономического положения в республике.</w:t>
      </w:r>
    </w:p>
    <w:p w:rsidR="00F43E7D" w:rsidRPr="004B4E90" w:rsidRDefault="00F43E7D" w:rsidP="00F43E7D">
      <w:pPr>
        <w:pStyle w:val="s1"/>
        <w:shd w:val="clear" w:color="auto" w:fill="FFFFFF"/>
        <w:spacing w:before="0" w:beforeAutospacing="0" w:after="0" w:afterAutospacing="0"/>
        <w:contextualSpacing/>
        <w:jc w:val="both"/>
      </w:pPr>
      <w:r w:rsidRPr="004B4E90">
        <w:tab/>
        <w:t>К рискам реализации Программы, которыми могут управлять ответственный исполнитель и участники Программы, уменьшая вероятность их возникновения, следует отнести следующие:</w:t>
      </w:r>
    </w:p>
    <w:p w:rsidR="00F43E7D" w:rsidRPr="004B4E90" w:rsidRDefault="00F43E7D" w:rsidP="00F43E7D">
      <w:pPr>
        <w:pStyle w:val="s1"/>
        <w:shd w:val="clear" w:color="auto" w:fill="FFFFFF"/>
        <w:spacing w:before="0" w:beforeAutospacing="0" w:after="0" w:afterAutospacing="0"/>
        <w:contextualSpacing/>
        <w:jc w:val="both"/>
      </w:pPr>
      <w:r w:rsidRPr="004B4E90">
        <w:tab/>
        <w:t>1. Институционально-правовой риск, связанный с отсутствием законодательного регулирования или недостаточно быстрым формированием институтов, предусмотренных Программой (например, развитие коммунальной инфраструктуры в рамках проектов государственно-частного партнерства, финансирование капитального ремонта многоквартирных домов, коммерческий и некоммерческий наем жилья, жилищно-строительная кооперация и другие), что может привести к невыполнению Программы в полном объеме. Данный риск можно оценить как высокий, поскольку формирование новых институтов в рамках Программы не только в большинстве случаев требует законодательного регулирования, но также может потребовать значительных сроков практического внедрения.</w:t>
      </w:r>
    </w:p>
    <w:p w:rsidR="00F43E7D" w:rsidRPr="004B4E90" w:rsidRDefault="00F43E7D" w:rsidP="00F43E7D">
      <w:pPr>
        <w:pStyle w:val="s1"/>
        <w:shd w:val="clear" w:color="auto" w:fill="FFFFFF"/>
        <w:spacing w:before="0" w:beforeAutospacing="0" w:after="0" w:afterAutospacing="0"/>
        <w:contextualSpacing/>
        <w:jc w:val="both"/>
      </w:pPr>
      <w:r w:rsidRPr="004B4E90">
        <w:tab/>
        <w:t xml:space="preserve">2. Операционные риски, связанные с ошибками управления реализацией Программы, в том числе отдельных ее исполнителей, неготовностью организационной инфраструктуры к решению задач, поставленных Программой, что может привести к нецелевому и/или неэффективному использованию бюджетных средств, невыполнению ряда мероприятий Программы или задержке в их выполнении. Данный риск может быть качественно оценен как умеренный, поскольку опыт реализации Республиканской целевой программы «Социальное развитие села до 2013 года», </w:t>
      </w:r>
      <w:hyperlink r:id="rId30" w:anchor="/document/9023015/entry/1000" w:history="1">
        <w:r w:rsidRPr="004B4E90">
          <w:rPr>
            <w:rStyle w:val="afd"/>
            <w:color w:val="auto"/>
          </w:rPr>
          <w:t xml:space="preserve">Государственной </w:t>
        </w:r>
      </w:hyperlink>
      <w:r w:rsidRPr="004B4E90">
        <w:t xml:space="preserve">программы устойчивого развития сельских территорий Республики Мордовия на 2014 – 2017 годы и на период до 2020 года, подпрограммы «Устойчивое развитие сельских территорий» Государственной </w:t>
      </w:r>
      <w:hyperlink r:id="rId31" w:anchor="/document/8921364/entry/1000" w:history="1">
        <w:r w:rsidRPr="004B4E90">
          <w:rPr>
            <w:rStyle w:val="afd"/>
            <w:color w:val="auto"/>
          </w:rPr>
          <w:t>программ</w:t>
        </w:r>
      </w:hyperlink>
      <w:r w:rsidRPr="004B4E90">
        <w:t>ы Республики Мордовия развития сельского хозяйства и регулирования рынков сельскохозяйственной продукции, сырья и продовольствия на 2013 - 2025 годы показывает возможность успешного управления данным риском.</w:t>
      </w:r>
    </w:p>
    <w:p w:rsidR="00F43E7D" w:rsidRPr="004B4E90" w:rsidRDefault="00F43E7D" w:rsidP="00F43E7D">
      <w:pPr>
        <w:pStyle w:val="s1"/>
        <w:shd w:val="clear" w:color="auto" w:fill="FFFFFF"/>
        <w:spacing w:before="0" w:beforeAutospacing="0" w:after="0" w:afterAutospacing="0"/>
        <w:contextualSpacing/>
        <w:jc w:val="both"/>
      </w:pPr>
      <w:r w:rsidRPr="004B4E90">
        <w:tab/>
        <w:t>3. Риск финансового обеспечения, который связан с финансированием Программы в неполном объеме, как за счет бюджетных, так и внебюджетных источников. Данный риск возникает по причине значительной продолжительности Программы, а также высокой зависимости ее успешной реализации от привлечения внебюджетных источников. Однако, учитывая формируемую практику программного бюджетирования в части обеспечения реализации Программы за счет средств бюджетов, а также предусмотренные Программой меры по созданию условий для привлечения средств внебюджетных источников, риск сбоев в реализации Программы по причине недофинансирования можно считать умеренным.</w:t>
      </w:r>
    </w:p>
    <w:p w:rsidR="00F43E7D" w:rsidRPr="004B4E90" w:rsidRDefault="00F43E7D" w:rsidP="00F43E7D">
      <w:pPr>
        <w:pStyle w:val="s1"/>
        <w:shd w:val="clear" w:color="auto" w:fill="FFFFFF"/>
        <w:spacing w:before="0" w:beforeAutospacing="0" w:after="0" w:afterAutospacing="0"/>
        <w:contextualSpacing/>
        <w:jc w:val="both"/>
      </w:pPr>
      <w:r w:rsidRPr="004B4E90">
        <w:tab/>
        <w:t>Реализации Программы также угрожают следующие риски, которые связаны с изменением внешней среды и которыми невозможно управлять в рамках реализации Программы:</w:t>
      </w:r>
    </w:p>
    <w:p w:rsidR="00F43E7D" w:rsidRPr="004B4E90" w:rsidRDefault="00F43E7D" w:rsidP="00F43E7D">
      <w:pPr>
        <w:pStyle w:val="s1"/>
        <w:shd w:val="clear" w:color="auto" w:fill="FFFFFF"/>
        <w:spacing w:before="0" w:beforeAutospacing="0" w:after="0" w:afterAutospacing="0"/>
        <w:contextualSpacing/>
        <w:jc w:val="both"/>
      </w:pPr>
      <w:r w:rsidRPr="004B4E90">
        <w:tab/>
        <w:t>1. Риск ухудшения состояния экономики, что может привести к снижению бюджетных доходов, ухудшению динамики основных макроэкономических показателей, в том числе повышению инфляции, снижению темпов экономического роста и доходов населения. Учитывая опыт последнего финансово-экономического кризиса, который оказал существенное негативное влияние на динамику основных показателей жилищного строительства, ипотечного жилищного кредитования, такой риск для реализации Программы может быть качественно оценен как высокий.</w:t>
      </w:r>
    </w:p>
    <w:p w:rsidR="00F43E7D" w:rsidRPr="004B4E90" w:rsidRDefault="00F43E7D" w:rsidP="00F43E7D">
      <w:pPr>
        <w:pStyle w:val="s1"/>
        <w:shd w:val="clear" w:color="auto" w:fill="FFFFFF"/>
        <w:spacing w:before="0" w:beforeAutospacing="0" w:after="0" w:afterAutospacing="0"/>
        <w:contextualSpacing/>
        <w:jc w:val="both"/>
      </w:pPr>
      <w:r w:rsidRPr="004B4E90">
        <w:tab/>
        <w:t>2. Риск возникновения обстоятельств непреодолимой силы, в том числе природных и техногенных катастроф и катаклизмов, что может привести к существенному снижению состояния жилищного фонда и коммунальной инфраструктуры в отдельных регионах или муниципалитетах, а также потребовать концентрации средств федерального бюджета на преодоление последствий таких катастроф. На качественном уровне такой риск для Программы можно оценить как умеренный.</w:t>
      </w:r>
    </w:p>
    <w:p w:rsidR="00F43E7D" w:rsidRPr="004B4E90" w:rsidRDefault="00F43E7D" w:rsidP="00F43E7D">
      <w:pPr>
        <w:pStyle w:val="s1"/>
        <w:shd w:val="clear" w:color="auto" w:fill="FFFFFF"/>
        <w:spacing w:before="0" w:beforeAutospacing="0" w:after="0" w:afterAutospacing="0"/>
        <w:contextualSpacing/>
        <w:jc w:val="both"/>
      </w:pPr>
      <w:r w:rsidRPr="004B4E90">
        <w:tab/>
        <w:t>Меры управления рисками реализации Программы основываются на следующих обстоятельствах:</w:t>
      </w:r>
    </w:p>
    <w:p w:rsidR="00F43E7D" w:rsidRPr="004B4E90" w:rsidRDefault="00F43E7D" w:rsidP="00F43E7D">
      <w:pPr>
        <w:pStyle w:val="s1"/>
        <w:shd w:val="clear" w:color="auto" w:fill="FFFFFF"/>
        <w:spacing w:before="0" w:beforeAutospacing="0" w:after="0" w:afterAutospacing="0"/>
        <w:contextualSpacing/>
        <w:jc w:val="both"/>
      </w:pPr>
      <w:r w:rsidRPr="004B4E90">
        <w:lastRenderedPageBreak/>
        <w:tab/>
        <w:t>1. Наибольшее отрицательное влияние из вышеперечисленных рисков на реализацию Программы может оказать реализация институционально-правового и риска ухудшения состояния экономики, которые содержат угрозу срыва реализации Программы. Поскольку в рамках реализации Программы отсутствуют рычаги управления риском ухудшения состояния экономики, наибольшее внимание будет уделяться управлению институционально-правовыми рисками.</w:t>
      </w:r>
    </w:p>
    <w:p w:rsidR="00F43E7D" w:rsidRPr="004B4E90" w:rsidRDefault="00F43E7D" w:rsidP="00F43E7D">
      <w:pPr>
        <w:pStyle w:val="s1"/>
        <w:shd w:val="clear" w:color="auto" w:fill="FFFFFF"/>
        <w:spacing w:before="0" w:beforeAutospacing="0" w:after="0" w:afterAutospacing="0"/>
        <w:contextualSpacing/>
        <w:jc w:val="both"/>
      </w:pPr>
      <w:r w:rsidRPr="004B4E90">
        <w:tab/>
        <w:t>2. Управление рисками реализации Программы, которыми могут управлять ответственный исполнитель и соисполнители Программы, должно соответствовать задачам и полномочиям существующих органов государственной власти и организаций, задействованных в реализации Программы.</w:t>
      </w:r>
    </w:p>
    <w:p w:rsidR="00F43E7D" w:rsidRPr="004B4E90" w:rsidRDefault="00F43E7D" w:rsidP="00F43E7D">
      <w:pPr>
        <w:pStyle w:val="s1"/>
        <w:shd w:val="clear" w:color="auto" w:fill="FFFFFF"/>
        <w:spacing w:before="0" w:beforeAutospacing="0" w:after="0" w:afterAutospacing="0"/>
        <w:contextualSpacing/>
        <w:jc w:val="both"/>
      </w:pPr>
      <w:r w:rsidRPr="004B4E90">
        <w:tab/>
        <w:t>Управление рисками реализации Программы будет осуществляться путем координации деятельности всех исполнителей, участвующих в реализации Программы.</w:t>
      </w:r>
    </w:p>
    <w:p w:rsidR="00F43E7D" w:rsidRPr="004B4E90" w:rsidRDefault="00F43E7D" w:rsidP="00F43E7D">
      <w:pPr>
        <w:pStyle w:val="1"/>
        <w:spacing w:before="0" w:after="0"/>
        <w:contextualSpacing/>
        <w:rPr>
          <w:rFonts w:ascii="Times New Roman" w:hAnsi="Times New Roman" w:cs="Times New Roman"/>
          <w:color w:val="auto"/>
          <w:sz w:val="24"/>
          <w:szCs w:val="24"/>
        </w:rPr>
      </w:pPr>
    </w:p>
    <w:p w:rsidR="00F43E7D" w:rsidRPr="004B4E90" w:rsidRDefault="00F43E7D" w:rsidP="00F43E7D">
      <w:pPr>
        <w:pStyle w:val="1"/>
        <w:spacing w:before="0" w:after="0"/>
        <w:contextualSpacing/>
        <w:rPr>
          <w:rFonts w:ascii="Times New Roman" w:hAnsi="Times New Roman" w:cs="Times New Roman"/>
          <w:color w:val="auto"/>
          <w:sz w:val="24"/>
          <w:szCs w:val="24"/>
        </w:rPr>
      </w:pPr>
      <w:r w:rsidRPr="004B4E90">
        <w:rPr>
          <w:rFonts w:ascii="Times New Roman" w:hAnsi="Times New Roman" w:cs="Times New Roman"/>
          <w:color w:val="auto"/>
          <w:sz w:val="24"/>
          <w:szCs w:val="24"/>
        </w:rPr>
        <w:t>Раздел 8. Механизм реализации программы</w:t>
      </w:r>
    </w:p>
    <w:p w:rsidR="00F43E7D" w:rsidRPr="004B4E90" w:rsidRDefault="00F43E7D" w:rsidP="00F43E7D">
      <w:pPr>
        <w:pStyle w:val="1"/>
        <w:spacing w:before="0" w:after="0"/>
        <w:contextualSpacing/>
        <w:jc w:val="both"/>
        <w:rPr>
          <w:rFonts w:ascii="Times New Roman" w:hAnsi="Times New Roman" w:cs="Times New Roman"/>
          <w:color w:val="auto"/>
          <w:sz w:val="24"/>
          <w:szCs w:val="24"/>
        </w:rPr>
      </w:pPr>
    </w:p>
    <w:p w:rsidR="00F43E7D" w:rsidRPr="004B4E90" w:rsidRDefault="00F43E7D" w:rsidP="00F43E7D">
      <w:pPr>
        <w:pStyle w:val="s1"/>
        <w:shd w:val="clear" w:color="auto" w:fill="FFFFFF"/>
        <w:spacing w:before="0" w:beforeAutospacing="0" w:after="0" w:afterAutospacing="0"/>
        <w:contextualSpacing/>
        <w:jc w:val="both"/>
      </w:pPr>
      <w:r w:rsidRPr="004B4E90">
        <w:tab/>
        <w:t xml:space="preserve">Муниципальным заказчиком и разработчиком Программы является Администрация Инсарского муниципального района. </w:t>
      </w:r>
    </w:p>
    <w:p w:rsidR="00F43E7D" w:rsidRPr="004B4E90" w:rsidRDefault="00F43E7D" w:rsidP="00F43E7D">
      <w:pPr>
        <w:ind w:firstLine="709"/>
      </w:pPr>
      <w:r w:rsidRPr="004B4E90">
        <w:t xml:space="preserve">Администрация Инсарского муниципального района: </w:t>
      </w:r>
    </w:p>
    <w:p w:rsidR="00F43E7D" w:rsidRPr="004B4E90" w:rsidRDefault="00F43E7D" w:rsidP="00F43E7D">
      <w:pPr>
        <w:ind w:firstLine="709"/>
      </w:pPr>
      <w:r w:rsidRPr="004B4E90">
        <w:t>- несет ответственность за своевременную и качественную подготовку и реализацию мероприятий, обеспечивает целевое и эффективное использование средств, выделенных на реализацию мероприятий Программы;</w:t>
      </w:r>
    </w:p>
    <w:p w:rsidR="00F43E7D" w:rsidRPr="004B4E90" w:rsidRDefault="00F43E7D" w:rsidP="00F43E7D">
      <w:pPr>
        <w:ind w:firstLine="709"/>
      </w:pPr>
      <w:r w:rsidRPr="004B4E90">
        <w:t>- разрабатывает и принимает на уровне муниципального образования нормативные документы, необходимые для эффективной реализации мероприятий Программы;</w:t>
      </w:r>
    </w:p>
    <w:p w:rsidR="00F43E7D" w:rsidRPr="004B4E90" w:rsidRDefault="00F43E7D" w:rsidP="00F43E7D">
      <w:pPr>
        <w:ind w:firstLine="709"/>
      </w:pPr>
      <w:r w:rsidRPr="004B4E90">
        <w:t>- обеспечивает своевременную подготовку проектной документации на строительство (реконструкцию) объектов социальной и инженерной инфраструктуры, осуществляемое в рамках реализации Программы;</w:t>
      </w:r>
    </w:p>
    <w:p w:rsidR="00F43E7D" w:rsidRPr="004B4E90" w:rsidRDefault="00F43E7D" w:rsidP="00F43E7D">
      <w:pPr>
        <w:ind w:firstLine="708"/>
      </w:pPr>
      <w:r w:rsidRPr="004B4E90">
        <w:t>- вносит предложения по уточнению затрат по мероприятиям Программы на очередной финансовый год;</w:t>
      </w:r>
    </w:p>
    <w:p w:rsidR="00F43E7D" w:rsidRPr="004B4E90" w:rsidRDefault="00F43E7D" w:rsidP="00F43E7D">
      <w:pPr>
        <w:ind w:firstLine="708"/>
      </w:pPr>
      <w:r w:rsidRPr="004B4E90">
        <w:t>- заключает соглашения с уполномоченным органом исполнительной власти субъекта Российской Федерации о предоставлении субсидий на софинансирование мероприятий Программы;</w:t>
      </w:r>
    </w:p>
    <w:p w:rsidR="00F43E7D" w:rsidRPr="004B4E90" w:rsidRDefault="00F43E7D" w:rsidP="00F43E7D">
      <w:pPr>
        <w:ind w:firstLine="708"/>
      </w:pPr>
      <w:r w:rsidRPr="004B4E90">
        <w:t>- осуществляет ведение ежеквартальной отчетности о реализации мероприятий  Программы;</w:t>
      </w:r>
    </w:p>
    <w:p w:rsidR="00F43E7D" w:rsidRPr="004B4E90" w:rsidRDefault="00F43E7D" w:rsidP="00F43E7D">
      <w:pPr>
        <w:ind w:firstLine="708"/>
      </w:pPr>
      <w:r w:rsidRPr="004B4E90">
        <w:t>- осуществляет подготовку информации о ходе реализации мероприятий Программы;</w:t>
      </w:r>
    </w:p>
    <w:p w:rsidR="00F43E7D" w:rsidRPr="004B4E90" w:rsidRDefault="00F43E7D" w:rsidP="00F43E7D">
      <w:pPr>
        <w:ind w:firstLine="708"/>
      </w:pPr>
      <w:r w:rsidRPr="004B4E90">
        <w:t>- организует размещение на официальном сайте муниципального заказчика в информационно-телекоммуникационной сети «Интернет» информации о ходе и результатах реализации мероприятий Программы.</w:t>
      </w:r>
    </w:p>
    <w:p w:rsidR="00F43E7D" w:rsidRPr="004B4E90" w:rsidRDefault="00F43E7D" w:rsidP="00F43E7D">
      <w:pPr>
        <w:ind w:firstLine="708"/>
      </w:pPr>
      <w:r w:rsidRPr="004B4E90">
        <w:t xml:space="preserve"> </w:t>
      </w:r>
    </w:p>
    <w:p w:rsidR="00F43E7D" w:rsidRPr="004B4E90" w:rsidRDefault="00F43E7D" w:rsidP="00F43E7D">
      <w:pPr>
        <w:pStyle w:val="s1"/>
        <w:shd w:val="clear" w:color="auto" w:fill="FFFFFF"/>
        <w:spacing w:before="0" w:beforeAutospacing="0" w:after="0" w:afterAutospacing="0"/>
        <w:contextualSpacing/>
        <w:jc w:val="both"/>
      </w:pPr>
    </w:p>
    <w:p w:rsidR="00F43E7D" w:rsidRPr="004B4E90" w:rsidRDefault="00F43E7D" w:rsidP="00F43E7D">
      <w:pPr>
        <w:pStyle w:val="1"/>
        <w:spacing w:before="0" w:after="0"/>
        <w:contextualSpacing/>
        <w:rPr>
          <w:rFonts w:ascii="Times New Roman" w:hAnsi="Times New Roman" w:cs="Times New Roman"/>
          <w:color w:val="auto"/>
          <w:sz w:val="24"/>
          <w:szCs w:val="24"/>
        </w:rPr>
      </w:pPr>
      <w:r w:rsidRPr="004B4E90">
        <w:rPr>
          <w:rFonts w:ascii="Times New Roman" w:hAnsi="Times New Roman" w:cs="Times New Roman"/>
          <w:color w:val="auto"/>
          <w:sz w:val="24"/>
          <w:szCs w:val="24"/>
        </w:rPr>
        <w:t>Раздел 9. Методика оценки эффективности  программы</w:t>
      </w:r>
    </w:p>
    <w:p w:rsidR="00F43E7D" w:rsidRPr="004B4E90" w:rsidRDefault="00F43E7D" w:rsidP="00F43E7D">
      <w:pPr>
        <w:contextualSpacing/>
      </w:pPr>
    </w:p>
    <w:p w:rsidR="00F43E7D" w:rsidRPr="004B4E90" w:rsidRDefault="00F43E7D" w:rsidP="00F43E7D">
      <w:pPr>
        <w:contextualSpacing/>
      </w:pPr>
      <w:r w:rsidRPr="004B4E90">
        <w:t xml:space="preserve">Эффективность реализации  Программы оценивается на основе показателей, значения которых по годам реализации  программы приведены в </w:t>
      </w:r>
      <w:hyperlink w:anchor="sub_10000" w:history="1">
        <w:r w:rsidRPr="004B4E90">
          <w:rPr>
            <w:rStyle w:val="a9"/>
            <w:b/>
            <w:color w:val="auto"/>
          </w:rPr>
          <w:t xml:space="preserve">приложении </w:t>
        </w:r>
      </w:hyperlink>
      <w:r w:rsidRPr="004B4E90">
        <w:t>3 к программе.</w:t>
      </w:r>
    </w:p>
    <w:p w:rsidR="00F43E7D" w:rsidRPr="004B4E90" w:rsidRDefault="00F43E7D" w:rsidP="00F43E7D">
      <w:pPr>
        <w:contextualSpacing/>
      </w:pPr>
      <w:r w:rsidRPr="004B4E90">
        <w:t>Оценка эффективности реализации  программы производится ее ответственным исполнителем ежегодно на основе системы целевых индикаторов и показателей путем сравнения текущих значений с их целевыми значениями. При этом результативность мероприятия программы оценивается исходя из соответствия его ожидаемых результатов поставленной цели.</w:t>
      </w:r>
    </w:p>
    <w:p w:rsidR="00F43E7D" w:rsidRPr="004B4E90" w:rsidRDefault="00F43E7D" w:rsidP="00F43E7D">
      <w:pPr>
        <w:contextualSpacing/>
      </w:pPr>
      <w:r w:rsidRPr="004B4E90">
        <w:t>Оценка эффективности реализации отдельных мероприятий  программы определяется на основе расчетов по следующей формуле:</w:t>
      </w:r>
    </w:p>
    <w:p w:rsidR="00F43E7D" w:rsidRPr="004B4E90" w:rsidRDefault="00F43E7D" w:rsidP="00F43E7D"/>
    <w:p w:rsidR="00F43E7D" w:rsidRPr="004B4E90" w:rsidRDefault="00F43E7D" w:rsidP="00F43E7D">
      <w:r w:rsidRPr="004B4E90">
        <w:rPr>
          <w:noProof/>
        </w:rPr>
        <w:drawing>
          <wp:inline distT="0" distB="0" distL="0" distR="0">
            <wp:extent cx="1404620" cy="563245"/>
            <wp:effectExtent l="1905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2"/>
                    <a:srcRect/>
                    <a:stretch>
                      <a:fillRect/>
                    </a:stretch>
                  </pic:blipFill>
                  <pic:spPr bwMode="auto">
                    <a:xfrm>
                      <a:off x="0" y="0"/>
                      <a:ext cx="1404620" cy="563245"/>
                    </a:xfrm>
                    <a:prstGeom prst="rect">
                      <a:avLst/>
                    </a:prstGeom>
                    <a:noFill/>
                    <a:ln w="9525">
                      <a:noFill/>
                      <a:miter lim="800000"/>
                      <a:headEnd/>
                      <a:tailEnd/>
                    </a:ln>
                  </pic:spPr>
                </pic:pic>
              </a:graphicData>
            </a:graphic>
          </wp:inline>
        </w:drawing>
      </w:r>
      <w:r w:rsidRPr="004B4E90">
        <w:t>, где:</w:t>
      </w:r>
    </w:p>
    <w:p w:rsidR="00F43E7D" w:rsidRPr="004B4E90" w:rsidRDefault="00F43E7D" w:rsidP="00F43E7D">
      <w:r w:rsidRPr="004B4E90">
        <w:lastRenderedPageBreak/>
        <w:t>En - эффективность хода реализации отдельного мероприятия  программы (в процентах);</w:t>
      </w:r>
    </w:p>
    <w:p w:rsidR="00F43E7D" w:rsidRPr="004B4E90" w:rsidRDefault="00F43E7D" w:rsidP="00F43E7D">
      <w:r w:rsidRPr="004B4E90">
        <w:t>Tf1 - фактический показатель выполнения отдельного мероприятия  программы, достигнутый в ходе ее реализации;</w:t>
      </w:r>
    </w:p>
    <w:p w:rsidR="00F43E7D" w:rsidRPr="004B4E90" w:rsidRDefault="00F43E7D" w:rsidP="00F43E7D">
      <w:r w:rsidRPr="004B4E90">
        <w:t>TN1 - нормативный показатель, утвержденный программой.</w:t>
      </w:r>
    </w:p>
    <w:p w:rsidR="00F43E7D" w:rsidRPr="004B4E90" w:rsidRDefault="00F43E7D" w:rsidP="00F43E7D">
      <w:r w:rsidRPr="004B4E90">
        <w:t>3. Интегральная оценка эффективности реализации Программы определяется на основе расчетов по следующей формуле:</w:t>
      </w:r>
    </w:p>
    <w:p w:rsidR="00F43E7D" w:rsidRPr="004B4E90" w:rsidRDefault="00F43E7D" w:rsidP="00F43E7D"/>
    <w:p w:rsidR="00F43E7D" w:rsidRPr="004B4E90" w:rsidRDefault="00F43E7D" w:rsidP="00F43E7D">
      <w:r w:rsidRPr="004B4E90">
        <w:rPr>
          <w:noProof/>
        </w:rPr>
        <w:drawing>
          <wp:inline distT="0" distB="0" distL="0" distR="0">
            <wp:extent cx="2597150" cy="885190"/>
            <wp:effectExtent l="1905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3"/>
                    <a:srcRect/>
                    <a:stretch>
                      <a:fillRect/>
                    </a:stretch>
                  </pic:blipFill>
                  <pic:spPr bwMode="auto">
                    <a:xfrm>
                      <a:off x="0" y="0"/>
                      <a:ext cx="2597150" cy="885190"/>
                    </a:xfrm>
                    <a:prstGeom prst="rect">
                      <a:avLst/>
                    </a:prstGeom>
                    <a:noFill/>
                    <a:ln w="9525">
                      <a:noFill/>
                      <a:miter lim="800000"/>
                      <a:headEnd/>
                      <a:tailEnd/>
                    </a:ln>
                  </pic:spPr>
                </pic:pic>
              </a:graphicData>
            </a:graphic>
          </wp:inline>
        </w:drawing>
      </w:r>
      <w:r w:rsidRPr="004B4E90">
        <w:t>, где:</w:t>
      </w:r>
    </w:p>
    <w:p w:rsidR="00F43E7D" w:rsidRPr="004B4E90" w:rsidRDefault="00F43E7D" w:rsidP="00F43E7D"/>
    <w:p w:rsidR="00F43E7D" w:rsidRPr="004B4E90" w:rsidRDefault="00F43E7D" w:rsidP="00F43E7D">
      <w:r w:rsidRPr="004B4E90">
        <w:t>Е - эффективность реализации  программы (в процентах);</w:t>
      </w:r>
    </w:p>
    <w:p w:rsidR="00F43E7D" w:rsidRPr="004B4E90" w:rsidRDefault="00F43E7D" w:rsidP="00F43E7D">
      <w:r w:rsidRPr="004B4E90">
        <w:t>Tf - фактические показатели, достигнутый в ходе реализации программы;</w:t>
      </w:r>
    </w:p>
    <w:p w:rsidR="00F43E7D" w:rsidRPr="004B4E90" w:rsidRDefault="00F43E7D" w:rsidP="00F43E7D">
      <w:r w:rsidRPr="004B4E90">
        <w:t>TN - нормативные показатели, утвержденные Программой;</w:t>
      </w:r>
    </w:p>
    <w:p w:rsidR="00F43E7D" w:rsidRPr="004B4E90" w:rsidRDefault="00F43E7D" w:rsidP="00F43E7D">
      <w:r w:rsidRPr="004B4E90">
        <w:t>М - количество показателей.</w:t>
      </w:r>
    </w:p>
    <w:p w:rsidR="00F43E7D" w:rsidRPr="004B4E90" w:rsidRDefault="00F43E7D" w:rsidP="00F43E7D">
      <w:pPr>
        <w:jc w:val="right"/>
        <w:rPr>
          <w:rStyle w:val="ac"/>
          <w:color w:val="auto"/>
          <w:sz w:val="28"/>
          <w:szCs w:val="28"/>
        </w:rPr>
        <w:sectPr w:rsidR="00F43E7D" w:rsidRPr="004B4E90" w:rsidSect="00F43E7D">
          <w:headerReference w:type="default" r:id="rId34"/>
          <w:footerReference w:type="default" r:id="rId35"/>
          <w:pgSz w:w="11905" w:h="16837"/>
          <w:pgMar w:top="1134" w:right="567" w:bottom="1134" w:left="1134" w:header="720" w:footer="720" w:gutter="0"/>
          <w:cols w:space="720"/>
          <w:noEndnote/>
          <w:titlePg/>
          <w:docGrid w:linePitch="326"/>
        </w:sectPr>
      </w:pPr>
    </w:p>
    <w:p w:rsidR="00F43E7D" w:rsidRPr="004B4E90" w:rsidRDefault="00F43E7D" w:rsidP="004B4E90">
      <w:pPr>
        <w:ind w:left="10620"/>
        <w:rPr>
          <w:rStyle w:val="ac"/>
          <w:b w:val="0"/>
          <w:color w:val="auto"/>
          <w:szCs w:val="28"/>
        </w:rPr>
      </w:pPr>
      <w:r w:rsidRPr="004B4E90">
        <w:rPr>
          <w:rStyle w:val="ac"/>
          <w:b w:val="0"/>
          <w:color w:val="auto"/>
          <w:szCs w:val="28"/>
        </w:rPr>
        <w:lastRenderedPageBreak/>
        <w:t>Приложение 1</w:t>
      </w:r>
    </w:p>
    <w:p w:rsidR="00F43E7D" w:rsidRPr="004B4E90" w:rsidRDefault="00F43E7D" w:rsidP="004B4E90">
      <w:pPr>
        <w:ind w:left="10620"/>
        <w:rPr>
          <w:rStyle w:val="ac"/>
          <w:b w:val="0"/>
          <w:color w:val="auto"/>
          <w:szCs w:val="28"/>
        </w:rPr>
      </w:pPr>
      <w:r w:rsidRPr="004B4E90">
        <w:rPr>
          <w:rStyle w:val="ac"/>
          <w:b w:val="0"/>
          <w:color w:val="auto"/>
          <w:szCs w:val="28"/>
        </w:rPr>
        <w:t xml:space="preserve">к муниципальной </w:t>
      </w:r>
      <w:hyperlink w:anchor="sub_1000" w:history="1">
        <w:r w:rsidRPr="004B4E90">
          <w:rPr>
            <w:rStyle w:val="a9"/>
            <w:color w:val="auto"/>
            <w:szCs w:val="28"/>
          </w:rPr>
          <w:t>Программе</w:t>
        </w:r>
      </w:hyperlink>
    </w:p>
    <w:p w:rsidR="00F43E7D" w:rsidRPr="004B4E90" w:rsidRDefault="00F43E7D" w:rsidP="004B4E90">
      <w:pPr>
        <w:ind w:left="10620"/>
        <w:rPr>
          <w:bCs/>
        </w:rPr>
      </w:pPr>
      <w:r w:rsidRPr="004B4E90">
        <w:rPr>
          <w:bCs/>
        </w:rPr>
        <w:t>«Комплексное развитие сельских территорий</w:t>
      </w:r>
    </w:p>
    <w:p w:rsidR="00F43E7D" w:rsidRPr="004B4E90" w:rsidRDefault="00F43E7D" w:rsidP="004B4E90">
      <w:pPr>
        <w:ind w:left="10620"/>
        <w:rPr>
          <w:bCs/>
        </w:rPr>
      </w:pPr>
      <w:r w:rsidRPr="004B4E90">
        <w:rPr>
          <w:bCs/>
        </w:rPr>
        <w:t xml:space="preserve">Инсарского  муниципального района </w:t>
      </w:r>
    </w:p>
    <w:p w:rsidR="00F43E7D" w:rsidRPr="004B4E90" w:rsidRDefault="00F43E7D" w:rsidP="004B4E90">
      <w:pPr>
        <w:ind w:left="10620"/>
      </w:pPr>
      <w:r w:rsidRPr="004B4E90">
        <w:rPr>
          <w:bCs/>
        </w:rPr>
        <w:t>Республики Мордовия на 2020 - 2025 годы»</w:t>
      </w:r>
    </w:p>
    <w:p w:rsidR="00F43E7D" w:rsidRPr="004B4E90" w:rsidRDefault="00F43E7D" w:rsidP="00F43E7D">
      <w:pPr>
        <w:jc w:val="right"/>
        <w:rPr>
          <w:rStyle w:val="ac"/>
          <w:b w:val="0"/>
          <w:color w:val="auto"/>
          <w:szCs w:val="28"/>
        </w:rPr>
      </w:pPr>
    </w:p>
    <w:p w:rsidR="00F43E7D" w:rsidRPr="004B4E90" w:rsidRDefault="00F43E7D" w:rsidP="00F43E7D">
      <w:pPr>
        <w:pStyle w:val="1"/>
        <w:spacing w:before="0" w:after="0"/>
        <w:rPr>
          <w:rFonts w:ascii="Times New Roman" w:hAnsi="Times New Roman" w:cs="Times New Roman"/>
          <w:b w:val="0"/>
          <w:color w:val="auto"/>
          <w:sz w:val="24"/>
          <w:szCs w:val="28"/>
        </w:rPr>
      </w:pPr>
      <w:r w:rsidRPr="004B4E90">
        <w:rPr>
          <w:rFonts w:ascii="Times New Roman" w:hAnsi="Times New Roman" w:cs="Times New Roman"/>
          <w:color w:val="auto"/>
          <w:sz w:val="24"/>
          <w:szCs w:val="28"/>
        </w:rPr>
        <w:t>Перечень</w:t>
      </w:r>
      <w:r w:rsidRPr="004B4E90">
        <w:rPr>
          <w:rFonts w:ascii="Times New Roman" w:hAnsi="Times New Roman" w:cs="Times New Roman"/>
          <w:color w:val="auto"/>
          <w:sz w:val="24"/>
          <w:szCs w:val="28"/>
        </w:rPr>
        <w:br/>
      </w:r>
      <w:r w:rsidRPr="004B4E90">
        <w:rPr>
          <w:rFonts w:ascii="Times New Roman" w:hAnsi="Times New Roman" w:cs="Times New Roman"/>
          <w:b w:val="0"/>
          <w:color w:val="auto"/>
          <w:sz w:val="24"/>
          <w:szCs w:val="28"/>
        </w:rPr>
        <w:t>основных мероприятий программы</w:t>
      </w:r>
    </w:p>
    <w:p w:rsidR="00F43E7D" w:rsidRPr="004B4E90" w:rsidRDefault="00F43E7D" w:rsidP="00F43E7D">
      <w:pPr>
        <w:jc w:val="center"/>
        <w:rPr>
          <w:bCs/>
        </w:rPr>
      </w:pPr>
      <w:r w:rsidRPr="004B4E90">
        <w:rPr>
          <w:szCs w:val="28"/>
        </w:rPr>
        <w:t>«Комплексное развитие сельских территорий</w:t>
      </w:r>
      <w:r w:rsidRPr="004B4E90">
        <w:rPr>
          <w:bCs/>
        </w:rPr>
        <w:t xml:space="preserve"> Инсарского  муниципального района</w:t>
      </w:r>
    </w:p>
    <w:p w:rsidR="00F43E7D" w:rsidRPr="004B4E90" w:rsidRDefault="00F43E7D" w:rsidP="00F43E7D">
      <w:pPr>
        <w:jc w:val="center"/>
      </w:pPr>
      <w:r w:rsidRPr="004B4E90">
        <w:rPr>
          <w:bCs/>
        </w:rPr>
        <w:t>Республики Мордовия на 2020 - 2025 годы»</w:t>
      </w:r>
    </w:p>
    <w:p w:rsidR="00F43E7D" w:rsidRPr="004B4E90" w:rsidRDefault="00F43E7D" w:rsidP="00F43E7D">
      <w:pPr>
        <w:pStyle w:val="1"/>
        <w:spacing w:before="0" w:after="0"/>
        <w:rPr>
          <w:rFonts w:ascii="Times New Roman" w:hAnsi="Times New Roman" w:cs="Times New Roman"/>
          <w:color w:val="auto"/>
          <w:sz w:val="24"/>
          <w:szCs w:val="28"/>
        </w:rPr>
      </w:pPr>
    </w:p>
    <w:tbl>
      <w:tblPr>
        <w:tblW w:w="15309"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709"/>
        <w:gridCol w:w="2218"/>
        <w:gridCol w:w="2079"/>
        <w:gridCol w:w="1386"/>
        <w:gridCol w:w="1386"/>
        <w:gridCol w:w="2772"/>
        <w:gridCol w:w="2218"/>
        <w:gridCol w:w="2541"/>
      </w:tblGrid>
      <w:tr w:rsidR="00F43E7D" w:rsidRPr="004B4E90" w:rsidTr="00F43E7D">
        <w:trPr>
          <w:tblHeader/>
        </w:trPr>
        <w:tc>
          <w:tcPr>
            <w:tcW w:w="709" w:type="dxa"/>
            <w:vMerge w:val="restart"/>
            <w:tcBorders>
              <w:top w:val="single" w:sz="4" w:space="0" w:color="auto"/>
              <w:bottom w:val="single" w:sz="4" w:space="0" w:color="auto"/>
              <w:right w:val="single" w:sz="4" w:space="0" w:color="auto"/>
            </w:tcBorders>
          </w:tcPr>
          <w:p w:rsidR="00F43E7D" w:rsidRPr="004B4E90" w:rsidRDefault="00F43E7D" w:rsidP="00F43E7D">
            <w:pPr>
              <w:pStyle w:val="af5"/>
              <w:jc w:val="center"/>
              <w:rPr>
                <w:rFonts w:ascii="Times New Roman" w:hAnsi="Times New Roman" w:cs="Times New Roman"/>
              </w:rPr>
            </w:pPr>
            <w:r w:rsidRPr="004B4E90">
              <w:rPr>
                <w:rFonts w:ascii="Times New Roman" w:hAnsi="Times New Roman" w:cs="Times New Roman"/>
                <w:sz w:val="22"/>
              </w:rPr>
              <w:t>№</w:t>
            </w:r>
            <w:r w:rsidRPr="004B4E90">
              <w:rPr>
                <w:rFonts w:ascii="Times New Roman" w:hAnsi="Times New Roman" w:cs="Times New Roman"/>
                <w:sz w:val="22"/>
              </w:rPr>
              <w:br/>
              <w:t>п/п</w:t>
            </w:r>
          </w:p>
        </w:tc>
        <w:tc>
          <w:tcPr>
            <w:tcW w:w="2218" w:type="dxa"/>
            <w:vMerge w:val="restart"/>
            <w:tcBorders>
              <w:top w:val="single" w:sz="4" w:space="0" w:color="auto"/>
              <w:left w:val="single" w:sz="4" w:space="0" w:color="auto"/>
              <w:bottom w:val="single" w:sz="4" w:space="0" w:color="auto"/>
              <w:right w:val="single" w:sz="4" w:space="0" w:color="auto"/>
            </w:tcBorders>
          </w:tcPr>
          <w:p w:rsidR="00F43E7D" w:rsidRPr="004B4E90" w:rsidRDefault="00F43E7D" w:rsidP="00F43E7D">
            <w:pPr>
              <w:pStyle w:val="af5"/>
              <w:jc w:val="center"/>
              <w:rPr>
                <w:rFonts w:ascii="Times New Roman" w:hAnsi="Times New Roman" w:cs="Times New Roman"/>
              </w:rPr>
            </w:pPr>
            <w:r w:rsidRPr="004B4E90">
              <w:rPr>
                <w:rFonts w:ascii="Times New Roman" w:hAnsi="Times New Roman" w:cs="Times New Roman"/>
                <w:sz w:val="22"/>
              </w:rPr>
              <w:t>Наименование мероприятия</w:t>
            </w:r>
          </w:p>
        </w:tc>
        <w:tc>
          <w:tcPr>
            <w:tcW w:w="2079" w:type="dxa"/>
            <w:vMerge w:val="restart"/>
            <w:tcBorders>
              <w:top w:val="single" w:sz="4" w:space="0" w:color="auto"/>
              <w:left w:val="single" w:sz="4" w:space="0" w:color="auto"/>
              <w:bottom w:val="single" w:sz="4" w:space="0" w:color="auto"/>
              <w:right w:val="single" w:sz="4" w:space="0" w:color="auto"/>
            </w:tcBorders>
          </w:tcPr>
          <w:p w:rsidR="00F43E7D" w:rsidRPr="004B4E90" w:rsidRDefault="00F43E7D" w:rsidP="00F43E7D">
            <w:pPr>
              <w:pStyle w:val="af5"/>
              <w:jc w:val="center"/>
              <w:rPr>
                <w:rFonts w:ascii="Times New Roman" w:hAnsi="Times New Roman" w:cs="Times New Roman"/>
              </w:rPr>
            </w:pPr>
            <w:r w:rsidRPr="004B4E90">
              <w:rPr>
                <w:rFonts w:ascii="Times New Roman" w:hAnsi="Times New Roman" w:cs="Times New Roman"/>
                <w:sz w:val="22"/>
              </w:rPr>
              <w:t>Ответственный исполнитель</w:t>
            </w:r>
          </w:p>
        </w:tc>
        <w:tc>
          <w:tcPr>
            <w:tcW w:w="2772" w:type="dxa"/>
            <w:gridSpan w:val="2"/>
            <w:tcBorders>
              <w:top w:val="single" w:sz="4" w:space="0" w:color="auto"/>
              <w:left w:val="single" w:sz="4" w:space="0" w:color="auto"/>
              <w:bottom w:val="single" w:sz="4" w:space="0" w:color="auto"/>
              <w:right w:val="single" w:sz="4" w:space="0" w:color="auto"/>
            </w:tcBorders>
          </w:tcPr>
          <w:p w:rsidR="00F43E7D" w:rsidRPr="004B4E90" w:rsidRDefault="00F43E7D" w:rsidP="00F43E7D">
            <w:pPr>
              <w:pStyle w:val="af5"/>
              <w:jc w:val="center"/>
              <w:rPr>
                <w:rFonts w:ascii="Times New Roman" w:hAnsi="Times New Roman" w:cs="Times New Roman"/>
              </w:rPr>
            </w:pPr>
            <w:r w:rsidRPr="004B4E90">
              <w:rPr>
                <w:rFonts w:ascii="Times New Roman" w:hAnsi="Times New Roman" w:cs="Times New Roman"/>
                <w:sz w:val="22"/>
              </w:rPr>
              <w:t>Срок</w:t>
            </w:r>
          </w:p>
        </w:tc>
        <w:tc>
          <w:tcPr>
            <w:tcW w:w="2772" w:type="dxa"/>
            <w:vMerge w:val="restart"/>
            <w:tcBorders>
              <w:top w:val="single" w:sz="4" w:space="0" w:color="auto"/>
              <w:left w:val="single" w:sz="4" w:space="0" w:color="auto"/>
              <w:bottom w:val="single" w:sz="4" w:space="0" w:color="auto"/>
              <w:right w:val="single" w:sz="4" w:space="0" w:color="auto"/>
            </w:tcBorders>
          </w:tcPr>
          <w:p w:rsidR="00F43E7D" w:rsidRPr="004B4E90" w:rsidRDefault="00F43E7D" w:rsidP="00F43E7D">
            <w:pPr>
              <w:pStyle w:val="af5"/>
              <w:jc w:val="center"/>
              <w:rPr>
                <w:rFonts w:ascii="Times New Roman" w:hAnsi="Times New Roman" w:cs="Times New Roman"/>
              </w:rPr>
            </w:pPr>
            <w:r w:rsidRPr="004B4E90">
              <w:rPr>
                <w:rFonts w:ascii="Times New Roman" w:hAnsi="Times New Roman" w:cs="Times New Roman"/>
                <w:sz w:val="22"/>
              </w:rPr>
              <w:t>Ожидаемый непосредственный результат</w:t>
            </w:r>
          </w:p>
        </w:tc>
        <w:tc>
          <w:tcPr>
            <w:tcW w:w="2218" w:type="dxa"/>
            <w:vMerge w:val="restart"/>
            <w:tcBorders>
              <w:top w:val="single" w:sz="4" w:space="0" w:color="auto"/>
              <w:left w:val="single" w:sz="4" w:space="0" w:color="auto"/>
              <w:bottom w:val="single" w:sz="4" w:space="0" w:color="auto"/>
              <w:right w:val="single" w:sz="4" w:space="0" w:color="auto"/>
            </w:tcBorders>
          </w:tcPr>
          <w:p w:rsidR="00F43E7D" w:rsidRPr="004B4E90" w:rsidRDefault="00F43E7D" w:rsidP="00F43E7D">
            <w:pPr>
              <w:pStyle w:val="af5"/>
              <w:jc w:val="center"/>
              <w:rPr>
                <w:rFonts w:ascii="Times New Roman" w:hAnsi="Times New Roman" w:cs="Times New Roman"/>
              </w:rPr>
            </w:pPr>
            <w:r w:rsidRPr="004B4E90">
              <w:rPr>
                <w:rFonts w:ascii="Times New Roman" w:hAnsi="Times New Roman" w:cs="Times New Roman"/>
                <w:sz w:val="22"/>
              </w:rPr>
              <w:t>Последствия нереализации мероприятия</w:t>
            </w:r>
          </w:p>
        </w:tc>
        <w:tc>
          <w:tcPr>
            <w:tcW w:w="2541" w:type="dxa"/>
            <w:vMerge w:val="restart"/>
            <w:tcBorders>
              <w:top w:val="single" w:sz="4" w:space="0" w:color="auto"/>
              <w:left w:val="single" w:sz="4" w:space="0" w:color="auto"/>
              <w:bottom w:val="single" w:sz="4" w:space="0" w:color="auto"/>
            </w:tcBorders>
          </w:tcPr>
          <w:p w:rsidR="00F43E7D" w:rsidRPr="004B4E90" w:rsidRDefault="00F43E7D" w:rsidP="00F43E7D">
            <w:pPr>
              <w:pStyle w:val="af5"/>
              <w:jc w:val="center"/>
              <w:rPr>
                <w:rFonts w:ascii="Times New Roman" w:hAnsi="Times New Roman" w:cs="Times New Roman"/>
              </w:rPr>
            </w:pPr>
            <w:r w:rsidRPr="004B4E90">
              <w:rPr>
                <w:rFonts w:ascii="Times New Roman" w:hAnsi="Times New Roman" w:cs="Times New Roman"/>
                <w:sz w:val="22"/>
              </w:rPr>
              <w:t>Связь с показателями программы</w:t>
            </w:r>
          </w:p>
        </w:tc>
      </w:tr>
      <w:tr w:rsidR="00F43E7D" w:rsidRPr="004B4E90" w:rsidTr="00F43E7D">
        <w:trPr>
          <w:tblHeader/>
        </w:trPr>
        <w:tc>
          <w:tcPr>
            <w:tcW w:w="709" w:type="dxa"/>
            <w:vMerge/>
            <w:tcBorders>
              <w:top w:val="single" w:sz="4" w:space="0" w:color="auto"/>
              <w:bottom w:val="single" w:sz="4" w:space="0" w:color="auto"/>
              <w:right w:val="single" w:sz="4" w:space="0" w:color="auto"/>
            </w:tcBorders>
          </w:tcPr>
          <w:p w:rsidR="00F43E7D" w:rsidRPr="004B4E90" w:rsidRDefault="00F43E7D" w:rsidP="00F43E7D">
            <w:pPr>
              <w:pStyle w:val="af5"/>
              <w:rPr>
                <w:rFonts w:ascii="Times New Roman" w:hAnsi="Times New Roman" w:cs="Times New Roman"/>
              </w:rPr>
            </w:pPr>
          </w:p>
        </w:tc>
        <w:tc>
          <w:tcPr>
            <w:tcW w:w="2218" w:type="dxa"/>
            <w:vMerge/>
            <w:tcBorders>
              <w:top w:val="single" w:sz="4" w:space="0" w:color="auto"/>
              <w:left w:val="single" w:sz="4" w:space="0" w:color="auto"/>
              <w:bottom w:val="single" w:sz="4" w:space="0" w:color="auto"/>
              <w:right w:val="single" w:sz="4" w:space="0" w:color="auto"/>
            </w:tcBorders>
          </w:tcPr>
          <w:p w:rsidR="00F43E7D" w:rsidRPr="004B4E90" w:rsidRDefault="00F43E7D" w:rsidP="00F43E7D">
            <w:pPr>
              <w:pStyle w:val="af5"/>
              <w:rPr>
                <w:rFonts w:ascii="Times New Roman" w:hAnsi="Times New Roman" w:cs="Times New Roman"/>
              </w:rPr>
            </w:pPr>
          </w:p>
        </w:tc>
        <w:tc>
          <w:tcPr>
            <w:tcW w:w="2079" w:type="dxa"/>
            <w:vMerge/>
            <w:tcBorders>
              <w:top w:val="single" w:sz="4" w:space="0" w:color="auto"/>
              <w:left w:val="single" w:sz="4" w:space="0" w:color="auto"/>
              <w:bottom w:val="single" w:sz="4" w:space="0" w:color="auto"/>
              <w:right w:val="single" w:sz="4" w:space="0" w:color="auto"/>
            </w:tcBorders>
          </w:tcPr>
          <w:p w:rsidR="00F43E7D" w:rsidRPr="004B4E90" w:rsidRDefault="00F43E7D" w:rsidP="00F43E7D">
            <w:pPr>
              <w:pStyle w:val="af5"/>
              <w:rPr>
                <w:rFonts w:ascii="Times New Roman" w:hAnsi="Times New Roman" w:cs="Times New Roman"/>
              </w:rPr>
            </w:pPr>
          </w:p>
        </w:tc>
        <w:tc>
          <w:tcPr>
            <w:tcW w:w="1386" w:type="dxa"/>
            <w:tcBorders>
              <w:top w:val="single" w:sz="4" w:space="0" w:color="auto"/>
              <w:left w:val="single" w:sz="4" w:space="0" w:color="auto"/>
              <w:bottom w:val="single" w:sz="4" w:space="0" w:color="auto"/>
              <w:right w:val="single" w:sz="4" w:space="0" w:color="auto"/>
            </w:tcBorders>
          </w:tcPr>
          <w:p w:rsidR="00F43E7D" w:rsidRPr="004B4E90" w:rsidRDefault="00F43E7D" w:rsidP="00F43E7D">
            <w:pPr>
              <w:pStyle w:val="af5"/>
              <w:jc w:val="center"/>
              <w:rPr>
                <w:rFonts w:ascii="Times New Roman" w:hAnsi="Times New Roman" w:cs="Times New Roman"/>
              </w:rPr>
            </w:pPr>
            <w:r w:rsidRPr="004B4E90">
              <w:rPr>
                <w:rFonts w:ascii="Times New Roman" w:hAnsi="Times New Roman" w:cs="Times New Roman"/>
                <w:sz w:val="22"/>
              </w:rPr>
              <w:t>начала реализации</w:t>
            </w:r>
          </w:p>
        </w:tc>
        <w:tc>
          <w:tcPr>
            <w:tcW w:w="1386" w:type="dxa"/>
            <w:tcBorders>
              <w:top w:val="single" w:sz="4" w:space="0" w:color="auto"/>
              <w:left w:val="single" w:sz="4" w:space="0" w:color="auto"/>
              <w:bottom w:val="single" w:sz="4" w:space="0" w:color="auto"/>
              <w:right w:val="single" w:sz="4" w:space="0" w:color="auto"/>
            </w:tcBorders>
          </w:tcPr>
          <w:p w:rsidR="00F43E7D" w:rsidRPr="004B4E90" w:rsidRDefault="00F43E7D" w:rsidP="00F43E7D">
            <w:pPr>
              <w:pStyle w:val="af5"/>
              <w:jc w:val="center"/>
              <w:rPr>
                <w:rFonts w:ascii="Times New Roman" w:hAnsi="Times New Roman" w:cs="Times New Roman"/>
              </w:rPr>
            </w:pPr>
            <w:r w:rsidRPr="004B4E90">
              <w:rPr>
                <w:rFonts w:ascii="Times New Roman" w:hAnsi="Times New Roman" w:cs="Times New Roman"/>
                <w:sz w:val="22"/>
              </w:rPr>
              <w:t>окончания реализации</w:t>
            </w:r>
          </w:p>
        </w:tc>
        <w:tc>
          <w:tcPr>
            <w:tcW w:w="2772" w:type="dxa"/>
            <w:vMerge/>
            <w:tcBorders>
              <w:top w:val="single" w:sz="4" w:space="0" w:color="auto"/>
              <w:left w:val="single" w:sz="4" w:space="0" w:color="auto"/>
              <w:bottom w:val="single" w:sz="4" w:space="0" w:color="auto"/>
              <w:right w:val="single" w:sz="4" w:space="0" w:color="auto"/>
            </w:tcBorders>
          </w:tcPr>
          <w:p w:rsidR="00F43E7D" w:rsidRPr="004B4E90" w:rsidRDefault="00F43E7D" w:rsidP="00F43E7D">
            <w:pPr>
              <w:pStyle w:val="af5"/>
              <w:rPr>
                <w:rFonts w:ascii="Times New Roman" w:hAnsi="Times New Roman" w:cs="Times New Roman"/>
              </w:rPr>
            </w:pPr>
          </w:p>
        </w:tc>
        <w:tc>
          <w:tcPr>
            <w:tcW w:w="2218" w:type="dxa"/>
            <w:vMerge/>
            <w:tcBorders>
              <w:top w:val="single" w:sz="4" w:space="0" w:color="auto"/>
              <w:left w:val="single" w:sz="4" w:space="0" w:color="auto"/>
              <w:bottom w:val="single" w:sz="4" w:space="0" w:color="auto"/>
              <w:right w:val="single" w:sz="4" w:space="0" w:color="auto"/>
            </w:tcBorders>
          </w:tcPr>
          <w:p w:rsidR="00F43E7D" w:rsidRPr="004B4E90" w:rsidRDefault="00F43E7D" w:rsidP="00F43E7D">
            <w:pPr>
              <w:pStyle w:val="af5"/>
              <w:rPr>
                <w:rFonts w:ascii="Times New Roman" w:hAnsi="Times New Roman" w:cs="Times New Roman"/>
              </w:rPr>
            </w:pPr>
          </w:p>
        </w:tc>
        <w:tc>
          <w:tcPr>
            <w:tcW w:w="2541" w:type="dxa"/>
            <w:vMerge/>
            <w:tcBorders>
              <w:top w:val="single" w:sz="4" w:space="0" w:color="auto"/>
              <w:left w:val="single" w:sz="4" w:space="0" w:color="auto"/>
              <w:bottom w:val="single" w:sz="4" w:space="0" w:color="auto"/>
            </w:tcBorders>
          </w:tcPr>
          <w:p w:rsidR="00F43E7D" w:rsidRPr="004B4E90" w:rsidRDefault="00F43E7D" w:rsidP="00F43E7D">
            <w:pPr>
              <w:pStyle w:val="af5"/>
              <w:rPr>
                <w:rFonts w:ascii="Times New Roman" w:hAnsi="Times New Roman" w:cs="Times New Roman"/>
              </w:rPr>
            </w:pPr>
          </w:p>
        </w:tc>
      </w:tr>
      <w:tr w:rsidR="00F43E7D" w:rsidRPr="004B4E90" w:rsidTr="00F43E7D">
        <w:trPr>
          <w:tblHeader/>
        </w:trPr>
        <w:tc>
          <w:tcPr>
            <w:tcW w:w="709" w:type="dxa"/>
            <w:tcBorders>
              <w:top w:val="single" w:sz="4" w:space="0" w:color="auto"/>
              <w:bottom w:val="single" w:sz="4" w:space="0" w:color="auto"/>
              <w:right w:val="single" w:sz="4" w:space="0" w:color="auto"/>
            </w:tcBorders>
          </w:tcPr>
          <w:p w:rsidR="00F43E7D" w:rsidRPr="004B4E90" w:rsidRDefault="00F43E7D" w:rsidP="00F43E7D">
            <w:pPr>
              <w:pStyle w:val="af5"/>
              <w:jc w:val="center"/>
              <w:rPr>
                <w:rFonts w:ascii="Times New Roman" w:hAnsi="Times New Roman" w:cs="Times New Roman"/>
              </w:rPr>
            </w:pPr>
            <w:r w:rsidRPr="004B4E90">
              <w:rPr>
                <w:rFonts w:ascii="Times New Roman" w:hAnsi="Times New Roman" w:cs="Times New Roman"/>
                <w:sz w:val="22"/>
              </w:rPr>
              <w:t>1</w:t>
            </w:r>
          </w:p>
        </w:tc>
        <w:tc>
          <w:tcPr>
            <w:tcW w:w="2218" w:type="dxa"/>
            <w:tcBorders>
              <w:top w:val="single" w:sz="4" w:space="0" w:color="auto"/>
              <w:left w:val="single" w:sz="4" w:space="0" w:color="auto"/>
              <w:bottom w:val="single" w:sz="4" w:space="0" w:color="auto"/>
              <w:right w:val="single" w:sz="4" w:space="0" w:color="auto"/>
            </w:tcBorders>
          </w:tcPr>
          <w:p w:rsidR="00F43E7D" w:rsidRPr="004B4E90" w:rsidRDefault="00F43E7D" w:rsidP="00F43E7D">
            <w:pPr>
              <w:pStyle w:val="af5"/>
              <w:jc w:val="center"/>
              <w:rPr>
                <w:rFonts w:ascii="Times New Roman" w:hAnsi="Times New Roman" w:cs="Times New Roman"/>
              </w:rPr>
            </w:pPr>
            <w:r w:rsidRPr="004B4E90">
              <w:rPr>
                <w:rFonts w:ascii="Times New Roman" w:hAnsi="Times New Roman" w:cs="Times New Roman"/>
                <w:sz w:val="22"/>
              </w:rPr>
              <w:t>2</w:t>
            </w:r>
          </w:p>
        </w:tc>
        <w:tc>
          <w:tcPr>
            <w:tcW w:w="2079" w:type="dxa"/>
            <w:tcBorders>
              <w:top w:val="single" w:sz="4" w:space="0" w:color="auto"/>
              <w:left w:val="single" w:sz="4" w:space="0" w:color="auto"/>
              <w:bottom w:val="single" w:sz="4" w:space="0" w:color="auto"/>
              <w:right w:val="single" w:sz="4" w:space="0" w:color="auto"/>
            </w:tcBorders>
          </w:tcPr>
          <w:p w:rsidR="00F43E7D" w:rsidRPr="004B4E90" w:rsidRDefault="00F43E7D" w:rsidP="00F43E7D">
            <w:pPr>
              <w:pStyle w:val="af5"/>
              <w:jc w:val="center"/>
              <w:rPr>
                <w:rFonts w:ascii="Times New Roman" w:hAnsi="Times New Roman" w:cs="Times New Roman"/>
              </w:rPr>
            </w:pPr>
            <w:r w:rsidRPr="004B4E90">
              <w:rPr>
                <w:rFonts w:ascii="Times New Roman" w:hAnsi="Times New Roman" w:cs="Times New Roman"/>
                <w:sz w:val="22"/>
              </w:rPr>
              <w:t>3</w:t>
            </w:r>
          </w:p>
        </w:tc>
        <w:tc>
          <w:tcPr>
            <w:tcW w:w="1386" w:type="dxa"/>
            <w:tcBorders>
              <w:top w:val="single" w:sz="4" w:space="0" w:color="auto"/>
              <w:left w:val="single" w:sz="4" w:space="0" w:color="auto"/>
              <w:bottom w:val="single" w:sz="4" w:space="0" w:color="auto"/>
              <w:right w:val="single" w:sz="4" w:space="0" w:color="auto"/>
            </w:tcBorders>
          </w:tcPr>
          <w:p w:rsidR="00F43E7D" w:rsidRPr="004B4E90" w:rsidRDefault="00F43E7D" w:rsidP="00F43E7D">
            <w:pPr>
              <w:pStyle w:val="af5"/>
              <w:jc w:val="center"/>
              <w:rPr>
                <w:rFonts w:ascii="Times New Roman" w:hAnsi="Times New Roman" w:cs="Times New Roman"/>
              </w:rPr>
            </w:pPr>
            <w:r w:rsidRPr="004B4E90">
              <w:rPr>
                <w:rFonts w:ascii="Times New Roman" w:hAnsi="Times New Roman" w:cs="Times New Roman"/>
                <w:sz w:val="22"/>
              </w:rPr>
              <w:t>4</w:t>
            </w:r>
          </w:p>
        </w:tc>
        <w:tc>
          <w:tcPr>
            <w:tcW w:w="1386" w:type="dxa"/>
            <w:tcBorders>
              <w:top w:val="single" w:sz="4" w:space="0" w:color="auto"/>
              <w:left w:val="single" w:sz="4" w:space="0" w:color="auto"/>
              <w:bottom w:val="single" w:sz="4" w:space="0" w:color="auto"/>
              <w:right w:val="single" w:sz="4" w:space="0" w:color="auto"/>
            </w:tcBorders>
          </w:tcPr>
          <w:p w:rsidR="00F43E7D" w:rsidRPr="004B4E90" w:rsidRDefault="00F43E7D" w:rsidP="00F43E7D">
            <w:pPr>
              <w:pStyle w:val="af5"/>
              <w:jc w:val="center"/>
              <w:rPr>
                <w:rFonts w:ascii="Times New Roman" w:hAnsi="Times New Roman" w:cs="Times New Roman"/>
              </w:rPr>
            </w:pPr>
            <w:r w:rsidRPr="004B4E90">
              <w:rPr>
                <w:rFonts w:ascii="Times New Roman" w:hAnsi="Times New Roman" w:cs="Times New Roman"/>
                <w:sz w:val="22"/>
              </w:rPr>
              <w:t>5</w:t>
            </w:r>
          </w:p>
        </w:tc>
        <w:tc>
          <w:tcPr>
            <w:tcW w:w="2772" w:type="dxa"/>
            <w:tcBorders>
              <w:top w:val="single" w:sz="4" w:space="0" w:color="auto"/>
              <w:left w:val="single" w:sz="4" w:space="0" w:color="auto"/>
              <w:bottom w:val="single" w:sz="4" w:space="0" w:color="auto"/>
              <w:right w:val="single" w:sz="4" w:space="0" w:color="auto"/>
            </w:tcBorders>
          </w:tcPr>
          <w:p w:rsidR="00F43E7D" w:rsidRPr="004B4E90" w:rsidRDefault="00F43E7D" w:rsidP="00F43E7D">
            <w:pPr>
              <w:pStyle w:val="af5"/>
              <w:jc w:val="center"/>
              <w:rPr>
                <w:rFonts w:ascii="Times New Roman" w:hAnsi="Times New Roman" w:cs="Times New Roman"/>
              </w:rPr>
            </w:pPr>
            <w:r w:rsidRPr="004B4E90">
              <w:rPr>
                <w:rFonts w:ascii="Times New Roman" w:hAnsi="Times New Roman" w:cs="Times New Roman"/>
                <w:sz w:val="22"/>
              </w:rPr>
              <w:t>6</w:t>
            </w:r>
          </w:p>
        </w:tc>
        <w:tc>
          <w:tcPr>
            <w:tcW w:w="2218" w:type="dxa"/>
            <w:tcBorders>
              <w:top w:val="single" w:sz="4" w:space="0" w:color="auto"/>
              <w:left w:val="single" w:sz="4" w:space="0" w:color="auto"/>
              <w:bottom w:val="single" w:sz="4" w:space="0" w:color="auto"/>
              <w:right w:val="single" w:sz="4" w:space="0" w:color="auto"/>
            </w:tcBorders>
          </w:tcPr>
          <w:p w:rsidR="00F43E7D" w:rsidRPr="004B4E90" w:rsidRDefault="00F43E7D" w:rsidP="00F43E7D">
            <w:pPr>
              <w:pStyle w:val="af5"/>
              <w:jc w:val="center"/>
              <w:rPr>
                <w:rFonts w:ascii="Times New Roman" w:hAnsi="Times New Roman" w:cs="Times New Roman"/>
              </w:rPr>
            </w:pPr>
            <w:r w:rsidRPr="004B4E90">
              <w:rPr>
                <w:rFonts w:ascii="Times New Roman" w:hAnsi="Times New Roman" w:cs="Times New Roman"/>
                <w:sz w:val="22"/>
              </w:rPr>
              <w:t>7</w:t>
            </w:r>
          </w:p>
        </w:tc>
        <w:tc>
          <w:tcPr>
            <w:tcW w:w="2541" w:type="dxa"/>
            <w:tcBorders>
              <w:top w:val="single" w:sz="4" w:space="0" w:color="auto"/>
              <w:left w:val="single" w:sz="4" w:space="0" w:color="auto"/>
              <w:bottom w:val="single" w:sz="4" w:space="0" w:color="auto"/>
            </w:tcBorders>
          </w:tcPr>
          <w:p w:rsidR="00F43E7D" w:rsidRPr="004B4E90" w:rsidRDefault="00F43E7D" w:rsidP="00F43E7D">
            <w:pPr>
              <w:pStyle w:val="af5"/>
              <w:jc w:val="center"/>
              <w:rPr>
                <w:rFonts w:ascii="Times New Roman" w:hAnsi="Times New Roman" w:cs="Times New Roman"/>
              </w:rPr>
            </w:pPr>
            <w:r w:rsidRPr="004B4E90">
              <w:rPr>
                <w:rFonts w:ascii="Times New Roman" w:hAnsi="Times New Roman" w:cs="Times New Roman"/>
                <w:sz w:val="22"/>
              </w:rPr>
              <w:t>8</w:t>
            </w:r>
          </w:p>
        </w:tc>
      </w:tr>
      <w:tr w:rsidR="00F43E7D" w:rsidRPr="004B4E90" w:rsidTr="00F43E7D">
        <w:tc>
          <w:tcPr>
            <w:tcW w:w="15309" w:type="dxa"/>
            <w:gridSpan w:val="8"/>
            <w:tcBorders>
              <w:top w:val="single" w:sz="4" w:space="0" w:color="auto"/>
              <w:bottom w:val="single" w:sz="4" w:space="0" w:color="auto"/>
            </w:tcBorders>
          </w:tcPr>
          <w:p w:rsidR="00F43E7D" w:rsidRPr="004B4E90" w:rsidRDefault="00F43E7D" w:rsidP="00F43E7D">
            <w:pPr>
              <w:pStyle w:val="af5"/>
              <w:rPr>
                <w:rFonts w:ascii="Times New Roman" w:hAnsi="Times New Roman" w:cs="Times New Roman"/>
              </w:rPr>
            </w:pPr>
            <w:r w:rsidRPr="004B4E90">
              <w:rPr>
                <w:rFonts w:ascii="Times New Roman" w:hAnsi="Times New Roman" w:cs="Times New Roman"/>
                <w:sz w:val="22"/>
              </w:rPr>
              <w:t>1. Подпрограмма «Создание условий для обеспечения доступным и комфортным жильем сельского населения»</w:t>
            </w:r>
          </w:p>
        </w:tc>
      </w:tr>
      <w:tr w:rsidR="00F43E7D" w:rsidRPr="004B4E90" w:rsidTr="00F43E7D">
        <w:tc>
          <w:tcPr>
            <w:tcW w:w="709" w:type="dxa"/>
            <w:tcBorders>
              <w:top w:val="single" w:sz="4" w:space="0" w:color="auto"/>
              <w:bottom w:val="single" w:sz="4" w:space="0" w:color="auto"/>
              <w:right w:val="single" w:sz="4" w:space="0" w:color="auto"/>
            </w:tcBorders>
          </w:tcPr>
          <w:p w:rsidR="00F43E7D" w:rsidRPr="004B4E90" w:rsidRDefault="00F43E7D" w:rsidP="00F43E7D">
            <w:pPr>
              <w:pStyle w:val="af5"/>
              <w:jc w:val="center"/>
              <w:rPr>
                <w:rFonts w:ascii="Times New Roman" w:hAnsi="Times New Roman" w:cs="Times New Roman"/>
              </w:rPr>
            </w:pPr>
            <w:r w:rsidRPr="004B4E90">
              <w:rPr>
                <w:rFonts w:ascii="Times New Roman" w:hAnsi="Times New Roman" w:cs="Times New Roman"/>
                <w:sz w:val="22"/>
              </w:rPr>
              <w:t>1.1.</w:t>
            </w:r>
          </w:p>
        </w:tc>
        <w:tc>
          <w:tcPr>
            <w:tcW w:w="2218" w:type="dxa"/>
            <w:tcBorders>
              <w:top w:val="single" w:sz="4" w:space="0" w:color="auto"/>
              <w:left w:val="single" w:sz="4" w:space="0" w:color="auto"/>
              <w:bottom w:val="single" w:sz="4" w:space="0" w:color="auto"/>
              <w:right w:val="single" w:sz="4" w:space="0" w:color="auto"/>
            </w:tcBorders>
          </w:tcPr>
          <w:p w:rsidR="00F43E7D" w:rsidRPr="004B4E90" w:rsidRDefault="00F43E7D" w:rsidP="00F43E7D">
            <w:pPr>
              <w:pStyle w:val="af5"/>
              <w:rPr>
                <w:rFonts w:ascii="Times New Roman" w:hAnsi="Times New Roman" w:cs="Times New Roman"/>
              </w:rPr>
            </w:pPr>
            <w:r w:rsidRPr="004B4E90">
              <w:rPr>
                <w:rFonts w:ascii="Times New Roman" w:hAnsi="Times New Roman" w:cs="Times New Roman"/>
                <w:sz w:val="22"/>
              </w:rPr>
              <w:t>Улучшение жилищных условий граждан, проживающих на сельских территориях</w:t>
            </w:r>
          </w:p>
        </w:tc>
        <w:tc>
          <w:tcPr>
            <w:tcW w:w="2079" w:type="dxa"/>
            <w:tcBorders>
              <w:top w:val="single" w:sz="4" w:space="0" w:color="auto"/>
              <w:left w:val="single" w:sz="4" w:space="0" w:color="auto"/>
              <w:bottom w:val="single" w:sz="4" w:space="0" w:color="auto"/>
              <w:right w:val="single" w:sz="4" w:space="0" w:color="auto"/>
            </w:tcBorders>
          </w:tcPr>
          <w:p w:rsidR="00F43E7D" w:rsidRPr="004B4E90" w:rsidRDefault="00F43E7D" w:rsidP="00F43E7D">
            <w:pPr>
              <w:pStyle w:val="af5"/>
              <w:rPr>
                <w:rFonts w:ascii="Times New Roman" w:hAnsi="Times New Roman" w:cs="Times New Roman"/>
              </w:rPr>
            </w:pPr>
            <w:r w:rsidRPr="004B4E90">
              <w:rPr>
                <w:rFonts w:ascii="Times New Roman" w:hAnsi="Times New Roman" w:cs="Times New Roman"/>
                <w:sz w:val="22"/>
              </w:rPr>
              <w:t>Администрация Инсарского муниципального района Республики Мордовия</w:t>
            </w:r>
          </w:p>
        </w:tc>
        <w:tc>
          <w:tcPr>
            <w:tcW w:w="1386" w:type="dxa"/>
            <w:tcBorders>
              <w:top w:val="single" w:sz="4" w:space="0" w:color="auto"/>
              <w:left w:val="single" w:sz="4" w:space="0" w:color="auto"/>
              <w:bottom w:val="single" w:sz="4" w:space="0" w:color="auto"/>
              <w:right w:val="single" w:sz="4" w:space="0" w:color="auto"/>
            </w:tcBorders>
          </w:tcPr>
          <w:p w:rsidR="00F43E7D" w:rsidRPr="004B4E90" w:rsidRDefault="00F43E7D" w:rsidP="00F43E7D">
            <w:pPr>
              <w:pStyle w:val="af5"/>
              <w:jc w:val="center"/>
              <w:rPr>
                <w:rFonts w:ascii="Times New Roman" w:hAnsi="Times New Roman" w:cs="Times New Roman"/>
              </w:rPr>
            </w:pPr>
            <w:r w:rsidRPr="004B4E90">
              <w:rPr>
                <w:rFonts w:ascii="Times New Roman" w:hAnsi="Times New Roman" w:cs="Times New Roman"/>
                <w:sz w:val="22"/>
              </w:rPr>
              <w:t>2020 год</w:t>
            </w:r>
          </w:p>
        </w:tc>
        <w:tc>
          <w:tcPr>
            <w:tcW w:w="1386" w:type="dxa"/>
            <w:tcBorders>
              <w:top w:val="single" w:sz="4" w:space="0" w:color="auto"/>
              <w:left w:val="single" w:sz="4" w:space="0" w:color="auto"/>
              <w:bottom w:val="single" w:sz="4" w:space="0" w:color="auto"/>
              <w:right w:val="single" w:sz="4" w:space="0" w:color="auto"/>
            </w:tcBorders>
          </w:tcPr>
          <w:p w:rsidR="00F43E7D" w:rsidRPr="004B4E90" w:rsidRDefault="00F43E7D" w:rsidP="00F43E7D">
            <w:pPr>
              <w:pStyle w:val="af5"/>
              <w:jc w:val="center"/>
              <w:rPr>
                <w:rFonts w:ascii="Times New Roman" w:hAnsi="Times New Roman" w:cs="Times New Roman"/>
              </w:rPr>
            </w:pPr>
            <w:r w:rsidRPr="004B4E90">
              <w:rPr>
                <w:rFonts w:ascii="Times New Roman" w:hAnsi="Times New Roman" w:cs="Times New Roman"/>
                <w:sz w:val="22"/>
              </w:rPr>
              <w:t>2025 год</w:t>
            </w:r>
          </w:p>
        </w:tc>
        <w:tc>
          <w:tcPr>
            <w:tcW w:w="2772" w:type="dxa"/>
            <w:tcBorders>
              <w:top w:val="single" w:sz="4" w:space="0" w:color="auto"/>
              <w:left w:val="single" w:sz="4" w:space="0" w:color="auto"/>
              <w:bottom w:val="single" w:sz="4" w:space="0" w:color="auto"/>
              <w:right w:val="single" w:sz="4" w:space="0" w:color="auto"/>
            </w:tcBorders>
          </w:tcPr>
          <w:p w:rsidR="00F43E7D" w:rsidRPr="004B4E90" w:rsidRDefault="00F43E7D" w:rsidP="00F43E7D">
            <w:pPr>
              <w:pStyle w:val="af5"/>
              <w:rPr>
                <w:rFonts w:ascii="Times New Roman" w:hAnsi="Times New Roman" w:cs="Times New Roman"/>
              </w:rPr>
            </w:pPr>
            <w:r w:rsidRPr="004B4E90">
              <w:rPr>
                <w:rFonts w:ascii="Times New Roman" w:hAnsi="Times New Roman" w:cs="Times New Roman"/>
                <w:sz w:val="22"/>
              </w:rPr>
              <w:t>улучшение жилищных условий 25 сельских семей</w:t>
            </w:r>
          </w:p>
        </w:tc>
        <w:tc>
          <w:tcPr>
            <w:tcW w:w="2218" w:type="dxa"/>
            <w:tcBorders>
              <w:top w:val="single" w:sz="4" w:space="0" w:color="auto"/>
              <w:left w:val="single" w:sz="4" w:space="0" w:color="auto"/>
              <w:bottom w:val="single" w:sz="4" w:space="0" w:color="auto"/>
              <w:right w:val="single" w:sz="4" w:space="0" w:color="auto"/>
            </w:tcBorders>
          </w:tcPr>
          <w:p w:rsidR="00F43E7D" w:rsidRPr="004B4E90" w:rsidRDefault="00F43E7D" w:rsidP="00F43E7D">
            <w:pPr>
              <w:pStyle w:val="af5"/>
              <w:rPr>
                <w:rFonts w:ascii="Times New Roman" w:hAnsi="Times New Roman" w:cs="Times New Roman"/>
              </w:rPr>
            </w:pPr>
            <w:r w:rsidRPr="004B4E90">
              <w:rPr>
                <w:rFonts w:ascii="Times New Roman" w:hAnsi="Times New Roman" w:cs="Times New Roman"/>
                <w:sz w:val="22"/>
              </w:rPr>
              <w:t>снижение доступности улучшения жилищных условий негативно повлияет на привлечение молодых и высококвалифици-рованных специалистов на село</w:t>
            </w:r>
          </w:p>
        </w:tc>
        <w:tc>
          <w:tcPr>
            <w:tcW w:w="2541" w:type="dxa"/>
            <w:tcBorders>
              <w:top w:val="single" w:sz="4" w:space="0" w:color="auto"/>
              <w:left w:val="single" w:sz="4" w:space="0" w:color="auto"/>
              <w:bottom w:val="single" w:sz="4" w:space="0" w:color="auto"/>
            </w:tcBorders>
          </w:tcPr>
          <w:p w:rsidR="00F43E7D" w:rsidRPr="004B4E90" w:rsidRDefault="00F43E7D" w:rsidP="00F43E7D">
            <w:pPr>
              <w:pStyle w:val="af5"/>
              <w:rPr>
                <w:rFonts w:ascii="Times New Roman" w:hAnsi="Times New Roman" w:cs="Times New Roman"/>
              </w:rPr>
            </w:pPr>
            <w:r w:rsidRPr="004B4E90">
              <w:rPr>
                <w:rFonts w:ascii="Times New Roman" w:hAnsi="Times New Roman" w:cs="Times New Roman"/>
                <w:sz w:val="22"/>
              </w:rPr>
              <w:t>ввод жилых помещений (жилых домов) для граждан, проживающих на сельских территориях – 1650 кв. метров</w:t>
            </w:r>
          </w:p>
        </w:tc>
      </w:tr>
      <w:tr w:rsidR="00F43E7D" w:rsidRPr="004B4E90" w:rsidTr="00F43E7D">
        <w:tc>
          <w:tcPr>
            <w:tcW w:w="709" w:type="dxa"/>
            <w:tcBorders>
              <w:top w:val="single" w:sz="4" w:space="0" w:color="auto"/>
              <w:bottom w:val="single" w:sz="4" w:space="0" w:color="auto"/>
              <w:right w:val="single" w:sz="4" w:space="0" w:color="auto"/>
            </w:tcBorders>
          </w:tcPr>
          <w:p w:rsidR="00F43E7D" w:rsidRPr="004B4E90" w:rsidRDefault="00F43E7D" w:rsidP="00F43E7D">
            <w:pPr>
              <w:pStyle w:val="af5"/>
              <w:jc w:val="center"/>
              <w:rPr>
                <w:rFonts w:ascii="Times New Roman" w:hAnsi="Times New Roman" w:cs="Times New Roman"/>
              </w:rPr>
            </w:pPr>
            <w:r w:rsidRPr="004B4E90">
              <w:rPr>
                <w:rFonts w:ascii="Times New Roman" w:hAnsi="Times New Roman" w:cs="Times New Roman"/>
                <w:sz w:val="22"/>
              </w:rPr>
              <w:t>1.2.</w:t>
            </w:r>
          </w:p>
        </w:tc>
        <w:tc>
          <w:tcPr>
            <w:tcW w:w="2218" w:type="dxa"/>
            <w:tcBorders>
              <w:top w:val="single" w:sz="4" w:space="0" w:color="auto"/>
              <w:left w:val="single" w:sz="4" w:space="0" w:color="auto"/>
              <w:bottom w:val="single" w:sz="4" w:space="0" w:color="auto"/>
              <w:right w:val="single" w:sz="4" w:space="0" w:color="auto"/>
            </w:tcBorders>
          </w:tcPr>
          <w:p w:rsidR="00F43E7D" w:rsidRPr="004B4E90" w:rsidRDefault="00F43E7D" w:rsidP="00F43E7D">
            <w:pPr>
              <w:pStyle w:val="af5"/>
              <w:rPr>
                <w:rFonts w:ascii="Times New Roman" w:hAnsi="Times New Roman" w:cs="Times New Roman"/>
              </w:rPr>
            </w:pPr>
            <w:r w:rsidRPr="004B4E90">
              <w:rPr>
                <w:rFonts w:ascii="Times New Roman" w:hAnsi="Times New Roman" w:cs="Times New Roman"/>
                <w:sz w:val="22"/>
              </w:rPr>
              <w:t>Строительство жилья, предоставляемого по договору найма жилого помещения</w:t>
            </w:r>
          </w:p>
        </w:tc>
        <w:tc>
          <w:tcPr>
            <w:tcW w:w="2079" w:type="dxa"/>
            <w:tcBorders>
              <w:top w:val="single" w:sz="4" w:space="0" w:color="auto"/>
              <w:left w:val="single" w:sz="4" w:space="0" w:color="auto"/>
              <w:bottom w:val="single" w:sz="4" w:space="0" w:color="auto"/>
              <w:right w:val="single" w:sz="4" w:space="0" w:color="auto"/>
            </w:tcBorders>
          </w:tcPr>
          <w:p w:rsidR="00F43E7D" w:rsidRPr="004B4E90" w:rsidRDefault="00F43E7D" w:rsidP="00F43E7D">
            <w:pPr>
              <w:pStyle w:val="af5"/>
              <w:rPr>
                <w:rFonts w:ascii="Times New Roman" w:hAnsi="Times New Roman" w:cs="Times New Roman"/>
              </w:rPr>
            </w:pPr>
            <w:r w:rsidRPr="004B4E90">
              <w:rPr>
                <w:rFonts w:ascii="Times New Roman" w:hAnsi="Times New Roman" w:cs="Times New Roman"/>
                <w:sz w:val="22"/>
              </w:rPr>
              <w:t>Администрация Инсарского муниципального района Республики Мордовия</w:t>
            </w:r>
          </w:p>
        </w:tc>
        <w:tc>
          <w:tcPr>
            <w:tcW w:w="1386" w:type="dxa"/>
            <w:tcBorders>
              <w:top w:val="single" w:sz="4" w:space="0" w:color="auto"/>
              <w:left w:val="single" w:sz="4" w:space="0" w:color="auto"/>
              <w:bottom w:val="single" w:sz="4" w:space="0" w:color="auto"/>
              <w:right w:val="single" w:sz="4" w:space="0" w:color="auto"/>
            </w:tcBorders>
          </w:tcPr>
          <w:p w:rsidR="00F43E7D" w:rsidRPr="004B4E90" w:rsidRDefault="00F43E7D" w:rsidP="00F43E7D">
            <w:pPr>
              <w:pStyle w:val="af5"/>
              <w:jc w:val="center"/>
              <w:rPr>
                <w:rFonts w:ascii="Times New Roman" w:hAnsi="Times New Roman" w:cs="Times New Roman"/>
              </w:rPr>
            </w:pPr>
            <w:r w:rsidRPr="004B4E90">
              <w:rPr>
                <w:rFonts w:ascii="Times New Roman" w:hAnsi="Times New Roman" w:cs="Times New Roman"/>
                <w:sz w:val="22"/>
              </w:rPr>
              <w:t>2020 год</w:t>
            </w:r>
          </w:p>
        </w:tc>
        <w:tc>
          <w:tcPr>
            <w:tcW w:w="1386" w:type="dxa"/>
            <w:tcBorders>
              <w:top w:val="single" w:sz="4" w:space="0" w:color="auto"/>
              <w:left w:val="single" w:sz="4" w:space="0" w:color="auto"/>
              <w:bottom w:val="single" w:sz="4" w:space="0" w:color="auto"/>
              <w:right w:val="single" w:sz="4" w:space="0" w:color="auto"/>
            </w:tcBorders>
          </w:tcPr>
          <w:p w:rsidR="00F43E7D" w:rsidRPr="004B4E90" w:rsidRDefault="00F43E7D" w:rsidP="00F43E7D">
            <w:pPr>
              <w:pStyle w:val="af5"/>
              <w:jc w:val="center"/>
              <w:rPr>
                <w:rFonts w:ascii="Times New Roman" w:hAnsi="Times New Roman" w:cs="Times New Roman"/>
              </w:rPr>
            </w:pPr>
            <w:r w:rsidRPr="004B4E90">
              <w:rPr>
                <w:rFonts w:ascii="Times New Roman" w:hAnsi="Times New Roman" w:cs="Times New Roman"/>
                <w:sz w:val="22"/>
              </w:rPr>
              <w:t>2025 год</w:t>
            </w:r>
          </w:p>
        </w:tc>
        <w:tc>
          <w:tcPr>
            <w:tcW w:w="2772" w:type="dxa"/>
            <w:tcBorders>
              <w:top w:val="single" w:sz="4" w:space="0" w:color="auto"/>
              <w:left w:val="single" w:sz="4" w:space="0" w:color="auto"/>
              <w:bottom w:val="single" w:sz="4" w:space="0" w:color="auto"/>
              <w:right w:val="single" w:sz="4" w:space="0" w:color="auto"/>
            </w:tcBorders>
          </w:tcPr>
          <w:p w:rsidR="00F43E7D" w:rsidRPr="004B4E90" w:rsidRDefault="00F43E7D" w:rsidP="00F43E7D">
            <w:pPr>
              <w:pStyle w:val="af5"/>
              <w:rPr>
                <w:rFonts w:ascii="Times New Roman" w:hAnsi="Times New Roman" w:cs="Times New Roman"/>
              </w:rPr>
            </w:pPr>
            <w:r w:rsidRPr="004B4E90">
              <w:rPr>
                <w:rFonts w:ascii="Times New Roman" w:hAnsi="Times New Roman" w:cs="Times New Roman"/>
                <w:sz w:val="22"/>
              </w:rPr>
              <w:t>улучшение жилищных условий 5 сельским семьям</w:t>
            </w:r>
          </w:p>
        </w:tc>
        <w:tc>
          <w:tcPr>
            <w:tcW w:w="2218" w:type="dxa"/>
            <w:tcBorders>
              <w:top w:val="single" w:sz="4" w:space="0" w:color="auto"/>
              <w:left w:val="single" w:sz="4" w:space="0" w:color="auto"/>
              <w:bottom w:val="single" w:sz="4" w:space="0" w:color="auto"/>
              <w:right w:val="single" w:sz="4" w:space="0" w:color="auto"/>
            </w:tcBorders>
          </w:tcPr>
          <w:p w:rsidR="00F43E7D" w:rsidRPr="004B4E90" w:rsidRDefault="00F43E7D" w:rsidP="00F43E7D">
            <w:pPr>
              <w:pStyle w:val="af5"/>
              <w:rPr>
                <w:rFonts w:ascii="Times New Roman" w:hAnsi="Times New Roman" w:cs="Times New Roman"/>
              </w:rPr>
            </w:pPr>
            <w:r w:rsidRPr="004B4E90">
              <w:rPr>
                <w:rFonts w:ascii="Times New Roman" w:hAnsi="Times New Roman" w:cs="Times New Roman"/>
                <w:sz w:val="22"/>
              </w:rPr>
              <w:t xml:space="preserve">снижение доступности улучшения жилищных условий негативно повлияет на привлечение молодых и высококвалифици-рованных </w:t>
            </w:r>
            <w:r w:rsidRPr="004B4E90">
              <w:rPr>
                <w:rFonts w:ascii="Times New Roman" w:hAnsi="Times New Roman" w:cs="Times New Roman"/>
                <w:sz w:val="22"/>
              </w:rPr>
              <w:lastRenderedPageBreak/>
              <w:t>специалистов на село</w:t>
            </w:r>
          </w:p>
        </w:tc>
        <w:tc>
          <w:tcPr>
            <w:tcW w:w="2541" w:type="dxa"/>
            <w:tcBorders>
              <w:top w:val="single" w:sz="4" w:space="0" w:color="auto"/>
              <w:left w:val="single" w:sz="4" w:space="0" w:color="auto"/>
              <w:bottom w:val="single" w:sz="4" w:space="0" w:color="auto"/>
            </w:tcBorders>
          </w:tcPr>
          <w:p w:rsidR="00F43E7D" w:rsidRPr="004B4E90" w:rsidRDefault="00F43E7D" w:rsidP="00F43E7D">
            <w:pPr>
              <w:pStyle w:val="af5"/>
              <w:rPr>
                <w:rFonts w:ascii="Times New Roman" w:hAnsi="Times New Roman" w:cs="Times New Roman"/>
              </w:rPr>
            </w:pPr>
            <w:r w:rsidRPr="004B4E90">
              <w:rPr>
                <w:rFonts w:ascii="Times New Roman" w:hAnsi="Times New Roman" w:cs="Times New Roman"/>
                <w:sz w:val="22"/>
              </w:rPr>
              <w:lastRenderedPageBreak/>
              <w:t>ввод жилых помещений (жилых домов), предоставляемых на условиях найма гражданам, проживающим на сельских территориях – 450 кв. метров</w:t>
            </w:r>
          </w:p>
        </w:tc>
      </w:tr>
      <w:tr w:rsidR="00F43E7D" w:rsidRPr="004B4E90" w:rsidTr="00F43E7D">
        <w:tc>
          <w:tcPr>
            <w:tcW w:w="709" w:type="dxa"/>
            <w:tcBorders>
              <w:top w:val="single" w:sz="4" w:space="0" w:color="auto"/>
              <w:bottom w:val="single" w:sz="4" w:space="0" w:color="auto"/>
              <w:right w:val="single" w:sz="4" w:space="0" w:color="auto"/>
            </w:tcBorders>
          </w:tcPr>
          <w:p w:rsidR="00F43E7D" w:rsidRPr="004B4E90" w:rsidRDefault="00F43E7D" w:rsidP="00F43E7D">
            <w:pPr>
              <w:pStyle w:val="af5"/>
              <w:jc w:val="center"/>
              <w:rPr>
                <w:rFonts w:ascii="Times New Roman" w:hAnsi="Times New Roman" w:cs="Times New Roman"/>
              </w:rPr>
            </w:pPr>
            <w:r w:rsidRPr="004B4E90">
              <w:rPr>
                <w:rFonts w:ascii="Times New Roman" w:hAnsi="Times New Roman" w:cs="Times New Roman"/>
                <w:sz w:val="22"/>
              </w:rPr>
              <w:lastRenderedPageBreak/>
              <w:t>1.3.</w:t>
            </w:r>
          </w:p>
        </w:tc>
        <w:tc>
          <w:tcPr>
            <w:tcW w:w="2218" w:type="dxa"/>
            <w:tcBorders>
              <w:top w:val="single" w:sz="4" w:space="0" w:color="auto"/>
              <w:left w:val="single" w:sz="4" w:space="0" w:color="auto"/>
              <w:bottom w:val="single" w:sz="4" w:space="0" w:color="auto"/>
              <w:right w:val="single" w:sz="4" w:space="0" w:color="auto"/>
            </w:tcBorders>
          </w:tcPr>
          <w:p w:rsidR="00F43E7D" w:rsidRPr="004B4E90" w:rsidRDefault="00F43E7D" w:rsidP="00F43E7D">
            <w:pPr>
              <w:pStyle w:val="af5"/>
              <w:rPr>
                <w:rFonts w:ascii="Times New Roman" w:hAnsi="Times New Roman" w:cs="Times New Roman"/>
              </w:rPr>
            </w:pPr>
            <w:r w:rsidRPr="004B4E90">
              <w:rPr>
                <w:rFonts w:ascii="Times New Roman" w:hAnsi="Times New Roman" w:cs="Times New Roman"/>
                <w:sz w:val="22"/>
              </w:rPr>
              <w:t>Льготная сельская ипотека</w:t>
            </w:r>
          </w:p>
        </w:tc>
        <w:tc>
          <w:tcPr>
            <w:tcW w:w="2079" w:type="dxa"/>
            <w:tcBorders>
              <w:top w:val="single" w:sz="4" w:space="0" w:color="auto"/>
              <w:left w:val="single" w:sz="4" w:space="0" w:color="auto"/>
              <w:bottom w:val="single" w:sz="4" w:space="0" w:color="auto"/>
              <w:right w:val="single" w:sz="4" w:space="0" w:color="auto"/>
            </w:tcBorders>
          </w:tcPr>
          <w:p w:rsidR="00F43E7D" w:rsidRPr="004B4E90" w:rsidRDefault="00F43E7D" w:rsidP="00F43E7D">
            <w:pPr>
              <w:pStyle w:val="af5"/>
              <w:rPr>
                <w:rFonts w:ascii="Times New Roman" w:hAnsi="Times New Roman" w:cs="Times New Roman"/>
              </w:rPr>
            </w:pPr>
            <w:r w:rsidRPr="004B4E90">
              <w:rPr>
                <w:rFonts w:ascii="Times New Roman" w:hAnsi="Times New Roman" w:cs="Times New Roman"/>
                <w:sz w:val="22"/>
              </w:rPr>
              <w:t>Администрация Инсарского муниципального района Республики Мордовия</w:t>
            </w:r>
          </w:p>
        </w:tc>
        <w:tc>
          <w:tcPr>
            <w:tcW w:w="1386" w:type="dxa"/>
            <w:tcBorders>
              <w:top w:val="single" w:sz="4" w:space="0" w:color="auto"/>
              <w:left w:val="single" w:sz="4" w:space="0" w:color="auto"/>
              <w:bottom w:val="single" w:sz="4" w:space="0" w:color="auto"/>
              <w:right w:val="single" w:sz="4" w:space="0" w:color="auto"/>
            </w:tcBorders>
          </w:tcPr>
          <w:p w:rsidR="00F43E7D" w:rsidRPr="004B4E90" w:rsidRDefault="00F43E7D" w:rsidP="00F43E7D">
            <w:pPr>
              <w:pStyle w:val="af5"/>
              <w:jc w:val="center"/>
              <w:rPr>
                <w:rFonts w:ascii="Times New Roman" w:hAnsi="Times New Roman" w:cs="Times New Roman"/>
              </w:rPr>
            </w:pPr>
            <w:r w:rsidRPr="004B4E90">
              <w:rPr>
                <w:rFonts w:ascii="Times New Roman" w:hAnsi="Times New Roman" w:cs="Times New Roman"/>
                <w:sz w:val="22"/>
              </w:rPr>
              <w:t>2020 год</w:t>
            </w:r>
          </w:p>
        </w:tc>
        <w:tc>
          <w:tcPr>
            <w:tcW w:w="1386" w:type="dxa"/>
            <w:tcBorders>
              <w:top w:val="single" w:sz="4" w:space="0" w:color="auto"/>
              <w:left w:val="single" w:sz="4" w:space="0" w:color="auto"/>
              <w:bottom w:val="single" w:sz="4" w:space="0" w:color="auto"/>
              <w:right w:val="single" w:sz="4" w:space="0" w:color="auto"/>
            </w:tcBorders>
          </w:tcPr>
          <w:p w:rsidR="00F43E7D" w:rsidRPr="004B4E90" w:rsidRDefault="00F43E7D" w:rsidP="00F43E7D">
            <w:pPr>
              <w:pStyle w:val="af5"/>
              <w:jc w:val="center"/>
              <w:rPr>
                <w:rFonts w:ascii="Times New Roman" w:hAnsi="Times New Roman" w:cs="Times New Roman"/>
              </w:rPr>
            </w:pPr>
            <w:r w:rsidRPr="004B4E90">
              <w:rPr>
                <w:rFonts w:ascii="Times New Roman" w:hAnsi="Times New Roman" w:cs="Times New Roman"/>
                <w:sz w:val="22"/>
              </w:rPr>
              <w:t>2025 год</w:t>
            </w:r>
          </w:p>
        </w:tc>
        <w:tc>
          <w:tcPr>
            <w:tcW w:w="2772" w:type="dxa"/>
            <w:tcBorders>
              <w:top w:val="single" w:sz="4" w:space="0" w:color="auto"/>
              <w:left w:val="single" w:sz="4" w:space="0" w:color="auto"/>
              <w:bottom w:val="single" w:sz="4" w:space="0" w:color="auto"/>
              <w:right w:val="single" w:sz="4" w:space="0" w:color="auto"/>
            </w:tcBorders>
          </w:tcPr>
          <w:p w:rsidR="00F43E7D" w:rsidRPr="004B4E90" w:rsidRDefault="00F43E7D" w:rsidP="00F43E7D">
            <w:pPr>
              <w:pStyle w:val="af5"/>
              <w:rPr>
                <w:rFonts w:ascii="Times New Roman" w:hAnsi="Times New Roman" w:cs="Times New Roman"/>
              </w:rPr>
            </w:pPr>
            <w:r w:rsidRPr="004B4E90">
              <w:rPr>
                <w:rFonts w:ascii="Times New Roman" w:hAnsi="Times New Roman" w:cs="Times New Roman"/>
                <w:sz w:val="22"/>
              </w:rPr>
              <w:t>улучшение жилищных условий 6 сельских семьи</w:t>
            </w:r>
          </w:p>
        </w:tc>
        <w:tc>
          <w:tcPr>
            <w:tcW w:w="2218" w:type="dxa"/>
            <w:tcBorders>
              <w:top w:val="single" w:sz="4" w:space="0" w:color="auto"/>
              <w:left w:val="single" w:sz="4" w:space="0" w:color="auto"/>
              <w:bottom w:val="single" w:sz="4" w:space="0" w:color="auto"/>
              <w:right w:val="single" w:sz="4" w:space="0" w:color="auto"/>
            </w:tcBorders>
          </w:tcPr>
          <w:p w:rsidR="00F43E7D" w:rsidRPr="004B4E90" w:rsidRDefault="00F43E7D" w:rsidP="00F43E7D">
            <w:pPr>
              <w:pStyle w:val="af5"/>
              <w:rPr>
                <w:rFonts w:ascii="Times New Roman" w:hAnsi="Times New Roman" w:cs="Times New Roman"/>
              </w:rPr>
            </w:pPr>
            <w:r w:rsidRPr="004B4E90">
              <w:rPr>
                <w:rFonts w:ascii="Times New Roman" w:hAnsi="Times New Roman" w:cs="Times New Roman"/>
                <w:sz w:val="22"/>
              </w:rPr>
              <w:t>снижение доступности улучшения жилищных условий негативно повлияет на привлечение молодых и высококвалифици-рованных специалистов на село</w:t>
            </w:r>
          </w:p>
        </w:tc>
        <w:tc>
          <w:tcPr>
            <w:tcW w:w="2541" w:type="dxa"/>
            <w:tcBorders>
              <w:top w:val="single" w:sz="4" w:space="0" w:color="auto"/>
              <w:left w:val="single" w:sz="4" w:space="0" w:color="auto"/>
              <w:bottom w:val="single" w:sz="4" w:space="0" w:color="auto"/>
            </w:tcBorders>
          </w:tcPr>
          <w:p w:rsidR="00F43E7D" w:rsidRPr="004B4E90" w:rsidRDefault="00F43E7D" w:rsidP="00F43E7D">
            <w:pPr>
              <w:pStyle w:val="af7"/>
              <w:jc w:val="both"/>
              <w:rPr>
                <w:rFonts w:ascii="Times New Roman" w:hAnsi="Times New Roman" w:cs="Times New Roman"/>
              </w:rPr>
            </w:pPr>
            <w:r w:rsidRPr="004B4E90">
              <w:rPr>
                <w:rFonts w:ascii="Times New Roman" w:hAnsi="Times New Roman" w:cs="Times New Roman"/>
                <w:sz w:val="22"/>
              </w:rPr>
              <w:t>количество предоставленных жилищных (ипотечных) кредитов (займов) гражданам, для строительства (приобретения) жилых помещений (жилых домов) на сельских территориях – 6 единиц</w:t>
            </w:r>
          </w:p>
        </w:tc>
      </w:tr>
      <w:tr w:rsidR="00F43E7D" w:rsidRPr="004B4E90" w:rsidTr="00F43E7D">
        <w:tc>
          <w:tcPr>
            <w:tcW w:w="709" w:type="dxa"/>
            <w:tcBorders>
              <w:top w:val="single" w:sz="4" w:space="0" w:color="auto"/>
              <w:bottom w:val="single" w:sz="4" w:space="0" w:color="auto"/>
              <w:right w:val="single" w:sz="4" w:space="0" w:color="auto"/>
            </w:tcBorders>
          </w:tcPr>
          <w:p w:rsidR="00F43E7D" w:rsidRPr="004B4E90" w:rsidRDefault="00F43E7D" w:rsidP="00F43E7D">
            <w:pPr>
              <w:pStyle w:val="af5"/>
              <w:jc w:val="center"/>
              <w:rPr>
                <w:rFonts w:ascii="Times New Roman" w:hAnsi="Times New Roman" w:cs="Times New Roman"/>
              </w:rPr>
            </w:pPr>
            <w:r w:rsidRPr="004B4E90">
              <w:rPr>
                <w:rFonts w:ascii="Times New Roman" w:hAnsi="Times New Roman" w:cs="Times New Roman"/>
                <w:sz w:val="22"/>
              </w:rPr>
              <w:t>1.4.</w:t>
            </w:r>
          </w:p>
        </w:tc>
        <w:tc>
          <w:tcPr>
            <w:tcW w:w="2218" w:type="dxa"/>
            <w:tcBorders>
              <w:top w:val="single" w:sz="4" w:space="0" w:color="auto"/>
              <w:left w:val="single" w:sz="4" w:space="0" w:color="auto"/>
              <w:bottom w:val="single" w:sz="4" w:space="0" w:color="auto"/>
              <w:right w:val="single" w:sz="4" w:space="0" w:color="auto"/>
            </w:tcBorders>
          </w:tcPr>
          <w:p w:rsidR="00F43E7D" w:rsidRPr="004B4E90" w:rsidRDefault="00F43E7D" w:rsidP="00F43E7D">
            <w:pPr>
              <w:pStyle w:val="af5"/>
              <w:rPr>
                <w:rFonts w:ascii="Times New Roman" w:hAnsi="Times New Roman" w:cs="Times New Roman"/>
              </w:rPr>
            </w:pPr>
            <w:r w:rsidRPr="004B4E90">
              <w:rPr>
                <w:rFonts w:ascii="Times New Roman" w:hAnsi="Times New Roman" w:cs="Times New Roman"/>
                <w:sz w:val="22"/>
              </w:rPr>
              <w:t>Обустройство объектами инженерной инфраструктуры и благоустройству, площадок, расположенных на сельских территориях, под компактную жилищную застройку</w:t>
            </w:r>
          </w:p>
        </w:tc>
        <w:tc>
          <w:tcPr>
            <w:tcW w:w="2079" w:type="dxa"/>
            <w:tcBorders>
              <w:top w:val="single" w:sz="4" w:space="0" w:color="auto"/>
              <w:left w:val="single" w:sz="4" w:space="0" w:color="auto"/>
              <w:bottom w:val="single" w:sz="4" w:space="0" w:color="auto"/>
              <w:right w:val="single" w:sz="4" w:space="0" w:color="auto"/>
            </w:tcBorders>
          </w:tcPr>
          <w:p w:rsidR="00F43E7D" w:rsidRPr="004B4E90" w:rsidRDefault="00F43E7D" w:rsidP="00F43E7D">
            <w:pPr>
              <w:pStyle w:val="af5"/>
              <w:rPr>
                <w:rFonts w:ascii="Times New Roman" w:hAnsi="Times New Roman" w:cs="Times New Roman"/>
              </w:rPr>
            </w:pPr>
            <w:r w:rsidRPr="004B4E90">
              <w:rPr>
                <w:rFonts w:ascii="Times New Roman" w:hAnsi="Times New Roman" w:cs="Times New Roman"/>
                <w:sz w:val="22"/>
              </w:rPr>
              <w:t>Администрация Инсарского муниципального района Республики Мордовия</w:t>
            </w:r>
          </w:p>
        </w:tc>
        <w:tc>
          <w:tcPr>
            <w:tcW w:w="1386" w:type="dxa"/>
            <w:tcBorders>
              <w:top w:val="single" w:sz="4" w:space="0" w:color="auto"/>
              <w:left w:val="single" w:sz="4" w:space="0" w:color="auto"/>
              <w:bottom w:val="single" w:sz="4" w:space="0" w:color="auto"/>
              <w:right w:val="single" w:sz="4" w:space="0" w:color="auto"/>
            </w:tcBorders>
          </w:tcPr>
          <w:p w:rsidR="00F43E7D" w:rsidRPr="004B4E90" w:rsidRDefault="00F43E7D" w:rsidP="00F43E7D">
            <w:pPr>
              <w:pStyle w:val="af5"/>
              <w:jc w:val="center"/>
              <w:rPr>
                <w:rFonts w:ascii="Times New Roman" w:hAnsi="Times New Roman" w:cs="Times New Roman"/>
              </w:rPr>
            </w:pPr>
            <w:r w:rsidRPr="004B4E90">
              <w:rPr>
                <w:rFonts w:ascii="Times New Roman" w:hAnsi="Times New Roman" w:cs="Times New Roman"/>
                <w:sz w:val="22"/>
              </w:rPr>
              <w:t>2020 год</w:t>
            </w:r>
          </w:p>
        </w:tc>
        <w:tc>
          <w:tcPr>
            <w:tcW w:w="1386" w:type="dxa"/>
            <w:tcBorders>
              <w:top w:val="single" w:sz="4" w:space="0" w:color="auto"/>
              <w:left w:val="single" w:sz="4" w:space="0" w:color="auto"/>
              <w:bottom w:val="single" w:sz="4" w:space="0" w:color="auto"/>
              <w:right w:val="single" w:sz="4" w:space="0" w:color="auto"/>
            </w:tcBorders>
          </w:tcPr>
          <w:p w:rsidR="00F43E7D" w:rsidRPr="004B4E90" w:rsidRDefault="00F43E7D" w:rsidP="00F43E7D">
            <w:pPr>
              <w:pStyle w:val="af5"/>
              <w:jc w:val="center"/>
              <w:rPr>
                <w:rFonts w:ascii="Times New Roman" w:hAnsi="Times New Roman" w:cs="Times New Roman"/>
              </w:rPr>
            </w:pPr>
            <w:r w:rsidRPr="004B4E90">
              <w:rPr>
                <w:rFonts w:ascii="Times New Roman" w:hAnsi="Times New Roman" w:cs="Times New Roman"/>
                <w:sz w:val="22"/>
              </w:rPr>
              <w:t>2025 год</w:t>
            </w:r>
          </w:p>
        </w:tc>
        <w:tc>
          <w:tcPr>
            <w:tcW w:w="2772" w:type="dxa"/>
            <w:tcBorders>
              <w:top w:val="single" w:sz="4" w:space="0" w:color="auto"/>
              <w:left w:val="single" w:sz="4" w:space="0" w:color="auto"/>
              <w:bottom w:val="single" w:sz="4" w:space="0" w:color="auto"/>
              <w:right w:val="single" w:sz="4" w:space="0" w:color="auto"/>
            </w:tcBorders>
          </w:tcPr>
          <w:p w:rsidR="00F43E7D" w:rsidRPr="004B4E90" w:rsidRDefault="00F43E7D" w:rsidP="00F43E7D">
            <w:pPr>
              <w:pStyle w:val="af5"/>
              <w:rPr>
                <w:rFonts w:ascii="Times New Roman" w:hAnsi="Times New Roman" w:cs="Times New Roman"/>
                <w:highlight w:val="yellow"/>
              </w:rPr>
            </w:pPr>
            <w:r w:rsidRPr="004B4E90">
              <w:rPr>
                <w:rFonts w:ascii="Times New Roman" w:hAnsi="Times New Roman" w:cs="Times New Roman"/>
                <w:sz w:val="22"/>
              </w:rPr>
              <w:t>создание необходимой инженерной инфраструктуры под строительство 10 домов на сельских территориях</w:t>
            </w:r>
          </w:p>
        </w:tc>
        <w:tc>
          <w:tcPr>
            <w:tcW w:w="2218" w:type="dxa"/>
            <w:tcBorders>
              <w:top w:val="single" w:sz="4" w:space="0" w:color="auto"/>
              <w:left w:val="single" w:sz="4" w:space="0" w:color="auto"/>
              <w:bottom w:val="single" w:sz="4" w:space="0" w:color="auto"/>
              <w:right w:val="single" w:sz="4" w:space="0" w:color="auto"/>
            </w:tcBorders>
          </w:tcPr>
          <w:p w:rsidR="00F43E7D" w:rsidRPr="004B4E90" w:rsidRDefault="00F43E7D" w:rsidP="00F43E7D">
            <w:pPr>
              <w:pStyle w:val="af5"/>
              <w:rPr>
                <w:rFonts w:ascii="Times New Roman" w:hAnsi="Times New Roman" w:cs="Times New Roman"/>
                <w:highlight w:val="yellow"/>
              </w:rPr>
            </w:pPr>
            <w:r w:rsidRPr="004B4E90">
              <w:rPr>
                <w:rFonts w:ascii="Times New Roman" w:hAnsi="Times New Roman" w:cs="Times New Roman"/>
                <w:sz w:val="22"/>
              </w:rPr>
              <w:t>снижение доступности земельных участков под строительство, оборудованных инженерной инфраструктурой</w:t>
            </w:r>
          </w:p>
        </w:tc>
        <w:tc>
          <w:tcPr>
            <w:tcW w:w="2541" w:type="dxa"/>
            <w:tcBorders>
              <w:top w:val="single" w:sz="4" w:space="0" w:color="auto"/>
              <w:left w:val="single" w:sz="4" w:space="0" w:color="auto"/>
              <w:bottom w:val="single" w:sz="4" w:space="0" w:color="auto"/>
            </w:tcBorders>
          </w:tcPr>
          <w:p w:rsidR="00F43E7D" w:rsidRPr="004B4E90" w:rsidRDefault="00F43E7D" w:rsidP="00F43E7D">
            <w:pPr>
              <w:pStyle w:val="af5"/>
              <w:rPr>
                <w:rFonts w:ascii="Times New Roman" w:hAnsi="Times New Roman" w:cs="Times New Roman"/>
              </w:rPr>
            </w:pPr>
            <w:r w:rsidRPr="004B4E90">
              <w:rPr>
                <w:rFonts w:ascii="Times New Roman" w:hAnsi="Times New Roman" w:cs="Times New Roman"/>
                <w:sz w:val="22"/>
              </w:rPr>
              <w:t>количество проектов по обустройству инженерной инфраструктурой и благоустройству площадок, расположенных на сельских территориях, под компактную жилищную застройку – 10 единиц</w:t>
            </w:r>
          </w:p>
        </w:tc>
      </w:tr>
      <w:tr w:rsidR="00F43E7D" w:rsidRPr="004B4E90" w:rsidTr="00F43E7D">
        <w:tc>
          <w:tcPr>
            <w:tcW w:w="15309" w:type="dxa"/>
            <w:gridSpan w:val="8"/>
            <w:tcBorders>
              <w:top w:val="single" w:sz="4" w:space="0" w:color="auto"/>
              <w:bottom w:val="single" w:sz="4" w:space="0" w:color="auto"/>
            </w:tcBorders>
          </w:tcPr>
          <w:p w:rsidR="00F43E7D" w:rsidRPr="004B4E90" w:rsidRDefault="00F43E7D" w:rsidP="00F43E7D">
            <w:pPr>
              <w:pStyle w:val="af5"/>
              <w:rPr>
                <w:rFonts w:ascii="Times New Roman" w:hAnsi="Times New Roman" w:cs="Times New Roman"/>
              </w:rPr>
            </w:pPr>
            <w:r w:rsidRPr="004B4E90">
              <w:rPr>
                <w:rFonts w:ascii="Times New Roman" w:hAnsi="Times New Roman" w:cs="Times New Roman"/>
                <w:sz w:val="22"/>
              </w:rPr>
              <w:t>2. Подпрограмма «Создание и развитие инфраструктуры на сельских территориях»</w:t>
            </w:r>
          </w:p>
        </w:tc>
      </w:tr>
      <w:tr w:rsidR="00F43E7D" w:rsidRPr="004B4E90" w:rsidTr="00F43E7D">
        <w:trPr>
          <w:trHeight w:val="1455"/>
        </w:trPr>
        <w:tc>
          <w:tcPr>
            <w:tcW w:w="709" w:type="dxa"/>
            <w:tcBorders>
              <w:top w:val="single" w:sz="4" w:space="0" w:color="auto"/>
              <w:bottom w:val="single" w:sz="4" w:space="0" w:color="auto"/>
              <w:right w:val="single" w:sz="4" w:space="0" w:color="auto"/>
            </w:tcBorders>
          </w:tcPr>
          <w:p w:rsidR="00F43E7D" w:rsidRPr="004B4E90" w:rsidRDefault="00F43E7D" w:rsidP="00F43E7D">
            <w:pPr>
              <w:pStyle w:val="af5"/>
              <w:jc w:val="center"/>
              <w:rPr>
                <w:rFonts w:ascii="Times New Roman" w:hAnsi="Times New Roman" w:cs="Times New Roman"/>
              </w:rPr>
            </w:pPr>
            <w:r w:rsidRPr="004B4E90">
              <w:rPr>
                <w:rFonts w:ascii="Times New Roman" w:hAnsi="Times New Roman" w:cs="Times New Roman"/>
                <w:sz w:val="22"/>
              </w:rPr>
              <w:t>2.1.</w:t>
            </w:r>
          </w:p>
        </w:tc>
        <w:tc>
          <w:tcPr>
            <w:tcW w:w="2218" w:type="dxa"/>
            <w:tcBorders>
              <w:top w:val="single" w:sz="4" w:space="0" w:color="auto"/>
              <w:left w:val="single" w:sz="4" w:space="0" w:color="auto"/>
              <w:bottom w:val="single" w:sz="4" w:space="0" w:color="auto"/>
              <w:right w:val="single" w:sz="4" w:space="0" w:color="auto"/>
            </w:tcBorders>
          </w:tcPr>
          <w:p w:rsidR="00F43E7D" w:rsidRPr="004B4E90" w:rsidRDefault="00F43E7D" w:rsidP="00F43E7D">
            <w:pPr>
              <w:pStyle w:val="af5"/>
              <w:rPr>
                <w:rFonts w:ascii="Times New Roman" w:hAnsi="Times New Roman" w:cs="Times New Roman"/>
              </w:rPr>
            </w:pPr>
            <w:r w:rsidRPr="004B4E90">
              <w:rPr>
                <w:rFonts w:ascii="Times New Roman" w:hAnsi="Times New Roman" w:cs="Times New Roman"/>
                <w:sz w:val="22"/>
              </w:rPr>
              <w:t>Благоустройство сельских территорий</w:t>
            </w:r>
          </w:p>
        </w:tc>
        <w:tc>
          <w:tcPr>
            <w:tcW w:w="2079" w:type="dxa"/>
            <w:tcBorders>
              <w:top w:val="single" w:sz="4" w:space="0" w:color="auto"/>
              <w:left w:val="single" w:sz="4" w:space="0" w:color="auto"/>
              <w:bottom w:val="single" w:sz="4" w:space="0" w:color="auto"/>
              <w:right w:val="single" w:sz="4" w:space="0" w:color="auto"/>
            </w:tcBorders>
          </w:tcPr>
          <w:p w:rsidR="00F43E7D" w:rsidRPr="004B4E90" w:rsidRDefault="00F43E7D" w:rsidP="00F43E7D">
            <w:pPr>
              <w:pStyle w:val="af5"/>
              <w:rPr>
                <w:rFonts w:ascii="Times New Roman" w:hAnsi="Times New Roman" w:cs="Times New Roman"/>
              </w:rPr>
            </w:pPr>
            <w:r w:rsidRPr="004B4E90">
              <w:rPr>
                <w:rFonts w:ascii="Times New Roman" w:hAnsi="Times New Roman" w:cs="Times New Roman"/>
                <w:sz w:val="22"/>
              </w:rPr>
              <w:t>Администрация Инсарского муниципального района Республики  Мордовия</w:t>
            </w:r>
          </w:p>
        </w:tc>
        <w:tc>
          <w:tcPr>
            <w:tcW w:w="1386" w:type="dxa"/>
            <w:tcBorders>
              <w:top w:val="single" w:sz="4" w:space="0" w:color="auto"/>
              <w:left w:val="single" w:sz="4" w:space="0" w:color="auto"/>
              <w:bottom w:val="single" w:sz="4" w:space="0" w:color="auto"/>
              <w:right w:val="single" w:sz="4" w:space="0" w:color="auto"/>
            </w:tcBorders>
          </w:tcPr>
          <w:p w:rsidR="00F43E7D" w:rsidRPr="004B4E90" w:rsidRDefault="00F43E7D" w:rsidP="00F43E7D">
            <w:pPr>
              <w:pStyle w:val="af5"/>
              <w:jc w:val="center"/>
              <w:rPr>
                <w:rFonts w:ascii="Times New Roman" w:hAnsi="Times New Roman" w:cs="Times New Roman"/>
              </w:rPr>
            </w:pPr>
            <w:r w:rsidRPr="004B4E90">
              <w:rPr>
                <w:rFonts w:ascii="Times New Roman" w:hAnsi="Times New Roman" w:cs="Times New Roman"/>
                <w:sz w:val="22"/>
              </w:rPr>
              <w:t>2020 год</w:t>
            </w:r>
          </w:p>
        </w:tc>
        <w:tc>
          <w:tcPr>
            <w:tcW w:w="1386" w:type="dxa"/>
            <w:tcBorders>
              <w:top w:val="single" w:sz="4" w:space="0" w:color="auto"/>
              <w:left w:val="single" w:sz="4" w:space="0" w:color="auto"/>
              <w:bottom w:val="single" w:sz="4" w:space="0" w:color="auto"/>
              <w:right w:val="single" w:sz="4" w:space="0" w:color="auto"/>
            </w:tcBorders>
          </w:tcPr>
          <w:p w:rsidR="00F43E7D" w:rsidRPr="004B4E90" w:rsidRDefault="00F43E7D" w:rsidP="00F43E7D">
            <w:pPr>
              <w:pStyle w:val="af5"/>
              <w:jc w:val="center"/>
              <w:rPr>
                <w:rFonts w:ascii="Times New Roman" w:hAnsi="Times New Roman" w:cs="Times New Roman"/>
              </w:rPr>
            </w:pPr>
            <w:r w:rsidRPr="004B4E90">
              <w:rPr>
                <w:rFonts w:ascii="Times New Roman" w:hAnsi="Times New Roman" w:cs="Times New Roman"/>
                <w:sz w:val="22"/>
              </w:rPr>
              <w:t>2025 год</w:t>
            </w:r>
          </w:p>
        </w:tc>
        <w:tc>
          <w:tcPr>
            <w:tcW w:w="2772" w:type="dxa"/>
            <w:tcBorders>
              <w:top w:val="single" w:sz="4" w:space="0" w:color="auto"/>
              <w:left w:val="single" w:sz="4" w:space="0" w:color="auto"/>
              <w:bottom w:val="single" w:sz="4" w:space="0" w:color="auto"/>
              <w:right w:val="single" w:sz="4" w:space="0" w:color="auto"/>
            </w:tcBorders>
          </w:tcPr>
          <w:p w:rsidR="00F43E7D" w:rsidRPr="004B4E90" w:rsidRDefault="00F43E7D" w:rsidP="00F43E7D">
            <w:pPr>
              <w:pStyle w:val="af5"/>
              <w:jc w:val="left"/>
              <w:rPr>
                <w:rFonts w:ascii="Times New Roman" w:hAnsi="Times New Roman" w:cs="Times New Roman"/>
                <w:highlight w:val="yellow"/>
              </w:rPr>
            </w:pPr>
            <w:r w:rsidRPr="004B4E90">
              <w:rPr>
                <w:rFonts w:ascii="Times New Roman" w:hAnsi="Times New Roman" w:cs="Times New Roman"/>
                <w:sz w:val="22"/>
              </w:rPr>
              <w:t>реализация  общественно-значимого проекта по благоустройству территорий</w:t>
            </w:r>
          </w:p>
        </w:tc>
        <w:tc>
          <w:tcPr>
            <w:tcW w:w="2218" w:type="dxa"/>
            <w:tcBorders>
              <w:top w:val="single" w:sz="4" w:space="0" w:color="auto"/>
              <w:left w:val="single" w:sz="4" w:space="0" w:color="auto"/>
              <w:bottom w:val="single" w:sz="4" w:space="0" w:color="auto"/>
              <w:right w:val="single" w:sz="4" w:space="0" w:color="auto"/>
            </w:tcBorders>
          </w:tcPr>
          <w:p w:rsidR="00F43E7D" w:rsidRPr="004B4E90" w:rsidRDefault="00F43E7D" w:rsidP="00F43E7D">
            <w:pPr>
              <w:pStyle w:val="af5"/>
              <w:rPr>
                <w:rFonts w:ascii="Times New Roman" w:hAnsi="Times New Roman" w:cs="Times New Roman"/>
                <w:highlight w:val="yellow"/>
              </w:rPr>
            </w:pPr>
            <w:r w:rsidRPr="004B4E90">
              <w:rPr>
                <w:rFonts w:ascii="Times New Roman" w:hAnsi="Times New Roman" w:cs="Times New Roman"/>
                <w:sz w:val="22"/>
              </w:rPr>
              <w:t>снижение привлекательности проживания на сельских территориях</w:t>
            </w:r>
          </w:p>
        </w:tc>
        <w:tc>
          <w:tcPr>
            <w:tcW w:w="2541" w:type="dxa"/>
            <w:tcBorders>
              <w:top w:val="single" w:sz="4" w:space="0" w:color="auto"/>
              <w:left w:val="single" w:sz="4" w:space="0" w:color="auto"/>
              <w:bottom w:val="single" w:sz="4" w:space="0" w:color="auto"/>
            </w:tcBorders>
          </w:tcPr>
          <w:p w:rsidR="00F43E7D" w:rsidRPr="004B4E90" w:rsidRDefault="00F43E7D" w:rsidP="00F43E7D">
            <w:pPr>
              <w:pStyle w:val="af5"/>
              <w:rPr>
                <w:rFonts w:ascii="Times New Roman" w:hAnsi="Times New Roman" w:cs="Times New Roman"/>
              </w:rPr>
            </w:pPr>
            <w:r w:rsidRPr="004B4E90">
              <w:rPr>
                <w:rFonts w:ascii="Times New Roman" w:hAnsi="Times New Roman" w:cs="Times New Roman"/>
                <w:sz w:val="22"/>
              </w:rPr>
              <w:t>количество общественно- значимых проектов по благоустройству территорий 2 единица</w:t>
            </w:r>
          </w:p>
        </w:tc>
      </w:tr>
      <w:tr w:rsidR="00F43E7D" w:rsidRPr="004B4E90" w:rsidTr="00F43E7D">
        <w:tc>
          <w:tcPr>
            <w:tcW w:w="709" w:type="dxa"/>
            <w:tcBorders>
              <w:top w:val="single" w:sz="4" w:space="0" w:color="auto"/>
              <w:bottom w:val="single" w:sz="4" w:space="0" w:color="auto"/>
              <w:right w:val="single" w:sz="4" w:space="0" w:color="auto"/>
            </w:tcBorders>
          </w:tcPr>
          <w:p w:rsidR="00F43E7D" w:rsidRPr="004B4E90" w:rsidRDefault="00F43E7D" w:rsidP="00F43E7D">
            <w:pPr>
              <w:pStyle w:val="af5"/>
              <w:jc w:val="center"/>
              <w:rPr>
                <w:rFonts w:ascii="Times New Roman" w:hAnsi="Times New Roman" w:cs="Times New Roman"/>
              </w:rPr>
            </w:pPr>
            <w:r w:rsidRPr="004B4E90">
              <w:rPr>
                <w:rFonts w:ascii="Times New Roman" w:hAnsi="Times New Roman" w:cs="Times New Roman"/>
                <w:sz w:val="22"/>
              </w:rPr>
              <w:t>2.2.</w:t>
            </w:r>
          </w:p>
        </w:tc>
        <w:tc>
          <w:tcPr>
            <w:tcW w:w="2218" w:type="dxa"/>
            <w:tcBorders>
              <w:top w:val="single" w:sz="4" w:space="0" w:color="auto"/>
              <w:left w:val="single" w:sz="4" w:space="0" w:color="auto"/>
              <w:bottom w:val="single" w:sz="4" w:space="0" w:color="auto"/>
              <w:right w:val="single" w:sz="4" w:space="0" w:color="auto"/>
            </w:tcBorders>
          </w:tcPr>
          <w:p w:rsidR="00F43E7D" w:rsidRPr="004B4E90" w:rsidRDefault="00F43E7D" w:rsidP="00F43E7D">
            <w:pPr>
              <w:pStyle w:val="af5"/>
              <w:rPr>
                <w:rFonts w:ascii="Times New Roman" w:hAnsi="Times New Roman" w:cs="Times New Roman"/>
              </w:rPr>
            </w:pPr>
            <w:r w:rsidRPr="004B4E90">
              <w:rPr>
                <w:rFonts w:ascii="Times New Roman" w:hAnsi="Times New Roman" w:cs="Times New Roman"/>
                <w:sz w:val="22"/>
                <w:lang w:eastAsia="en-US"/>
              </w:rPr>
              <w:t xml:space="preserve">Развитие </w:t>
            </w:r>
            <w:r w:rsidRPr="004B4E90">
              <w:rPr>
                <w:rFonts w:ascii="Times New Roman" w:hAnsi="Times New Roman" w:cs="Times New Roman"/>
                <w:sz w:val="22"/>
                <w:lang w:eastAsia="en-US"/>
              </w:rPr>
              <w:lastRenderedPageBreak/>
              <w:t>транспортной инфраструктуры на сельских территориях</w:t>
            </w:r>
          </w:p>
        </w:tc>
        <w:tc>
          <w:tcPr>
            <w:tcW w:w="2079" w:type="dxa"/>
            <w:tcBorders>
              <w:top w:val="single" w:sz="4" w:space="0" w:color="auto"/>
              <w:left w:val="single" w:sz="4" w:space="0" w:color="auto"/>
              <w:bottom w:val="single" w:sz="4" w:space="0" w:color="auto"/>
              <w:right w:val="single" w:sz="4" w:space="0" w:color="auto"/>
            </w:tcBorders>
          </w:tcPr>
          <w:p w:rsidR="00F43E7D" w:rsidRPr="004B4E90" w:rsidRDefault="00F43E7D" w:rsidP="00F43E7D">
            <w:pPr>
              <w:pStyle w:val="af5"/>
              <w:rPr>
                <w:rFonts w:ascii="Times New Roman" w:hAnsi="Times New Roman" w:cs="Times New Roman"/>
              </w:rPr>
            </w:pPr>
            <w:r w:rsidRPr="004B4E90">
              <w:rPr>
                <w:rFonts w:ascii="Times New Roman" w:hAnsi="Times New Roman" w:cs="Times New Roman"/>
                <w:sz w:val="22"/>
              </w:rPr>
              <w:lastRenderedPageBreak/>
              <w:t xml:space="preserve">Администрация </w:t>
            </w:r>
            <w:r w:rsidRPr="004B4E90">
              <w:rPr>
                <w:rFonts w:ascii="Times New Roman" w:hAnsi="Times New Roman" w:cs="Times New Roman"/>
                <w:sz w:val="22"/>
              </w:rPr>
              <w:lastRenderedPageBreak/>
              <w:t>Инсарского муниципального района  Республики Мордовия</w:t>
            </w:r>
          </w:p>
        </w:tc>
        <w:tc>
          <w:tcPr>
            <w:tcW w:w="1386" w:type="dxa"/>
            <w:tcBorders>
              <w:top w:val="single" w:sz="4" w:space="0" w:color="auto"/>
              <w:left w:val="single" w:sz="4" w:space="0" w:color="auto"/>
              <w:bottom w:val="single" w:sz="4" w:space="0" w:color="auto"/>
              <w:right w:val="single" w:sz="4" w:space="0" w:color="auto"/>
            </w:tcBorders>
          </w:tcPr>
          <w:p w:rsidR="00F43E7D" w:rsidRPr="004B4E90" w:rsidRDefault="00F43E7D" w:rsidP="00F43E7D">
            <w:pPr>
              <w:pStyle w:val="af5"/>
              <w:jc w:val="center"/>
              <w:rPr>
                <w:rFonts w:ascii="Times New Roman" w:hAnsi="Times New Roman" w:cs="Times New Roman"/>
              </w:rPr>
            </w:pPr>
            <w:r w:rsidRPr="004B4E90">
              <w:rPr>
                <w:rFonts w:ascii="Times New Roman" w:hAnsi="Times New Roman" w:cs="Times New Roman"/>
                <w:sz w:val="22"/>
              </w:rPr>
              <w:lastRenderedPageBreak/>
              <w:t>2020 год</w:t>
            </w:r>
          </w:p>
        </w:tc>
        <w:tc>
          <w:tcPr>
            <w:tcW w:w="1386" w:type="dxa"/>
            <w:tcBorders>
              <w:top w:val="single" w:sz="4" w:space="0" w:color="auto"/>
              <w:left w:val="single" w:sz="4" w:space="0" w:color="auto"/>
              <w:bottom w:val="single" w:sz="4" w:space="0" w:color="auto"/>
              <w:right w:val="single" w:sz="4" w:space="0" w:color="auto"/>
            </w:tcBorders>
          </w:tcPr>
          <w:p w:rsidR="00F43E7D" w:rsidRPr="004B4E90" w:rsidRDefault="00F43E7D" w:rsidP="00F43E7D">
            <w:pPr>
              <w:pStyle w:val="af5"/>
              <w:jc w:val="center"/>
              <w:rPr>
                <w:rFonts w:ascii="Times New Roman" w:hAnsi="Times New Roman" w:cs="Times New Roman"/>
              </w:rPr>
            </w:pPr>
            <w:r w:rsidRPr="004B4E90">
              <w:rPr>
                <w:rFonts w:ascii="Times New Roman" w:hAnsi="Times New Roman" w:cs="Times New Roman"/>
                <w:sz w:val="22"/>
              </w:rPr>
              <w:t>2025 год</w:t>
            </w:r>
          </w:p>
        </w:tc>
        <w:tc>
          <w:tcPr>
            <w:tcW w:w="2772" w:type="dxa"/>
            <w:tcBorders>
              <w:top w:val="single" w:sz="4" w:space="0" w:color="auto"/>
              <w:left w:val="single" w:sz="4" w:space="0" w:color="auto"/>
              <w:bottom w:val="single" w:sz="4" w:space="0" w:color="auto"/>
              <w:right w:val="single" w:sz="4" w:space="0" w:color="auto"/>
            </w:tcBorders>
          </w:tcPr>
          <w:p w:rsidR="00F43E7D" w:rsidRPr="004B4E90" w:rsidRDefault="00F43E7D" w:rsidP="00F43E7D">
            <w:pPr>
              <w:pStyle w:val="af5"/>
              <w:rPr>
                <w:rFonts w:ascii="Times New Roman" w:hAnsi="Times New Roman" w:cs="Times New Roman"/>
              </w:rPr>
            </w:pPr>
            <w:r w:rsidRPr="004B4E90">
              <w:rPr>
                <w:rFonts w:ascii="Times New Roman" w:hAnsi="Times New Roman" w:cs="Times New Roman"/>
                <w:sz w:val="22"/>
              </w:rPr>
              <w:t xml:space="preserve">строительство и </w:t>
            </w:r>
            <w:r w:rsidRPr="004B4E90">
              <w:rPr>
                <w:rFonts w:ascii="Times New Roman" w:hAnsi="Times New Roman" w:cs="Times New Roman"/>
                <w:sz w:val="22"/>
              </w:rPr>
              <w:lastRenderedPageBreak/>
              <w:t>реконструкция автомобильных дорог общего пользования с твердым покрытием</w:t>
            </w:r>
          </w:p>
        </w:tc>
        <w:tc>
          <w:tcPr>
            <w:tcW w:w="2218" w:type="dxa"/>
            <w:tcBorders>
              <w:top w:val="single" w:sz="4" w:space="0" w:color="auto"/>
              <w:left w:val="single" w:sz="4" w:space="0" w:color="auto"/>
              <w:bottom w:val="single" w:sz="4" w:space="0" w:color="auto"/>
              <w:right w:val="single" w:sz="4" w:space="0" w:color="auto"/>
            </w:tcBorders>
          </w:tcPr>
          <w:p w:rsidR="00F43E7D" w:rsidRPr="004B4E90" w:rsidRDefault="00F43E7D" w:rsidP="00F43E7D">
            <w:pPr>
              <w:pStyle w:val="af5"/>
              <w:rPr>
                <w:rFonts w:ascii="Times New Roman" w:hAnsi="Times New Roman" w:cs="Times New Roman"/>
              </w:rPr>
            </w:pPr>
            <w:r w:rsidRPr="004B4E90">
              <w:rPr>
                <w:rFonts w:ascii="Times New Roman" w:hAnsi="Times New Roman" w:cs="Times New Roman"/>
                <w:sz w:val="22"/>
              </w:rPr>
              <w:lastRenderedPageBreak/>
              <w:t xml:space="preserve">отсутствие </w:t>
            </w:r>
            <w:r w:rsidRPr="004B4E90">
              <w:rPr>
                <w:rFonts w:ascii="Times New Roman" w:hAnsi="Times New Roman" w:cs="Times New Roman"/>
                <w:sz w:val="22"/>
              </w:rPr>
              <w:lastRenderedPageBreak/>
              <w:t>круглогодичной связи общественно значимых объектов сельских населенных пунктов</w:t>
            </w:r>
          </w:p>
        </w:tc>
        <w:tc>
          <w:tcPr>
            <w:tcW w:w="2541" w:type="dxa"/>
            <w:tcBorders>
              <w:top w:val="single" w:sz="4" w:space="0" w:color="auto"/>
              <w:left w:val="single" w:sz="4" w:space="0" w:color="auto"/>
              <w:bottom w:val="single" w:sz="4" w:space="0" w:color="auto"/>
            </w:tcBorders>
          </w:tcPr>
          <w:p w:rsidR="00F43E7D" w:rsidRPr="004B4E90" w:rsidRDefault="00F43E7D" w:rsidP="00F43E7D">
            <w:pPr>
              <w:pStyle w:val="af7"/>
              <w:rPr>
                <w:rFonts w:ascii="Times New Roman" w:hAnsi="Times New Roman" w:cs="Times New Roman"/>
              </w:rPr>
            </w:pPr>
            <w:r w:rsidRPr="004B4E90">
              <w:rPr>
                <w:rFonts w:ascii="Times New Roman" w:hAnsi="Times New Roman" w:cs="Times New Roman"/>
                <w:sz w:val="22"/>
              </w:rPr>
              <w:lastRenderedPageBreak/>
              <w:t xml:space="preserve">ввод в эксплуатацию 3,7 </w:t>
            </w:r>
            <w:r w:rsidRPr="004B4E90">
              <w:rPr>
                <w:rFonts w:ascii="Times New Roman" w:hAnsi="Times New Roman" w:cs="Times New Roman"/>
                <w:sz w:val="22"/>
              </w:rPr>
              <w:lastRenderedPageBreak/>
              <w:t>км автомобильных дорог общего пользования с твердым покрытием, ведущих от сети автомобильных дорог общего пользования к ближайшим общественно значимым объектам сельских населенных пунктов, а также к объектам производства и переработки</w:t>
            </w:r>
          </w:p>
        </w:tc>
      </w:tr>
      <w:tr w:rsidR="00F43E7D" w:rsidRPr="004B4E90" w:rsidTr="00F43E7D">
        <w:tc>
          <w:tcPr>
            <w:tcW w:w="709" w:type="dxa"/>
            <w:tcBorders>
              <w:top w:val="single" w:sz="4" w:space="0" w:color="auto"/>
              <w:bottom w:val="single" w:sz="4" w:space="0" w:color="auto"/>
              <w:right w:val="single" w:sz="4" w:space="0" w:color="auto"/>
            </w:tcBorders>
          </w:tcPr>
          <w:p w:rsidR="00F43E7D" w:rsidRPr="004B4E90" w:rsidRDefault="00F43E7D" w:rsidP="00F43E7D">
            <w:pPr>
              <w:pStyle w:val="af5"/>
              <w:jc w:val="center"/>
              <w:rPr>
                <w:rFonts w:ascii="Times New Roman" w:hAnsi="Times New Roman" w:cs="Times New Roman"/>
              </w:rPr>
            </w:pPr>
            <w:r w:rsidRPr="004B4E90">
              <w:rPr>
                <w:rFonts w:ascii="Times New Roman" w:hAnsi="Times New Roman" w:cs="Times New Roman"/>
                <w:sz w:val="22"/>
              </w:rPr>
              <w:lastRenderedPageBreak/>
              <w:t>2.3.</w:t>
            </w:r>
          </w:p>
        </w:tc>
        <w:tc>
          <w:tcPr>
            <w:tcW w:w="2218" w:type="dxa"/>
            <w:tcBorders>
              <w:top w:val="single" w:sz="4" w:space="0" w:color="auto"/>
              <w:left w:val="single" w:sz="4" w:space="0" w:color="auto"/>
              <w:bottom w:val="single" w:sz="4" w:space="0" w:color="auto"/>
              <w:right w:val="single" w:sz="4" w:space="0" w:color="auto"/>
            </w:tcBorders>
          </w:tcPr>
          <w:p w:rsidR="00F43E7D" w:rsidRPr="004B4E90" w:rsidRDefault="00F43E7D" w:rsidP="00F43E7D">
            <w:pPr>
              <w:pStyle w:val="af5"/>
              <w:rPr>
                <w:rFonts w:ascii="Times New Roman" w:hAnsi="Times New Roman" w:cs="Times New Roman"/>
              </w:rPr>
            </w:pPr>
            <w:r w:rsidRPr="004B4E90">
              <w:rPr>
                <w:rFonts w:ascii="Times New Roman" w:hAnsi="Times New Roman" w:cs="Times New Roman"/>
                <w:sz w:val="22"/>
              </w:rPr>
              <w:t>Современный облик сельских территорий</w:t>
            </w:r>
          </w:p>
        </w:tc>
        <w:tc>
          <w:tcPr>
            <w:tcW w:w="2079" w:type="dxa"/>
            <w:tcBorders>
              <w:top w:val="single" w:sz="4" w:space="0" w:color="auto"/>
              <w:left w:val="single" w:sz="4" w:space="0" w:color="auto"/>
              <w:bottom w:val="single" w:sz="4" w:space="0" w:color="auto"/>
              <w:right w:val="single" w:sz="4" w:space="0" w:color="auto"/>
            </w:tcBorders>
          </w:tcPr>
          <w:p w:rsidR="00F43E7D" w:rsidRPr="004B4E90" w:rsidRDefault="00F43E7D" w:rsidP="00F43E7D">
            <w:pPr>
              <w:pStyle w:val="af5"/>
              <w:rPr>
                <w:rFonts w:ascii="Times New Roman" w:hAnsi="Times New Roman" w:cs="Times New Roman"/>
              </w:rPr>
            </w:pPr>
            <w:r w:rsidRPr="004B4E90">
              <w:rPr>
                <w:rFonts w:ascii="Times New Roman" w:hAnsi="Times New Roman" w:cs="Times New Roman"/>
                <w:sz w:val="22"/>
              </w:rPr>
              <w:t>Администрация Инсарского муниципального района Республики Мордовия</w:t>
            </w:r>
          </w:p>
        </w:tc>
        <w:tc>
          <w:tcPr>
            <w:tcW w:w="1386" w:type="dxa"/>
            <w:tcBorders>
              <w:top w:val="single" w:sz="4" w:space="0" w:color="auto"/>
              <w:left w:val="single" w:sz="4" w:space="0" w:color="auto"/>
              <w:bottom w:val="single" w:sz="4" w:space="0" w:color="auto"/>
              <w:right w:val="single" w:sz="4" w:space="0" w:color="auto"/>
            </w:tcBorders>
          </w:tcPr>
          <w:p w:rsidR="00F43E7D" w:rsidRPr="004B4E90" w:rsidRDefault="00F43E7D" w:rsidP="00F43E7D">
            <w:pPr>
              <w:pStyle w:val="af5"/>
              <w:jc w:val="center"/>
              <w:rPr>
                <w:rFonts w:ascii="Times New Roman" w:hAnsi="Times New Roman" w:cs="Times New Roman"/>
              </w:rPr>
            </w:pPr>
            <w:r w:rsidRPr="004B4E90">
              <w:rPr>
                <w:rFonts w:ascii="Times New Roman" w:hAnsi="Times New Roman" w:cs="Times New Roman"/>
                <w:sz w:val="22"/>
              </w:rPr>
              <w:t>2020 год</w:t>
            </w:r>
          </w:p>
        </w:tc>
        <w:tc>
          <w:tcPr>
            <w:tcW w:w="1386" w:type="dxa"/>
            <w:tcBorders>
              <w:top w:val="single" w:sz="4" w:space="0" w:color="auto"/>
              <w:left w:val="single" w:sz="4" w:space="0" w:color="auto"/>
              <w:bottom w:val="single" w:sz="4" w:space="0" w:color="auto"/>
              <w:right w:val="single" w:sz="4" w:space="0" w:color="auto"/>
            </w:tcBorders>
          </w:tcPr>
          <w:p w:rsidR="00F43E7D" w:rsidRPr="004B4E90" w:rsidRDefault="00F43E7D" w:rsidP="00F43E7D">
            <w:pPr>
              <w:pStyle w:val="af5"/>
              <w:jc w:val="center"/>
              <w:rPr>
                <w:rFonts w:ascii="Times New Roman" w:hAnsi="Times New Roman" w:cs="Times New Roman"/>
              </w:rPr>
            </w:pPr>
            <w:r w:rsidRPr="004B4E90">
              <w:rPr>
                <w:rFonts w:ascii="Times New Roman" w:hAnsi="Times New Roman" w:cs="Times New Roman"/>
                <w:sz w:val="22"/>
              </w:rPr>
              <w:t>2025 год</w:t>
            </w:r>
          </w:p>
        </w:tc>
        <w:tc>
          <w:tcPr>
            <w:tcW w:w="2772" w:type="dxa"/>
            <w:tcBorders>
              <w:top w:val="single" w:sz="4" w:space="0" w:color="auto"/>
              <w:left w:val="single" w:sz="4" w:space="0" w:color="auto"/>
              <w:bottom w:val="single" w:sz="4" w:space="0" w:color="auto"/>
              <w:right w:val="single" w:sz="4" w:space="0" w:color="auto"/>
            </w:tcBorders>
          </w:tcPr>
          <w:p w:rsidR="00F43E7D" w:rsidRPr="004B4E90" w:rsidRDefault="00F43E7D" w:rsidP="00F43E7D">
            <w:pPr>
              <w:pStyle w:val="af5"/>
              <w:rPr>
                <w:rFonts w:ascii="Times New Roman" w:hAnsi="Times New Roman" w:cs="Times New Roman"/>
                <w:highlight w:val="yellow"/>
              </w:rPr>
            </w:pPr>
            <w:r w:rsidRPr="004B4E90">
              <w:rPr>
                <w:rFonts w:ascii="Times New Roman" w:hAnsi="Times New Roman" w:cs="Times New Roman"/>
                <w:sz w:val="22"/>
              </w:rPr>
              <w:t>реализация  инициативного проекта комплексного развития сельских территорий</w:t>
            </w:r>
          </w:p>
        </w:tc>
        <w:tc>
          <w:tcPr>
            <w:tcW w:w="2218" w:type="dxa"/>
            <w:tcBorders>
              <w:top w:val="single" w:sz="4" w:space="0" w:color="auto"/>
              <w:left w:val="single" w:sz="4" w:space="0" w:color="auto"/>
              <w:bottom w:val="single" w:sz="4" w:space="0" w:color="auto"/>
              <w:right w:val="single" w:sz="4" w:space="0" w:color="auto"/>
            </w:tcBorders>
          </w:tcPr>
          <w:p w:rsidR="00F43E7D" w:rsidRPr="004B4E90" w:rsidRDefault="00F43E7D" w:rsidP="00F43E7D">
            <w:pPr>
              <w:pStyle w:val="af5"/>
              <w:rPr>
                <w:rFonts w:ascii="Times New Roman" w:hAnsi="Times New Roman" w:cs="Times New Roman"/>
                <w:highlight w:val="yellow"/>
              </w:rPr>
            </w:pPr>
            <w:r w:rsidRPr="004B4E90">
              <w:rPr>
                <w:rFonts w:ascii="Times New Roman" w:hAnsi="Times New Roman" w:cs="Times New Roman"/>
                <w:sz w:val="22"/>
              </w:rPr>
              <w:t>снижение привлекательности проживания на сельских территориях</w:t>
            </w:r>
          </w:p>
        </w:tc>
        <w:tc>
          <w:tcPr>
            <w:tcW w:w="2541" w:type="dxa"/>
            <w:tcBorders>
              <w:top w:val="single" w:sz="4" w:space="0" w:color="auto"/>
              <w:left w:val="single" w:sz="4" w:space="0" w:color="auto"/>
              <w:bottom w:val="single" w:sz="4" w:space="0" w:color="auto"/>
            </w:tcBorders>
          </w:tcPr>
          <w:p w:rsidR="00F43E7D" w:rsidRPr="004B4E90" w:rsidRDefault="00F43E7D" w:rsidP="00F43E7D">
            <w:pPr>
              <w:pStyle w:val="af5"/>
              <w:rPr>
                <w:rFonts w:ascii="Times New Roman" w:hAnsi="Times New Roman" w:cs="Times New Roman"/>
              </w:rPr>
            </w:pPr>
            <w:r w:rsidRPr="004B4E90">
              <w:rPr>
                <w:rFonts w:ascii="Times New Roman" w:hAnsi="Times New Roman" w:cs="Times New Roman"/>
                <w:sz w:val="22"/>
              </w:rPr>
              <w:t>количество инициативного проекта комплексного развития сельских территорий 1 единица</w:t>
            </w:r>
          </w:p>
        </w:tc>
      </w:tr>
      <w:tr w:rsidR="00F43E7D" w:rsidRPr="004B4E90" w:rsidTr="00F43E7D">
        <w:tc>
          <w:tcPr>
            <w:tcW w:w="15309" w:type="dxa"/>
            <w:gridSpan w:val="8"/>
            <w:tcBorders>
              <w:top w:val="single" w:sz="4" w:space="0" w:color="auto"/>
              <w:bottom w:val="single" w:sz="4" w:space="0" w:color="auto"/>
            </w:tcBorders>
          </w:tcPr>
          <w:p w:rsidR="00F43E7D" w:rsidRPr="004B4E90" w:rsidRDefault="00F43E7D" w:rsidP="00F43E7D">
            <w:pPr>
              <w:pStyle w:val="af5"/>
              <w:rPr>
                <w:rFonts w:ascii="Times New Roman" w:hAnsi="Times New Roman" w:cs="Times New Roman"/>
              </w:rPr>
            </w:pPr>
            <w:r w:rsidRPr="004B4E90">
              <w:rPr>
                <w:rFonts w:ascii="Times New Roman" w:hAnsi="Times New Roman" w:cs="Times New Roman"/>
                <w:sz w:val="22"/>
              </w:rPr>
              <w:t>3. Подпрограмма «Развитие рынка труда (кадрового потенциала) на сельских территориях»</w:t>
            </w:r>
          </w:p>
        </w:tc>
      </w:tr>
      <w:tr w:rsidR="00F43E7D" w:rsidRPr="004B4E90" w:rsidTr="00F43E7D">
        <w:tc>
          <w:tcPr>
            <w:tcW w:w="709" w:type="dxa"/>
            <w:tcBorders>
              <w:top w:val="single" w:sz="4" w:space="0" w:color="auto"/>
              <w:bottom w:val="single" w:sz="4" w:space="0" w:color="auto"/>
              <w:right w:val="single" w:sz="4" w:space="0" w:color="auto"/>
            </w:tcBorders>
          </w:tcPr>
          <w:p w:rsidR="00F43E7D" w:rsidRPr="004B4E90" w:rsidRDefault="00F43E7D" w:rsidP="00F43E7D">
            <w:pPr>
              <w:pStyle w:val="af5"/>
              <w:jc w:val="center"/>
              <w:rPr>
                <w:rFonts w:ascii="Times New Roman" w:hAnsi="Times New Roman" w:cs="Times New Roman"/>
              </w:rPr>
            </w:pPr>
            <w:r w:rsidRPr="004B4E90">
              <w:rPr>
                <w:rFonts w:ascii="Times New Roman" w:hAnsi="Times New Roman" w:cs="Times New Roman"/>
                <w:sz w:val="22"/>
              </w:rPr>
              <w:t>3.1.</w:t>
            </w:r>
          </w:p>
        </w:tc>
        <w:tc>
          <w:tcPr>
            <w:tcW w:w="2218" w:type="dxa"/>
            <w:tcBorders>
              <w:top w:val="single" w:sz="4" w:space="0" w:color="auto"/>
              <w:left w:val="single" w:sz="4" w:space="0" w:color="auto"/>
              <w:bottom w:val="single" w:sz="4" w:space="0" w:color="auto"/>
              <w:right w:val="single" w:sz="4" w:space="0" w:color="auto"/>
            </w:tcBorders>
          </w:tcPr>
          <w:p w:rsidR="00F43E7D" w:rsidRPr="004B4E90" w:rsidRDefault="00F43E7D" w:rsidP="00F43E7D">
            <w:pPr>
              <w:pStyle w:val="af5"/>
              <w:rPr>
                <w:rFonts w:ascii="Times New Roman" w:hAnsi="Times New Roman" w:cs="Times New Roman"/>
              </w:rPr>
            </w:pPr>
            <w:r w:rsidRPr="004B4E90">
              <w:rPr>
                <w:rFonts w:ascii="Times New Roman" w:hAnsi="Times New Roman" w:cs="Times New Roman"/>
                <w:sz w:val="22"/>
              </w:rPr>
              <w:t>Содействие сельскохозяйственным товаропроизводителям в обеспечении квалифицированными специалистами</w:t>
            </w:r>
          </w:p>
        </w:tc>
        <w:tc>
          <w:tcPr>
            <w:tcW w:w="2079" w:type="dxa"/>
            <w:tcBorders>
              <w:top w:val="single" w:sz="4" w:space="0" w:color="auto"/>
              <w:left w:val="single" w:sz="4" w:space="0" w:color="auto"/>
              <w:bottom w:val="single" w:sz="4" w:space="0" w:color="auto"/>
              <w:right w:val="single" w:sz="4" w:space="0" w:color="auto"/>
            </w:tcBorders>
          </w:tcPr>
          <w:p w:rsidR="00F43E7D" w:rsidRPr="004B4E90" w:rsidRDefault="00F43E7D" w:rsidP="00F43E7D">
            <w:pPr>
              <w:pStyle w:val="af5"/>
              <w:rPr>
                <w:rFonts w:ascii="Times New Roman" w:hAnsi="Times New Roman" w:cs="Times New Roman"/>
              </w:rPr>
            </w:pPr>
            <w:r w:rsidRPr="004B4E90">
              <w:rPr>
                <w:rFonts w:ascii="Times New Roman" w:hAnsi="Times New Roman" w:cs="Times New Roman"/>
                <w:sz w:val="22"/>
              </w:rPr>
              <w:t>Администрация Инсарского муниципального района Республики Мордовия</w:t>
            </w:r>
          </w:p>
        </w:tc>
        <w:tc>
          <w:tcPr>
            <w:tcW w:w="1386" w:type="dxa"/>
            <w:tcBorders>
              <w:top w:val="single" w:sz="4" w:space="0" w:color="auto"/>
              <w:left w:val="single" w:sz="4" w:space="0" w:color="auto"/>
              <w:bottom w:val="single" w:sz="4" w:space="0" w:color="auto"/>
              <w:right w:val="single" w:sz="4" w:space="0" w:color="auto"/>
            </w:tcBorders>
          </w:tcPr>
          <w:p w:rsidR="00F43E7D" w:rsidRPr="004B4E90" w:rsidRDefault="00F43E7D" w:rsidP="00F43E7D">
            <w:pPr>
              <w:pStyle w:val="af5"/>
              <w:jc w:val="center"/>
              <w:rPr>
                <w:rFonts w:ascii="Times New Roman" w:hAnsi="Times New Roman" w:cs="Times New Roman"/>
              </w:rPr>
            </w:pPr>
            <w:r w:rsidRPr="004B4E90">
              <w:rPr>
                <w:rFonts w:ascii="Times New Roman" w:hAnsi="Times New Roman" w:cs="Times New Roman"/>
                <w:sz w:val="22"/>
              </w:rPr>
              <w:t>2020 год</w:t>
            </w:r>
          </w:p>
        </w:tc>
        <w:tc>
          <w:tcPr>
            <w:tcW w:w="1386" w:type="dxa"/>
            <w:tcBorders>
              <w:top w:val="single" w:sz="4" w:space="0" w:color="auto"/>
              <w:left w:val="single" w:sz="4" w:space="0" w:color="auto"/>
              <w:bottom w:val="single" w:sz="4" w:space="0" w:color="auto"/>
              <w:right w:val="single" w:sz="4" w:space="0" w:color="auto"/>
            </w:tcBorders>
          </w:tcPr>
          <w:p w:rsidR="00F43E7D" w:rsidRPr="004B4E90" w:rsidRDefault="00F43E7D" w:rsidP="00F43E7D">
            <w:pPr>
              <w:pStyle w:val="af5"/>
              <w:jc w:val="center"/>
              <w:rPr>
                <w:rFonts w:ascii="Times New Roman" w:hAnsi="Times New Roman" w:cs="Times New Roman"/>
              </w:rPr>
            </w:pPr>
            <w:r w:rsidRPr="004B4E90">
              <w:rPr>
                <w:rFonts w:ascii="Times New Roman" w:hAnsi="Times New Roman" w:cs="Times New Roman"/>
                <w:sz w:val="22"/>
              </w:rPr>
              <w:t>2025 год</w:t>
            </w:r>
          </w:p>
        </w:tc>
        <w:tc>
          <w:tcPr>
            <w:tcW w:w="2772" w:type="dxa"/>
            <w:tcBorders>
              <w:top w:val="single" w:sz="4" w:space="0" w:color="auto"/>
              <w:left w:val="single" w:sz="4" w:space="0" w:color="auto"/>
              <w:bottom w:val="single" w:sz="4" w:space="0" w:color="auto"/>
              <w:right w:val="single" w:sz="4" w:space="0" w:color="auto"/>
            </w:tcBorders>
          </w:tcPr>
          <w:p w:rsidR="00F43E7D" w:rsidRPr="004B4E90" w:rsidRDefault="00F43E7D" w:rsidP="00F43E7D">
            <w:pPr>
              <w:pStyle w:val="af5"/>
              <w:rPr>
                <w:rFonts w:ascii="Times New Roman" w:hAnsi="Times New Roman" w:cs="Times New Roman"/>
                <w:highlight w:val="yellow"/>
              </w:rPr>
            </w:pPr>
            <w:r w:rsidRPr="004B4E90">
              <w:rPr>
                <w:rFonts w:ascii="Times New Roman" w:hAnsi="Times New Roman" w:cs="Times New Roman"/>
                <w:sz w:val="22"/>
              </w:rPr>
              <w:t>проведение обучения с последующим трудоустройством на сельских территориях квалифицированных специалистов</w:t>
            </w:r>
          </w:p>
        </w:tc>
        <w:tc>
          <w:tcPr>
            <w:tcW w:w="2218" w:type="dxa"/>
            <w:tcBorders>
              <w:top w:val="single" w:sz="4" w:space="0" w:color="auto"/>
              <w:left w:val="single" w:sz="4" w:space="0" w:color="auto"/>
              <w:bottom w:val="single" w:sz="4" w:space="0" w:color="auto"/>
              <w:right w:val="single" w:sz="4" w:space="0" w:color="auto"/>
            </w:tcBorders>
          </w:tcPr>
          <w:p w:rsidR="00F43E7D" w:rsidRPr="004B4E90" w:rsidRDefault="00F43E7D" w:rsidP="00F43E7D">
            <w:pPr>
              <w:pStyle w:val="af5"/>
              <w:rPr>
                <w:rFonts w:ascii="Times New Roman" w:hAnsi="Times New Roman" w:cs="Times New Roman"/>
                <w:highlight w:val="yellow"/>
              </w:rPr>
            </w:pPr>
            <w:r w:rsidRPr="004B4E90">
              <w:rPr>
                <w:rFonts w:ascii="Times New Roman" w:hAnsi="Times New Roman" w:cs="Times New Roman"/>
                <w:sz w:val="22"/>
              </w:rPr>
              <w:t>отток молодых специалистов из сельской местности</w:t>
            </w:r>
          </w:p>
        </w:tc>
        <w:tc>
          <w:tcPr>
            <w:tcW w:w="2541" w:type="dxa"/>
            <w:tcBorders>
              <w:top w:val="single" w:sz="4" w:space="0" w:color="auto"/>
              <w:left w:val="single" w:sz="4" w:space="0" w:color="auto"/>
              <w:bottom w:val="single" w:sz="4" w:space="0" w:color="auto"/>
            </w:tcBorders>
          </w:tcPr>
          <w:p w:rsidR="00F43E7D" w:rsidRPr="004B4E90" w:rsidRDefault="00F43E7D" w:rsidP="00F43E7D">
            <w:pPr>
              <w:pStyle w:val="af5"/>
              <w:rPr>
                <w:rFonts w:ascii="Times New Roman" w:hAnsi="Times New Roman" w:cs="Times New Roman"/>
              </w:rPr>
            </w:pPr>
            <w:r w:rsidRPr="004B4E90">
              <w:rPr>
                <w:rFonts w:ascii="Times New Roman" w:hAnsi="Times New Roman" w:cs="Times New Roman"/>
                <w:sz w:val="22"/>
              </w:rPr>
              <w:t>численность работников, обучающихся в федеральных государственных образовательных организациях высшего образования, подведомственных Министерству сельского хозяйства Российской Федерации </w:t>
            </w:r>
          </w:p>
        </w:tc>
      </w:tr>
    </w:tbl>
    <w:p w:rsidR="00F43E7D" w:rsidRPr="004B4E90" w:rsidRDefault="00F43E7D" w:rsidP="00F43E7D">
      <w:pPr>
        <w:rPr>
          <w:rStyle w:val="ac"/>
          <w:color w:val="auto"/>
          <w:szCs w:val="28"/>
        </w:rPr>
      </w:pPr>
    </w:p>
    <w:tbl>
      <w:tblPr>
        <w:tblW w:w="17916" w:type="dxa"/>
        <w:tblInd w:w="93" w:type="dxa"/>
        <w:tblLayout w:type="fixed"/>
        <w:tblLook w:val="04A0"/>
      </w:tblPr>
      <w:tblGrid>
        <w:gridCol w:w="1873"/>
        <w:gridCol w:w="147"/>
        <w:gridCol w:w="2106"/>
        <w:gridCol w:w="1276"/>
        <w:gridCol w:w="724"/>
        <w:gridCol w:w="1289"/>
        <w:gridCol w:w="1071"/>
        <w:gridCol w:w="176"/>
        <w:gridCol w:w="1134"/>
        <w:gridCol w:w="310"/>
        <w:gridCol w:w="1249"/>
        <w:gridCol w:w="351"/>
        <w:gridCol w:w="1067"/>
        <w:gridCol w:w="1253"/>
        <w:gridCol w:w="801"/>
        <w:gridCol w:w="799"/>
        <w:gridCol w:w="236"/>
        <w:gridCol w:w="2054"/>
      </w:tblGrid>
      <w:tr w:rsidR="00F43E7D" w:rsidRPr="004B4E90" w:rsidTr="00F43E7D">
        <w:trPr>
          <w:trHeight w:val="465"/>
        </w:trPr>
        <w:tc>
          <w:tcPr>
            <w:tcW w:w="2020" w:type="dxa"/>
            <w:gridSpan w:val="2"/>
            <w:tcBorders>
              <w:top w:val="nil"/>
              <w:left w:val="nil"/>
              <w:bottom w:val="nil"/>
              <w:right w:val="nil"/>
            </w:tcBorders>
            <w:shd w:val="clear" w:color="auto" w:fill="auto"/>
            <w:noWrap/>
            <w:vAlign w:val="bottom"/>
            <w:hideMark/>
          </w:tcPr>
          <w:p w:rsidR="00F43E7D" w:rsidRPr="004B4E90" w:rsidRDefault="00F43E7D" w:rsidP="00F43E7D">
            <w:pPr>
              <w:rPr>
                <w:sz w:val="34"/>
                <w:szCs w:val="34"/>
              </w:rPr>
            </w:pPr>
            <w:bookmarkStart w:id="43" w:name="RANGE!A1:I66"/>
            <w:bookmarkEnd w:id="43"/>
          </w:p>
        </w:tc>
        <w:tc>
          <w:tcPr>
            <w:tcW w:w="4106" w:type="dxa"/>
            <w:gridSpan w:val="3"/>
            <w:tcBorders>
              <w:top w:val="nil"/>
              <w:left w:val="nil"/>
              <w:bottom w:val="nil"/>
              <w:right w:val="nil"/>
            </w:tcBorders>
            <w:shd w:val="clear" w:color="auto" w:fill="auto"/>
            <w:noWrap/>
            <w:vAlign w:val="bottom"/>
            <w:hideMark/>
          </w:tcPr>
          <w:p w:rsidR="00F43E7D" w:rsidRPr="004B4E90" w:rsidRDefault="00F43E7D" w:rsidP="00F43E7D">
            <w:pPr>
              <w:rPr>
                <w:sz w:val="34"/>
                <w:szCs w:val="34"/>
              </w:rPr>
            </w:pPr>
          </w:p>
        </w:tc>
        <w:tc>
          <w:tcPr>
            <w:tcW w:w="2360" w:type="dxa"/>
            <w:gridSpan w:val="2"/>
            <w:tcBorders>
              <w:top w:val="nil"/>
              <w:left w:val="nil"/>
              <w:bottom w:val="nil"/>
              <w:right w:val="nil"/>
            </w:tcBorders>
            <w:shd w:val="clear" w:color="auto" w:fill="auto"/>
            <w:noWrap/>
            <w:vAlign w:val="bottom"/>
            <w:hideMark/>
          </w:tcPr>
          <w:p w:rsidR="00F43E7D" w:rsidRPr="004B4E90" w:rsidRDefault="00F43E7D" w:rsidP="00F43E7D">
            <w:pPr>
              <w:rPr>
                <w:sz w:val="34"/>
                <w:szCs w:val="34"/>
              </w:rPr>
            </w:pPr>
          </w:p>
        </w:tc>
        <w:tc>
          <w:tcPr>
            <w:tcW w:w="1620" w:type="dxa"/>
            <w:gridSpan w:val="3"/>
            <w:tcBorders>
              <w:top w:val="nil"/>
              <w:left w:val="nil"/>
              <w:bottom w:val="nil"/>
              <w:right w:val="nil"/>
            </w:tcBorders>
            <w:shd w:val="clear" w:color="auto" w:fill="auto"/>
            <w:noWrap/>
            <w:vAlign w:val="bottom"/>
            <w:hideMark/>
          </w:tcPr>
          <w:p w:rsidR="00F43E7D" w:rsidRPr="004B4E90" w:rsidRDefault="00F43E7D" w:rsidP="00F43E7D">
            <w:pPr>
              <w:rPr>
                <w:sz w:val="34"/>
                <w:szCs w:val="34"/>
              </w:rPr>
            </w:pPr>
          </w:p>
        </w:tc>
        <w:tc>
          <w:tcPr>
            <w:tcW w:w="1600" w:type="dxa"/>
            <w:gridSpan w:val="2"/>
            <w:tcBorders>
              <w:top w:val="nil"/>
              <w:left w:val="nil"/>
              <w:bottom w:val="nil"/>
              <w:right w:val="nil"/>
            </w:tcBorders>
            <w:shd w:val="clear" w:color="auto" w:fill="auto"/>
            <w:noWrap/>
            <w:vAlign w:val="bottom"/>
            <w:hideMark/>
          </w:tcPr>
          <w:p w:rsidR="00F43E7D" w:rsidRPr="004B4E90" w:rsidRDefault="00F43E7D" w:rsidP="00F43E7D">
            <w:pPr>
              <w:rPr>
                <w:sz w:val="28"/>
                <w:szCs w:val="28"/>
              </w:rPr>
            </w:pPr>
          </w:p>
        </w:tc>
        <w:tc>
          <w:tcPr>
            <w:tcW w:w="2320" w:type="dxa"/>
            <w:gridSpan w:val="2"/>
            <w:tcBorders>
              <w:top w:val="nil"/>
              <w:left w:val="nil"/>
              <w:bottom w:val="nil"/>
              <w:right w:val="nil"/>
            </w:tcBorders>
            <w:shd w:val="clear" w:color="auto" w:fill="auto"/>
            <w:noWrap/>
            <w:vAlign w:val="bottom"/>
            <w:hideMark/>
          </w:tcPr>
          <w:p w:rsidR="00F43E7D" w:rsidRPr="004B4E90" w:rsidRDefault="00F43E7D" w:rsidP="00F43E7D">
            <w:pPr>
              <w:rPr>
                <w:sz w:val="28"/>
                <w:szCs w:val="28"/>
              </w:rPr>
            </w:pPr>
          </w:p>
        </w:tc>
        <w:tc>
          <w:tcPr>
            <w:tcW w:w="1600" w:type="dxa"/>
            <w:gridSpan w:val="2"/>
            <w:tcBorders>
              <w:top w:val="nil"/>
              <w:left w:val="nil"/>
              <w:bottom w:val="nil"/>
              <w:right w:val="nil"/>
            </w:tcBorders>
            <w:shd w:val="clear" w:color="auto" w:fill="auto"/>
            <w:noWrap/>
            <w:vAlign w:val="bottom"/>
            <w:hideMark/>
          </w:tcPr>
          <w:p w:rsidR="00F43E7D" w:rsidRPr="004B4E90" w:rsidRDefault="00F43E7D" w:rsidP="00F43E7D">
            <w:pPr>
              <w:rPr>
                <w:sz w:val="28"/>
                <w:szCs w:val="28"/>
              </w:rPr>
            </w:pPr>
          </w:p>
        </w:tc>
        <w:tc>
          <w:tcPr>
            <w:tcW w:w="236" w:type="dxa"/>
            <w:tcBorders>
              <w:top w:val="nil"/>
              <w:left w:val="nil"/>
              <w:bottom w:val="nil"/>
              <w:right w:val="nil"/>
            </w:tcBorders>
            <w:shd w:val="clear" w:color="auto" w:fill="auto"/>
            <w:noWrap/>
            <w:vAlign w:val="bottom"/>
            <w:hideMark/>
          </w:tcPr>
          <w:p w:rsidR="00F43E7D" w:rsidRPr="004B4E90" w:rsidRDefault="00F43E7D" w:rsidP="00F43E7D">
            <w:pPr>
              <w:rPr>
                <w:sz w:val="34"/>
                <w:szCs w:val="34"/>
              </w:rPr>
            </w:pPr>
          </w:p>
        </w:tc>
        <w:tc>
          <w:tcPr>
            <w:tcW w:w="2054" w:type="dxa"/>
            <w:tcBorders>
              <w:top w:val="nil"/>
              <w:left w:val="nil"/>
              <w:bottom w:val="nil"/>
              <w:right w:val="nil"/>
            </w:tcBorders>
            <w:shd w:val="clear" w:color="auto" w:fill="auto"/>
            <w:noWrap/>
            <w:hideMark/>
          </w:tcPr>
          <w:p w:rsidR="00F43E7D" w:rsidRPr="004B4E90" w:rsidRDefault="00F43E7D" w:rsidP="00F43E7D">
            <w:pPr>
              <w:jc w:val="right"/>
              <w:rPr>
                <w:sz w:val="34"/>
                <w:szCs w:val="34"/>
              </w:rPr>
            </w:pPr>
            <w:r w:rsidRPr="004B4E90">
              <w:rPr>
                <w:sz w:val="34"/>
                <w:szCs w:val="34"/>
              </w:rPr>
              <w:t>Приложение 2</w:t>
            </w:r>
          </w:p>
        </w:tc>
      </w:tr>
      <w:tr w:rsidR="00F43E7D" w:rsidRPr="004B4E90" w:rsidTr="00F43E7D">
        <w:trPr>
          <w:gridAfter w:val="3"/>
          <w:wAfter w:w="3089" w:type="dxa"/>
          <w:trHeight w:val="450"/>
        </w:trPr>
        <w:tc>
          <w:tcPr>
            <w:tcW w:w="2020" w:type="dxa"/>
            <w:gridSpan w:val="2"/>
            <w:tcBorders>
              <w:top w:val="nil"/>
              <w:left w:val="nil"/>
              <w:bottom w:val="nil"/>
              <w:right w:val="nil"/>
            </w:tcBorders>
            <w:shd w:val="clear" w:color="auto" w:fill="auto"/>
            <w:noWrap/>
            <w:vAlign w:val="bottom"/>
            <w:hideMark/>
          </w:tcPr>
          <w:p w:rsidR="00F43E7D" w:rsidRPr="004B4E90" w:rsidRDefault="00F43E7D" w:rsidP="00F43E7D">
            <w:pPr>
              <w:rPr>
                <w:sz w:val="34"/>
                <w:szCs w:val="34"/>
              </w:rPr>
            </w:pPr>
          </w:p>
        </w:tc>
        <w:tc>
          <w:tcPr>
            <w:tcW w:w="4106" w:type="dxa"/>
            <w:gridSpan w:val="3"/>
            <w:tcBorders>
              <w:top w:val="nil"/>
              <w:left w:val="nil"/>
              <w:bottom w:val="nil"/>
              <w:right w:val="nil"/>
            </w:tcBorders>
            <w:shd w:val="clear" w:color="auto" w:fill="auto"/>
            <w:noWrap/>
            <w:vAlign w:val="bottom"/>
            <w:hideMark/>
          </w:tcPr>
          <w:p w:rsidR="00F43E7D" w:rsidRPr="004B4E90" w:rsidRDefault="00F43E7D" w:rsidP="00F43E7D">
            <w:pPr>
              <w:rPr>
                <w:sz w:val="34"/>
                <w:szCs w:val="34"/>
              </w:rPr>
            </w:pPr>
          </w:p>
        </w:tc>
        <w:tc>
          <w:tcPr>
            <w:tcW w:w="2360" w:type="dxa"/>
            <w:gridSpan w:val="2"/>
            <w:tcBorders>
              <w:top w:val="nil"/>
              <w:left w:val="nil"/>
              <w:bottom w:val="nil"/>
              <w:right w:val="nil"/>
            </w:tcBorders>
            <w:shd w:val="clear" w:color="auto" w:fill="auto"/>
            <w:noWrap/>
            <w:vAlign w:val="bottom"/>
            <w:hideMark/>
          </w:tcPr>
          <w:p w:rsidR="00F43E7D" w:rsidRPr="004B4E90" w:rsidRDefault="00F43E7D" w:rsidP="00F43E7D">
            <w:pPr>
              <w:rPr>
                <w:sz w:val="34"/>
                <w:szCs w:val="34"/>
              </w:rPr>
            </w:pPr>
          </w:p>
        </w:tc>
        <w:tc>
          <w:tcPr>
            <w:tcW w:w="1620" w:type="dxa"/>
            <w:gridSpan w:val="3"/>
            <w:tcBorders>
              <w:top w:val="nil"/>
              <w:left w:val="nil"/>
              <w:bottom w:val="nil"/>
              <w:right w:val="nil"/>
            </w:tcBorders>
            <w:shd w:val="clear" w:color="auto" w:fill="auto"/>
            <w:noWrap/>
            <w:vAlign w:val="bottom"/>
            <w:hideMark/>
          </w:tcPr>
          <w:p w:rsidR="00F43E7D" w:rsidRPr="004B4E90" w:rsidRDefault="00F43E7D" w:rsidP="00F43E7D">
            <w:pPr>
              <w:rPr>
                <w:sz w:val="34"/>
                <w:szCs w:val="34"/>
              </w:rPr>
            </w:pPr>
          </w:p>
        </w:tc>
        <w:tc>
          <w:tcPr>
            <w:tcW w:w="4721" w:type="dxa"/>
            <w:gridSpan w:val="5"/>
            <w:vMerge w:val="restart"/>
            <w:tcBorders>
              <w:top w:val="nil"/>
              <w:left w:val="nil"/>
              <w:bottom w:val="nil"/>
              <w:right w:val="nil"/>
            </w:tcBorders>
            <w:shd w:val="clear" w:color="auto" w:fill="auto"/>
            <w:hideMark/>
          </w:tcPr>
          <w:p w:rsidR="00F43E7D" w:rsidRPr="004B4E90" w:rsidRDefault="00F43E7D" w:rsidP="004B4E90">
            <w:pPr>
              <w:rPr>
                <w:szCs w:val="28"/>
              </w:rPr>
            </w:pPr>
            <w:r w:rsidRPr="004B4E90">
              <w:rPr>
                <w:szCs w:val="28"/>
              </w:rPr>
              <w:t xml:space="preserve">Приложение № 2 </w:t>
            </w:r>
          </w:p>
          <w:p w:rsidR="00F43E7D" w:rsidRPr="004B4E90" w:rsidRDefault="00F43E7D" w:rsidP="004B4E90">
            <w:pPr>
              <w:rPr>
                <w:sz w:val="28"/>
                <w:szCs w:val="28"/>
              </w:rPr>
            </w:pPr>
            <w:r w:rsidRPr="004B4E90">
              <w:rPr>
                <w:szCs w:val="28"/>
              </w:rPr>
              <w:t>к муниципальной программе "Комплексное развитие сельских территорий Инсарского муниципального района Республики Мордовия на 2020-2025 годы"</w:t>
            </w:r>
          </w:p>
        </w:tc>
      </w:tr>
      <w:tr w:rsidR="00F43E7D" w:rsidRPr="004B4E90" w:rsidTr="00F43E7D">
        <w:trPr>
          <w:gridAfter w:val="3"/>
          <w:wAfter w:w="3089" w:type="dxa"/>
          <w:trHeight w:val="660"/>
        </w:trPr>
        <w:tc>
          <w:tcPr>
            <w:tcW w:w="2020" w:type="dxa"/>
            <w:gridSpan w:val="2"/>
            <w:tcBorders>
              <w:top w:val="nil"/>
              <w:left w:val="nil"/>
              <w:bottom w:val="nil"/>
              <w:right w:val="nil"/>
            </w:tcBorders>
            <w:shd w:val="clear" w:color="auto" w:fill="auto"/>
            <w:noWrap/>
            <w:vAlign w:val="bottom"/>
            <w:hideMark/>
          </w:tcPr>
          <w:p w:rsidR="00F43E7D" w:rsidRPr="004B4E90" w:rsidRDefault="00F43E7D" w:rsidP="00F43E7D">
            <w:pPr>
              <w:rPr>
                <w:sz w:val="34"/>
                <w:szCs w:val="34"/>
              </w:rPr>
            </w:pPr>
          </w:p>
        </w:tc>
        <w:tc>
          <w:tcPr>
            <w:tcW w:w="4106" w:type="dxa"/>
            <w:gridSpan w:val="3"/>
            <w:tcBorders>
              <w:top w:val="nil"/>
              <w:left w:val="nil"/>
              <w:bottom w:val="nil"/>
              <w:right w:val="nil"/>
            </w:tcBorders>
            <w:shd w:val="clear" w:color="auto" w:fill="auto"/>
            <w:noWrap/>
            <w:vAlign w:val="bottom"/>
            <w:hideMark/>
          </w:tcPr>
          <w:p w:rsidR="00F43E7D" w:rsidRPr="004B4E90" w:rsidRDefault="00F43E7D" w:rsidP="00F43E7D">
            <w:pPr>
              <w:rPr>
                <w:sz w:val="34"/>
                <w:szCs w:val="34"/>
              </w:rPr>
            </w:pPr>
          </w:p>
        </w:tc>
        <w:tc>
          <w:tcPr>
            <w:tcW w:w="2360" w:type="dxa"/>
            <w:gridSpan w:val="2"/>
            <w:tcBorders>
              <w:top w:val="nil"/>
              <w:left w:val="nil"/>
              <w:bottom w:val="nil"/>
              <w:right w:val="nil"/>
            </w:tcBorders>
            <w:shd w:val="clear" w:color="auto" w:fill="auto"/>
            <w:noWrap/>
            <w:vAlign w:val="bottom"/>
            <w:hideMark/>
          </w:tcPr>
          <w:p w:rsidR="00F43E7D" w:rsidRPr="004B4E90" w:rsidRDefault="00F43E7D" w:rsidP="00F43E7D">
            <w:pPr>
              <w:rPr>
                <w:sz w:val="34"/>
                <w:szCs w:val="34"/>
              </w:rPr>
            </w:pPr>
          </w:p>
        </w:tc>
        <w:tc>
          <w:tcPr>
            <w:tcW w:w="1620" w:type="dxa"/>
            <w:gridSpan w:val="3"/>
            <w:tcBorders>
              <w:top w:val="nil"/>
              <w:left w:val="nil"/>
              <w:bottom w:val="nil"/>
              <w:right w:val="nil"/>
            </w:tcBorders>
            <w:shd w:val="clear" w:color="auto" w:fill="auto"/>
            <w:noWrap/>
            <w:vAlign w:val="bottom"/>
            <w:hideMark/>
          </w:tcPr>
          <w:p w:rsidR="00F43E7D" w:rsidRPr="004B4E90" w:rsidRDefault="00F43E7D" w:rsidP="00F43E7D">
            <w:pPr>
              <w:rPr>
                <w:sz w:val="34"/>
                <w:szCs w:val="34"/>
              </w:rPr>
            </w:pPr>
          </w:p>
        </w:tc>
        <w:tc>
          <w:tcPr>
            <w:tcW w:w="4721" w:type="dxa"/>
            <w:gridSpan w:val="5"/>
            <w:vMerge/>
            <w:tcBorders>
              <w:top w:val="nil"/>
              <w:left w:val="nil"/>
              <w:bottom w:val="nil"/>
              <w:right w:val="nil"/>
            </w:tcBorders>
            <w:vAlign w:val="center"/>
            <w:hideMark/>
          </w:tcPr>
          <w:p w:rsidR="00F43E7D" w:rsidRPr="004B4E90" w:rsidRDefault="00F43E7D" w:rsidP="00F43E7D">
            <w:pPr>
              <w:rPr>
                <w:sz w:val="34"/>
                <w:szCs w:val="34"/>
              </w:rPr>
            </w:pPr>
          </w:p>
        </w:tc>
      </w:tr>
      <w:tr w:rsidR="00F43E7D" w:rsidRPr="004B4E90" w:rsidTr="00F43E7D">
        <w:trPr>
          <w:gridAfter w:val="3"/>
          <w:wAfter w:w="3089" w:type="dxa"/>
          <w:trHeight w:val="435"/>
        </w:trPr>
        <w:tc>
          <w:tcPr>
            <w:tcW w:w="14827" w:type="dxa"/>
            <w:gridSpan w:val="15"/>
            <w:tcBorders>
              <w:top w:val="nil"/>
              <w:left w:val="nil"/>
              <w:bottom w:val="nil"/>
              <w:right w:val="nil"/>
            </w:tcBorders>
            <w:shd w:val="clear" w:color="auto" w:fill="auto"/>
            <w:noWrap/>
            <w:vAlign w:val="bottom"/>
            <w:hideMark/>
          </w:tcPr>
          <w:p w:rsidR="004B4E90" w:rsidRPr="004B4E90" w:rsidRDefault="004B4E90" w:rsidP="00F43E7D">
            <w:pPr>
              <w:jc w:val="center"/>
              <w:rPr>
                <w:b/>
                <w:bCs/>
                <w:szCs w:val="28"/>
              </w:rPr>
            </w:pPr>
          </w:p>
          <w:p w:rsidR="00F43E7D" w:rsidRPr="004B4E90" w:rsidRDefault="00F43E7D" w:rsidP="00F43E7D">
            <w:pPr>
              <w:jc w:val="center"/>
              <w:rPr>
                <w:b/>
                <w:bCs/>
                <w:szCs w:val="28"/>
              </w:rPr>
            </w:pPr>
            <w:r w:rsidRPr="004B4E90">
              <w:rPr>
                <w:b/>
                <w:bCs/>
                <w:szCs w:val="28"/>
              </w:rPr>
              <w:t>Ресурсное обеспечение</w:t>
            </w:r>
          </w:p>
        </w:tc>
      </w:tr>
      <w:tr w:rsidR="00F43E7D" w:rsidRPr="004B4E90" w:rsidTr="00F43E7D">
        <w:trPr>
          <w:gridAfter w:val="3"/>
          <w:wAfter w:w="3089" w:type="dxa"/>
          <w:trHeight w:val="1245"/>
        </w:trPr>
        <w:tc>
          <w:tcPr>
            <w:tcW w:w="14827" w:type="dxa"/>
            <w:gridSpan w:val="15"/>
            <w:tcBorders>
              <w:top w:val="nil"/>
              <w:left w:val="nil"/>
              <w:bottom w:val="nil"/>
              <w:right w:val="nil"/>
            </w:tcBorders>
            <w:shd w:val="clear" w:color="auto" w:fill="auto"/>
            <w:vAlign w:val="bottom"/>
            <w:hideMark/>
          </w:tcPr>
          <w:p w:rsidR="00F43E7D" w:rsidRPr="004B4E90" w:rsidRDefault="00F43E7D" w:rsidP="00F43E7D">
            <w:pPr>
              <w:jc w:val="center"/>
              <w:rPr>
                <w:szCs w:val="28"/>
              </w:rPr>
            </w:pPr>
            <w:r w:rsidRPr="004B4E90">
              <w:rPr>
                <w:szCs w:val="28"/>
              </w:rPr>
              <w:t>и прогнозная (справочная) оценка расходов за счет всех источников финансирования на реализацию Муниципальной программы «Комплексное развитие сельских территорий Инсарского муниципального района Республики Мордовия на 2020-2025 годы"</w:t>
            </w:r>
          </w:p>
        </w:tc>
      </w:tr>
      <w:tr w:rsidR="00F43E7D" w:rsidRPr="004B4E90" w:rsidTr="00F43E7D">
        <w:trPr>
          <w:trHeight w:val="375"/>
        </w:trPr>
        <w:tc>
          <w:tcPr>
            <w:tcW w:w="1873" w:type="dxa"/>
            <w:tcBorders>
              <w:top w:val="nil"/>
              <w:left w:val="nil"/>
              <w:bottom w:val="nil"/>
              <w:right w:val="nil"/>
            </w:tcBorders>
            <w:shd w:val="clear" w:color="auto" w:fill="auto"/>
            <w:noWrap/>
            <w:vAlign w:val="bottom"/>
            <w:hideMark/>
          </w:tcPr>
          <w:p w:rsidR="00F43E7D" w:rsidRPr="004B4E90" w:rsidRDefault="00F43E7D" w:rsidP="00F43E7D">
            <w:pPr>
              <w:rPr>
                <w:szCs w:val="28"/>
              </w:rPr>
            </w:pPr>
          </w:p>
        </w:tc>
        <w:tc>
          <w:tcPr>
            <w:tcW w:w="2253" w:type="dxa"/>
            <w:gridSpan w:val="2"/>
            <w:tcBorders>
              <w:top w:val="nil"/>
              <w:left w:val="nil"/>
              <w:bottom w:val="nil"/>
              <w:right w:val="nil"/>
            </w:tcBorders>
            <w:shd w:val="clear" w:color="auto" w:fill="auto"/>
            <w:noWrap/>
            <w:vAlign w:val="bottom"/>
            <w:hideMark/>
          </w:tcPr>
          <w:p w:rsidR="00F43E7D" w:rsidRPr="004B4E90" w:rsidRDefault="00F43E7D" w:rsidP="00F43E7D">
            <w:pPr>
              <w:rPr>
                <w:szCs w:val="28"/>
              </w:rPr>
            </w:pPr>
          </w:p>
        </w:tc>
        <w:tc>
          <w:tcPr>
            <w:tcW w:w="1276" w:type="dxa"/>
            <w:tcBorders>
              <w:top w:val="nil"/>
              <w:left w:val="nil"/>
              <w:bottom w:val="nil"/>
              <w:right w:val="nil"/>
            </w:tcBorders>
            <w:shd w:val="clear" w:color="auto" w:fill="auto"/>
            <w:noWrap/>
            <w:vAlign w:val="bottom"/>
            <w:hideMark/>
          </w:tcPr>
          <w:p w:rsidR="00F43E7D" w:rsidRPr="004B4E90" w:rsidRDefault="00F43E7D" w:rsidP="00F43E7D">
            <w:pPr>
              <w:rPr>
                <w:szCs w:val="28"/>
              </w:rPr>
            </w:pPr>
          </w:p>
        </w:tc>
        <w:tc>
          <w:tcPr>
            <w:tcW w:w="4704" w:type="dxa"/>
            <w:gridSpan w:val="6"/>
            <w:tcBorders>
              <w:top w:val="nil"/>
              <w:left w:val="nil"/>
              <w:bottom w:val="nil"/>
              <w:right w:val="nil"/>
            </w:tcBorders>
            <w:shd w:val="clear" w:color="auto" w:fill="auto"/>
            <w:noWrap/>
            <w:vAlign w:val="bottom"/>
            <w:hideMark/>
          </w:tcPr>
          <w:p w:rsidR="00F43E7D" w:rsidRPr="004B4E90" w:rsidRDefault="00F43E7D" w:rsidP="00F43E7D">
            <w:pPr>
              <w:rPr>
                <w:szCs w:val="28"/>
              </w:rPr>
            </w:pPr>
          </w:p>
        </w:tc>
        <w:tc>
          <w:tcPr>
            <w:tcW w:w="1600" w:type="dxa"/>
            <w:gridSpan w:val="2"/>
            <w:tcBorders>
              <w:top w:val="nil"/>
              <w:left w:val="nil"/>
              <w:bottom w:val="nil"/>
              <w:right w:val="nil"/>
            </w:tcBorders>
            <w:shd w:val="clear" w:color="auto" w:fill="auto"/>
            <w:noWrap/>
            <w:vAlign w:val="bottom"/>
            <w:hideMark/>
          </w:tcPr>
          <w:p w:rsidR="00F43E7D" w:rsidRPr="004B4E90" w:rsidRDefault="00F43E7D" w:rsidP="00F43E7D">
            <w:pPr>
              <w:rPr>
                <w:szCs w:val="28"/>
              </w:rPr>
            </w:pPr>
          </w:p>
        </w:tc>
        <w:tc>
          <w:tcPr>
            <w:tcW w:w="2320" w:type="dxa"/>
            <w:gridSpan w:val="2"/>
            <w:tcBorders>
              <w:top w:val="nil"/>
              <w:left w:val="nil"/>
              <w:bottom w:val="nil"/>
              <w:right w:val="nil"/>
            </w:tcBorders>
            <w:shd w:val="clear" w:color="auto" w:fill="auto"/>
            <w:noWrap/>
            <w:vAlign w:val="bottom"/>
            <w:hideMark/>
          </w:tcPr>
          <w:p w:rsidR="00F43E7D" w:rsidRPr="004B4E90" w:rsidRDefault="00F43E7D" w:rsidP="00F43E7D">
            <w:pPr>
              <w:rPr>
                <w:szCs w:val="28"/>
              </w:rPr>
            </w:pPr>
          </w:p>
        </w:tc>
        <w:tc>
          <w:tcPr>
            <w:tcW w:w="1600" w:type="dxa"/>
            <w:gridSpan w:val="2"/>
            <w:tcBorders>
              <w:top w:val="nil"/>
              <w:left w:val="nil"/>
              <w:bottom w:val="nil"/>
              <w:right w:val="nil"/>
            </w:tcBorders>
            <w:shd w:val="clear" w:color="auto" w:fill="auto"/>
            <w:noWrap/>
            <w:vAlign w:val="bottom"/>
            <w:hideMark/>
          </w:tcPr>
          <w:p w:rsidR="00F43E7D" w:rsidRPr="004B4E90" w:rsidRDefault="00F43E7D" w:rsidP="00F43E7D">
            <w:pPr>
              <w:rPr>
                <w:szCs w:val="28"/>
              </w:rPr>
            </w:pPr>
          </w:p>
        </w:tc>
        <w:tc>
          <w:tcPr>
            <w:tcW w:w="236" w:type="dxa"/>
            <w:tcBorders>
              <w:top w:val="nil"/>
              <w:left w:val="nil"/>
              <w:bottom w:val="nil"/>
              <w:right w:val="nil"/>
            </w:tcBorders>
            <w:shd w:val="clear" w:color="auto" w:fill="auto"/>
            <w:noWrap/>
            <w:vAlign w:val="bottom"/>
            <w:hideMark/>
          </w:tcPr>
          <w:p w:rsidR="00F43E7D" w:rsidRPr="004B4E90" w:rsidRDefault="00F43E7D" w:rsidP="00F43E7D">
            <w:pPr>
              <w:rPr>
                <w:szCs w:val="28"/>
              </w:rPr>
            </w:pPr>
          </w:p>
        </w:tc>
        <w:tc>
          <w:tcPr>
            <w:tcW w:w="2054" w:type="dxa"/>
            <w:tcBorders>
              <w:top w:val="nil"/>
              <w:left w:val="nil"/>
              <w:bottom w:val="nil"/>
              <w:right w:val="nil"/>
            </w:tcBorders>
            <w:shd w:val="clear" w:color="auto" w:fill="auto"/>
            <w:noWrap/>
            <w:vAlign w:val="bottom"/>
            <w:hideMark/>
          </w:tcPr>
          <w:p w:rsidR="00F43E7D" w:rsidRPr="004B4E90" w:rsidRDefault="00F43E7D" w:rsidP="00F43E7D">
            <w:pPr>
              <w:rPr>
                <w:szCs w:val="28"/>
              </w:rPr>
            </w:pPr>
          </w:p>
        </w:tc>
      </w:tr>
      <w:tr w:rsidR="00F43E7D" w:rsidRPr="004B4E90" w:rsidTr="00F43E7D">
        <w:trPr>
          <w:gridAfter w:val="3"/>
          <w:wAfter w:w="3089" w:type="dxa"/>
          <w:trHeight w:val="315"/>
        </w:trPr>
        <w:tc>
          <w:tcPr>
            <w:tcW w:w="1873"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F43E7D" w:rsidRPr="004B4E90" w:rsidRDefault="00F43E7D" w:rsidP="00F43E7D">
            <w:pPr>
              <w:jc w:val="center"/>
            </w:pPr>
            <w:r w:rsidRPr="004B4E90">
              <w:rPr>
                <w:sz w:val="22"/>
              </w:rPr>
              <w:t>Статус</w:t>
            </w:r>
          </w:p>
        </w:tc>
        <w:tc>
          <w:tcPr>
            <w:tcW w:w="2253" w:type="dxa"/>
            <w:gridSpan w:val="2"/>
            <w:vMerge w:val="restart"/>
            <w:tcBorders>
              <w:top w:val="single" w:sz="4" w:space="0" w:color="auto"/>
              <w:left w:val="single" w:sz="4" w:space="0" w:color="auto"/>
              <w:bottom w:val="single" w:sz="4" w:space="0" w:color="auto"/>
              <w:right w:val="single" w:sz="4" w:space="0" w:color="auto"/>
            </w:tcBorders>
            <w:shd w:val="clear" w:color="auto" w:fill="auto"/>
            <w:hideMark/>
          </w:tcPr>
          <w:p w:rsidR="00F43E7D" w:rsidRPr="004B4E90" w:rsidRDefault="00F43E7D" w:rsidP="00F43E7D">
            <w:pPr>
              <w:jc w:val="center"/>
            </w:pPr>
            <w:r w:rsidRPr="004B4E90">
              <w:rPr>
                <w:sz w:val="22"/>
              </w:rPr>
              <w:t>Наименование муниципальной программы Республики Мордовия, подпрограммы муниципальной программы (в том числе ведомственной программы, основного мероприятия, районного проекта), районной целевой программы</w:t>
            </w:r>
          </w:p>
        </w:tc>
        <w:tc>
          <w:tcPr>
            <w:tcW w:w="1276"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F43E7D" w:rsidRPr="004B4E90" w:rsidRDefault="00F43E7D" w:rsidP="00F43E7D">
            <w:pPr>
              <w:jc w:val="center"/>
            </w:pPr>
            <w:r w:rsidRPr="004B4E90">
              <w:rPr>
                <w:sz w:val="22"/>
              </w:rPr>
              <w:t>Источник финансирования</w:t>
            </w:r>
          </w:p>
        </w:tc>
        <w:tc>
          <w:tcPr>
            <w:tcW w:w="9425" w:type="dxa"/>
            <w:gridSpan w:val="11"/>
            <w:tcBorders>
              <w:top w:val="single" w:sz="4" w:space="0" w:color="auto"/>
              <w:left w:val="nil"/>
              <w:bottom w:val="single" w:sz="4" w:space="0" w:color="auto"/>
              <w:right w:val="single" w:sz="4" w:space="0" w:color="auto"/>
            </w:tcBorders>
            <w:shd w:val="clear" w:color="auto" w:fill="auto"/>
            <w:noWrap/>
            <w:vAlign w:val="bottom"/>
            <w:hideMark/>
          </w:tcPr>
          <w:p w:rsidR="00F43E7D" w:rsidRPr="004B4E90" w:rsidRDefault="00F43E7D" w:rsidP="00F43E7D">
            <w:pPr>
              <w:jc w:val="center"/>
            </w:pPr>
            <w:r w:rsidRPr="004B4E90">
              <w:rPr>
                <w:sz w:val="22"/>
              </w:rPr>
              <w:t>Оценка расходов по годам, тыс. рублей</w:t>
            </w:r>
          </w:p>
        </w:tc>
      </w:tr>
      <w:tr w:rsidR="00F43E7D" w:rsidRPr="004B4E90" w:rsidTr="00F43E7D">
        <w:trPr>
          <w:gridAfter w:val="3"/>
          <w:wAfter w:w="3089" w:type="dxa"/>
          <w:trHeight w:val="1890"/>
        </w:trPr>
        <w:tc>
          <w:tcPr>
            <w:tcW w:w="1873" w:type="dxa"/>
            <w:vMerge/>
            <w:tcBorders>
              <w:top w:val="single" w:sz="4" w:space="0" w:color="auto"/>
              <w:left w:val="single" w:sz="4" w:space="0" w:color="auto"/>
              <w:bottom w:val="single" w:sz="4" w:space="0" w:color="auto"/>
              <w:right w:val="single" w:sz="4" w:space="0" w:color="auto"/>
            </w:tcBorders>
            <w:vAlign w:val="center"/>
            <w:hideMark/>
          </w:tcPr>
          <w:p w:rsidR="00F43E7D" w:rsidRPr="004B4E90" w:rsidRDefault="00F43E7D" w:rsidP="00F43E7D"/>
        </w:tc>
        <w:tc>
          <w:tcPr>
            <w:tcW w:w="2253" w:type="dxa"/>
            <w:gridSpan w:val="2"/>
            <w:vMerge/>
            <w:tcBorders>
              <w:top w:val="single" w:sz="4" w:space="0" w:color="auto"/>
              <w:left w:val="single" w:sz="4" w:space="0" w:color="auto"/>
              <w:bottom w:val="single" w:sz="4" w:space="0" w:color="auto"/>
              <w:right w:val="single" w:sz="4" w:space="0" w:color="auto"/>
            </w:tcBorders>
            <w:vAlign w:val="center"/>
            <w:hideMark/>
          </w:tcPr>
          <w:p w:rsidR="00F43E7D" w:rsidRPr="004B4E90" w:rsidRDefault="00F43E7D" w:rsidP="00F43E7D"/>
        </w:tc>
        <w:tc>
          <w:tcPr>
            <w:tcW w:w="1276" w:type="dxa"/>
            <w:vMerge/>
            <w:tcBorders>
              <w:top w:val="single" w:sz="4" w:space="0" w:color="auto"/>
              <w:left w:val="single" w:sz="4" w:space="0" w:color="auto"/>
              <w:bottom w:val="single" w:sz="4" w:space="0" w:color="auto"/>
              <w:right w:val="single" w:sz="4" w:space="0" w:color="auto"/>
            </w:tcBorders>
            <w:vAlign w:val="center"/>
            <w:hideMark/>
          </w:tcPr>
          <w:p w:rsidR="00F43E7D" w:rsidRPr="004B4E90" w:rsidRDefault="00F43E7D" w:rsidP="00F43E7D"/>
        </w:tc>
        <w:tc>
          <w:tcPr>
            <w:tcW w:w="2013" w:type="dxa"/>
            <w:gridSpan w:val="2"/>
            <w:tcBorders>
              <w:top w:val="nil"/>
              <w:left w:val="nil"/>
              <w:bottom w:val="single" w:sz="4" w:space="0" w:color="auto"/>
              <w:right w:val="single" w:sz="4" w:space="0" w:color="auto"/>
            </w:tcBorders>
            <w:shd w:val="clear" w:color="auto" w:fill="auto"/>
            <w:hideMark/>
          </w:tcPr>
          <w:p w:rsidR="00F43E7D" w:rsidRPr="004B4E90" w:rsidRDefault="00F43E7D" w:rsidP="00F43E7D">
            <w:pPr>
              <w:jc w:val="center"/>
            </w:pPr>
            <w:r w:rsidRPr="004B4E90">
              <w:rPr>
                <w:sz w:val="22"/>
              </w:rPr>
              <w:t>2020 год - очередной</w:t>
            </w:r>
          </w:p>
        </w:tc>
        <w:tc>
          <w:tcPr>
            <w:tcW w:w="1247" w:type="dxa"/>
            <w:gridSpan w:val="2"/>
            <w:tcBorders>
              <w:top w:val="nil"/>
              <w:left w:val="nil"/>
              <w:bottom w:val="single" w:sz="4" w:space="0" w:color="auto"/>
              <w:right w:val="single" w:sz="4" w:space="0" w:color="auto"/>
            </w:tcBorders>
            <w:shd w:val="clear" w:color="auto" w:fill="auto"/>
            <w:noWrap/>
            <w:hideMark/>
          </w:tcPr>
          <w:p w:rsidR="00F43E7D" w:rsidRPr="004B4E90" w:rsidRDefault="00F43E7D" w:rsidP="00F43E7D">
            <w:pPr>
              <w:jc w:val="center"/>
            </w:pPr>
            <w:r w:rsidRPr="004B4E90">
              <w:rPr>
                <w:sz w:val="22"/>
              </w:rPr>
              <w:t>2021 год</w:t>
            </w:r>
          </w:p>
        </w:tc>
        <w:tc>
          <w:tcPr>
            <w:tcW w:w="1134" w:type="dxa"/>
            <w:tcBorders>
              <w:top w:val="nil"/>
              <w:left w:val="nil"/>
              <w:bottom w:val="single" w:sz="4" w:space="0" w:color="auto"/>
              <w:right w:val="single" w:sz="4" w:space="0" w:color="auto"/>
            </w:tcBorders>
            <w:shd w:val="clear" w:color="auto" w:fill="auto"/>
            <w:noWrap/>
            <w:hideMark/>
          </w:tcPr>
          <w:p w:rsidR="00F43E7D" w:rsidRPr="004B4E90" w:rsidRDefault="00F43E7D" w:rsidP="00F43E7D">
            <w:pPr>
              <w:jc w:val="center"/>
            </w:pPr>
            <w:r w:rsidRPr="004B4E90">
              <w:rPr>
                <w:sz w:val="22"/>
              </w:rPr>
              <w:t>2022 год</w:t>
            </w:r>
          </w:p>
        </w:tc>
        <w:tc>
          <w:tcPr>
            <w:tcW w:w="1559" w:type="dxa"/>
            <w:gridSpan w:val="2"/>
            <w:tcBorders>
              <w:top w:val="nil"/>
              <w:left w:val="nil"/>
              <w:bottom w:val="single" w:sz="4" w:space="0" w:color="auto"/>
              <w:right w:val="single" w:sz="4" w:space="0" w:color="auto"/>
            </w:tcBorders>
            <w:shd w:val="clear" w:color="auto" w:fill="auto"/>
            <w:noWrap/>
            <w:hideMark/>
          </w:tcPr>
          <w:p w:rsidR="00F43E7D" w:rsidRPr="004B4E90" w:rsidRDefault="00F43E7D" w:rsidP="00F43E7D">
            <w:pPr>
              <w:jc w:val="center"/>
            </w:pPr>
            <w:r w:rsidRPr="004B4E90">
              <w:rPr>
                <w:sz w:val="22"/>
              </w:rPr>
              <w:t>2023 год</w:t>
            </w:r>
          </w:p>
        </w:tc>
        <w:tc>
          <w:tcPr>
            <w:tcW w:w="1418" w:type="dxa"/>
            <w:gridSpan w:val="2"/>
            <w:tcBorders>
              <w:top w:val="nil"/>
              <w:left w:val="nil"/>
              <w:bottom w:val="single" w:sz="4" w:space="0" w:color="auto"/>
              <w:right w:val="single" w:sz="4" w:space="0" w:color="auto"/>
            </w:tcBorders>
            <w:shd w:val="clear" w:color="auto" w:fill="auto"/>
            <w:noWrap/>
            <w:hideMark/>
          </w:tcPr>
          <w:p w:rsidR="00F43E7D" w:rsidRPr="004B4E90" w:rsidRDefault="00F43E7D" w:rsidP="00F43E7D">
            <w:pPr>
              <w:jc w:val="center"/>
            </w:pPr>
            <w:r w:rsidRPr="004B4E90">
              <w:rPr>
                <w:sz w:val="22"/>
              </w:rPr>
              <w:t>2024 год</w:t>
            </w:r>
          </w:p>
        </w:tc>
        <w:tc>
          <w:tcPr>
            <w:tcW w:w="2054" w:type="dxa"/>
            <w:gridSpan w:val="2"/>
            <w:tcBorders>
              <w:top w:val="nil"/>
              <w:left w:val="nil"/>
              <w:bottom w:val="single" w:sz="4" w:space="0" w:color="auto"/>
              <w:right w:val="single" w:sz="4" w:space="0" w:color="auto"/>
            </w:tcBorders>
            <w:shd w:val="clear" w:color="auto" w:fill="auto"/>
            <w:noWrap/>
            <w:hideMark/>
          </w:tcPr>
          <w:p w:rsidR="00F43E7D" w:rsidRPr="004B4E90" w:rsidRDefault="00F43E7D" w:rsidP="00F43E7D">
            <w:pPr>
              <w:jc w:val="center"/>
            </w:pPr>
            <w:r w:rsidRPr="004B4E90">
              <w:rPr>
                <w:sz w:val="22"/>
              </w:rPr>
              <w:t>2025 год</w:t>
            </w:r>
          </w:p>
        </w:tc>
      </w:tr>
      <w:tr w:rsidR="00F43E7D" w:rsidRPr="004B4E90" w:rsidTr="00F43E7D">
        <w:trPr>
          <w:gridAfter w:val="3"/>
          <w:wAfter w:w="3089" w:type="dxa"/>
          <w:trHeight w:val="315"/>
        </w:trPr>
        <w:tc>
          <w:tcPr>
            <w:tcW w:w="1873" w:type="dxa"/>
            <w:tcBorders>
              <w:top w:val="nil"/>
              <w:left w:val="single" w:sz="4" w:space="0" w:color="auto"/>
              <w:bottom w:val="single" w:sz="4" w:space="0" w:color="auto"/>
              <w:right w:val="single" w:sz="4" w:space="0" w:color="auto"/>
            </w:tcBorders>
            <w:shd w:val="clear" w:color="auto" w:fill="auto"/>
            <w:noWrap/>
            <w:vAlign w:val="bottom"/>
            <w:hideMark/>
          </w:tcPr>
          <w:p w:rsidR="00F43E7D" w:rsidRPr="004B4E90" w:rsidRDefault="00F43E7D" w:rsidP="00F43E7D">
            <w:pPr>
              <w:jc w:val="center"/>
            </w:pPr>
            <w:r w:rsidRPr="004B4E90">
              <w:rPr>
                <w:sz w:val="22"/>
              </w:rPr>
              <w:t>1</w:t>
            </w:r>
          </w:p>
        </w:tc>
        <w:tc>
          <w:tcPr>
            <w:tcW w:w="2253" w:type="dxa"/>
            <w:gridSpan w:val="2"/>
            <w:tcBorders>
              <w:top w:val="nil"/>
              <w:left w:val="nil"/>
              <w:bottom w:val="single" w:sz="4" w:space="0" w:color="auto"/>
              <w:right w:val="single" w:sz="4" w:space="0" w:color="auto"/>
            </w:tcBorders>
            <w:shd w:val="clear" w:color="auto" w:fill="auto"/>
            <w:noWrap/>
            <w:vAlign w:val="bottom"/>
            <w:hideMark/>
          </w:tcPr>
          <w:p w:rsidR="00F43E7D" w:rsidRPr="004B4E90" w:rsidRDefault="00F43E7D" w:rsidP="00F43E7D">
            <w:pPr>
              <w:jc w:val="center"/>
            </w:pPr>
            <w:r w:rsidRPr="004B4E90">
              <w:rPr>
                <w:sz w:val="22"/>
              </w:rPr>
              <w:t>2</w:t>
            </w:r>
          </w:p>
        </w:tc>
        <w:tc>
          <w:tcPr>
            <w:tcW w:w="1276" w:type="dxa"/>
            <w:tcBorders>
              <w:top w:val="nil"/>
              <w:left w:val="nil"/>
              <w:bottom w:val="single" w:sz="4" w:space="0" w:color="auto"/>
              <w:right w:val="single" w:sz="4" w:space="0" w:color="auto"/>
            </w:tcBorders>
            <w:shd w:val="clear" w:color="auto" w:fill="auto"/>
            <w:noWrap/>
            <w:vAlign w:val="bottom"/>
            <w:hideMark/>
          </w:tcPr>
          <w:p w:rsidR="00F43E7D" w:rsidRPr="004B4E90" w:rsidRDefault="00F43E7D" w:rsidP="00F43E7D">
            <w:pPr>
              <w:jc w:val="center"/>
            </w:pPr>
            <w:r w:rsidRPr="004B4E90">
              <w:rPr>
                <w:sz w:val="22"/>
              </w:rPr>
              <w:t>3</w:t>
            </w:r>
          </w:p>
        </w:tc>
        <w:tc>
          <w:tcPr>
            <w:tcW w:w="2013" w:type="dxa"/>
            <w:gridSpan w:val="2"/>
            <w:tcBorders>
              <w:top w:val="nil"/>
              <w:left w:val="nil"/>
              <w:bottom w:val="single" w:sz="4" w:space="0" w:color="auto"/>
              <w:right w:val="single" w:sz="4" w:space="0" w:color="auto"/>
            </w:tcBorders>
            <w:shd w:val="clear" w:color="auto" w:fill="auto"/>
            <w:noWrap/>
            <w:vAlign w:val="bottom"/>
            <w:hideMark/>
          </w:tcPr>
          <w:p w:rsidR="00F43E7D" w:rsidRPr="004B4E90" w:rsidRDefault="00F43E7D" w:rsidP="00F43E7D">
            <w:pPr>
              <w:jc w:val="center"/>
            </w:pPr>
            <w:r w:rsidRPr="004B4E90">
              <w:rPr>
                <w:sz w:val="22"/>
              </w:rPr>
              <w:t>4</w:t>
            </w:r>
          </w:p>
        </w:tc>
        <w:tc>
          <w:tcPr>
            <w:tcW w:w="1247" w:type="dxa"/>
            <w:gridSpan w:val="2"/>
            <w:tcBorders>
              <w:top w:val="nil"/>
              <w:left w:val="nil"/>
              <w:bottom w:val="single" w:sz="4" w:space="0" w:color="auto"/>
              <w:right w:val="single" w:sz="4" w:space="0" w:color="auto"/>
            </w:tcBorders>
            <w:shd w:val="clear" w:color="auto" w:fill="auto"/>
            <w:noWrap/>
            <w:vAlign w:val="bottom"/>
            <w:hideMark/>
          </w:tcPr>
          <w:p w:rsidR="00F43E7D" w:rsidRPr="004B4E90" w:rsidRDefault="00F43E7D" w:rsidP="00F43E7D">
            <w:pPr>
              <w:jc w:val="center"/>
            </w:pPr>
            <w:r w:rsidRPr="004B4E90">
              <w:rPr>
                <w:sz w:val="22"/>
              </w:rPr>
              <w:t>5</w:t>
            </w:r>
          </w:p>
        </w:tc>
        <w:tc>
          <w:tcPr>
            <w:tcW w:w="1134" w:type="dxa"/>
            <w:tcBorders>
              <w:top w:val="nil"/>
              <w:left w:val="nil"/>
              <w:bottom w:val="single" w:sz="4" w:space="0" w:color="auto"/>
              <w:right w:val="single" w:sz="4" w:space="0" w:color="auto"/>
            </w:tcBorders>
            <w:shd w:val="clear" w:color="auto" w:fill="auto"/>
            <w:noWrap/>
            <w:vAlign w:val="bottom"/>
            <w:hideMark/>
          </w:tcPr>
          <w:p w:rsidR="00F43E7D" w:rsidRPr="004B4E90" w:rsidRDefault="00F43E7D" w:rsidP="00F43E7D">
            <w:pPr>
              <w:jc w:val="center"/>
            </w:pPr>
            <w:r w:rsidRPr="004B4E90">
              <w:rPr>
                <w:sz w:val="22"/>
              </w:rPr>
              <w:t>6</w:t>
            </w:r>
          </w:p>
        </w:tc>
        <w:tc>
          <w:tcPr>
            <w:tcW w:w="1559" w:type="dxa"/>
            <w:gridSpan w:val="2"/>
            <w:tcBorders>
              <w:top w:val="nil"/>
              <w:left w:val="nil"/>
              <w:bottom w:val="single" w:sz="4" w:space="0" w:color="auto"/>
              <w:right w:val="single" w:sz="4" w:space="0" w:color="auto"/>
            </w:tcBorders>
            <w:shd w:val="clear" w:color="auto" w:fill="auto"/>
            <w:noWrap/>
            <w:vAlign w:val="bottom"/>
            <w:hideMark/>
          </w:tcPr>
          <w:p w:rsidR="00F43E7D" w:rsidRPr="004B4E90" w:rsidRDefault="00F43E7D" w:rsidP="00F43E7D">
            <w:pPr>
              <w:jc w:val="center"/>
            </w:pPr>
            <w:r w:rsidRPr="004B4E90">
              <w:rPr>
                <w:sz w:val="22"/>
              </w:rPr>
              <w:t>7</w:t>
            </w:r>
          </w:p>
        </w:tc>
        <w:tc>
          <w:tcPr>
            <w:tcW w:w="1418" w:type="dxa"/>
            <w:gridSpan w:val="2"/>
            <w:tcBorders>
              <w:top w:val="nil"/>
              <w:left w:val="nil"/>
              <w:bottom w:val="single" w:sz="4" w:space="0" w:color="auto"/>
              <w:right w:val="single" w:sz="4" w:space="0" w:color="auto"/>
            </w:tcBorders>
            <w:shd w:val="clear" w:color="auto" w:fill="auto"/>
            <w:noWrap/>
            <w:vAlign w:val="bottom"/>
            <w:hideMark/>
          </w:tcPr>
          <w:p w:rsidR="00F43E7D" w:rsidRPr="004B4E90" w:rsidRDefault="00F43E7D" w:rsidP="00F43E7D">
            <w:pPr>
              <w:jc w:val="center"/>
            </w:pPr>
            <w:r w:rsidRPr="004B4E90">
              <w:rPr>
                <w:sz w:val="22"/>
              </w:rPr>
              <w:t>8</w:t>
            </w:r>
          </w:p>
        </w:tc>
        <w:tc>
          <w:tcPr>
            <w:tcW w:w="2054" w:type="dxa"/>
            <w:gridSpan w:val="2"/>
            <w:tcBorders>
              <w:top w:val="nil"/>
              <w:left w:val="nil"/>
              <w:bottom w:val="single" w:sz="4" w:space="0" w:color="auto"/>
              <w:right w:val="single" w:sz="4" w:space="0" w:color="auto"/>
            </w:tcBorders>
            <w:shd w:val="clear" w:color="auto" w:fill="auto"/>
            <w:noWrap/>
            <w:vAlign w:val="bottom"/>
            <w:hideMark/>
          </w:tcPr>
          <w:p w:rsidR="00F43E7D" w:rsidRPr="004B4E90" w:rsidRDefault="00F43E7D" w:rsidP="00F43E7D">
            <w:pPr>
              <w:jc w:val="center"/>
            </w:pPr>
            <w:r w:rsidRPr="004B4E90">
              <w:rPr>
                <w:sz w:val="22"/>
              </w:rPr>
              <w:t>9</w:t>
            </w:r>
          </w:p>
        </w:tc>
      </w:tr>
      <w:tr w:rsidR="00F43E7D" w:rsidRPr="004B4E90" w:rsidTr="00F43E7D">
        <w:trPr>
          <w:gridAfter w:val="3"/>
          <w:wAfter w:w="3089" w:type="dxa"/>
          <w:trHeight w:val="315"/>
        </w:trPr>
        <w:tc>
          <w:tcPr>
            <w:tcW w:w="1873" w:type="dxa"/>
            <w:vMerge w:val="restart"/>
            <w:tcBorders>
              <w:top w:val="nil"/>
              <w:left w:val="single" w:sz="4" w:space="0" w:color="auto"/>
              <w:bottom w:val="single" w:sz="4" w:space="0" w:color="auto"/>
              <w:right w:val="single" w:sz="4" w:space="0" w:color="auto"/>
            </w:tcBorders>
            <w:shd w:val="clear" w:color="auto" w:fill="auto"/>
            <w:hideMark/>
          </w:tcPr>
          <w:p w:rsidR="00F43E7D" w:rsidRPr="004B4E90" w:rsidRDefault="00F43E7D" w:rsidP="00F43E7D">
            <w:r w:rsidRPr="004B4E90">
              <w:rPr>
                <w:sz w:val="22"/>
              </w:rPr>
              <w:t xml:space="preserve">Муниципальная программа Республики </w:t>
            </w:r>
            <w:r w:rsidRPr="004B4E90">
              <w:rPr>
                <w:sz w:val="22"/>
              </w:rPr>
              <w:lastRenderedPageBreak/>
              <w:t>Мордовия</w:t>
            </w:r>
          </w:p>
        </w:tc>
        <w:tc>
          <w:tcPr>
            <w:tcW w:w="2253" w:type="dxa"/>
            <w:gridSpan w:val="2"/>
            <w:vMerge w:val="restart"/>
            <w:tcBorders>
              <w:top w:val="nil"/>
              <w:left w:val="single" w:sz="4" w:space="0" w:color="auto"/>
              <w:bottom w:val="single" w:sz="4" w:space="0" w:color="auto"/>
              <w:right w:val="single" w:sz="4" w:space="0" w:color="auto"/>
            </w:tcBorders>
            <w:shd w:val="clear" w:color="auto" w:fill="auto"/>
            <w:hideMark/>
          </w:tcPr>
          <w:p w:rsidR="00F43E7D" w:rsidRPr="004B4E90" w:rsidRDefault="00F43E7D" w:rsidP="00F43E7D">
            <w:r w:rsidRPr="004B4E90">
              <w:rPr>
                <w:sz w:val="22"/>
              </w:rPr>
              <w:lastRenderedPageBreak/>
              <w:t>Комплексное развитие сельских территорий</w:t>
            </w:r>
          </w:p>
        </w:tc>
        <w:tc>
          <w:tcPr>
            <w:tcW w:w="1276" w:type="dxa"/>
            <w:tcBorders>
              <w:top w:val="nil"/>
              <w:left w:val="nil"/>
              <w:bottom w:val="single" w:sz="4" w:space="0" w:color="auto"/>
              <w:right w:val="single" w:sz="4" w:space="0" w:color="auto"/>
            </w:tcBorders>
            <w:shd w:val="clear" w:color="auto" w:fill="auto"/>
            <w:hideMark/>
          </w:tcPr>
          <w:p w:rsidR="00F43E7D" w:rsidRPr="004B4E90" w:rsidRDefault="00F43E7D" w:rsidP="00F43E7D">
            <w:r w:rsidRPr="004B4E90">
              <w:rPr>
                <w:sz w:val="22"/>
              </w:rPr>
              <w:t>всего</w:t>
            </w:r>
          </w:p>
        </w:tc>
        <w:tc>
          <w:tcPr>
            <w:tcW w:w="2013" w:type="dxa"/>
            <w:gridSpan w:val="2"/>
            <w:tcBorders>
              <w:top w:val="nil"/>
              <w:left w:val="nil"/>
              <w:bottom w:val="single" w:sz="4" w:space="0" w:color="auto"/>
              <w:right w:val="single" w:sz="4" w:space="0" w:color="auto"/>
            </w:tcBorders>
            <w:shd w:val="clear" w:color="auto" w:fill="auto"/>
            <w:noWrap/>
            <w:hideMark/>
          </w:tcPr>
          <w:p w:rsidR="00F43E7D" w:rsidRPr="006A7512" w:rsidRDefault="00F43E7D" w:rsidP="006A7512">
            <w:pPr>
              <w:jc w:val="center"/>
            </w:pPr>
            <w:r w:rsidRPr="006A7512">
              <w:rPr>
                <w:sz w:val="22"/>
              </w:rPr>
              <w:t>12 850,5</w:t>
            </w:r>
          </w:p>
        </w:tc>
        <w:tc>
          <w:tcPr>
            <w:tcW w:w="1247" w:type="dxa"/>
            <w:gridSpan w:val="2"/>
            <w:tcBorders>
              <w:top w:val="nil"/>
              <w:left w:val="nil"/>
              <w:bottom w:val="nil"/>
              <w:right w:val="nil"/>
            </w:tcBorders>
            <w:shd w:val="clear" w:color="auto" w:fill="auto"/>
            <w:noWrap/>
            <w:hideMark/>
          </w:tcPr>
          <w:p w:rsidR="00F43E7D" w:rsidRPr="006A7512" w:rsidRDefault="00F43E7D" w:rsidP="006A7512">
            <w:pPr>
              <w:jc w:val="center"/>
            </w:pPr>
            <w:r w:rsidRPr="006A7512">
              <w:rPr>
                <w:sz w:val="22"/>
              </w:rPr>
              <w:t>68 537,0</w:t>
            </w:r>
          </w:p>
        </w:tc>
        <w:tc>
          <w:tcPr>
            <w:tcW w:w="1134" w:type="dxa"/>
            <w:tcBorders>
              <w:top w:val="nil"/>
              <w:left w:val="single" w:sz="4" w:space="0" w:color="auto"/>
              <w:bottom w:val="single" w:sz="4" w:space="0" w:color="auto"/>
              <w:right w:val="single" w:sz="4" w:space="0" w:color="auto"/>
            </w:tcBorders>
            <w:shd w:val="clear" w:color="auto" w:fill="auto"/>
            <w:noWrap/>
            <w:hideMark/>
          </w:tcPr>
          <w:p w:rsidR="00F43E7D" w:rsidRPr="006A7512" w:rsidRDefault="00F43E7D" w:rsidP="006A7512">
            <w:pPr>
              <w:jc w:val="center"/>
            </w:pPr>
            <w:r w:rsidRPr="006A7512">
              <w:rPr>
                <w:sz w:val="22"/>
              </w:rPr>
              <w:t>27 537,0</w:t>
            </w:r>
          </w:p>
        </w:tc>
        <w:tc>
          <w:tcPr>
            <w:tcW w:w="1559" w:type="dxa"/>
            <w:gridSpan w:val="2"/>
            <w:tcBorders>
              <w:top w:val="nil"/>
              <w:left w:val="nil"/>
              <w:bottom w:val="single" w:sz="4" w:space="0" w:color="auto"/>
              <w:right w:val="single" w:sz="4" w:space="0" w:color="auto"/>
            </w:tcBorders>
            <w:shd w:val="clear" w:color="auto" w:fill="auto"/>
            <w:noWrap/>
            <w:hideMark/>
          </w:tcPr>
          <w:p w:rsidR="00F43E7D" w:rsidRPr="006A7512" w:rsidRDefault="00F43E7D" w:rsidP="006A7512">
            <w:pPr>
              <w:jc w:val="center"/>
            </w:pPr>
            <w:r w:rsidRPr="006A7512">
              <w:rPr>
                <w:sz w:val="22"/>
              </w:rPr>
              <w:t>28 785,4</w:t>
            </w:r>
          </w:p>
        </w:tc>
        <w:tc>
          <w:tcPr>
            <w:tcW w:w="1418" w:type="dxa"/>
            <w:gridSpan w:val="2"/>
            <w:tcBorders>
              <w:top w:val="nil"/>
              <w:left w:val="nil"/>
              <w:bottom w:val="single" w:sz="4" w:space="0" w:color="auto"/>
              <w:right w:val="single" w:sz="4" w:space="0" w:color="auto"/>
            </w:tcBorders>
            <w:shd w:val="clear" w:color="auto" w:fill="auto"/>
            <w:noWrap/>
            <w:hideMark/>
          </w:tcPr>
          <w:p w:rsidR="00F43E7D" w:rsidRPr="006A7512" w:rsidRDefault="00F43E7D" w:rsidP="006A7512">
            <w:pPr>
              <w:jc w:val="center"/>
            </w:pPr>
            <w:r w:rsidRPr="006A7512">
              <w:rPr>
                <w:sz w:val="22"/>
              </w:rPr>
              <w:t>43 977,6</w:t>
            </w:r>
          </w:p>
        </w:tc>
        <w:tc>
          <w:tcPr>
            <w:tcW w:w="2054" w:type="dxa"/>
            <w:gridSpan w:val="2"/>
            <w:tcBorders>
              <w:top w:val="nil"/>
              <w:left w:val="nil"/>
              <w:bottom w:val="single" w:sz="4" w:space="0" w:color="auto"/>
              <w:right w:val="single" w:sz="4" w:space="0" w:color="auto"/>
            </w:tcBorders>
            <w:shd w:val="clear" w:color="auto" w:fill="auto"/>
            <w:noWrap/>
            <w:hideMark/>
          </w:tcPr>
          <w:p w:rsidR="00F43E7D" w:rsidRPr="006A7512" w:rsidRDefault="00F43E7D" w:rsidP="006A7512">
            <w:pPr>
              <w:jc w:val="center"/>
            </w:pPr>
            <w:r w:rsidRPr="006A7512">
              <w:rPr>
                <w:sz w:val="22"/>
              </w:rPr>
              <w:t>28 377,6</w:t>
            </w:r>
          </w:p>
        </w:tc>
      </w:tr>
      <w:tr w:rsidR="00F43E7D" w:rsidRPr="004B4E90" w:rsidTr="00F43E7D">
        <w:trPr>
          <w:gridAfter w:val="3"/>
          <w:wAfter w:w="3089" w:type="dxa"/>
          <w:trHeight w:val="315"/>
        </w:trPr>
        <w:tc>
          <w:tcPr>
            <w:tcW w:w="1873" w:type="dxa"/>
            <w:vMerge/>
            <w:tcBorders>
              <w:top w:val="nil"/>
              <w:left w:val="single" w:sz="4" w:space="0" w:color="auto"/>
              <w:bottom w:val="single" w:sz="4" w:space="0" w:color="auto"/>
              <w:right w:val="single" w:sz="4" w:space="0" w:color="auto"/>
            </w:tcBorders>
            <w:vAlign w:val="center"/>
            <w:hideMark/>
          </w:tcPr>
          <w:p w:rsidR="00F43E7D" w:rsidRPr="004B4E90" w:rsidRDefault="00F43E7D" w:rsidP="00F43E7D"/>
        </w:tc>
        <w:tc>
          <w:tcPr>
            <w:tcW w:w="2253" w:type="dxa"/>
            <w:gridSpan w:val="2"/>
            <w:vMerge/>
            <w:tcBorders>
              <w:top w:val="nil"/>
              <w:left w:val="single" w:sz="4" w:space="0" w:color="auto"/>
              <w:bottom w:val="single" w:sz="4" w:space="0" w:color="auto"/>
              <w:right w:val="single" w:sz="4" w:space="0" w:color="auto"/>
            </w:tcBorders>
            <w:vAlign w:val="center"/>
            <w:hideMark/>
          </w:tcPr>
          <w:p w:rsidR="00F43E7D" w:rsidRPr="004B4E90" w:rsidRDefault="00F43E7D" w:rsidP="00F43E7D"/>
        </w:tc>
        <w:tc>
          <w:tcPr>
            <w:tcW w:w="1276" w:type="dxa"/>
            <w:tcBorders>
              <w:top w:val="nil"/>
              <w:left w:val="nil"/>
              <w:bottom w:val="single" w:sz="4" w:space="0" w:color="auto"/>
              <w:right w:val="single" w:sz="4" w:space="0" w:color="auto"/>
            </w:tcBorders>
            <w:shd w:val="clear" w:color="auto" w:fill="auto"/>
            <w:hideMark/>
          </w:tcPr>
          <w:p w:rsidR="00F43E7D" w:rsidRPr="004B4E90" w:rsidRDefault="00F43E7D" w:rsidP="00F43E7D">
            <w:r w:rsidRPr="004B4E90">
              <w:rPr>
                <w:sz w:val="22"/>
              </w:rPr>
              <w:t>в том числе:</w:t>
            </w:r>
          </w:p>
        </w:tc>
        <w:tc>
          <w:tcPr>
            <w:tcW w:w="2013" w:type="dxa"/>
            <w:gridSpan w:val="2"/>
            <w:tcBorders>
              <w:top w:val="nil"/>
              <w:left w:val="nil"/>
              <w:bottom w:val="single" w:sz="4" w:space="0" w:color="auto"/>
              <w:right w:val="single" w:sz="4" w:space="0" w:color="auto"/>
            </w:tcBorders>
            <w:shd w:val="clear" w:color="auto" w:fill="auto"/>
            <w:noWrap/>
            <w:hideMark/>
          </w:tcPr>
          <w:p w:rsidR="00F43E7D" w:rsidRPr="006A7512" w:rsidRDefault="00F43E7D" w:rsidP="006A7512">
            <w:pPr>
              <w:jc w:val="center"/>
            </w:pPr>
          </w:p>
        </w:tc>
        <w:tc>
          <w:tcPr>
            <w:tcW w:w="1247" w:type="dxa"/>
            <w:gridSpan w:val="2"/>
            <w:tcBorders>
              <w:top w:val="single" w:sz="4" w:space="0" w:color="auto"/>
              <w:left w:val="nil"/>
              <w:bottom w:val="single" w:sz="4" w:space="0" w:color="auto"/>
              <w:right w:val="single" w:sz="4" w:space="0" w:color="auto"/>
            </w:tcBorders>
            <w:shd w:val="clear" w:color="auto" w:fill="auto"/>
            <w:noWrap/>
            <w:hideMark/>
          </w:tcPr>
          <w:p w:rsidR="00F43E7D" w:rsidRPr="006A7512" w:rsidRDefault="00F43E7D" w:rsidP="006A7512">
            <w:pPr>
              <w:jc w:val="center"/>
            </w:pPr>
          </w:p>
        </w:tc>
        <w:tc>
          <w:tcPr>
            <w:tcW w:w="1134" w:type="dxa"/>
            <w:tcBorders>
              <w:top w:val="nil"/>
              <w:left w:val="nil"/>
              <w:bottom w:val="single" w:sz="4" w:space="0" w:color="auto"/>
              <w:right w:val="single" w:sz="4" w:space="0" w:color="auto"/>
            </w:tcBorders>
            <w:shd w:val="clear" w:color="auto" w:fill="auto"/>
            <w:noWrap/>
            <w:hideMark/>
          </w:tcPr>
          <w:p w:rsidR="00F43E7D" w:rsidRPr="006A7512" w:rsidRDefault="00F43E7D" w:rsidP="006A7512">
            <w:pPr>
              <w:jc w:val="center"/>
            </w:pPr>
          </w:p>
        </w:tc>
        <w:tc>
          <w:tcPr>
            <w:tcW w:w="1559" w:type="dxa"/>
            <w:gridSpan w:val="2"/>
            <w:tcBorders>
              <w:top w:val="nil"/>
              <w:left w:val="nil"/>
              <w:bottom w:val="single" w:sz="4" w:space="0" w:color="auto"/>
              <w:right w:val="single" w:sz="4" w:space="0" w:color="auto"/>
            </w:tcBorders>
            <w:shd w:val="clear" w:color="auto" w:fill="auto"/>
            <w:noWrap/>
            <w:hideMark/>
          </w:tcPr>
          <w:p w:rsidR="00F43E7D" w:rsidRPr="006A7512" w:rsidRDefault="00F43E7D" w:rsidP="006A7512">
            <w:pPr>
              <w:jc w:val="center"/>
            </w:pPr>
          </w:p>
        </w:tc>
        <w:tc>
          <w:tcPr>
            <w:tcW w:w="1418" w:type="dxa"/>
            <w:gridSpan w:val="2"/>
            <w:tcBorders>
              <w:top w:val="nil"/>
              <w:left w:val="nil"/>
              <w:bottom w:val="single" w:sz="4" w:space="0" w:color="auto"/>
              <w:right w:val="single" w:sz="4" w:space="0" w:color="auto"/>
            </w:tcBorders>
            <w:shd w:val="clear" w:color="auto" w:fill="auto"/>
            <w:noWrap/>
            <w:hideMark/>
          </w:tcPr>
          <w:p w:rsidR="00F43E7D" w:rsidRPr="006A7512" w:rsidRDefault="00F43E7D" w:rsidP="006A7512">
            <w:pPr>
              <w:jc w:val="center"/>
            </w:pPr>
          </w:p>
        </w:tc>
        <w:tc>
          <w:tcPr>
            <w:tcW w:w="2054" w:type="dxa"/>
            <w:gridSpan w:val="2"/>
            <w:tcBorders>
              <w:top w:val="nil"/>
              <w:left w:val="nil"/>
              <w:bottom w:val="single" w:sz="4" w:space="0" w:color="auto"/>
              <w:right w:val="single" w:sz="4" w:space="0" w:color="auto"/>
            </w:tcBorders>
            <w:shd w:val="clear" w:color="auto" w:fill="auto"/>
            <w:noWrap/>
            <w:hideMark/>
          </w:tcPr>
          <w:p w:rsidR="00F43E7D" w:rsidRPr="006A7512" w:rsidRDefault="00F43E7D" w:rsidP="006A7512">
            <w:pPr>
              <w:jc w:val="center"/>
            </w:pPr>
          </w:p>
        </w:tc>
      </w:tr>
      <w:tr w:rsidR="00F43E7D" w:rsidRPr="004B4E90" w:rsidTr="00F43E7D">
        <w:trPr>
          <w:gridAfter w:val="3"/>
          <w:wAfter w:w="3089" w:type="dxa"/>
          <w:trHeight w:val="630"/>
        </w:trPr>
        <w:tc>
          <w:tcPr>
            <w:tcW w:w="1873" w:type="dxa"/>
            <w:vMerge/>
            <w:tcBorders>
              <w:top w:val="nil"/>
              <w:left w:val="single" w:sz="4" w:space="0" w:color="auto"/>
              <w:bottom w:val="single" w:sz="4" w:space="0" w:color="auto"/>
              <w:right w:val="single" w:sz="4" w:space="0" w:color="auto"/>
            </w:tcBorders>
            <w:vAlign w:val="center"/>
            <w:hideMark/>
          </w:tcPr>
          <w:p w:rsidR="00F43E7D" w:rsidRPr="004B4E90" w:rsidRDefault="00F43E7D" w:rsidP="00F43E7D"/>
        </w:tc>
        <w:tc>
          <w:tcPr>
            <w:tcW w:w="2253" w:type="dxa"/>
            <w:gridSpan w:val="2"/>
            <w:vMerge/>
            <w:tcBorders>
              <w:top w:val="nil"/>
              <w:left w:val="single" w:sz="4" w:space="0" w:color="auto"/>
              <w:bottom w:val="single" w:sz="4" w:space="0" w:color="auto"/>
              <w:right w:val="single" w:sz="4" w:space="0" w:color="auto"/>
            </w:tcBorders>
            <w:vAlign w:val="center"/>
            <w:hideMark/>
          </w:tcPr>
          <w:p w:rsidR="00F43E7D" w:rsidRPr="004B4E90" w:rsidRDefault="00F43E7D" w:rsidP="00F43E7D"/>
        </w:tc>
        <w:tc>
          <w:tcPr>
            <w:tcW w:w="1276" w:type="dxa"/>
            <w:tcBorders>
              <w:top w:val="nil"/>
              <w:left w:val="nil"/>
              <w:bottom w:val="single" w:sz="4" w:space="0" w:color="auto"/>
              <w:right w:val="single" w:sz="4" w:space="0" w:color="auto"/>
            </w:tcBorders>
            <w:shd w:val="clear" w:color="auto" w:fill="auto"/>
            <w:hideMark/>
          </w:tcPr>
          <w:p w:rsidR="00F43E7D" w:rsidRPr="004B4E90" w:rsidRDefault="00F43E7D" w:rsidP="00F43E7D">
            <w:r w:rsidRPr="004B4E90">
              <w:rPr>
                <w:sz w:val="22"/>
              </w:rPr>
              <w:t>республиканский бюджет</w:t>
            </w:r>
          </w:p>
        </w:tc>
        <w:tc>
          <w:tcPr>
            <w:tcW w:w="2013" w:type="dxa"/>
            <w:gridSpan w:val="2"/>
            <w:tcBorders>
              <w:top w:val="nil"/>
              <w:left w:val="nil"/>
              <w:bottom w:val="single" w:sz="4" w:space="0" w:color="auto"/>
              <w:right w:val="single" w:sz="4" w:space="0" w:color="auto"/>
            </w:tcBorders>
            <w:shd w:val="clear" w:color="auto" w:fill="auto"/>
            <w:noWrap/>
            <w:hideMark/>
          </w:tcPr>
          <w:p w:rsidR="00F43E7D" w:rsidRPr="006A7512" w:rsidRDefault="00F43E7D" w:rsidP="006A7512">
            <w:pPr>
              <w:jc w:val="center"/>
            </w:pPr>
            <w:r w:rsidRPr="006A7512">
              <w:rPr>
                <w:sz w:val="22"/>
              </w:rPr>
              <w:t>9 796,8</w:t>
            </w:r>
          </w:p>
        </w:tc>
        <w:tc>
          <w:tcPr>
            <w:tcW w:w="1247" w:type="dxa"/>
            <w:gridSpan w:val="2"/>
            <w:tcBorders>
              <w:top w:val="nil"/>
              <w:left w:val="nil"/>
              <w:bottom w:val="single" w:sz="4" w:space="0" w:color="auto"/>
              <w:right w:val="single" w:sz="4" w:space="0" w:color="auto"/>
            </w:tcBorders>
            <w:shd w:val="clear" w:color="auto" w:fill="auto"/>
            <w:noWrap/>
            <w:hideMark/>
          </w:tcPr>
          <w:p w:rsidR="00F43E7D" w:rsidRPr="006A7512" w:rsidRDefault="00F43E7D" w:rsidP="006A7512">
            <w:pPr>
              <w:jc w:val="center"/>
            </w:pPr>
            <w:r w:rsidRPr="006A7512">
              <w:rPr>
                <w:sz w:val="22"/>
              </w:rPr>
              <w:t>63 836,0</w:t>
            </w:r>
          </w:p>
        </w:tc>
        <w:tc>
          <w:tcPr>
            <w:tcW w:w="1134" w:type="dxa"/>
            <w:tcBorders>
              <w:top w:val="nil"/>
              <w:left w:val="nil"/>
              <w:bottom w:val="single" w:sz="4" w:space="0" w:color="auto"/>
              <w:right w:val="single" w:sz="4" w:space="0" w:color="auto"/>
            </w:tcBorders>
            <w:shd w:val="clear" w:color="auto" w:fill="auto"/>
            <w:noWrap/>
            <w:hideMark/>
          </w:tcPr>
          <w:p w:rsidR="00F43E7D" w:rsidRPr="006A7512" w:rsidRDefault="00F43E7D" w:rsidP="006A7512">
            <w:pPr>
              <w:jc w:val="center"/>
            </w:pPr>
            <w:r w:rsidRPr="006A7512">
              <w:rPr>
                <w:sz w:val="22"/>
              </w:rPr>
              <w:t>23 246,0</w:t>
            </w:r>
          </w:p>
        </w:tc>
        <w:tc>
          <w:tcPr>
            <w:tcW w:w="1559" w:type="dxa"/>
            <w:gridSpan w:val="2"/>
            <w:tcBorders>
              <w:top w:val="nil"/>
              <w:left w:val="nil"/>
              <w:bottom w:val="single" w:sz="4" w:space="0" w:color="auto"/>
              <w:right w:val="single" w:sz="4" w:space="0" w:color="auto"/>
            </w:tcBorders>
            <w:shd w:val="clear" w:color="auto" w:fill="auto"/>
            <w:noWrap/>
            <w:hideMark/>
          </w:tcPr>
          <w:p w:rsidR="00F43E7D" w:rsidRPr="006A7512" w:rsidRDefault="00F43E7D" w:rsidP="006A7512">
            <w:pPr>
              <w:jc w:val="center"/>
            </w:pPr>
            <w:r w:rsidRPr="006A7512">
              <w:rPr>
                <w:sz w:val="22"/>
              </w:rPr>
              <w:t>25 129,4</w:t>
            </w:r>
          </w:p>
        </w:tc>
        <w:tc>
          <w:tcPr>
            <w:tcW w:w="1418" w:type="dxa"/>
            <w:gridSpan w:val="2"/>
            <w:tcBorders>
              <w:top w:val="nil"/>
              <w:left w:val="nil"/>
              <w:bottom w:val="single" w:sz="4" w:space="0" w:color="auto"/>
              <w:right w:val="single" w:sz="4" w:space="0" w:color="auto"/>
            </w:tcBorders>
            <w:shd w:val="clear" w:color="auto" w:fill="auto"/>
            <w:noWrap/>
            <w:hideMark/>
          </w:tcPr>
          <w:p w:rsidR="00F43E7D" w:rsidRPr="006A7512" w:rsidRDefault="00F43E7D" w:rsidP="006A7512">
            <w:pPr>
              <w:jc w:val="center"/>
            </w:pPr>
            <w:r w:rsidRPr="006A7512">
              <w:rPr>
                <w:sz w:val="22"/>
              </w:rPr>
              <w:t>40 170,6</w:t>
            </w:r>
          </w:p>
        </w:tc>
        <w:tc>
          <w:tcPr>
            <w:tcW w:w="2054" w:type="dxa"/>
            <w:gridSpan w:val="2"/>
            <w:tcBorders>
              <w:top w:val="nil"/>
              <w:left w:val="nil"/>
              <w:bottom w:val="single" w:sz="4" w:space="0" w:color="auto"/>
              <w:right w:val="single" w:sz="4" w:space="0" w:color="auto"/>
            </w:tcBorders>
            <w:shd w:val="clear" w:color="auto" w:fill="auto"/>
            <w:noWrap/>
            <w:hideMark/>
          </w:tcPr>
          <w:p w:rsidR="00F43E7D" w:rsidRPr="006A7512" w:rsidRDefault="00F43E7D" w:rsidP="006A7512">
            <w:pPr>
              <w:jc w:val="center"/>
            </w:pPr>
            <w:r w:rsidRPr="006A7512">
              <w:rPr>
                <w:sz w:val="22"/>
              </w:rPr>
              <w:t>24 726,6</w:t>
            </w:r>
          </w:p>
        </w:tc>
      </w:tr>
      <w:tr w:rsidR="00F43E7D" w:rsidRPr="004B4E90" w:rsidTr="00F43E7D">
        <w:trPr>
          <w:gridAfter w:val="3"/>
          <w:wAfter w:w="3089" w:type="dxa"/>
          <w:trHeight w:val="945"/>
        </w:trPr>
        <w:tc>
          <w:tcPr>
            <w:tcW w:w="1873" w:type="dxa"/>
            <w:vMerge/>
            <w:tcBorders>
              <w:top w:val="nil"/>
              <w:left w:val="single" w:sz="4" w:space="0" w:color="auto"/>
              <w:bottom w:val="single" w:sz="4" w:space="0" w:color="auto"/>
              <w:right w:val="single" w:sz="4" w:space="0" w:color="auto"/>
            </w:tcBorders>
            <w:vAlign w:val="center"/>
            <w:hideMark/>
          </w:tcPr>
          <w:p w:rsidR="00F43E7D" w:rsidRPr="004B4E90" w:rsidRDefault="00F43E7D" w:rsidP="00F43E7D"/>
        </w:tc>
        <w:tc>
          <w:tcPr>
            <w:tcW w:w="2253" w:type="dxa"/>
            <w:gridSpan w:val="2"/>
            <w:vMerge/>
            <w:tcBorders>
              <w:top w:val="nil"/>
              <w:left w:val="single" w:sz="4" w:space="0" w:color="auto"/>
              <w:bottom w:val="single" w:sz="4" w:space="0" w:color="auto"/>
              <w:right w:val="single" w:sz="4" w:space="0" w:color="auto"/>
            </w:tcBorders>
            <w:vAlign w:val="center"/>
            <w:hideMark/>
          </w:tcPr>
          <w:p w:rsidR="00F43E7D" w:rsidRPr="004B4E90" w:rsidRDefault="00F43E7D" w:rsidP="00F43E7D"/>
        </w:tc>
        <w:tc>
          <w:tcPr>
            <w:tcW w:w="1276" w:type="dxa"/>
            <w:tcBorders>
              <w:top w:val="nil"/>
              <w:left w:val="nil"/>
              <w:bottom w:val="single" w:sz="4" w:space="0" w:color="auto"/>
              <w:right w:val="single" w:sz="4" w:space="0" w:color="auto"/>
            </w:tcBorders>
            <w:shd w:val="clear" w:color="auto" w:fill="auto"/>
            <w:hideMark/>
          </w:tcPr>
          <w:p w:rsidR="00F43E7D" w:rsidRPr="004B4E90" w:rsidRDefault="00F43E7D" w:rsidP="00F43E7D">
            <w:r w:rsidRPr="004B4E90">
              <w:rPr>
                <w:sz w:val="22"/>
              </w:rPr>
              <w:t>бюджет Инсарского муниципального района</w:t>
            </w:r>
          </w:p>
        </w:tc>
        <w:tc>
          <w:tcPr>
            <w:tcW w:w="2013" w:type="dxa"/>
            <w:gridSpan w:val="2"/>
            <w:tcBorders>
              <w:top w:val="nil"/>
              <w:left w:val="nil"/>
              <w:bottom w:val="single" w:sz="4" w:space="0" w:color="auto"/>
              <w:right w:val="single" w:sz="4" w:space="0" w:color="auto"/>
            </w:tcBorders>
            <w:shd w:val="clear" w:color="auto" w:fill="auto"/>
            <w:noWrap/>
            <w:hideMark/>
          </w:tcPr>
          <w:p w:rsidR="00F43E7D" w:rsidRPr="006A7512" w:rsidRDefault="00F43E7D" w:rsidP="006A7512">
            <w:pPr>
              <w:jc w:val="center"/>
            </w:pPr>
            <w:r w:rsidRPr="006A7512">
              <w:rPr>
                <w:sz w:val="22"/>
              </w:rPr>
              <w:t>98,5</w:t>
            </w:r>
          </w:p>
        </w:tc>
        <w:tc>
          <w:tcPr>
            <w:tcW w:w="1247" w:type="dxa"/>
            <w:gridSpan w:val="2"/>
            <w:tcBorders>
              <w:top w:val="nil"/>
              <w:left w:val="nil"/>
              <w:bottom w:val="single" w:sz="4" w:space="0" w:color="auto"/>
              <w:right w:val="single" w:sz="4" w:space="0" w:color="auto"/>
            </w:tcBorders>
            <w:shd w:val="clear" w:color="auto" w:fill="auto"/>
            <w:noWrap/>
            <w:hideMark/>
          </w:tcPr>
          <w:p w:rsidR="00F43E7D" w:rsidRPr="006A7512" w:rsidRDefault="00F43E7D" w:rsidP="006A7512">
            <w:pPr>
              <w:jc w:val="center"/>
            </w:pPr>
            <w:r w:rsidRPr="006A7512">
              <w:rPr>
                <w:sz w:val="22"/>
              </w:rPr>
              <w:t>468,5</w:t>
            </w:r>
          </w:p>
        </w:tc>
        <w:tc>
          <w:tcPr>
            <w:tcW w:w="1134" w:type="dxa"/>
            <w:tcBorders>
              <w:top w:val="nil"/>
              <w:left w:val="nil"/>
              <w:bottom w:val="single" w:sz="4" w:space="0" w:color="auto"/>
              <w:right w:val="single" w:sz="4" w:space="0" w:color="auto"/>
            </w:tcBorders>
            <w:shd w:val="clear" w:color="auto" w:fill="auto"/>
            <w:noWrap/>
            <w:hideMark/>
          </w:tcPr>
          <w:p w:rsidR="00F43E7D" w:rsidRPr="006A7512" w:rsidRDefault="00F43E7D" w:rsidP="006A7512">
            <w:pPr>
              <w:jc w:val="center"/>
            </w:pPr>
            <w:r w:rsidRPr="006A7512">
              <w:rPr>
                <w:sz w:val="22"/>
              </w:rPr>
              <w:t>118,5</w:t>
            </w:r>
          </w:p>
        </w:tc>
        <w:tc>
          <w:tcPr>
            <w:tcW w:w="1559" w:type="dxa"/>
            <w:gridSpan w:val="2"/>
            <w:tcBorders>
              <w:top w:val="nil"/>
              <w:left w:val="nil"/>
              <w:bottom w:val="single" w:sz="4" w:space="0" w:color="auto"/>
              <w:right w:val="single" w:sz="4" w:space="0" w:color="auto"/>
            </w:tcBorders>
            <w:shd w:val="clear" w:color="auto" w:fill="auto"/>
            <w:noWrap/>
            <w:hideMark/>
          </w:tcPr>
          <w:p w:rsidR="00F43E7D" w:rsidRPr="006A7512" w:rsidRDefault="00F43E7D" w:rsidP="006A7512">
            <w:pPr>
              <w:jc w:val="center"/>
            </w:pPr>
            <w:r w:rsidRPr="006A7512">
              <w:rPr>
                <w:sz w:val="22"/>
              </w:rPr>
              <w:t>98,5</w:t>
            </w:r>
          </w:p>
        </w:tc>
        <w:tc>
          <w:tcPr>
            <w:tcW w:w="1418" w:type="dxa"/>
            <w:gridSpan w:val="2"/>
            <w:tcBorders>
              <w:top w:val="nil"/>
              <w:left w:val="nil"/>
              <w:bottom w:val="single" w:sz="4" w:space="0" w:color="auto"/>
              <w:right w:val="single" w:sz="4" w:space="0" w:color="auto"/>
            </w:tcBorders>
            <w:shd w:val="clear" w:color="auto" w:fill="auto"/>
            <w:noWrap/>
            <w:hideMark/>
          </w:tcPr>
          <w:p w:rsidR="00F43E7D" w:rsidRPr="006A7512" w:rsidRDefault="00F43E7D" w:rsidP="006A7512">
            <w:pPr>
              <w:jc w:val="center"/>
            </w:pPr>
            <w:r w:rsidRPr="006A7512">
              <w:rPr>
                <w:sz w:val="22"/>
              </w:rPr>
              <w:t>298,5</w:t>
            </w:r>
          </w:p>
        </w:tc>
        <w:tc>
          <w:tcPr>
            <w:tcW w:w="2054" w:type="dxa"/>
            <w:gridSpan w:val="2"/>
            <w:tcBorders>
              <w:top w:val="nil"/>
              <w:left w:val="nil"/>
              <w:bottom w:val="single" w:sz="4" w:space="0" w:color="auto"/>
              <w:right w:val="single" w:sz="4" w:space="0" w:color="auto"/>
            </w:tcBorders>
            <w:shd w:val="clear" w:color="auto" w:fill="auto"/>
            <w:noWrap/>
            <w:hideMark/>
          </w:tcPr>
          <w:p w:rsidR="00F43E7D" w:rsidRPr="006A7512" w:rsidRDefault="00F43E7D" w:rsidP="006A7512">
            <w:pPr>
              <w:jc w:val="center"/>
            </w:pPr>
            <w:r w:rsidRPr="006A7512">
              <w:rPr>
                <w:sz w:val="22"/>
              </w:rPr>
              <w:t>98,5</w:t>
            </w:r>
          </w:p>
        </w:tc>
      </w:tr>
      <w:tr w:rsidR="00F43E7D" w:rsidRPr="004B4E90" w:rsidTr="00F43E7D">
        <w:trPr>
          <w:gridAfter w:val="3"/>
          <w:wAfter w:w="3089" w:type="dxa"/>
          <w:trHeight w:val="630"/>
        </w:trPr>
        <w:tc>
          <w:tcPr>
            <w:tcW w:w="1873" w:type="dxa"/>
            <w:vMerge/>
            <w:tcBorders>
              <w:top w:val="nil"/>
              <w:left w:val="single" w:sz="4" w:space="0" w:color="auto"/>
              <w:bottom w:val="single" w:sz="4" w:space="0" w:color="auto"/>
              <w:right w:val="single" w:sz="4" w:space="0" w:color="auto"/>
            </w:tcBorders>
            <w:vAlign w:val="center"/>
            <w:hideMark/>
          </w:tcPr>
          <w:p w:rsidR="00F43E7D" w:rsidRPr="004B4E90" w:rsidRDefault="00F43E7D" w:rsidP="00F43E7D"/>
        </w:tc>
        <w:tc>
          <w:tcPr>
            <w:tcW w:w="2253" w:type="dxa"/>
            <w:gridSpan w:val="2"/>
            <w:vMerge/>
            <w:tcBorders>
              <w:top w:val="nil"/>
              <w:left w:val="single" w:sz="4" w:space="0" w:color="auto"/>
              <w:bottom w:val="single" w:sz="4" w:space="0" w:color="auto"/>
              <w:right w:val="single" w:sz="4" w:space="0" w:color="auto"/>
            </w:tcBorders>
            <w:vAlign w:val="center"/>
            <w:hideMark/>
          </w:tcPr>
          <w:p w:rsidR="00F43E7D" w:rsidRPr="004B4E90" w:rsidRDefault="00F43E7D" w:rsidP="00F43E7D"/>
        </w:tc>
        <w:tc>
          <w:tcPr>
            <w:tcW w:w="1276" w:type="dxa"/>
            <w:tcBorders>
              <w:top w:val="nil"/>
              <w:left w:val="nil"/>
              <w:bottom w:val="single" w:sz="4" w:space="0" w:color="auto"/>
              <w:right w:val="single" w:sz="4" w:space="0" w:color="auto"/>
            </w:tcBorders>
            <w:shd w:val="clear" w:color="auto" w:fill="auto"/>
            <w:hideMark/>
          </w:tcPr>
          <w:p w:rsidR="00F43E7D" w:rsidRPr="004B4E90" w:rsidRDefault="00F43E7D" w:rsidP="00F43E7D">
            <w:r w:rsidRPr="004B4E90">
              <w:rPr>
                <w:sz w:val="22"/>
              </w:rPr>
              <w:t>внебюджетные источники</w:t>
            </w:r>
          </w:p>
        </w:tc>
        <w:tc>
          <w:tcPr>
            <w:tcW w:w="2013" w:type="dxa"/>
            <w:gridSpan w:val="2"/>
            <w:tcBorders>
              <w:top w:val="nil"/>
              <w:left w:val="nil"/>
              <w:bottom w:val="single" w:sz="4" w:space="0" w:color="auto"/>
              <w:right w:val="single" w:sz="4" w:space="0" w:color="auto"/>
            </w:tcBorders>
            <w:shd w:val="clear" w:color="auto" w:fill="auto"/>
            <w:noWrap/>
            <w:hideMark/>
          </w:tcPr>
          <w:p w:rsidR="00F43E7D" w:rsidRPr="006A7512" w:rsidRDefault="00F43E7D" w:rsidP="006A7512">
            <w:pPr>
              <w:jc w:val="center"/>
            </w:pPr>
            <w:r w:rsidRPr="006A7512">
              <w:rPr>
                <w:sz w:val="22"/>
              </w:rPr>
              <w:t>2 955,2</w:t>
            </w:r>
          </w:p>
        </w:tc>
        <w:tc>
          <w:tcPr>
            <w:tcW w:w="1247" w:type="dxa"/>
            <w:gridSpan w:val="2"/>
            <w:tcBorders>
              <w:top w:val="nil"/>
              <w:left w:val="nil"/>
              <w:bottom w:val="single" w:sz="4" w:space="0" w:color="auto"/>
              <w:right w:val="single" w:sz="4" w:space="0" w:color="auto"/>
            </w:tcBorders>
            <w:shd w:val="clear" w:color="auto" w:fill="auto"/>
            <w:noWrap/>
            <w:hideMark/>
          </w:tcPr>
          <w:p w:rsidR="00F43E7D" w:rsidRPr="006A7512" w:rsidRDefault="00F43E7D" w:rsidP="006A7512">
            <w:pPr>
              <w:jc w:val="center"/>
            </w:pPr>
            <w:r w:rsidRPr="006A7512">
              <w:rPr>
                <w:sz w:val="22"/>
              </w:rPr>
              <w:t>4 232,5</w:t>
            </w:r>
          </w:p>
        </w:tc>
        <w:tc>
          <w:tcPr>
            <w:tcW w:w="1134" w:type="dxa"/>
            <w:tcBorders>
              <w:top w:val="nil"/>
              <w:left w:val="nil"/>
              <w:bottom w:val="single" w:sz="4" w:space="0" w:color="auto"/>
              <w:right w:val="single" w:sz="4" w:space="0" w:color="auto"/>
            </w:tcBorders>
            <w:shd w:val="clear" w:color="auto" w:fill="auto"/>
            <w:noWrap/>
            <w:hideMark/>
          </w:tcPr>
          <w:p w:rsidR="00F43E7D" w:rsidRPr="006A7512" w:rsidRDefault="00F43E7D" w:rsidP="006A7512">
            <w:pPr>
              <w:jc w:val="center"/>
            </w:pPr>
            <w:r w:rsidRPr="006A7512">
              <w:rPr>
                <w:sz w:val="22"/>
              </w:rPr>
              <w:t>4 172,5</w:t>
            </w:r>
          </w:p>
        </w:tc>
        <w:tc>
          <w:tcPr>
            <w:tcW w:w="1559" w:type="dxa"/>
            <w:gridSpan w:val="2"/>
            <w:tcBorders>
              <w:top w:val="nil"/>
              <w:left w:val="nil"/>
              <w:bottom w:val="single" w:sz="4" w:space="0" w:color="auto"/>
              <w:right w:val="single" w:sz="4" w:space="0" w:color="auto"/>
            </w:tcBorders>
            <w:shd w:val="clear" w:color="auto" w:fill="auto"/>
            <w:noWrap/>
            <w:hideMark/>
          </w:tcPr>
          <w:p w:rsidR="00F43E7D" w:rsidRPr="006A7512" w:rsidRDefault="00F43E7D" w:rsidP="006A7512">
            <w:pPr>
              <w:jc w:val="center"/>
            </w:pPr>
            <w:r w:rsidRPr="006A7512">
              <w:rPr>
                <w:sz w:val="22"/>
              </w:rPr>
              <w:t>3 557,5</w:t>
            </w:r>
          </w:p>
        </w:tc>
        <w:tc>
          <w:tcPr>
            <w:tcW w:w="1418" w:type="dxa"/>
            <w:gridSpan w:val="2"/>
            <w:tcBorders>
              <w:top w:val="nil"/>
              <w:left w:val="nil"/>
              <w:bottom w:val="single" w:sz="4" w:space="0" w:color="auto"/>
              <w:right w:val="single" w:sz="4" w:space="0" w:color="auto"/>
            </w:tcBorders>
            <w:shd w:val="clear" w:color="auto" w:fill="auto"/>
            <w:noWrap/>
            <w:hideMark/>
          </w:tcPr>
          <w:p w:rsidR="00F43E7D" w:rsidRPr="006A7512" w:rsidRDefault="00F43E7D" w:rsidP="006A7512">
            <w:pPr>
              <w:jc w:val="center"/>
            </w:pPr>
            <w:r w:rsidRPr="006A7512">
              <w:rPr>
                <w:sz w:val="22"/>
              </w:rPr>
              <w:t>3 508,5</w:t>
            </w:r>
          </w:p>
        </w:tc>
        <w:tc>
          <w:tcPr>
            <w:tcW w:w="2054" w:type="dxa"/>
            <w:gridSpan w:val="2"/>
            <w:tcBorders>
              <w:top w:val="nil"/>
              <w:left w:val="nil"/>
              <w:bottom w:val="single" w:sz="4" w:space="0" w:color="auto"/>
              <w:right w:val="single" w:sz="4" w:space="0" w:color="auto"/>
            </w:tcBorders>
            <w:shd w:val="clear" w:color="auto" w:fill="auto"/>
            <w:noWrap/>
            <w:hideMark/>
          </w:tcPr>
          <w:p w:rsidR="00F43E7D" w:rsidRPr="006A7512" w:rsidRDefault="00F43E7D" w:rsidP="006A7512">
            <w:pPr>
              <w:jc w:val="center"/>
            </w:pPr>
            <w:r w:rsidRPr="006A7512">
              <w:rPr>
                <w:sz w:val="22"/>
              </w:rPr>
              <w:t>3 552,5</w:t>
            </w:r>
          </w:p>
        </w:tc>
      </w:tr>
      <w:tr w:rsidR="00F43E7D" w:rsidRPr="004B4E90" w:rsidTr="00F43E7D">
        <w:trPr>
          <w:gridAfter w:val="3"/>
          <w:wAfter w:w="3089" w:type="dxa"/>
          <w:trHeight w:val="315"/>
        </w:trPr>
        <w:tc>
          <w:tcPr>
            <w:tcW w:w="1873" w:type="dxa"/>
            <w:vMerge w:val="restart"/>
            <w:tcBorders>
              <w:top w:val="nil"/>
              <w:left w:val="single" w:sz="4" w:space="0" w:color="auto"/>
              <w:bottom w:val="single" w:sz="4" w:space="0" w:color="auto"/>
              <w:right w:val="single" w:sz="4" w:space="0" w:color="auto"/>
            </w:tcBorders>
            <w:shd w:val="clear" w:color="auto" w:fill="auto"/>
            <w:noWrap/>
            <w:hideMark/>
          </w:tcPr>
          <w:p w:rsidR="00F43E7D" w:rsidRPr="004B4E90" w:rsidRDefault="00F43E7D" w:rsidP="00F43E7D">
            <w:r w:rsidRPr="004B4E90">
              <w:rPr>
                <w:sz w:val="22"/>
              </w:rPr>
              <w:t>Подпрограмма 1</w:t>
            </w:r>
          </w:p>
        </w:tc>
        <w:tc>
          <w:tcPr>
            <w:tcW w:w="2253" w:type="dxa"/>
            <w:gridSpan w:val="2"/>
            <w:vMerge w:val="restart"/>
            <w:tcBorders>
              <w:top w:val="nil"/>
              <w:left w:val="single" w:sz="4" w:space="0" w:color="auto"/>
              <w:bottom w:val="single" w:sz="4" w:space="0" w:color="auto"/>
              <w:right w:val="single" w:sz="4" w:space="0" w:color="auto"/>
            </w:tcBorders>
            <w:shd w:val="clear" w:color="auto" w:fill="auto"/>
            <w:hideMark/>
          </w:tcPr>
          <w:p w:rsidR="00F43E7D" w:rsidRPr="004B4E90" w:rsidRDefault="00F43E7D" w:rsidP="00F43E7D">
            <w:r w:rsidRPr="004B4E90">
              <w:rPr>
                <w:sz w:val="22"/>
              </w:rPr>
              <w:t>Создание условий для обеспечения доступным и комфортным жильем сельского населения</w:t>
            </w:r>
          </w:p>
        </w:tc>
        <w:tc>
          <w:tcPr>
            <w:tcW w:w="1276" w:type="dxa"/>
            <w:tcBorders>
              <w:top w:val="nil"/>
              <w:left w:val="nil"/>
              <w:bottom w:val="single" w:sz="4" w:space="0" w:color="auto"/>
              <w:right w:val="single" w:sz="4" w:space="0" w:color="auto"/>
            </w:tcBorders>
            <w:shd w:val="clear" w:color="auto" w:fill="auto"/>
            <w:hideMark/>
          </w:tcPr>
          <w:p w:rsidR="00F43E7D" w:rsidRPr="004B4E90" w:rsidRDefault="00F43E7D" w:rsidP="00F43E7D">
            <w:r w:rsidRPr="004B4E90">
              <w:rPr>
                <w:sz w:val="22"/>
              </w:rPr>
              <w:t>всего</w:t>
            </w:r>
          </w:p>
        </w:tc>
        <w:tc>
          <w:tcPr>
            <w:tcW w:w="2013" w:type="dxa"/>
            <w:gridSpan w:val="2"/>
            <w:tcBorders>
              <w:top w:val="nil"/>
              <w:left w:val="nil"/>
              <w:bottom w:val="single" w:sz="4" w:space="0" w:color="auto"/>
              <w:right w:val="single" w:sz="4" w:space="0" w:color="auto"/>
            </w:tcBorders>
            <w:shd w:val="clear" w:color="auto" w:fill="auto"/>
            <w:noWrap/>
            <w:hideMark/>
          </w:tcPr>
          <w:p w:rsidR="00F43E7D" w:rsidRPr="006A7512" w:rsidRDefault="00F43E7D" w:rsidP="006A7512">
            <w:pPr>
              <w:jc w:val="center"/>
            </w:pPr>
            <w:r w:rsidRPr="006A7512">
              <w:rPr>
                <w:sz w:val="22"/>
              </w:rPr>
              <w:t>12 850,5</w:t>
            </w:r>
          </w:p>
        </w:tc>
        <w:tc>
          <w:tcPr>
            <w:tcW w:w="1247" w:type="dxa"/>
            <w:gridSpan w:val="2"/>
            <w:tcBorders>
              <w:top w:val="nil"/>
              <w:left w:val="nil"/>
              <w:bottom w:val="single" w:sz="4" w:space="0" w:color="auto"/>
              <w:right w:val="single" w:sz="4" w:space="0" w:color="auto"/>
            </w:tcBorders>
            <w:shd w:val="clear" w:color="auto" w:fill="auto"/>
            <w:noWrap/>
            <w:hideMark/>
          </w:tcPr>
          <w:p w:rsidR="00F43E7D" w:rsidRPr="006A7512" w:rsidRDefault="00F43E7D" w:rsidP="006A7512">
            <w:pPr>
              <w:jc w:val="center"/>
            </w:pPr>
            <w:r w:rsidRPr="006A7512">
              <w:rPr>
                <w:sz w:val="22"/>
              </w:rPr>
              <w:t>15 537,0</w:t>
            </w:r>
          </w:p>
        </w:tc>
        <w:tc>
          <w:tcPr>
            <w:tcW w:w="1134" w:type="dxa"/>
            <w:tcBorders>
              <w:top w:val="nil"/>
              <w:left w:val="nil"/>
              <w:bottom w:val="single" w:sz="4" w:space="0" w:color="auto"/>
              <w:right w:val="single" w:sz="4" w:space="0" w:color="auto"/>
            </w:tcBorders>
            <w:shd w:val="clear" w:color="auto" w:fill="auto"/>
            <w:noWrap/>
            <w:hideMark/>
          </w:tcPr>
          <w:p w:rsidR="00F43E7D" w:rsidRPr="006A7512" w:rsidRDefault="00F43E7D" w:rsidP="006A7512">
            <w:pPr>
              <w:jc w:val="center"/>
            </w:pPr>
            <w:r w:rsidRPr="006A7512">
              <w:rPr>
                <w:sz w:val="22"/>
              </w:rPr>
              <w:t>15 537,0</w:t>
            </w:r>
          </w:p>
        </w:tc>
        <w:tc>
          <w:tcPr>
            <w:tcW w:w="1559" w:type="dxa"/>
            <w:gridSpan w:val="2"/>
            <w:tcBorders>
              <w:top w:val="nil"/>
              <w:left w:val="nil"/>
              <w:bottom w:val="single" w:sz="4" w:space="0" w:color="auto"/>
              <w:right w:val="single" w:sz="4" w:space="0" w:color="auto"/>
            </w:tcBorders>
            <w:shd w:val="clear" w:color="auto" w:fill="auto"/>
            <w:noWrap/>
            <w:hideMark/>
          </w:tcPr>
          <w:p w:rsidR="00F43E7D" w:rsidRPr="006A7512" w:rsidRDefault="00F43E7D" w:rsidP="006A7512">
            <w:pPr>
              <w:jc w:val="center"/>
            </w:pPr>
            <w:r w:rsidRPr="006A7512">
              <w:rPr>
                <w:sz w:val="22"/>
              </w:rPr>
              <w:t>15 537,0</w:t>
            </w:r>
          </w:p>
        </w:tc>
        <w:tc>
          <w:tcPr>
            <w:tcW w:w="1418" w:type="dxa"/>
            <w:gridSpan w:val="2"/>
            <w:tcBorders>
              <w:top w:val="nil"/>
              <w:left w:val="nil"/>
              <w:bottom w:val="single" w:sz="4" w:space="0" w:color="auto"/>
              <w:right w:val="single" w:sz="4" w:space="0" w:color="auto"/>
            </w:tcBorders>
            <w:shd w:val="clear" w:color="auto" w:fill="auto"/>
            <w:noWrap/>
            <w:hideMark/>
          </w:tcPr>
          <w:p w:rsidR="00F43E7D" w:rsidRPr="006A7512" w:rsidRDefault="00F43E7D" w:rsidP="006A7512">
            <w:pPr>
              <w:jc w:val="center"/>
            </w:pPr>
            <w:r w:rsidRPr="006A7512">
              <w:rPr>
                <w:sz w:val="22"/>
              </w:rPr>
              <w:t>35 537,0</w:t>
            </w:r>
          </w:p>
        </w:tc>
        <w:tc>
          <w:tcPr>
            <w:tcW w:w="2054" w:type="dxa"/>
            <w:gridSpan w:val="2"/>
            <w:tcBorders>
              <w:top w:val="nil"/>
              <w:left w:val="nil"/>
              <w:bottom w:val="single" w:sz="4" w:space="0" w:color="auto"/>
              <w:right w:val="single" w:sz="4" w:space="0" w:color="auto"/>
            </w:tcBorders>
            <w:shd w:val="clear" w:color="auto" w:fill="auto"/>
            <w:noWrap/>
            <w:hideMark/>
          </w:tcPr>
          <w:p w:rsidR="00F43E7D" w:rsidRPr="006A7512" w:rsidRDefault="00F43E7D" w:rsidP="006A7512">
            <w:pPr>
              <w:jc w:val="center"/>
            </w:pPr>
            <w:r w:rsidRPr="006A7512">
              <w:rPr>
                <w:sz w:val="22"/>
              </w:rPr>
              <w:t>15 537,0</w:t>
            </w:r>
          </w:p>
        </w:tc>
      </w:tr>
      <w:tr w:rsidR="00F43E7D" w:rsidRPr="004B4E90" w:rsidTr="00F43E7D">
        <w:trPr>
          <w:gridAfter w:val="3"/>
          <w:wAfter w:w="3089" w:type="dxa"/>
          <w:trHeight w:val="315"/>
        </w:trPr>
        <w:tc>
          <w:tcPr>
            <w:tcW w:w="1873" w:type="dxa"/>
            <w:vMerge/>
            <w:tcBorders>
              <w:top w:val="nil"/>
              <w:left w:val="single" w:sz="4" w:space="0" w:color="auto"/>
              <w:bottom w:val="single" w:sz="4" w:space="0" w:color="auto"/>
              <w:right w:val="single" w:sz="4" w:space="0" w:color="auto"/>
            </w:tcBorders>
            <w:vAlign w:val="center"/>
            <w:hideMark/>
          </w:tcPr>
          <w:p w:rsidR="00F43E7D" w:rsidRPr="004B4E90" w:rsidRDefault="00F43E7D" w:rsidP="00F43E7D"/>
        </w:tc>
        <w:tc>
          <w:tcPr>
            <w:tcW w:w="2253" w:type="dxa"/>
            <w:gridSpan w:val="2"/>
            <w:vMerge/>
            <w:tcBorders>
              <w:top w:val="nil"/>
              <w:left w:val="single" w:sz="4" w:space="0" w:color="auto"/>
              <w:bottom w:val="single" w:sz="4" w:space="0" w:color="auto"/>
              <w:right w:val="single" w:sz="4" w:space="0" w:color="auto"/>
            </w:tcBorders>
            <w:vAlign w:val="center"/>
            <w:hideMark/>
          </w:tcPr>
          <w:p w:rsidR="00F43E7D" w:rsidRPr="004B4E90" w:rsidRDefault="00F43E7D" w:rsidP="00F43E7D"/>
        </w:tc>
        <w:tc>
          <w:tcPr>
            <w:tcW w:w="1276" w:type="dxa"/>
            <w:tcBorders>
              <w:top w:val="nil"/>
              <w:left w:val="nil"/>
              <w:bottom w:val="single" w:sz="4" w:space="0" w:color="auto"/>
              <w:right w:val="single" w:sz="4" w:space="0" w:color="auto"/>
            </w:tcBorders>
            <w:shd w:val="clear" w:color="auto" w:fill="auto"/>
            <w:hideMark/>
          </w:tcPr>
          <w:p w:rsidR="00F43E7D" w:rsidRPr="004B4E90" w:rsidRDefault="00F43E7D" w:rsidP="00F43E7D">
            <w:r w:rsidRPr="004B4E90">
              <w:rPr>
                <w:sz w:val="22"/>
              </w:rPr>
              <w:t>в том числе:</w:t>
            </w:r>
          </w:p>
        </w:tc>
        <w:tc>
          <w:tcPr>
            <w:tcW w:w="2013" w:type="dxa"/>
            <w:gridSpan w:val="2"/>
            <w:tcBorders>
              <w:top w:val="nil"/>
              <w:left w:val="nil"/>
              <w:bottom w:val="single" w:sz="4" w:space="0" w:color="auto"/>
              <w:right w:val="single" w:sz="4" w:space="0" w:color="auto"/>
            </w:tcBorders>
            <w:shd w:val="clear" w:color="auto" w:fill="auto"/>
            <w:noWrap/>
            <w:hideMark/>
          </w:tcPr>
          <w:p w:rsidR="00F43E7D" w:rsidRPr="006A7512" w:rsidRDefault="00F43E7D" w:rsidP="006A7512">
            <w:pPr>
              <w:jc w:val="center"/>
            </w:pPr>
          </w:p>
        </w:tc>
        <w:tc>
          <w:tcPr>
            <w:tcW w:w="1247" w:type="dxa"/>
            <w:gridSpan w:val="2"/>
            <w:tcBorders>
              <w:top w:val="nil"/>
              <w:left w:val="nil"/>
              <w:bottom w:val="single" w:sz="4" w:space="0" w:color="auto"/>
              <w:right w:val="single" w:sz="4" w:space="0" w:color="auto"/>
            </w:tcBorders>
            <w:shd w:val="clear" w:color="auto" w:fill="auto"/>
            <w:noWrap/>
            <w:hideMark/>
          </w:tcPr>
          <w:p w:rsidR="00F43E7D" w:rsidRPr="006A7512" w:rsidRDefault="00F43E7D" w:rsidP="006A7512">
            <w:pPr>
              <w:jc w:val="center"/>
            </w:pPr>
          </w:p>
        </w:tc>
        <w:tc>
          <w:tcPr>
            <w:tcW w:w="1134" w:type="dxa"/>
            <w:tcBorders>
              <w:top w:val="nil"/>
              <w:left w:val="nil"/>
              <w:bottom w:val="single" w:sz="4" w:space="0" w:color="auto"/>
              <w:right w:val="single" w:sz="4" w:space="0" w:color="auto"/>
            </w:tcBorders>
            <w:shd w:val="clear" w:color="auto" w:fill="auto"/>
            <w:noWrap/>
            <w:hideMark/>
          </w:tcPr>
          <w:p w:rsidR="00F43E7D" w:rsidRPr="006A7512" w:rsidRDefault="00F43E7D" w:rsidP="006A7512">
            <w:pPr>
              <w:jc w:val="center"/>
            </w:pPr>
          </w:p>
        </w:tc>
        <w:tc>
          <w:tcPr>
            <w:tcW w:w="1559" w:type="dxa"/>
            <w:gridSpan w:val="2"/>
            <w:tcBorders>
              <w:top w:val="nil"/>
              <w:left w:val="nil"/>
              <w:bottom w:val="single" w:sz="4" w:space="0" w:color="auto"/>
              <w:right w:val="single" w:sz="4" w:space="0" w:color="auto"/>
            </w:tcBorders>
            <w:shd w:val="clear" w:color="auto" w:fill="auto"/>
            <w:noWrap/>
            <w:hideMark/>
          </w:tcPr>
          <w:p w:rsidR="00F43E7D" w:rsidRPr="006A7512" w:rsidRDefault="00F43E7D" w:rsidP="006A7512">
            <w:pPr>
              <w:jc w:val="center"/>
            </w:pPr>
          </w:p>
        </w:tc>
        <w:tc>
          <w:tcPr>
            <w:tcW w:w="1418" w:type="dxa"/>
            <w:gridSpan w:val="2"/>
            <w:tcBorders>
              <w:top w:val="nil"/>
              <w:left w:val="nil"/>
              <w:bottom w:val="single" w:sz="4" w:space="0" w:color="auto"/>
              <w:right w:val="single" w:sz="4" w:space="0" w:color="auto"/>
            </w:tcBorders>
            <w:shd w:val="clear" w:color="auto" w:fill="auto"/>
            <w:noWrap/>
            <w:hideMark/>
          </w:tcPr>
          <w:p w:rsidR="00F43E7D" w:rsidRPr="006A7512" w:rsidRDefault="00F43E7D" w:rsidP="006A7512">
            <w:pPr>
              <w:jc w:val="center"/>
            </w:pPr>
          </w:p>
        </w:tc>
        <w:tc>
          <w:tcPr>
            <w:tcW w:w="2054" w:type="dxa"/>
            <w:gridSpan w:val="2"/>
            <w:tcBorders>
              <w:top w:val="nil"/>
              <w:left w:val="nil"/>
              <w:bottom w:val="single" w:sz="4" w:space="0" w:color="auto"/>
              <w:right w:val="single" w:sz="4" w:space="0" w:color="auto"/>
            </w:tcBorders>
            <w:shd w:val="clear" w:color="auto" w:fill="auto"/>
            <w:noWrap/>
            <w:hideMark/>
          </w:tcPr>
          <w:p w:rsidR="00F43E7D" w:rsidRPr="006A7512" w:rsidRDefault="00F43E7D" w:rsidP="006A7512">
            <w:pPr>
              <w:jc w:val="center"/>
            </w:pPr>
          </w:p>
        </w:tc>
      </w:tr>
      <w:tr w:rsidR="00F43E7D" w:rsidRPr="004B4E90" w:rsidTr="00F43E7D">
        <w:trPr>
          <w:gridAfter w:val="3"/>
          <w:wAfter w:w="3089" w:type="dxa"/>
          <w:trHeight w:val="630"/>
        </w:trPr>
        <w:tc>
          <w:tcPr>
            <w:tcW w:w="1873" w:type="dxa"/>
            <w:vMerge/>
            <w:tcBorders>
              <w:top w:val="nil"/>
              <w:left w:val="single" w:sz="4" w:space="0" w:color="auto"/>
              <w:bottom w:val="single" w:sz="4" w:space="0" w:color="auto"/>
              <w:right w:val="single" w:sz="4" w:space="0" w:color="auto"/>
            </w:tcBorders>
            <w:vAlign w:val="center"/>
            <w:hideMark/>
          </w:tcPr>
          <w:p w:rsidR="00F43E7D" w:rsidRPr="004B4E90" w:rsidRDefault="00F43E7D" w:rsidP="00F43E7D"/>
        </w:tc>
        <w:tc>
          <w:tcPr>
            <w:tcW w:w="2253" w:type="dxa"/>
            <w:gridSpan w:val="2"/>
            <w:vMerge/>
            <w:tcBorders>
              <w:top w:val="nil"/>
              <w:left w:val="single" w:sz="4" w:space="0" w:color="auto"/>
              <w:bottom w:val="single" w:sz="4" w:space="0" w:color="auto"/>
              <w:right w:val="single" w:sz="4" w:space="0" w:color="auto"/>
            </w:tcBorders>
            <w:vAlign w:val="center"/>
            <w:hideMark/>
          </w:tcPr>
          <w:p w:rsidR="00F43E7D" w:rsidRPr="004B4E90" w:rsidRDefault="00F43E7D" w:rsidP="00F43E7D"/>
        </w:tc>
        <w:tc>
          <w:tcPr>
            <w:tcW w:w="1276" w:type="dxa"/>
            <w:tcBorders>
              <w:top w:val="nil"/>
              <w:left w:val="nil"/>
              <w:bottom w:val="single" w:sz="4" w:space="0" w:color="auto"/>
              <w:right w:val="single" w:sz="4" w:space="0" w:color="auto"/>
            </w:tcBorders>
            <w:shd w:val="clear" w:color="auto" w:fill="auto"/>
            <w:hideMark/>
          </w:tcPr>
          <w:p w:rsidR="00F43E7D" w:rsidRPr="004B4E90" w:rsidRDefault="00F43E7D" w:rsidP="00F43E7D">
            <w:r w:rsidRPr="004B4E90">
              <w:rPr>
                <w:sz w:val="22"/>
              </w:rPr>
              <w:t>республиканский бюджет</w:t>
            </w:r>
          </w:p>
        </w:tc>
        <w:tc>
          <w:tcPr>
            <w:tcW w:w="2013" w:type="dxa"/>
            <w:gridSpan w:val="2"/>
            <w:tcBorders>
              <w:top w:val="nil"/>
              <w:left w:val="nil"/>
              <w:bottom w:val="single" w:sz="4" w:space="0" w:color="auto"/>
              <w:right w:val="single" w:sz="4" w:space="0" w:color="auto"/>
            </w:tcBorders>
            <w:shd w:val="clear" w:color="auto" w:fill="auto"/>
            <w:noWrap/>
            <w:hideMark/>
          </w:tcPr>
          <w:p w:rsidR="00F43E7D" w:rsidRPr="006A7512" w:rsidRDefault="00F43E7D" w:rsidP="006A7512">
            <w:pPr>
              <w:jc w:val="center"/>
            </w:pPr>
            <w:r w:rsidRPr="006A7512">
              <w:rPr>
                <w:sz w:val="22"/>
              </w:rPr>
              <w:t>9 796,8</w:t>
            </w:r>
          </w:p>
        </w:tc>
        <w:tc>
          <w:tcPr>
            <w:tcW w:w="1247" w:type="dxa"/>
            <w:gridSpan w:val="2"/>
            <w:tcBorders>
              <w:top w:val="nil"/>
              <w:left w:val="nil"/>
              <w:bottom w:val="single" w:sz="4" w:space="0" w:color="auto"/>
              <w:right w:val="single" w:sz="4" w:space="0" w:color="auto"/>
            </w:tcBorders>
            <w:shd w:val="clear" w:color="auto" w:fill="auto"/>
            <w:noWrap/>
            <w:hideMark/>
          </w:tcPr>
          <w:p w:rsidR="00F43E7D" w:rsidRPr="006A7512" w:rsidRDefault="00F43E7D" w:rsidP="006A7512">
            <w:pPr>
              <w:jc w:val="center"/>
            </w:pPr>
            <w:r w:rsidRPr="006A7512">
              <w:rPr>
                <w:sz w:val="22"/>
              </w:rPr>
              <w:t>11 946,0</w:t>
            </w:r>
          </w:p>
        </w:tc>
        <w:tc>
          <w:tcPr>
            <w:tcW w:w="1134" w:type="dxa"/>
            <w:tcBorders>
              <w:top w:val="nil"/>
              <w:left w:val="nil"/>
              <w:bottom w:val="single" w:sz="4" w:space="0" w:color="auto"/>
              <w:right w:val="single" w:sz="4" w:space="0" w:color="auto"/>
            </w:tcBorders>
            <w:shd w:val="clear" w:color="auto" w:fill="auto"/>
            <w:noWrap/>
            <w:hideMark/>
          </w:tcPr>
          <w:p w:rsidR="00F43E7D" w:rsidRPr="006A7512" w:rsidRDefault="00F43E7D" w:rsidP="006A7512">
            <w:pPr>
              <w:jc w:val="center"/>
            </w:pPr>
            <w:r w:rsidRPr="006A7512">
              <w:rPr>
                <w:sz w:val="22"/>
              </w:rPr>
              <w:t>11 946,0</w:t>
            </w:r>
          </w:p>
        </w:tc>
        <w:tc>
          <w:tcPr>
            <w:tcW w:w="1559" w:type="dxa"/>
            <w:gridSpan w:val="2"/>
            <w:tcBorders>
              <w:top w:val="nil"/>
              <w:left w:val="nil"/>
              <w:bottom w:val="single" w:sz="4" w:space="0" w:color="auto"/>
              <w:right w:val="single" w:sz="4" w:space="0" w:color="auto"/>
            </w:tcBorders>
            <w:shd w:val="clear" w:color="auto" w:fill="auto"/>
            <w:noWrap/>
            <w:hideMark/>
          </w:tcPr>
          <w:p w:rsidR="00F43E7D" w:rsidRPr="006A7512" w:rsidRDefault="00F43E7D" w:rsidP="006A7512">
            <w:pPr>
              <w:jc w:val="center"/>
            </w:pPr>
            <w:r w:rsidRPr="006A7512">
              <w:rPr>
                <w:sz w:val="22"/>
              </w:rPr>
              <w:t>11 946,0</w:t>
            </w:r>
          </w:p>
        </w:tc>
        <w:tc>
          <w:tcPr>
            <w:tcW w:w="1418" w:type="dxa"/>
            <w:gridSpan w:val="2"/>
            <w:tcBorders>
              <w:top w:val="nil"/>
              <w:left w:val="nil"/>
              <w:bottom w:val="single" w:sz="4" w:space="0" w:color="auto"/>
              <w:right w:val="single" w:sz="4" w:space="0" w:color="auto"/>
            </w:tcBorders>
            <w:shd w:val="clear" w:color="auto" w:fill="auto"/>
            <w:noWrap/>
            <w:hideMark/>
          </w:tcPr>
          <w:p w:rsidR="00F43E7D" w:rsidRPr="006A7512" w:rsidRDefault="00F43E7D" w:rsidP="006A7512">
            <w:pPr>
              <w:jc w:val="center"/>
            </w:pPr>
            <w:r w:rsidRPr="006A7512">
              <w:rPr>
                <w:sz w:val="22"/>
              </w:rPr>
              <w:t>31 746,0</w:t>
            </w:r>
          </w:p>
        </w:tc>
        <w:tc>
          <w:tcPr>
            <w:tcW w:w="2054" w:type="dxa"/>
            <w:gridSpan w:val="2"/>
            <w:tcBorders>
              <w:top w:val="nil"/>
              <w:left w:val="nil"/>
              <w:bottom w:val="single" w:sz="4" w:space="0" w:color="auto"/>
              <w:right w:val="single" w:sz="4" w:space="0" w:color="auto"/>
            </w:tcBorders>
            <w:shd w:val="clear" w:color="auto" w:fill="auto"/>
            <w:noWrap/>
            <w:hideMark/>
          </w:tcPr>
          <w:p w:rsidR="00F43E7D" w:rsidRPr="006A7512" w:rsidRDefault="00F43E7D" w:rsidP="006A7512">
            <w:pPr>
              <w:jc w:val="center"/>
            </w:pPr>
            <w:r w:rsidRPr="006A7512">
              <w:rPr>
                <w:sz w:val="22"/>
              </w:rPr>
              <w:t>11 946,0</w:t>
            </w:r>
          </w:p>
        </w:tc>
      </w:tr>
      <w:tr w:rsidR="00F43E7D" w:rsidRPr="004B4E90" w:rsidTr="00F43E7D">
        <w:trPr>
          <w:gridAfter w:val="3"/>
          <w:wAfter w:w="3089" w:type="dxa"/>
          <w:trHeight w:val="945"/>
        </w:trPr>
        <w:tc>
          <w:tcPr>
            <w:tcW w:w="1873" w:type="dxa"/>
            <w:vMerge/>
            <w:tcBorders>
              <w:top w:val="nil"/>
              <w:left w:val="single" w:sz="4" w:space="0" w:color="auto"/>
              <w:bottom w:val="single" w:sz="4" w:space="0" w:color="auto"/>
              <w:right w:val="single" w:sz="4" w:space="0" w:color="auto"/>
            </w:tcBorders>
            <w:vAlign w:val="center"/>
            <w:hideMark/>
          </w:tcPr>
          <w:p w:rsidR="00F43E7D" w:rsidRPr="004B4E90" w:rsidRDefault="00F43E7D" w:rsidP="00F43E7D"/>
        </w:tc>
        <w:tc>
          <w:tcPr>
            <w:tcW w:w="2253" w:type="dxa"/>
            <w:gridSpan w:val="2"/>
            <w:vMerge/>
            <w:tcBorders>
              <w:top w:val="nil"/>
              <w:left w:val="single" w:sz="4" w:space="0" w:color="auto"/>
              <w:bottom w:val="single" w:sz="4" w:space="0" w:color="auto"/>
              <w:right w:val="single" w:sz="4" w:space="0" w:color="auto"/>
            </w:tcBorders>
            <w:vAlign w:val="center"/>
            <w:hideMark/>
          </w:tcPr>
          <w:p w:rsidR="00F43E7D" w:rsidRPr="004B4E90" w:rsidRDefault="00F43E7D" w:rsidP="00F43E7D"/>
        </w:tc>
        <w:tc>
          <w:tcPr>
            <w:tcW w:w="1276" w:type="dxa"/>
            <w:tcBorders>
              <w:top w:val="nil"/>
              <w:left w:val="nil"/>
              <w:bottom w:val="single" w:sz="4" w:space="0" w:color="auto"/>
              <w:right w:val="single" w:sz="4" w:space="0" w:color="auto"/>
            </w:tcBorders>
            <w:shd w:val="clear" w:color="auto" w:fill="auto"/>
            <w:hideMark/>
          </w:tcPr>
          <w:p w:rsidR="00F43E7D" w:rsidRPr="004B4E90" w:rsidRDefault="00F43E7D" w:rsidP="00F43E7D">
            <w:r w:rsidRPr="004B4E90">
              <w:rPr>
                <w:sz w:val="22"/>
              </w:rPr>
              <w:t>бюджет Инсарского муниципального района</w:t>
            </w:r>
          </w:p>
        </w:tc>
        <w:tc>
          <w:tcPr>
            <w:tcW w:w="2013" w:type="dxa"/>
            <w:gridSpan w:val="2"/>
            <w:tcBorders>
              <w:top w:val="nil"/>
              <w:left w:val="nil"/>
              <w:bottom w:val="single" w:sz="4" w:space="0" w:color="auto"/>
              <w:right w:val="single" w:sz="4" w:space="0" w:color="auto"/>
            </w:tcBorders>
            <w:shd w:val="clear" w:color="auto" w:fill="auto"/>
            <w:noWrap/>
            <w:hideMark/>
          </w:tcPr>
          <w:p w:rsidR="00F43E7D" w:rsidRPr="006A7512" w:rsidRDefault="00F43E7D" w:rsidP="006A7512">
            <w:pPr>
              <w:jc w:val="center"/>
            </w:pPr>
            <w:r w:rsidRPr="006A7512">
              <w:rPr>
                <w:sz w:val="22"/>
              </w:rPr>
              <w:t>98,5</w:t>
            </w:r>
          </w:p>
        </w:tc>
        <w:tc>
          <w:tcPr>
            <w:tcW w:w="1247" w:type="dxa"/>
            <w:gridSpan w:val="2"/>
            <w:tcBorders>
              <w:top w:val="nil"/>
              <w:left w:val="nil"/>
              <w:bottom w:val="single" w:sz="4" w:space="0" w:color="auto"/>
              <w:right w:val="single" w:sz="4" w:space="0" w:color="auto"/>
            </w:tcBorders>
            <w:shd w:val="clear" w:color="auto" w:fill="auto"/>
            <w:noWrap/>
            <w:hideMark/>
          </w:tcPr>
          <w:p w:rsidR="00F43E7D" w:rsidRPr="006A7512" w:rsidRDefault="00F43E7D" w:rsidP="006A7512">
            <w:pPr>
              <w:jc w:val="center"/>
            </w:pPr>
            <w:r w:rsidRPr="006A7512">
              <w:rPr>
                <w:sz w:val="22"/>
              </w:rPr>
              <w:t>98,5</w:t>
            </w:r>
          </w:p>
        </w:tc>
        <w:tc>
          <w:tcPr>
            <w:tcW w:w="1134" w:type="dxa"/>
            <w:tcBorders>
              <w:top w:val="nil"/>
              <w:left w:val="nil"/>
              <w:bottom w:val="single" w:sz="4" w:space="0" w:color="auto"/>
              <w:right w:val="single" w:sz="4" w:space="0" w:color="auto"/>
            </w:tcBorders>
            <w:shd w:val="clear" w:color="auto" w:fill="auto"/>
            <w:noWrap/>
            <w:hideMark/>
          </w:tcPr>
          <w:p w:rsidR="00F43E7D" w:rsidRPr="006A7512" w:rsidRDefault="00F43E7D" w:rsidP="006A7512">
            <w:pPr>
              <w:jc w:val="center"/>
            </w:pPr>
            <w:r w:rsidRPr="006A7512">
              <w:rPr>
                <w:sz w:val="22"/>
              </w:rPr>
              <w:t>98,5</w:t>
            </w:r>
          </w:p>
        </w:tc>
        <w:tc>
          <w:tcPr>
            <w:tcW w:w="1559" w:type="dxa"/>
            <w:gridSpan w:val="2"/>
            <w:tcBorders>
              <w:top w:val="nil"/>
              <w:left w:val="nil"/>
              <w:bottom w:val="single" w:sz="4" w:space="0" w:color="auto"/>
              <w:right w:val="single" w:sz="4" w:space="0" w:color="auto"/>
            </w:tcBorders>
            <w:shd w:val="clear" w:color="auto" w:fill="auto"/>
            <w:noWrap/>
            <w:hideMark/>
          </w:tcPr>
          <w:p w:rsidR="00F43E7D" w:rsidRPr="006A7512" w:rsidRDefault="00F43E7D" w:rsidP="006A7512">
            <w:pPr>
              <w:jc w:val="center"/>
            </w:pPr>
            <w:r w:rsidRPr="006A7512">
              <w:rPr>
                <w:sz w:val="22"/>
              </w:rPr>
              <w:t>98,5</w:t>
            </w:r>
          </w:p>
        </w:tc>
        <w:tc>
          <w:tcPr>
            <w:tcW w:w="1418" w:type="dxa"/>
            <w:gridSpan w:val="2"/>
            <w:tcBorders>
              <w:top w:val="nil"/>
              <w:left w:val="nil"/>
              <w:bottom w:val="single" w:sz="4" w:space="0" w:color="auto"/>
              <w:right w:val="single" w:sz="4" w:space="0" w:color="auto"/>
            </w:tcBorders>
            <w:shd w:val="clear" w:color="auto" w:fill="auto"/>
            <w:noWrap/>
            <w:hideMark/>
          </w:tcPr>
          <w:p w:rsidR="00F43E7D" w:rsidRPr="006A7512" w:rsidRDefault="00F43E7D" w:rsidP="006A7512">
            <w:pPr>
              <w:jc w:val="center"/>
            </w:pPr>
            <w:r w:rsidRPr="006A7512">
              <w:rPr>
                <w:sz w:val="22"/>
              </w:rPr>
              <w:t>298,5</w:t>
            </w:r>
          </w:p>
        </w:tc>
        <w:tc>
          <w:tcPr>
            <w:tcW w:w="2054" w:type="dxa"/>
            <w:gridSpan w:val="2"/>
            <w:tcBorders>
              <w:top w:val="nil"/>
              <w:left w:val="nil"/>
              <w:bottom w:val="single" w:sz="4" w:space="0" w:color="auto"/>
              <w:right w:val="single" w:sz="4" w:space="0" w:color="auto"/>
            </w:tcBorders>
            <w:shd w:val="clear" w:color="auto" w:fill="auto"/>
            <w:noWrap/>
            <w:hideMark/>
          </w:tcPr>
          <w:p w:rsidR="00F43E7D" w:rsidRPr="006A7512" w:rsidRDefault="00F43E7D" w:rsidP="006A7512">
            <w:pPr>
              <w:jc w:val="center"/>
            </w:pPr>
            <w:r w:rsidRPr="006A7512">
              <w:rPr>
                <w:sz w:val="22"/>
              </w:rPr>
              <w:t>98,5</w:t>
            </w:r>
          </w:p>
        </w:tc>
      </w:tr>
      <w:tr w:rsidR="00F43E7D" w:rsidRPr="004B4E90" w:rsidTr="00F43E7D">
        <w:trPr>
          <w:gridAfter w:val="3"/>
          <w:wAfter w:w="3089" w:type="dxa"/>
          <w:trHeight w:val="630"/>
        </w:trPr>
        <w:tc>
          <w:tcPr>
            <w:tcW w:w="1873" w:type="dxa"/>
            <w:vMerge/>
            <w:tcBorders>
              <w:top w:val="nil"/>
              <w:left w:val="single" w:sz="4" w:space="0" w:color="auto"/>
              <w:bottom w:val="single" w:sz="4" w:space="0" w:color="auto"/>
              <w:right w:val="single" w:sz="4" w:space="0" w:color="auto"/>
            </w:tcBorders>
            <w:vAlign w:val="center"/>
            <w:hideMark/>
          </w:tcPr>
          <w:p w:rsidR="00F43E7D" w:rsidRPr="004B4E90" w:rsidRDefault="00F43E7D" w:rsidP="00F43E7D"/>
        </w:tc>
        <w:tc>
          <w:tcPr>
            <w:tcW w:w="2253" w:type="dxa"/>
            <w:gridSpan w:val="2"/>
            <w:vMerge/>
            <w:tcBorders>
              <w:top w:val="nil"/>
              <w:left w:val="single" w:sz="4" w:space="0" w:color="auto"/>
              <w:bottom w:val="single" w:sz="4" w:space="0" w:color="auto"/>
              <w:right w:val="single" w:sz="4" w:space="0" w:color="auto"/>
            </w:tcBorders>
            <w:vAlign w:val="center"/>
            <w:hideMark/>
          </w:tcPr>
          <w:p w:rsidR="00F43E7D" w:rsidRPr="004B4E90" w:rsidRDefault="00F43E7D" w:rsidP="00F43E7D"/>
        </w:tc>
        <w:tc>
          <w:tcPr>
            <w:tcW w:w="1276" w:type="dxa"/>
            <w:tcBorders>
              <w:top w:val="nil"/>
              <w:left w:val="nil"/>
              <w:bottom w:val="single" w:sz="4" w:space="0" w:color="auto"/>
              <w:right w:val="single" w:sz="4" w:space="0" w:color="auto"/>
            </w:tcBorders>
            <w:shd w:val="clear" w:color="auto" w:fill="auto"/>
            <w:hideMark/>
          </w:tcPr>
          <w:p w:rsidR="00F43E7D" w:rsidRPr="004B4E90" w:rsidRDefault="00F43E7D" w:rsidP="00F43E7D">
            <w:r w:rsidRPr="004B4E90">
              <w:rPr>
                <w:sz w:val="22"/>
              </w:rPr>
              <w:t>внебюджетные источники</w:t>
            </w:r>
          </w:p>
        </w:tc>
        <w:tc>
          <w:tcPr>
            <w:tcW w:w="2013" w:type="dxa"/>
            <w:gridSpan w:val="2"/>
            <w:tcBorders>
              <w:top w:val="nil"/>
              <w:left w:val="nil"/>
              <w:bottom w:val="single" w:sz="4" w:space="0" w:color="auto"/>
              <w:right w:val="single" w:sz="4" w:space="0" w:color="auto"/>
            </w:tcBorders>
            <w:shd w:val="clear" w:color="auto" w:fill="auto"/>
            <w:noWrap/>
            <w:hideMark/>
          </w:tcPr>
          <w:p w:rsidR="00F43E7D" w:rsidRPr="006A7512" w:rsidRDefault="00F43E7D" w:rsidP="006A7512">
            <w:pPr>
              <w:jc w:val="center"/>
            </w:pPr>
            <w:r w:rsidRPr="006A7512">
              <w:rPr>
                <w:sz w:val="22"/>
              </w:rPr>
              <w:t>2 955,2</w:t>
            </w:r>
          </w:p>
        </w:tc>
        <w:tc>
          <w:tcPr>
            <w:tcW w:w="1247" w:type="dxa"/>
            <w:gridSpan w:val="2"/>
            <w:tcBorders>
              <w:top w:val="nil"/>
              <w:left w:val="nil"/>
              <w:bottom w:val="single" w:sz="4" w:space="0" w:color="auto"/>
              <w:right w:val="single" w:sz="4" w:space="0" w:color="auto"/>
            </w:tcBorders>
            <w:shd w:val="clear" w:color="auto" w:fill="auto"/>
            <w:noWrap/>
            <w:hideMark/>
          </w:tcPr>
          <w:p w:rsidR="00F43E7D" w:rsidRPr="006A7512" w:rsidRDefault="00F43E7D" w:rsidP="006A7512">
            <w:pPr>
              <w:jc w:val="center"/>
            </w:pPr>
            <w:r w:rsidRPr="006A7512">
              <w:rPr>
                <w:sz w:val="22"/>
              </w:rPr>
              <w:t>3 492,5</w:t>
            </w:r>
          </w:p>
        </w:tc>
        <w:tc>
          <w:tcPr>
            <w:tcW w:w="1134" w:type="dxa"/>
            <w:tcBorders>
              <w:top w:val="nil"/>
              <w:left w:val="nil"/>
              <w:bottom w:val="single" w:sz="4" w:space="0" w:color="auto"/>
              <w:right w:val="single" w:sz="4" w:space="0" w:color="auto"/>
            </w:tcBorders>
            <w:shd w:val="clear" w:color="auto" w:fill="auto"/>
            <w:noWrap/>
            <w:hideMark/>
          </w:tcPr>
          <w:p w:rsidR="00F43E7D" w:rsidRPr="006A7512" w:rsidRDefault="00F43E7D" w:rsidP="006A7512">
            <w:pPr>
              <w:jc w:val="center"/>
            </w:pPr>
            <w:r w:rsidRPr="006A7512">
              <w:rPr>
                <w:sz w:val="22"/>
              </w:rPr>
              <w:t>3 492,5</w:t>
            </w:r>
          </w:p>
        </w:tc>
        <w:tc>
          <w:tcPr>
            <w:tcW w:w="1559" w:type="dxa"/>
            <w:gridSpan w:val="2"/>
            <w:tcBorders>
              <w:top w:val="nil"/>
              <w:left w:val="nil"/>
              <w:bottom w:val="single" w:sz="4" w:space="0" w:color="auto"/>
              <w:right w:val="single" w:sz="4" w:space="0" w:color="auto"/>
            </w:tcBorders>
            <w:shd w:val="clear" w:color="auto" w:fill="auto"/>
            <w:noWrap/>
            <w:hideMark/>
          </w:tcPr>
          <w:p w:rsidR="00F43E7D" w:rsidRPr="006A7512" w:rsidRDefault="00F43E7D" w:rsidP="006A7512">
            <w:pPr>
              <w:jc w:val="center"/>
            </w:pPr>
            <w:r w:rsidRPr="006A7512">
              <w:rPr>
                <w:sz w:val="22"/>
              </w:rPr>
              <w:t>3 492,5</w:t>
            </w:r>
          </w:p>
        </w:tc>
        <w:tc>
          <w:tcPr>
            <w:tcW w:w="1418" w:type="dxa"/>
            <w:gridSpan w:val="2"/>
            <w:tcBorders>
              <w:top w:val="nil"/>
              <w:left w:val="nil"/>
              <w:bottom w:val="single" w:sz="4" w:space="0" w:color="auto"/>
              <w:right w:val="single" w:sz="4" w:space="0" w:color="auto"/>
            </w:tcBorders>
            <w:shd w:val="clear" w:color="auto" w:fill="auto"/>
            <w:noWrap/>
            <w:hideMark/>
          </w:tcPr>
          <w:p w:rsidR="00F43E7D" w:rsidRPr="006A7512" w:rsidRDefault="00F43E7D" w:rsidP="006A7512">
            <w:pPr>
              <w:jc w:val="center"/>
            </w:pPr>
            <w:r w:rsidRPr="006A7512">
              <w:rPr>
                <w:sz w:val="22"/>
              </w:rPr>
              <w:t>3 492,5</w:t>
            </w:r>
          </w:p>
        </w:tc>
        <w:tc>
          <w:tcPr>
            <w:tcW w:w="2054" w:type="dxa"/>
            <w:gridSpan w:val="2"/>
            <w:tcBorders>
              <w:top w:val="nil"/>
              <w:left w:val="nil"/>
              <w:bottom w:val="single" w:sz="4" w:space="0" w:color="auto"/>
              <w:right w:val="single" w:sz="4" w:space="0" w:color="auto"/>
            </w:tcBorders>
            <w:shd w:val="clear" w:color="auto" w:fill="auto"/>
            <w:noWrap/>
            <w:hideMark/>
          </w:tcPr>
          <w:p w:rsidR="00F43E7D" w:rsidRPr="006A7512" w:rsidRDefault="00F43E7D" w:rsidP="006A7512">
            <w:pPr>
              <w:jc w:val="center"/>
            </w:pPr>
            <w:r w:rsidRPr="006A7512">
              <w:rPr>
                <w:sz w:val="22"/>
              </w:rPr>
              <w:t>3 492,5</w:t>
            </w:r>
          </w:p>
        </w:tc>
      </w:tr>
      <w:tr w:rsidR="00F43E7D" w:rsidRPr="004B4E90" w:rsidTr="00F43E7D">
        <w:trPr>
          <w:gridAfter w:val="3"/>
          <w:wAfter w:w="3089" w:type="dxa"/>
          <w:trHeight w:val="315"/>
        </w:trPr>
        <w:tc>
          <w:tcPr>
            <w:tcW w:w="1873" w:type="dxa"/>
            <w:vMerge w:val="restart"/>
            <w:tcBorders>
              <w:top w:val="nil"/>
              <w:left w:val="single" w:sz="4" w:space="0" w:color="auto"/>
              <w:bottom w:val="single" w:sz="4" w:space="0" w:color="auto"/>
              <w:right w:val="single" w:sz="4" w:space="0" w:color="auto"/>
            </w:tcBorders>
            <w:shd w:val="clear" w:color="auto" w:fill="auto"/>
            <w:hideMark/>
          </w:tcPr>
          <w:p w:rsidR="00F43E7D" w:rsidRPr="004B4E90" w:rsidRDefault="00F43E7D" w:rsidP="00F43E7D">
            <w:r w:rsidRPr="004B4E90">
              <w:rPr>
                <w:sz w:val="22"/>
              </w:rPr>
              <w:t>Основное мероприятие 1.1</w:t>
            </w:r>
          </w:p>
        </w:tc>
        <w:tc>
          <w:tcPr>
            <w:tcW w:w="2253" w:type="dxa"/>
            <w:gridSpan w:val="2"/>
            <w:vMerge w:val="restart"/>
            <w:tcBorders>
              <w:top w:val="nil"/>
              <w:left w:val="single" w:sz="4" w:space="0" w:color="auto"/>
              <w:bottom w:val="single" w:sz="4" w:space="0" w:color="auto"/>
              <w:right w:val="single" w:sz="4" w:space="0" w:color="auto"/>
            </w:tcBorders>
            <w:shd w:val="clear" w:color="auto" w:fill="auto"/>
            <w:hideMark/>
          </w:tcPr>
          <w:p w:rsidR="00F43E7D" w:rsidRPr="004B4E90" w:rsidRDefault="00F43E7D" w:rsidP="00F43E7D">
            <w:r w:rsidRPr="004B4E90">
              <w:rPr>
                <w:sz w:val="22"/>
              </w:rPr>
              <w:t>в том числе: Улучшение жилищных условий граждан, проживающих на сельских территориях</w:t>
            </w:r>
          </w:p>
        </w:tc>
        <w:tc>
          <w:tcPr>
            <w:tcW w:w="1276" w:type="dxa"/>
            <w:tcBorders>
              <w:top w:val="nil"/>
              <w:left w:val="nil"/>
              <w:bottom w:val="single" w:sz="4" w:space="0" w:color="auto"/>
              <w:right w:val="single" w:sz="4" w:space="0" w:color="auto"/>
            </w:tcBorders>
            <w:shd w:val="clear" w:color="auto" w:fill="auto"/>
            <w:hideMark/>
          </w:tcPr>
          <w:p w:rsidR="00F43E7D" w:rsidRPr="004B4E90" w:rsidRDefault="00F43E7D" w:rsidP="00F43E7D">
            <w:r w:rsidRPr="004B4E90">
              <w:rPr>
                <w:sz w:val="22"/>
              </w:rPr>
              <w:t>всего</w:t>
            </w:r>
          </w:p>
        </w:tc>
        <w:tc>
          <w:tcPr>
            <w:tcW w:w="2013" w:type="dxa"/>
            <w:gridSpan w:val="2"/>
            <w:tcBorders>
              <w:top w:val="nil"/>
              <w:left w:val="nil"/>
              <w:bottom w:val="single" w:sz="4" w:space="0" w:color="auto"/>
              <w:right w:val="single" w:sz="4" w:space="0" w:color="auto"/>
            </w:tcBorders>
            <w:shd w:val="clear" w:color="auto" w:fill="auto"/>
            <w:noWrap/>
            <w:hideMark/>
          </w:tcPr>
          <w:p w:rsidR="00F43E7D" w:rsidRPr="006A7512" w:rsidRDefault="00F43E7D" w:rsidP="006A7512">
            <w:pPr>
              <w:jc w:val="center"/>
            </w:pPr>
            <w:r w:rsidRPr="006A7512">
              <w:rPr>
                <w:sz w:val="22"/>
              </w:rPr>
              <w:t>9 850,5</w:t>
            </w:r>
          </w:p>
        </w:tc>
        <w:tc>
          <w:tcPr>
            <w:tcW w:w="1247" w:type="dxa"/>
            <w:gridSpan w:val="2"/>
            <w:tcBorders>
              <w:top w:val="nil"/>
              <w:left w:val="nil"/>
              <w:bottom w:val="single" w:sz="4" w:space="0" w:color="auto"/>
              <w:right w:val="single" w:sz="4" w:space="0" w:color="auto"/>
            </w:tcBorders>
            <w:shd w:val="clear" w:color="auto" w:fill="auto"/>
            <w:noWrap/>
            <w:hideMark/>
          </w:tcPr>
          <w:p w:rsidR="00F43E7D" w:rsidRPr="006A7512" w:rsidRDefault="00F43E7D" w:rsidP="006A7512">
            <w:pPr>
              <w:jc w:val="center"/>
            </w:pPr>
            <w:r w:rsidRPr="006A7512">
              <w:rPr>
                <w:sz w:val="22"/>
              </w:rPr>
              <w:t>9 850,5</w:t>
            </w:r>
          </w:p>
        </w:tc>
        <w:tc>
          <w:tcPr>
            <w:tcW w:w="1134" w:type="dxa"/>
            <w:tcBorders>
              <w:top w:val="nil"/>
              <w:left w:val="nil"/>
              <w:bottom w:val="single" w:sz="4" w:space="0" w:color="auto"/>
              <w:right w:val="single" w:sz="4" w:space="0" w:color="auto"/>
            </w:tcBorders>
            <w:shd w:val="clear" w:color="auto" w:fill="auto"/>
            <w:noWrap/>
            <w:hideMark/>
          </w:tcPr>
          <w:p w:rsidR="00F43E7D" w:rsidRPr="006A7512" w:rsidRDefault="00F43E7D" w:rsidP="006A7512">
            <w:pPr>
              <w:jc w:val="center"/>
            </w:pPr>
            <w:r w:rsidRPr="006A7512">
              <w:rPr>
                <w:sz w:val="22"/>
              </w:rPr>
              <w:t>9 850,5</w:t>
            </w:r>
          </w:p>
        </w:tc>
        <w:tc>
          <w:tcPr>
            <w:tcW w:w="1559" w:type="dxa"/>
            <w:gridSpan w:val="2"/>
            <w:tcBorders>
              <w:top w:val="nil"/>
              <w:left w:val="nil"/>
              <w:bottom w:val="single" w:sz="4" w:space="0" w:color="auto"/>
              <w:right w:val="single" w:sz="4" w:space="0" w:color="auto"/>
            </w:tcBorders>
            <w:shd w:val="clear" w:color="auto" w:fill="auto"/>
            <w:noWrap/>
            <w:hideMark/>
          </w:tcPr>
          <w:p w:rsidR="00F43E7D" w:rsidRPr="006A7512" w:rsidRDefault="00F43E7D" w:rsidP="006A7512">
            <w:pPr>
              <w:jc w:val="center"/>
            </w:pPr>
            <w:r w:rsidRPr="006A7512">
              <w:rPr>
                <w:sz w:val="22"/>
              </w:rPr>
              <w:t>9 850,5</w:t>
            </w:r>
          </w:p>
        </w:tc>
        <w:tc>
          <w:tcPr>
            <w:tcW w:w="1418" w:type="dxa"/>
            <w:gridSpan w:val="2"/>
            <w:tcBorders>
              <w:top w:val="nil"/>
              <w:left w:val="nil"/>
              <w:bottom w:val="single" w:sz="4" w:space="0" w:color="auto"/>
              <w:right w:val="single" w:sz="4" w:space="0" w:color="auto"/>
            </w:tcBorders>
            <w:shd w:val="clear" w:color="auto" w:fill="auto"/>
            <w:noWrap/>
            <w:hideMark/>
          </w:tcPr>
          <w:p w:rsidR="00F43E7D" w:rsidRPr="006A7512" w:rsidRDefault="00F43E7D" w:rsidP="006A7512">
            <w:pPr>
              <w:jc w:val="center"/>
            </w:pPr>
            <w:r w:rsidRPr="006A7512">
              <w:rPr>
                <w:sz w:val="22"/>
              </w:rPr>
              <w:t>9 850,5</w:t>
            </w:r>
          </w:p>
        </w:tc>
        <w:tc>
          <w:tcPr>
            <w:tcW w:w="2054" w:type="dxa"/>
            <w:gridSpan w:val="2"/>
            <w:tcBorders>
              <w:top w:val="nil"/>
              <w:left w:val="nil"/>
              <w:bottom w:val="single" w:sz="4" w:space="0" w:color="auto"/>
              <w:right w:val="single" w:sz="4" w:space="0" w:color="auto"/>
            </w:tcBorders>
            <w:shd w:val="clear" w:color="auto" w:fill="auto"/>
            <w:noWrap/>
            <w:hideMark/>
          </w:tcPr>
          <w:p w:rsidR="00F43E7D" w:rsidRPr="006A7512" w:rsidRDefault="00F43E7D" w:rsidP="006A7512">
            <w:pPr>
              <w:jc w:val="center"/>
            </w:pPr>
            <w:r w:rsidRPr="006A7512">
              <w:rPr>
                <w:sz w:val="22"/>
              </w:rPr>
              <w:t>9 850,5</w:t>
            </w:r>
          </w:p>
        </w:tc>
      </w:tr>
      <w:tr w:rsidR="00F43E7D" w:rsidRPr="004B4E90" w:rsidTr="00F43E7D">
        <w:trPr>
          <w:gridAfter w:val="3"/>
          <w:wAfter w:w="3089" w:type="dxa"/>
          <w:trHeight w:val="315"/>
        </w:trPr>
        <w:tc>
          <w:tcPr>
            <w:tcW w:w="1873" w:type="dxa"/>
            <w:vMerge/>
            <w:tcBorders>
              <w:top w:val="nil"/>
              <w:left w:val="single" w:sz="4" w:space="0" w:color="auto"/>
              <w:bottom w:val="single" w:sz="4" w:space="0" w:color="auto"/>
              <w:right w:val="single" w:sz="4" w:space="0" w:color="auto"/>
            </w:tcBorders>
            <w:vAlign w:val="center"/>
            <w:hideMark/>
          </w:tcPr>
          <w:p w:rsidR="00F43E7D" w:rsidRPr="004B4E90" w:rsidRDefault="00F43E7D" w:rsidP="00F43E7D"/>
        </w:tc>
        <w:tc>
          <w:tcPr>
            <w:tcW w:w="2253" w:type="dxa"/>
            <w:gridSpan w:val="2"/>
            <w:vMerge/>
            <w:tcBorders>
              <w:top w:val="nil"/>
              <w:left w:val="single" w:sz="4" w:space="0" w:color="auto"/>
              <w:bottom w:val="single" w:sz="4" w:space="0" w:color="auto"/>
              <w:right w:val="single" w:sz="4" w:space="0" w:color="auto"/>
            </w:tcBorders>
            <w:vAlign w:val="center"/>
            <w:hideMark/>
          </w:tcPr>
          <w:p w:rsidR="00F43E7D" w:rsidRPr="004B4E90" w:rsidRDefault="00F43E7D" w:rsidP="00F43E7D"/>
        </w:tc>
        <w:tc>
          <w:tcPr>
            <w:tcW w:w="1276" w:type="dxa"/>
            <w:tcBorders>
              <w:top w:val="nil"/>
              <w:left w:val="nil"/>
              <w:bottom w:val="single" w:sz="4" w:space="0" w:color="auto"/>
              <w:right w:val="single" w:sz="4" w:space="0" w:color="auto"/>
            </w:tcBorders>
            <w:shd w:val="clear" w:color="auto" w:fill="auto"/>
            <w:hideMark/>
          </w:tcPr>
          <w:p w:rsidR="00F43E7D" w:rsidRPr="004B4E90" w:rsidRDefault="00F43E7D" w:rsidP="00F43E7D">
            <w:r w:rsidRPr="004B4E90">
              <w:rPr>
                <w:sz w:val="22"/>
              </w:rPr>
              <w:t>в том числе:</w:t>
            </w:r>
          </w:p>
        </w:tc>
        <w:tc>
          <w:tcPr>
            <w:tcW w:w="2013" w:type="dxa"/>
            <w:gridSpan w:val="2"/>
            <w:tcBorders>
              <w:top w:val="nil"/>
              <w:left w:val="nil"/>
              <w:bottom w:val="single" w:sz="4" w:space="0" w:color="auto"/>
              <w:right w:val="single" w:sz="4" w:space="0" w:color="auto"/>
            </w:tcBorders>
            <w:shd w:val="clear" w:color="auto" w:fill="auto"/>
            <w:noWrap/>
            <w:hideMark/>
          </w:tcPr>
          <w:p w:rsidR="00F43E7D" w:rsidRPr="006A7512" w:rsidRDefault="00F43E7D" w:rsidP="006A7512">
            <w:pPr>
              <w:jc w:val="center"/>
            </w:pPr>
          </w:p>
        </w:tc>
        <w:tc>
          <w:tcPr>
            <w:tcW w:w="1247" w:type="dxa"/>
            <w:gridSpan w:val="2"/>
            <w:tcBorders>
              <w:top w:val="nil"/>
              <w:left w:val="nil"/>
              <w:bottom w:val="single" w:sz="4" w:space="0" w:color="auto"/>
              <w:right w:val="single" w:sz="4" w:space="0" w:color="auto"/>
            </w:tcBorders>
            <w:shd w:val="clear" w:color="auto" w:fill="auto"/>
            <w:noWrap/>
            <w:hideMark/>
          </w:tcPr>
          <w:p w:rsidR="00F43E7D" w:rsidRPr="006A7512" w:rsidRDefault="00F43E7D" w:rsidP="006A7512">
            <w:pPr>
              <w:jc w:val="center"/>
            </w:pPr>
          </w:p>
        </w:tc>
        <w:tc>
          <w:tcPr>
            <w:tcW w:w="1134" w:type="dxa"/>
            <w:tcBorders>
              <w:top w:val="nil"/>
              <w:left w:val="nil"/>
              <w:bottom w:val="single" w:sz="4" w:space="0" w:color="auto"/>
              <w:right w:val="single" w:sz="4" w:space="0" w:color="auto"/>
            </w:tcBorders>
            <w:shd w:val="clear" w:color="auto" w:fill="auto"/>
            <w:noWrap/>
            <w:hideMark/>
          </w:tcPr>
          <w:p w:rsidR="00F43E7D" w:rsidRPr="006A7512" w:rsidRDefault="00F43E7D" w:rsidP="006A7512">
            <w:pPr>
              <w:jc w:val="center"/>
            </w:pPr>
          </w:p>
        </w:tc>
        <w:tc>
          <w:tcPr>
            <w:tcW w:w="1559" w:type="dxa"/>
            <w:gridSpan w:val="2"/>
            <w:tcBorders>
              <w:top w:val="nil"/>
              <w:left w:val="nil"/>
              <w:bottom w:val="single" w:sz="4" w:space="0" w:color="auto"/>
              <w:right w:val="single" w:sz="4" w:space="0" w:color="auto"/>
            </w:tcBorders>
            <w:shd w:val="clear" w:color="auto" w:fill="auto"/>
            <w:noWrap/>
            <w:hideMark/>
          </w:tcPr>
          <w:p w:rsidR="00F43E7D" w:rsidRPr="006A7512" w:rsidRDefault="00F43E7D" w:rsidP="006A7512">
            <w:pPr>
              <w:jc w:val="center"/>
            </w:pPr>
          </w:p>
        </w:tc>
        <w:tc>
          <w:tcPr>
            <w:tcW w:w="1418" w:type="dxa"/>
            <w:gridSpan w:val="2"/>
            <w:tcBorders>
              <w:top w:val="nil"/>
              <w:left w:val="nil"/>
              <w:bottom w:val="single" w:sz="4" w:space="0" w:color="auto"/>
              <w:right w:val="single" w:sz="4" w:space="0" w:color="auto"/>
            </w:tcBorders>
            <w:shd w:val="clear" w:color="auto" w:fill="auto"/>
            <w:noWrap/>
            <w:hideMark/>
          </w:tcPr>
          <w:p w:rsidR="00F43E7D" w:rsidRPr="006A7512" w:rsidRDefault="00F43E7D" w:rsidP="006A7512">
            <w:pPr>
              <w:jc w:val="center"/>
            </w:pPr>
          </w:p>
        </w:tc>
        <w:tc>
          <w:tcPr>
            <w:tcW w:w="2054" w:type="dxa"/>
            <w:gridSpan w:val="2"/>
            <w:tcBorders>
              <w:top w:val="nil"/>
              <w:left w:val="nil"/>
              <w:bottom w:val="single" w:sz="4" w:space="0" w:color="auto"/>
              <w:right w:val="single" w:sz="4" w:space="0" w:color="auto"/>
            </w:tcBorders>
            <w:shd w:val="clear" w:color="auto" w:fill="auto"/>
            <w:noWrap/>
            <w:hideMark/>
          </w:tcPr>
          <w:p w:rsidR="00F43E7D" w:rsidRPr="006A7512" w:rsidRDefault="00F43E7D" w:rsidP="006A7512">
            <w:pPr>
              <w:jc w:val="center"/>
            </w:pPr>
          </w:p>
        </w:tc>
      </w:tr>
      <w:tr w:rsidR="00F43E7D" w:rsidRPr="004B4E90" w:rsidTr="00F43E7D">
        <w:trPr>
          <w:gridAfter w:val="3"/>
          <w:wAfter w:w="3089" w:type="dxa"/>
          <w:trHeight w:val="630"/>
        </w:trPr>
        <w:tc>
          <w:tcPr>
            <w:tcW w:w="1873" w:type="dxa"/>
            <w:vMerge/>
            <w:tcBorders>
              <w:top w:val="nil"/>
              <w:left w:val="single" w:sz="4" w:space="0" w:color="auto"/>
              <w:bottom w:val="single" w:sz="4" w:space="0" w:color="auto"/>
              <w:right w:val="single" w:sz="4" w:space="0" w:color="auto"/>
            </w:tcBorders>
            <w:vAlign w:val="center"/>
            <w:hideMark/>
          </w:tcPr>
          <w:p w:rsidR="00F43E7D" w:rsidRPr="004B4E90" w:rsidRDefault="00F43E7D" w:rsidP="00F43E7D"/>
        </w:tc>
        <w:tc>
          <w:tcPr>
            <w:tcW w:w="2253" w:type="dxa"/>
            <w:gridSpan w:val="2"/>
            <w:vMerge/>
            <w:tcBorders>
              <w:top w:val="nil"/>
              <w:left w:val="single" w:sz="4" w:space="0" w:color="auto"/>
              <w:bottom w:val="single" w:sz="4" w:space="0" w:color="auto"/>
              <w:right w:val="single" w:sz="4" w:space="0" w:color="auto"/>
            </w:tcBorders>
            <w:vAlign w:val="center"/>
            <w:hideMark/>
          </w:tcPr>
          <w:p w:rsidR="00F43E7D" w:rsidRPr="004B4E90" w:rsidRDefault="00F43E7D" w:rsidP="00F43E7D"/>
        </w:tc>
        <w:tc>
          <w:tcPr>
            <w:tcW w:w="1276" w:type="dxa"/>
            <w:tcBorders>
              <w:top w:val="nil"/>
              <w:left w:val="nil"/>
              <w:bottom w:val="single" w:sz="4" w:space="0" w:color="auto"/>
              <w:right w:val="single" w:sz="4" w:space="0" w:color="auto"/>
            </w:tcBorders>
            <w:shd w:val="clear" w:color="auto" w:fill="auto"/>
            <w:hideMark/>
          </w:tcPr>
          <w:p w:rsidR="00F43E7D" w:rsidRPr="004B4E90" w:rsidRDefault="00F43E7D" w:rsidP="00F43E7D">
            <w:r w:rsidRPr="004B4E90">
              <w:rPr>
                <w:sz w:val="22"/>
              </w:rPr>
              <w:t>республиканский бюджет</w:t>
            </w:r>
          </w:p>
        </w:tc>
        <w:tc>
          <w:tcPr>
            <w:tcW w:w="2013" w:type="dxa"/>
            <w:gridSpan w:val="2"/>
            <w:tcBorders>
              <w:top w:val="nil"/>
              <w:left w:val="nil"/>
              <w:bottom w:val="single" w:sz="4" w:space="0" w:color="auto"/>
              <w:right w:val="single" w:sz="4" w:space="0" w:color="auto"/>
            </w:tcBorders>
            <w:shd w:val="clear" w:color="auto" w:fill="auto"/>
            <w:noWrap/>
            <w:hideMark/>
          </w:tcPr>
          <w:p w:rsidR="00F43E7D" w:rsidRPr="006A7512" w:rsidRDefault="00F43E7D" w:rsidP="006A7512">
            <w:pPr>
              <w:jc w:val="center"/>
            </w:pPr>
            <w:r w:rsidRPr="006A7512">
              <w:rPr>
                <w:sz w:val="22"/>
              </w:rPr>
              <w:t>6 796,8</w:t>
            </w:r>
          </w:p>
        </w:tc>
        <w:tc>
          <w:tcPr>
            <w:tcW w:w="1247" w:type="dxa"/>
            <w:gridSpan w:val="2"/>
            <w:tcBorders>
              <w:top w:val="nil"/>
              <w:left w:val="nil"/>
              <w:bottom w:val="single" w:sz="4" w:space="0" w:color="auto"/>
              <w:right w:val="single" w:sz="4" w:space="0" w:color="auto"/>
            </w:tcBorders>
            <w:shd w:val="clear" w:color="auto" w:fill="auto"/>
            <w:noWrap/>
            <w:hideMark/>
          </w:tcPr>
          <w:p w:rsidR="00F43E7D" w:rsidRPr="006A7512" w:rsidRDefault="00F43E7D" w:rsidP="006A7512">
            <w:pPr>
              <w:jc w:val="center"/>
            </w:pPr>
            <w:r w:rsidRPr="006A7512">
              <w:rPr>
                <w:sz w:val="22"/>
              </w:rPr>
              <w:t>6 796,8</w:t>
            </w:r>
          </w:p>
        </w:tc>
        <w:tc>
          <w:tcPr>
            <w:tcW w:w="1134" w:type="dxa"/>
            <w:tcBorders>
              <w:top w:val="nil"/>
              <w:left w:val="nil"/>
              <w:bottom w:val="single" w:sz="4" w:space="0" w:color="auto"/>
              <w:right w:val="single" w:sz="4" w:space="0" w:color="auto"/>
            </w:tcBorders>
            <w:shd w:val="clear" w:color="auto" w:fill="auto"/>
            <w:noWrap/>
            <w:hideMark/>
          </w:tcPr>
          <w:p w:rsidR="00F43E7D" w:rsidRPr="006A7512" w:rsidRDefault="00F43E7D" w:rsidP="006A7512">
            <w:pPr>
              <w:jc w:val="center"/>
            </w:pPr>
            <w:r w:rsidRPr="006A7512">
              <w:rPr>
                <w:sz w:val="22"/>
              </w:rPr>
              <w:t>6 796,8</w:t>
            </w:r>
          </w:p>
        </w:tc>
        <w:tc>
          <w:tcPr>
            <w:tcW w:w="1559" w:type="dxa"/>
            <w:gridSpan w:val="2"/>
            <w:tcBorders>
              <w:top w:val="nil"/>
              <w:left w:val="nil"/>
              <w:bottom w:val="single" w:sz="4" w:space="0" w:color="auto"/>
              <w:right w:val="single" w:sz="4" w:space="0" w:color="auto"/>
            </w:tcBorders>
            <w:shd w:val="clear" w:color="auto" w:fill="auto"/>
            <w:noWrap/>
            <w:hideMark/>
          </w:tcPr>
          <w:p w:rsidR="00F43E7D" w:rsidRPr="006A7512" w:rsidRDefault="00F43E7D" w:rsidP="006A7512">
            <w:pPr>
              <w:jc w:val="center"/>
            </w:pPr>
            <w:r w:rsidRPr="006A7512">
              <w:rPr>
                <w:sz w:val="22"/>
              </w:rPr>
              <w:t>6 796,8</w:t>
            </w:r>
          </w:p>
        </w:tc>
        <w:tc>
          <w:tcPr>
            <w:tcW w:w="1418" w:type="dxa"/>
            <w:gridSpan w:val="2"/>
            <w:tcBorders>
              <w:top w:val="nil"/>
              <w:left w:val="nil"/>
              <w:bottom w:val="single" w:sz="4" w:space="0" w:color="auto"/>
              <w:right w:val="single" w:sz="4" w:space="0" w:color="auto"/>
            </w:tcBorders>
            <w:shd w:val="clear" w:color="auto" w:fill="auto"/>
            <w:noWrap/>
            <w:hideMark/>
          </w:tcPr>
          <w:p w:rsidR="00F43E7D" w:rsidRPr="006A7512" w:rsidRDefault="00F43E7D" w:rsidP="006A7512">
            <w:pPr>
              <w:jc w:val="center"/>
            </w:pPr>
            <w:r w:rsidRPr="006A7512">
              <w:rPr>
                <w:sz w:val="22"/>
              </w:rPr>
              <w:t>6 796,8</w:t>
            </w:r>
          </w:p>
        </w:tc>
        <w:tc>
          <w:tcPr>
            <w:tcW w:w="2054" w:type="dxa"/>
            <w:gridSpan w:val="2"/>
            <w:tcBorders>
              <w:top w:val="nil"/>
              <w:left w:val="nil"/>
              <w:bottom w:val="single" w:sz="4" w:space="0" w:color="auto"/>
              <w:right w:val="single" w:sz="4" w:space="0" w:color="auto"/>
            </w:tcBorders>
            <w:shd w:val="clear" w:color="auto" w:fill="auto"/>
            <w:noWrap/>
            <w:hideMark/>
          </w:tcPr>
          <w:p w:rsidR="00F43E7D" w:rsidRPr="006A7512" w:rsidRDefault="00F43E7D" w:rsidP="006A7512">
            <w:pPr>
              <w:jc w:val="center"/>
            </w:pPr>
            <w:r w:rsidRPr="006A7512">
              <w:rPr>
                <w:sz w:val="22"/>
              </w:rPr>
              <w:t>6 796,8</w:t>
            </w:r>
          </w:p>
        </w:tc>
      </w:tr>
      <w:tr w:rsidR="00F43E7D" w:rsidRPr="004B4E90" w:rsidTr="00F43E7D">
        <w:trPr>
          <w:gridAfter w:val="3"/>
          <w:wAfter w:w="3089" w:type="dxa"/>
          <w:trHeight w:val="945"/>
        </w:trPr>
        <w:tc>
          <w:tcPr>
            <w:tcW w:w="1873" w:type="dxa"/>
            <w:vMerge/>
            <w:tcBorders>
              <w:top w:val="nil"/>
              <w:left w:val="single" w:sz="4" w:space="0" w:color="auto"/>
              <w:bottom w:val="single" w:sz="4" w:space="0" w:color="auto"/>
              <w:right w:val="single" w:sz="4" w:space="0" w:color="auto"/>
            </w:tcBorders>
            <w:vAlign w:val="center"/>
            <w:hideMark/>
          </w:tcPr>
          <w:p w:rsidR="00F43E7D" w:rsidRPr="004B4E90" w:rsidRDefault="00F43E7D" w:rsidP="00F43E7D"/>
        </w:tc>
        <w:tc>
          <w:tcPr>
            <w:tcW w:w="2253" w:type="dxa"/>
            <w:gridSpan w:val="2"/>
            <w:vMerge/>
            <w:tcBorders>
              <w:top w:val="nil"/>
              <w:left w:val="single" w:sz="4" w:space="0" w:color="auto"/>
              <w:bottom w:val="single" w:sz="4" w:space="0" w:color="auto"/>
              <w:right w:val="single" w:sz="4" w:space="0" w:color="auto"/>
            </w:tcBorders>
            <w:vAlign w:val="center"/>
            <w:hideMark/>
          </w:tcPr>
          <w:p w:rsidR="00F43E7D" w:rsidRPr="004B4E90" w:rsidRDefault="00F43E7D" w:rsidP="00F43E7D"/>
        </w:tc>
        <w:tc>
          <w:tcPr>
            <w:tcW w:w="1276" w:type="dxa"/>
            <w:tcBorders>
              <w:top w:val="nil"/>
              <w:left w:val="nil"/>
              <w:bottom w:val="single" w:sz="4" w:space="0" w:color="auto"/>
              <w:right w:val="single" w:sz="4" w:space="0" w:color="auto"/>
            </w:tcBorders>
            <w:shd w:val="clear" w:color="auto" w:fill="auto"/>
            <w:hideMark/>
          </w:tcPr>
          <w:p w:rsidR="00F43E7D" w:rsidRPr="004B4E90" w:rsidRDefault="00F43E7D" w:rsidP="00F43E7D">
            <w:r w:rsidRPr="004B4E90">
              <w:rPr>
                <w:sz w:val="22"/>
              </w:rPr>
              <w:t xml:space="preserve">бюджет Инсарского </w:t>
            </w:r>
            <w:r w:rsidRPr="004B4E90">
              <w:rPr>
                <w:sz w:val="22"/>
              </w:rPr>
              <w:lastRenderedPageBreak/>
              <w:t>муниципального района</w:t>
            </w:r>
          </w:p>
        </w:tc>
        <w:tc>
          <w:tcPr>
            <w:tcW w:w="2013" w:type="dxa"/>
            <w:gridSpan w:val="2"/>
            <w:tcBorders>
              <w:top w:val="nil"/>
              <w:left w:val="nil"/>
              <w:bottom w:val="single" w:sz="4" w:space="0" w:color="auto"/>
              <w:right w:val="single" w:sz="4" w:space="0" w:color="auto"/>
            </w:tcBorders>
            <w:shd w:val="clear" w:color="auto" w:fill="auto"/>
            <w:noWrap/>
            <w:hideMark/>
          </w:tcPr>
          <w:p w:rsidR="00F43E7D" w:rsidRPr="006A7512" w:rsidRDefault="00F43E7D" w:rsidP="006A7512">
            <w:pPr>
              <w:jc w:val="center"/>
            </w:pPr>
            <w:r w:rsidRPr="006A7512">
              <w:rPr>
                <w:sz w:val="22"/>
              </w:rPr>
              <w:lastRenderedPageBreak/>
              <w:t>98,5</w:t>
            </w:r>
          </w:p>
        </w:tc>
        <w:tc>
          <w:tcPr>
            <w:tcW w:w="1247" w:type="dxa"/>
            <w:gridSpan w:val="2"/>
            <w:tcBorders>
              <w:top w:val="nil"/>
              <w:left w:val="nil"/>
              <w:bottom w:val="single" w:sz="4" w:space="0" w:color="auto"/>
              <w:right w:val="single" w:sz="4" w:space="0" w:color="auto"/>
            </w:tcBorders>
            <w:shd w:val="clear" w:color="auto" w:fill="auto"/>
            <w:noWrap/>
            <w:hideMark/>
          </w:tcPr>
          <w:p w:rsidR="00F43E7D" w:rsidRPr="006A7512" w:rsidRDefault="00F43E7D" w:rsidP="006A7512">
            <w:pPr>
              <w:jc w:val="center"/>
            </w:pPr>
            <w:r w:rsidRPr="006A7512">
              <w:rPr>
                <w:sz w:val="22"/>
              </w:rPr>
              <w:t>98,5</w:t>
            </w:r>
          </w:p>
        </w:tc>
        <w:tc>
          <w:tcPr>
            <w:tcW w:w="1134" w:type="dxa"/>
            <w:tcBorders>
              <w:top w:val="nil"/>
              <w:left w:val="nil"/>
              <w:bottom w:val="single" w:sz="4" w:space="0" w:color="auto"/>
              <w:right w:val="single" w:sz="4" w:space="0" w:color="auto"/>
            </w:tcBorders>
            <w:shd w:val="clear" w:color="auto" w:fill="auto"/>
            <w:noWrap/>
            <w:hideMark/>
          </w:tcPr>
          <w:p w:rsidR="00F43E7D" w:rsidRPr="006A7512" w:rsidRDefault="00F43E7D" w:rsidP="006A7512">
            <w:pPr>
              <w:jc w:val="center"/>
            </w:pPr>
            <w:r w:rsidRPr="006A7512">
              <w:rPr>
                <w:sz w:val="22"/>
              </w:rPr>
              <w:t>98,5</w:t>
            </w:r>
          </w:p>
        </w:tc>
        <w:tc>
          <w:tcPr>
            <w:tcW w:w="1559" w:type="dxa"/>
            <w:gridSpan w:val="2"/>
            <w:tcBorders>
              <w:top w:val="nil"/>
              <w:left w:val="nil"/>
              <w:bottom w:val="single" w:sz="4" w:space="0" w:color="auto"/>
              <w:right w:val="single" w:sz="4" w:space="0" w:color="auto"/>
            </w:tcBorders>
            <w:shd w:val="clear" w:color="auto" w:fill="auto"/>
            <w:noWrap/>
            <w:hideMark/>
          </w:tcPr>
          <w:p w:rsidR="00F43E7D" w:rsidRPr="006A7512" w:rsidRDefault="00F43E7D" w:rsidP="006A7512">
            <w:pPr>
              <w:jc w:val="center"/>
            </w:pPr>
            <w:r w:rsidRPr="006A7512">
              <w:rPr>
                <w:sz w:val="22"/>
              </w:rPr>
              <w:t>98,5</w:t>
            </w:r>
          </w:p>
        </w:tc>
        <w:tc>
          <w:tcPr>
            <w:tcW w:w="1418" w:type="dxa"/>
            <w:gridSpan w:val="2"/>
            <w:tcBorders>
              <w:top w:val="nil"/>
              <w:left w:val="nil"/>
              <w:bottom w:val="single" w:sz="4" w:space="0" w:color="auto"/>
              <w:right w:val="single" w:sz="4" w:space="0" w:color="auto"/>
            </w:tcBorders>
            <w:shd w:val="clear" w:color="auto" w:fill="auto"/>
            <w:noWrap/>
            <w:hideMark/>
          </w:tcPr>
          <w:p w:rsidR="00F43E7D" w:rsidRPr="006A7512" w:rsidRDefault="00F43E7D" w:rsidP="006A7512">
            <w:pPr>
              <w:jc w:val="center"/>
            </w:pPr>
            <w:r w:rsidRPr="006A7512">
              <w:rPr>
                <w:sz w:val="22"/>
              </w:rPr>
              <w:t>98,5</w:t>
            </w:r>
          </w:p>
        </w:tc>
        <w:tc>
          <w:tcPr>
            <w:tcW w:w="2054" w:type="dxa"/>
            <w:gridSpan w:val="2"/>
            <w:tcBorders>
              <w:top w:val="nil"/>
              <w:left w:val="nil"/>
              <w:bottom w:val="single" w:sz="4" w:space="0" w:color="auto"/>
              <w:right w:val="single" w:sz="4" w:space="0" w:color="auto"/>
            </w:tcBorders>
            <w:shd w:val="clear" w:color="auto" w:fill="auto"/>
            <w:noWrap/>
            <w:hideMark/>
          </w:tcPr>
          <w:p w:rsidR="00F43E7D" w:rsidRPr="006A7512" w:rsidRDefault="00F43E7D" w:rsidP="006A7512">
            <w:pPr>
              <w:jc w:val="center"/>
            </w:pPr>
            <w:r w:rsidRPr="006A7512">
              <w:rPr>
                <w:sz w:val="22"/>
              </w:rPr>
              <w:t>98,5</w:t>
            </w:r>
          </w:p>
        </w:tc>
      </w:tr>
      <w:tr w:rsidR="00F43E7D" w:rsidRPr="004B4E90" w:rsidTr="00F43E7D">
        <w:trPr>
          <w:gridAfter w:val="3"/>
          <w:wAfter w:w="3089" w:type="dxa"/>
          <w:trHeight w:val="630"/>
        </w:trPr>
        <w:tc>
          <w:tcPr>
            <w:tcW w:w="1873" w:type="dxa"/>
            <w:vMerge/>
            <w:tcBorders>
              <w:top w:val="nil"/>
              <w:left w:val="single" w:sz="4" w:space="0" w:color="auto"/>
              <w:bottom w:val="single" w:sz="4" w:space="0" w:color="auto"/>
              <w:right w:val="single" w:sz="4" w:space="0" w:color="auto"/>
            </w:tcBorders>
            <w:vAlign w:val="center"/>
            <w:hideMark/>
          </w:tcPr>
          <w:p w:rsidR="00F43E7D" w:rsidRPr="004B4E90" w:rsidRDefault="00F43E7D" w:rsidP="00F43E7D"/>
        </w:tc>
        <w:tc>
          <w:tcPr>
            <w:tcW w:w="2253" w:type="dxa"/>
            <w:gridSpan w:val="2"/>
            <w:vMerge/>
            <w:tcBorders>
              <w:top w:val="nil"/>
              <w:left w:val="single" w:sz="4" w:space="0" w:color="auto"/>
              <w:bottom w:val="single" w:sz="4" w:space="0" w:color="auto"/>
              <w:right w:val="single" w:sz="4" w:space="0" w:color="auto"/>
            </w:tcBorders>
            <w:vAlign w:val="center"/>
            <w:hideMark/>
          </w:tcPr>
          <w:p w:rsidR="00F43E7D" w:rsidRPr="004B4E90" w:rsidRDefault="00F43E7D" w:rsidP="00F43E7D"/>
        </w:tc>
        <w:tc>
          <w:tcPr>
            <w:tcW w:w="1276" w:type="dxa"/>
            <w:tcBorders>
              <w:top w:val="nil"/>
              <w:left w:val="nil"/>
              <w:bottom w:val="single" w:sz="4" w:space="0" w:color="auto"/>
              <w:right w:val="single" w:sz="4" w:space="0" w:color="auto"/>
            </w:tcBorders>
            <w:shd w:val="clear" w:color="auto" w:fill="auto"/>
            <w:hideMark/>
          </w:tcPr>
          <w:p w:rsidR="00F43E7D" w:rsidRPr="004B4E90" w:rsidRDefault="00F43E7D" w:rsidP="00F43E7D">
            <w:r w:rsidRPr="004B4E90">
              <w:rPr>
                <w:sz w:val="22"/>
              </w:rPr>
              <w:t>внебюджетные источники</w:t>
            </w:r>
          </w:p>
        </w:tc>
        <w:tc>
          <w:tcPr>
            <w:tcW w:w="2013" w:type="dxa"/>
            <w:gridSpan w:val="2"/>
            <w:tcBorders>
              <w:top w:val="nil"/>
              <w:left w:val="nil"/>
              <w:bottom w:val="single" w:sz="4" w:space="0" w:color="auto"/>
              <w:right w:val="single" w:sz="4" w:space="0" w:color="auto"/>
            </w:tcBorders>
            <w:shd w:val="clear" w:color="auto" w:fill="auto"/>
            <w:noWrap/>
            <w:hideMark/>
          </w:tcPr>
          <w:p w:rsidR="00F43E7D" w:rsidRPr="006A7512" w:rsidRDefault="00F43E7D" w:rsidP="006A7512">
            <w:pPr>
              <w:jc w:val="center"/>
            </w:pPr>
            <w:r w:rsidRPr="006A7512">
              <w:rPr>
                <w:sz w:val="22"/>
              </w:rPr>
              <w:t>2 955,2</w:t>
            </w:r>
          </w:p>
        </w:tc>
        <w:tc>
          <w:tcPr>
            <w:tcW w:w="1247" w:type="dxa"/>
            <w:gridSpan w:val="2"/>
            <w:tcBorders>
              <w:top w:val="nil"/>
              <w:left w:val="nil"/>
              <w:bottom w:val="single" w:sz="4" w:space="0" w:color="auto"/>
              <w:right w:val="single" w:sz="4" w:space="0" w:color="auto"/>
            </w:tcBorders>
            <w:shd w:val="clear" w:color="auto" w:fill="auto"/>
            <w:noWrap/>
            <w:hideMark/>
          </w:tcPr>
          <w:p w:rsidR="00F43E7D" w:rsidRPr="006A7512" w:rsidRDefault="00F43E7D" w:rsidP="006A7512">
            <w:pPr>
              <w:jc w:val="center"/>
            </w:pPr>
            <w:r w:rsidRPr="006A7512">
              <w:rPr>
                <w:sz w:val="22"/>
              </w:rPr>
              <w:t>2 955,2</w:t>
            </w:r>
          </w:p>
        </w:tc>
        <w:tc>
          <w:tcPr>
            <w:tcW w:w="1134" w:type="dxa"/>
            <w:tcBorders>
              <w:top w:val="nil"/>
              <w:left w:val="nil"/>
              <w:bottom w:val="single" w:sz="4" w:space="0" w:color="auto"/>
              <w:right w:val="single" w:sz="4" w:space="0" w:color="auto"/>
            </w:tcBorders>
            <w:shd w:val="clear" w:color="auto" w:fill="auto"/>
            <w:noWrap/>
            <w:hideMark/>
          </w:tcPr>
          <w:p w:rsidR="00F43E7D" w:rsidRPr="006A7512" w:rsidRDefault="00F43E7D" w:rsidP="006A7512">
            <w:pPr>
              <w:jc w:val="center"/>
            </w:pPr>
            <w:r w:rsidRPr="006A7512">
              <w:rPr>
                <w:sz w:val="22"/>
              </w:rPr>
              <w:t>2 955,2</w:t>
            </w:r>
          </w:p>
        </w:tc>
        <w:tc>
          <w:tcPr>
            <w:tcW w:w="1559" w:type="dxa"/>
            <w:gridSpan w:val="2"/>
            <w:tcBorders>
              <w:top w:val="nil"/>
              <w:left w:val="nil"/>
              <w:bottom w:val="single" w:sz="4" w:space="0" w:color="auto"/>
              <w:right w:val="single" w:sz="4" w:space="0" w:color="auto"/>
            </w:tcBorders>
            <w:shd w:val="clear" w:color="auto" w:fill="auto"/>
            <w:noWrap/>
            <w:hideMark/>
          </w:tcPr>
          <w:p w:rsidR="00F43E7D" w:rsidRPr="006A7512" w:rsidRDefault="00F43E7D" w:rsidP="006A7512">
            <w:pPr>
              <w:jc w:val="center"/>
            </w:pPr>
            <w:r w:rsidRPr="006A7512">
              <w:rPr>
                <w:sz w:val="22"/>
              </w:rPr>
              <w:t>2 955,2</w:t>
            </w:r>
          </w:p>
        </w:tc>
        <w:tc>
          <w:tcPr>
            <w:tcW w:w="1418" w:type="dxa"/>
            <w:gridSpan w:val="2"/>
            <w:tcBorders>
              <w:top w:val="nil"/>
              <w:left w:val="nil"/>
              <w:bottom w:val="single" w:sz="4" w:space="0" w:color="auto"/>
              <w:right w:val="single" w:sz="4" w:space="0" w:color="auto"/>
            </w:tcBorders>
            <w:shd w:val="clear" w:color="auto" w:fill="auto"/>
            <w:noWrap/>
            <w:hideMark/>
          </w:tcPr>
          <w:p w:rsidR="00F43E7D" w:rsidRPr="006A7512" w:rsidRDefault="00F43E7D" w:rsidP="006A7512">
            <w:pPr>
              <w:jc w:val="center"/>
            </w:pPr>
            <w:r w:rsidRPr="006A7512">
              <w:rPr>
                <w:sz w:val="22"/>
              </w:rPr>
              <w:t>2 955,2</w:t>
            </w:r>
          </w:p>
        </w:tc>
        <w:tc>
          <w:tcPr>
            <w:tcW w:w="2054" w:type="dxa"/>
            <w:gridSpan w:val="2"/>
            <w:tcBorders>
              <w:top w:val="nil"/>
              <w:left w:val="nil"/>
              <w:bottom w:val="single" w:sz="4" w:space="0" w:color="auto"/>
              <w:right w:val="single" w:sz="4" w:space="0" w:color="auto"/>
            </w:tcBorders>
            <w:shd w:val="clear" w:color="auto" w:fill="auto"/>
            <w:noWrap/>
            <w:hideMark/>
          </w:tcPr>
          <w:p w:rsidR="00F43E7D" w:rsidRPr="006A7512" w:rsidRDefault="00F43E7D" w:rsidP="006A7512">
            <w:pPr>
              <w:jc w:val="center"/>
            </w:pPr>
            <w:r w:rsidRPr="006A7512">
              <w:rPr>
                <w:sz w:val="22"/>
              </w:rPr>
              <w:t>2 955,2</w:t>
            </w:r>
          </w:p>
        </w:tc>
      </w:tr>
      <w:tr w:rsidR="00F43E7D" w:rsidRPr="004B4E90" w:rsidTr="00F43E7D">
        <w:trPr>
          <w:gridAfter w:val="3"/>
          <w:wAfter w:w="3089" w:type="dxa"/>
          <w:trHeight w:val="315"/>
        </w:trPr>
        <w:tc>
          <w:tcPr>
            <w:tcW w:w="1873" w:type="dxa"/>
            <w:vMerge w:val="restart"/>
            <w:tcBorders>
              <w:top w:val="nil"/>
              <w:left w:val="single" w:sz="4" w:space="0" w:color="auto"/>
              <w:bottom w:val="single" w:sz="4" w:space="0" w:color="auto"/>
              <w:right w:val="single" w:sz="4" w:space="0" w:color="auto"/>
            </w:tcBorders>
            <w:shd w:val="clear" w:color="auto" w:fill="auto"/>
            <w:hideMark/>
          </w:tcPr>
          <w:p w:rsidR="00F43E7D" w:rsidRPr="004B4E90" w:rsidRDefault="00F43E7D" w:rsidP="00F43E7D">
            <w:r w:rsidRPr="004B4E90">
              <w:rPr>
                <w:sz w:val="22"/>
              </w:rPr>
              <w:t>Основное мероприятие 1.2</w:t>
            </w:r>
          </w:p>
        </w:tc>
        <w:tc>
          <w:tcPr>
            <w:tcW w:w="2253" w:type="dxa"/>
            <w:gridSpan w:val="2"/>
            <w:vMerge w:val="restart"/>
            <w:tcBorders>
              <w:top w:val="nil"/>
              <w:left w:val="single" w:sz="4" w:space="0" w:color="auto"/>
              <w:bottom w:val="single" w:sz="4" w:space="0" w:color="auto"/>
              <w:right w:val="single" w:sz="4" w:space="0" w:color="auto"/>
            </w:tcBorders>
            <w:shd w:val="clear" w:color="auto" w:fill="auto"/>
            <w:hideMark/>
          </w:tcPr>
          <w:p w:rsidR="00F43E7D" w:rsidRPr="004B4E90" w:rsidRDefault="00F43E7D" w:rsidP="00F43E7D">
            <w:r w:rsidRPr="004B4E90">
              <w:rPr>
                <w:sz w:val="22"/>
              </w:rPr>
              <w:t>Строительство жилья, предоставляемого по договору найма жилого помещения</w:t>
            </w:r>
          </w:p>
        </w:tc>
        <w:tc>
          <w:tcPr>
            <w:tcW w:w="1276" w:type="dxa"/>
            <w:tcBorders>
              <w:top w:val="nil"/>
              <w:left w:val="nil"/>
              <w:bottom w:val="single" w:sz="4" w:space="0" w:color="auto"/>
              <w:right w:val="single" w:sz="4" w:space="0" w:color="auto"/>
            </w:tcBorders>
            <w:shd w:val="clear" w:color="auto" w:fill="auto"/>
            <w:hideMark/>
          </w:tcPr>
          <w:p w:rsidR="00F43E7D" w:rsidRPr="004B4E90" w:rsidRDefault="00F43E7D" w:rsidP="00F43E7D">
            <w:r w:rsidRPr="004B4E90">
              <w:rPr>
                <w:sz w:val="22"/>
              </w:rPr>
              <w:t>всего</w:t>
            </w:r>
          </w:p>
        </w:tc>
        <w:tc>
          <w:tcPr>
            <w:tcW w:w="2013" w:type="dxa"/>
            <w:gridSpan w:val="2"/>
            <w:tcBorders>
              <w:top w:val="nil"/>
              <w:left w:val="nil"/>
              <w:bottom w:val="single" w:sz="4" w:space="0" w:color="auto"/>
              <w:right w:val="single" w:sz="4" w:space="0" w:color="auto"/>
            </w:tcBorders>
            <w:shd w:val="clear" w:color="auto" w:fill="auto"/>
            <w:noWrap/>
            <w:hideMark/>
          </w:tcPr>
          <w:p w:rsidR="00F43E7D" w:rsidRPr="006A7512" w:rsidRDefault="00F43E7D" w:rsidP="006A7512">
            <w:pPr>
              <w:jc w:val="center"/>
            </w:pPr>
          </w:p>
        </w:tc>
        <w:tc>
          <w:tcPr>
            <w:tcW w:w="1247" w:type="dxa"/>
            <w:gridSpan w:val="2"/>
            <w:tcBorders>
              <w:top w:val="nil"/>
              <w:left w:val="nil"/>
              <w:bottom w:val="single" w:sz="4" w:space="0" w:color="auto"/>
              <w:right w:val="single" w:sz="4" w:space="0" w:color="auto"/>
            </w:tcBorders>
            <w:shd w:val="clear" w:color="auto" w:fill="auto"/>
            <w:noWrap/>
            <w:hideMark/>
          </w:tcPr>
          <w:p w:rsidR="00F43E7D" w:rsidRPr="006A7512" w:rsidRDefault="00F43E7D" w:rsidP="006A7512">
            <w:pPr>
              <w:jc w:val="center"/>
            </w:pPr>
            <w:r w:rsidRPr="006A7512">
              <w:rPr>
                <w:sz w:val="22"/>
              </w:rPr>
              <w:t>2 686,5</w:t>
            </w:r>
          </w:p>
        </w:tc>
        <w:tc>
          <w:tcPr>
            <w:tcW w:w="1134" w:type="dxa"/>
            <w:tcBorders>
              <w:top w:val="nil"/>
              <w:left w:val="nil"/>
              <w:bottom w:val="single" w:sz="4" w:space="0" w:color="auto"/>
              <w:right w:val="single" w:sz="4" w:space="0" w:color="auto"/>
            </w:tcBorders>
            <w:shd w:val="clear" w:color="auto" w:fill="auto"/>
            <w:noWrap/>
            <w:hideMark/>
          </w:tcPr>
          <w:p w:rsidR="00F43E7D" w:rsidRPr="006A7512" w:rsidRDefault="00F43E7D" w:rsidP="006A7512">
            <w:pPr>
              <w:jc w:val="center"/>
            </w:pPr>
            <w:r w:rsidRPr="006A7512">
              <w:rPr>
                <w:sz w:val="22"/>
              </w:rPr>
              <w:t>2 686,5</w:t>
            </w:r>
          </w:p>
        </w:tc>
        <w:tc>
          <w:tcPr>
            <w:tcW w:w="1559" w:type="dxa"/>
            <w:gridSpan w:val="2"/>
            <w:tcBorders>
              <w:top w:val="nil"/>
              <w:left w:val="nil"/>
              <w:bottom w:val="single" w:sz="4" w:space="0" w:color="auto"/>
              <w:right w:val="single" w:sz="4" w:space="0" w:color="auto"/>
            </w:tcBorders>
            <w:shd w:val="clear" w:color="auto" w:fill="auto"/>
            <w:noWrap/>
            <w:hideMark/>
          </w:tcPr>
          <w:p w:rsidR="00F43E7D" w:rsidRPr="006A7512" w:rsidRDefault="00F43E7D" w:rsidP="006A7512">
            <w:pPr>
              <w:jc w:val="center"/>
            </w:pPr>
            <w:r w:rsidRPr="006A7512">
              <w:rPr>
                <w:sz w:val="22"/>
              </w:rPr>
              <w:t>2 686,5</w:t>
            </w:r>
          </w:p>
        </w:tc>
        <w:tc>
          <w:tcPr>
            <w:tcW w:w="1418" w:type="dxa"/>
            <w:gridSpan w:val="2"/>
            <w:tcBorders>
              <w:top w:val="nil"/>
              <w:left w:val="nil"/>
              <w:bottom w:val="single" w:sz="4" w:space="0" w:color="auto"/>
              <w:right w:val="single" w:sz="4" w:space="0" w:color="auto"/>
            </w:tcBorders>
            <w:shd w:val="clear" w:color="auto" w:fill="auto"/>
            <w:noWrap/>
            <w:hideMark/>
          </w:tcPr>
          <w:p w:rsidR="00F43E7D" w:rsidRPr="006A7512" w:rsidRDefault="00F43E7D" w:rsidP="006A7512">
            <w:pPr>
              <w:jc w:val="center"/>
            </w:pPr>
            <w:r w:rsidRPr="006A7512">
              <w:rPr>
                <w:sz w:val="22"/>
              </w:rPr>
              <w:t>2 686,5</w:t>
            </w:r>
          </w:p>
        </w:tc>
        <w:tc>
          <w:tcPr>
            <w:tcW w:w="2054" w:type="dxa"/>
            <w:gridSpan w:val="2"/>
            <w:tcBorders>
              <w:top w:val="nil"/>
              <w:left w:val="nil"/>
              <w:bottom w:val="single" w:sz="4" w:space="0" w:color="auto"/>
              <w:right w:val="single" w:sz="4" w:space="0" w:color="auto"/>
            </w:tcBorders>
            <w:shd w:val="clear" w:color="auto" w:fill="auto"/>
            <w:noWrap/>
            <w:hideMark/>
          </w:tcPr>
          <w:p w:rsidR="00F43E7D" w:rsidRPr="006A7512" w:rsidRDefault="00F43E7D" w:rsidP="006A7512">
            <w:pPr>
              <w:jc w:val="center"/>
            </w:pPr>
            <w:r w:rsidRPr="006A7512">
              <w:rPr>
                <w:sz w:val="22"/>
              </w:rPr>
              <w:t>2 686,5</w:t>
            </w:r>
          </w:p>
        </w:tc>
      </w:tr>
      <w:tr w:rsidR="00F43E7D" w:rsidRPr="004B4E90" w:rsidTr="00F43E7D">
        <w:trPr>
          <w:gridAfter w:val="3"/>
          <w:wAfter w:w="3089" w:type="dxa"/>
          <w:trHeight w:val="315"/>
        </w:trPr>
        <w:tc>
          <w:tcPr>
            <w:tcW w:w="1873" w:type="dxa"/>
            <w:vMerge/>
            <w:tcBorders>
              <w:top w:val="nil"/>
              <w:left w:val="single" w:sz="4" w:space="0" w:color="auto"/>
              <w:bottom w:val="single" w:sz="4" w:space="0" w:color="auto"/>
              <w:right w:val="single" w:sz="4" w:space="0" w:color="auto"/>
            </w:tcBorders>
            <w:vAlign w:val="center"/>
            <w:hideMark/>
          </w:tcPr>
          <w:p w:rsidR="00F43E7D" w:rsidRPr="004B4E90" w:rsidRDefault="00F43E7D" w:rsidP="00F43E7D"/>
        </w:tc>
        <w:tc>
          <w:tcPr>
            <w:tcW w:w="2253" w:type="dxa"/>
            <w:gridSpan w:val="2"/>
            <w:vMerge/>
            <w:tcBorders>
              <w:top w:val="nil"/>
              <w:left w:val="single" w:sz="4" w:space="0" w:color="auto"/>
              <w:bottom w:val="single" w:sz="4" w:space="0" w:color="auto"/>
              <w:right w:val="single" w:sz="4" w:space="0" w:color="auto"/>
            </w:tcBorders>
            <w:vAlign w:val="center"/>
            <w:hideMark/>
          </w:tcPr>
          <w:p w:rsidR="00F43E7D" w:rsidRPr="004B4E90" w:rsidRDefault="00F43E7D" w:rsidP="00F43E7D"/>
        </w:tc>
        <w:tc>
          <w:tcPr>
            <w:tcW w:w="1276" w:type="dxa"/>
            <w:tcBorders>
              <w:top w:val="nil"/>
              <w:left w:val="nil"/>
              <w:bottom w:val="single" w:sz="4" w:space="0" w:color="auto"/>
              <w:right w:val="single" w:sz="4" w:space="0" w:color="auto"/>
            </w:tcBorders>
            <w:shd w:val="clear" w:color="auto" w:fill="auto"/>
            <w:hideMark/>
          </w:tcPr>
          <w:p w:rsidR="00F43E7D" w:rsidRPr="004B4E90" w:rsidRDefault="00F43E7D" w:rsidP="00F43E7D">
            <w:r w:rsidRPr="004B4E90">
              <w:rPr>
                <w:sz w:val="22"/>
              </w:rPr>
              <w:t>в том числе:</w:t>
            </w:r>
          </w:p>
        </w:tc>
        <w:tc>
          <w:tcPr>
            <w:tcW w:w="2013" w:type="dxa"/>
            <w:gridSpan w:val="2"/>
            <w:tcBorders>
              <w:top w:val="nil"/>
              <w:left w:val="nil"/>
              <w:bottom w:val="single" w:sz="4" w:space="0" w:color="auto"/>
              <w:right w:val="single" w:sz="4" w:space="0" w:color="auto"/>
            </w:tcBorders>
            <w:shd w:val="clear" w:color="auto" w:fill="auto"/>
            <w:noWrap/>
            <w:hideMark/>
          </w:tcPr>
          <w:p w:rsidR="00F43E7D" w:rsidRPr="006A7512" w:rsidRDefault="00F43E7D" w:rsidP="006A7512">
            <w:pPr>
              <w:jc w:val="center"/>
            </w:pPr>
          </w:p>
        </w:tc>
        <w:tc>
          <w:tcPr>
            <w:tcW w:w="1247" w:type="dxa"/>
            <w:gridSpan w:val="2"/>
            <w:tcBorders>
              <w:top w:val="nil"/>
              <w:left w:val="nil"/>
              <w:bottom w:val="single" w:sz="4" w:space="0" w:color="auto"/>
              <w:right w:val="single" w:sz="4" w:space="0" w:color="auto"/>
            </w:tcBorders>
            <w:shd w:val="clear" w:color="auto" w:fill="auto"/>
            <w:noWrap/>
            <w:hideMark/>
          </w:tcPr>
          <w:p w:rsidR="00F43E7D" w:rsidRPr="006A7512" w:rsidRDefault="00F43E7D" w:rsidP="006A7512">
            <w:pPr>
              <w:jc w:val="center"/>
            </w:pPr>
          </w:p>
        </w:tc>
        <w:tc>
          <w:tcPr>
            <w:tcW w:w="1134" w:type="dxa"/>
            <w:tcBorders>
              <w:top w:val="nil"/>
              <w:left w:val="nil"/>
              <w:bottom w:val="single" w:sz="4" w:space="0" w:color="auto"/>
              <w:right w:val="single" w:sz="4" w:space="0" w:color="auto"/>
            </w:tcBorders>
            <w:shd w:val="clear" w:color="auto" w:fill="auto"/>
            <w:noWrap/>
            <w:hideMark/>
          </w:tcPr>
          <w:p w:rsidR="00F43E7D" w:rsidRPr="006A7512" w:rsidRDefault="00F43E7D" w:rsidP="006A7512">
            <w:pPr>
              <w:jc w:val="center"/>
            </w:pPr>
          </w:p>
        </w:tc>
        <w:tc>
          <w:tcPr>
            <w:tcW w:w="1559" w:type="dxa"/>
            <w:gridSpan w:val="2"/>
            <w:tcBorders>
              <w:top w:val="nil"/>
              <w:left w:val="nil"/>
              <w:bottom w:val="single" w:sz="4" w:space="0" w:color="auto"/>
              <w:right w:val="single" w:sz="4" w:space="0" w:color="auto"/>
            </w:tcBorders>
            <w:shd w:val="clear" w:color="auto" w:fill="auto"/>
            <w:noWrap/>
            <w:hideMark/>
          </w:tcPr>
          <w:p w:rsidR="00F43E7D" w:rsidRPr="006A7512" w:rsidRDefault="00F43E7D" w:rsidP="006A7512">
            <w:pPr>
              <w:jc w:val="center"/>
            </w:pPr>
          </w:p>
        </w:tc>
        <w:tc>
          <w:tcPr>
            <w:tcW w:w="1418" w:type="dxa"/>
            <w:gridSpan w:val="2"/>
            <w:tcBorders>
              <w:top w:val="nil"/>
              <w:left w:val="nil"/>
              <w:bottom w:val="single" w:sz="4" w:space="0" w:color="auto"/>
              <w:right w:val="single" w:sz="4" w:space="0" w:color="auto"/>
            </w:tcBorders>
            <w:shd w:val="clear" w:color="auto" w:fill="auto"/>
            <w:noWrap/>
            <w:hideMark/>
          </w:tcPr>
          <w:p w:rsidR="00F43E7D" w:rsidRPr="006A7512" w:rsidRDefault="00F43E7D" w:rsidP="006A7512">
            <w:pPr>
              <w:jc w:val="center"/>
            </w:pPr>
          </w:p>
        </w:tc>
        <w:tc>
          <w:tcPr>
            <w:tcW w:w="2054" w:type="dxa"/>
            <w:gridSpan w:val="2"/>
            <w:tcBorders>
              <w:top w:val="nil"/>
              <w:left w:val="nil"/>
              <w:bottom w:val="single" w:sz="4" w:space="0" w:color="auto"/>
              <w:right w:val="single" w:sz="4" w:space="0" w:color="auto"/>
            </w:tcBorders>
            <w:shd w:val="clear" w:color="auto" w:fill="auto"/>
            <w:noWrap/>
            <w:hideMark/>
          </w:tcPr>
          <w:p w:rsidR="00F43E7D" w:rsidRPr="006A7512" w:rsidRDefault="00F43E7D" w:rsidP="006A7512">
            <w:pPr>
              <w:jc w:val="center"/>
            </w:pPr>
          </w:p>
        </w:tc>
      </w:tr>
      <w:tr w:rsidR="00F43E7D" w:rsidRPr="004B4E90" w:rsidTr="00F43E7D">
        <w:trPr>
          <w:gridAfter w:val="3"/>
          <w:wAfter w:w="3089" w:type="dxa"/>
          <w:trHeight w:val="630"/>
        </w:trPr>
        <w:tc>
          <w:tcPr>
            <w:tcW w:w="1873" w:type="dxa"/>
            <w:vMerge/>
            <w:tcBorders>
              <w:top w:val="nil"/>
              <w:left w:val="single" w:sz="4" w:space="0" w:color="auto"/>
              <w:bottom w:val="single" w:sz="4" w:space="0" w:color="auto"/>
              <w:right w:val="single" w:sz="4" w:space="0" w:color="auto"/>
            </w:tcBorders>
            <w:vAlign w:val="center"/>
            <w:hideMark/>
          </w:tcPr>
          <w:p w:rsidR="00F43E7D" w:rsidRPr="004B4E90" w:rsidRDefault="00F43E7D" w:rsidP="00F43E7D"/>
        </w:tc>
        <w:tc>
          <w:tcPr>
            <w:tcW w:w="2253" w:type="dxa"/>
            <w:gridSpan w:val="2"/>
            <w:vMerge/>
            <w:tcBorders>
              <w:top w:val="nil"/>
              <w:left w:val="single" w:sz="4" w:space="0" w:color="auto"/>
              <w:bottom w:val="single" w:sz="4" w:space="0" w:color="auto"/>
              <w:right w:val="single" w:sz="4" w:space="0" w:color="auto"/>
            </w:tcBorders>
            <w:vAlign w:val="center"/>
            <w:hideMark/>
          </w:tcPr>
          <w:p w:rsidR="00F43E7D" w:rsidRPr="004B4E90" w:rsidRDefault="00F43E7D" w:rsidP="00F43E7D"/>
        </w:tc>
        <w:tc>
          <w:tcPr>
            <w:tcW w:w="1276" w:type="dxa"/>
            <w:tcBorders>
              <w:top w:val="nil"/>
              <w:left w:val="nil"/>
              <w:bottom w:val="single" w:sz="4" w:space="0" w:color="auto"/>
              <w:right w:val="single" w:sz="4" w:space="0" w:color="auto"/>
            </w:tcBorders>
            <w:shd w:val="clear" w:color="auto" w:fill="auto"/>
            <w:hideMark/>
          </w:tcPr>
          <w:p w:rsidR="00F43E7D" w:rsidRPr="004B4E90" w:rsidRDefault="00F43E7D" w:rsidP="00F43E7D">
            <w:r w:rsidRPr="004B4E90">
              <w:rPr>
                <w:sz w:val="22"/>
              </w:rPr>
              <w:t>республиканский бюджет</w:t>
            </w:r>
          </w:p>
        </w:tc>
        <w:tc>
          <w:tcPr>
            <w:tcW w:w="2013" w:type="dxa"/>
            <w:gridSpan w:val="2"/>
            <w:tcBorders>
              <w:top w:val="nil"/>
              <w:left w:val="nil"/>
              <w:bottom w:val="single" w:sz="4" w:space="0" w:color="auto"/>
              <w:right w:val="single" w:sz="4" w:space="0" w:color="auto"/>
            </w:tcBorders>
            <w:shd w:val="clear" w:color="auto" w:fill="auto"/>
            <w:noWrap/>
            <w:hideMark/>
          </w:tcPr>
          <w:p w:rsidR="00F43E7D" w:rsidRPr="006A7512" w:rsidRDefault="00F43E7D" w:rsidP="006A7512">
            <w:pPr>
              <w:jc w:val="center"/>
            </w:pPr>
            <w:r w:rsidRPr="006A7512">
              <w:rPr>
                <w:sz w:val="22"/>
              </w:rPr>
              <w:t>-</w:t>
            </w:r>
          </w:p>
        </w:tc>
        <w:tc>
          <w:tcPr>
            <w:tcW w:w="1247" w:type="dxa"/>
            <w:gridSpan w:val="2"/>
            <w:tcBorders>
              <w:top w:val="nil"/>
              <w:left w:val="nil"/>
              <w:bottom w:val="single" w:sz="4" w:space="0" w:color="auto"/>
              <w:right w:val="single" w:sz="4" w:space="0" w:color="auto"/>
            </w:tcBorders>
            <w:shd w:val="clear" w:color="auto" w:fill="auto"/>
            <w:noWrap/>
            <w:hideMark/>
          </w:tcPr>
          <w:p w:rsidR="00F43E7D" w:rsidRPr="006A7512" w:rsidRDefault="00F43E7D" w:rsidP="006A7512">
            <w:pPr>
              <w:jc w:val="center"/>
            </w:pPr>
            <w:r w:rsidRPr="006A7512">
              <w:rPr>
                <w:sz w:val="22"/>
              </w:rPr>
              <w:t>2 149,2</w:t>
            </w:r>
          </w:p>
        </w:tc>
        <w:tc>
          <w:tcPr>
            <w:tcW w:w="1134" w:type="dxa"/>
            <w:tcBorders>
              <w:top w:val="nil"/>
              <w:left w:val="nil"/>
              <w:bottom w:val="single" w:sz="4" w:space="0" w:color="auto"/>
              <w:right w:val="single" w:sz="4" w:space="0" w:color="auto"/>
            </w:tcBorders>
            <w:shd w:val="clear" w:color="auto" w:fill="auto"/>
            <w:noWrap/>
            <w:hideMark/>
          </w:tcPr>
          <w:p w:rsidR="00F43E7D" w:rsidRPr="006A7512" w:rsidRDefault="00F43E7D" w:rsidP="006A7512">
            <w:pPr>
              <w:jc w:val="center"/>
            </w:pPr>
            <w:r w:rsidRPr="006A7512">
              <w:rPr>
                <w:sz w:val="22"/>
              </w:rPr>
              <w:t>2 149,2</w:t>
            </w:r>
          </w:p>
        </w:tc>
        <w:tc>
          <w:tcPr>
            <w:tcW w:w="1559" w:type="dxa"/>
            <w:gridSpan w:val="2"/>
            <w:tcBorders>
              <w:top w:val="nil"/>
              <w:left w:val="nil"/>
              <w:bottom w:val="single" w:sz="4" w:space="0" w:color="auto"/>
              <w:right w:val="single" w:sz="4" w:space="0" w:color="auto"/>
            </w:tcBorders>
            <w:shd w:val="clear" w:color="auto" w:fill="auto"/>
            <w:noWrap/>
            <w:hideMark/>
          </w:tcPr>
          <w:p w:rsidR="00F43E7D" w:rsidRPr="006A7512" w:rsidRDefault="00F43E7D" w:rsidP="006A7512">
            <w:pPr>
              <w:jc w:val="center"/>
            </w:pPr>
            <w:r w:rsidRPr="006A7512">
              <w:rPr>
                <w:sz w:val="22"/>
              </w:rPr>
              <w:t>2 149,2</w:t>
            </w:r>
          </w:p>
        </w:tc>
        <w:tc>
          <w:tcPr>
            <w:tcW w:w="1418" w:type="dxa"/>
            <w:gridSpan w:val="2"/>
            <w:tcBorders>
              <w:top w:val="nil"/>
              <w:left w:val="nil"/>
              <w:bottom w:val="single" w:sz="4" w:space="0" w:color="auto"/>
              <w:right w:val="single" w:sz="4" w:space="0" w:color="auto"/>
            </w:tcBorders>
            <w:shd w:val="clear" w:color="auto" w:fill="auto"/>
            <w:noWrap/>
            <w:hideMark/>
          </w:tcPr>
          <w:p w:rsidR="00F43E7D" w:rsidRPr="006A7512" w:rsidRDefault="00F43E7D" w:rsidP="006A7512">
            <w:pPr>
              <w:jc w:val="center"/>
            </w:pPr>
            <w:r w:rsidRPr="006A7512">
              <w:rPr>
                <w:sz w:val="22"/>
              </w:rPr>
              <w:t>2 149,2</w:t>
            </w:r>
          </w:p>
        </w:tc>
        <w:tc>
          <w:tcPr>
            <w:tcW w:w="2054" w:type="dxa"/>
            <w:gridSpan w:val="2"/>
            <w:tcBorders>
              <w:top w:val="nil"/>
              <w:left w:val="nil"/>
              <w:bottom w:val="single" w:sz="4" w:space="0" w:color="auto"/>
              <w:right w:val="single" w:sz="4" w:space="0" w:color="auto"/>
            </w:tcBorders>
            <w:shd w:val="clear" w:color="auto" w:fill="auto"/>
            <w:noWrap/>
            <w:hideMark/>
          </w:tcPr>
          <w:p w:rsidR="00F43E7D" w:rsidRPr="006A7512" w:rsidRDefault="00F43E7D" w:rsidP="006A7512">
            <w:pPr>
              <w:jc w:val="center"/>
            </w:pPr>
            <w:r w:rsidRPr="006A7512">
              <w:rPr>
                <w:sz w:val="22"/>
              </w:rPr>
              <w:t>2 149,2</w:t>
            </w:r>
          </w:p>
        </w:tc>
      </w:tr>
      <w:tr w:rsidR="00F43E7D" w:rsidRPr="004B4E90" w:rsidTr="00F43E7D">
        <w:trPr>
          <w:gridAfter w:val="3"/>
          <w:wAfter w:w="3089" w:type="dxa"/>
          <w:trHeight w:val="945"/>
        </w:trPr>
        <w:tc>
          <w:tcPr>
            <w:tcW w:w="1873" w:type="dxa"/>
            <w:vMerge/>
            <w:tcBorders>
              <w:top w:val="nil"/>
              <w:left w:val="single" w:sz="4" w:space="0" w:color="auto"/>
              <w:bottom w:val="single" w:sz="4" w:space="0" w:color="auto"/>
              <w:right w:val="single" w:sz="4" w:space="0" w:color="auto"/>
            </w:tcBorders>
            <w:vAlign w:val="center"/>
            <w:hideMark/>
          </w:tcPr>
          <w:p w:rsidR="00F43E7D" w:rsidRPr="004B4E90" w:rsidRDefault="00F43E7D" w:rsidP="00F43E7D"/>
        </w:tc>
        <w:tc>
          <w:tcPr>
            <w:tcW w:w="2253" w:type="dxa"/>
            <w:gridSpan w:val="2"/>
            <w:vMerge/>
            <w:tcBorders>
              <w:top w:val="nil"/>
              <w:left w:val="single" w:sz="4" w:space="0" w:color="auto"/>
              <w:bottom w:val="single" w:sz="4" w:space="0" w:color="auto"/>
              <w:right w:val="single" w:sz="4" w:space="0" w:color="auto"/>
            </w:tcBorders>
            <w:vAlign w:val="center"/>
            <w:hideMark/>
          </w:tcPr>
          <w:p w:rsidR="00F43E7D" w:rsidRPr="004B4E90" w:rsidRDefault="00F43E7D" w:rsidP="00F43E7D"/>
        </w:tc>
        <w:tc>
          <w:tcPr>
            <w:tcW w:w="1276" w:type="dxa"/>
            <w:tcBorders>
              <w:top w:val="nil"/>
              <w:left w:val="nil"/>
              <w:bottom w:val="single" w:sz="4" w:space="0" w:color="auto"/>
              <w:right w:val="single" w:sz="4" w:space="0" w:color="auto"/>
            </w:tcBorders>
            <w:shd w:val="clear" w:color="auto" w:fill="auto"/>
            <w:hideMark/>
          </w:tcPr>
          <w:p w:rsidR="00F43E7D" w:rsidRPr="004B4E90" w:rsidRDefault="00F43E7D" w:rsidP="00F43E7D">
            <w:r w:rsidRPr="004B4E90">
              <w:rPr>
                <w:sz w:val="22"/>
              </w:rPr>
              <w:t>бюджет Инсарского муниципального района</w:t>
            </w:r>
          </w:p>
        </w:tc>
        <w:tc>
          <w:tcPr>
            <w:tcW w:w="2013" w:type="dxa"/>
            <w:gridSpan w:val="2"/>
            <w:tcBorders>
              <w:top w:val="nil"/>
              <w:left w:val="nil"/>
              <w:bottom w:val="single" w:sz="4" w:space="0" w:color="auto"/>
              <w:right w:val="single" w:sz="4" w:space="0" w:color="auto"/>
            </w:tcBorders>
            <w:shd w:val="clear" w:color="auto" w:fill="auto"/>
            <w:noWrap/>
            <w:hideMark/>
          </w:tcPr>
          <w:p w:rsidR="00F43E7D" w:rsidRPr="006A7512" w:rsidRDefault="00F43E7D" w:rsidP="006A7512">
            <w:pPr>
              <w:jc w:val="center"/>
            </w:pPr>
          </w:p>
        </w:tc>
        <w:tc>
          <w:tcPr>
            <w:tcW w:w="1247" w:type="dxa"/>
            <w:gridSpan w:val="2"/>
            <w:tcBorders>
              <w:top w:val="nil"/>
              <w:left w:val="nil"/>
              <w:bottom w:val="single" w:sz="4" w:space="0" w:color="auto"/>
              <w:right w:val="single" w:sz="4" w:space="0" w:color="auto"/>
            </w:tcBorders>
            <w:shd w:val="clear" w:color="auto" w:fill="auto"/>
            <w:noWrap/>
            <w:hideMark/>
          </w:tcPr>
          <w:p w:rsidR="00F43E7D" w:rsidRPr="006A7512" w:rsidRDefault="00F43E7D" w:rsidP="006A7512">
            <w:pPr>
              <w:jc w:val="center"/>
            </w:pPr>
          </w:p>
        </w:tc>
        <w:tc>
          <w:tcPr>
            <w:tcW w:w="1134" w:type="dxa"/>
            <w:tcBorders>
              <w:top w:val="nil"/>
              <w:left w:val="nil"/>
              <w:bottom w:val="single" w:sz="4" w:space="0" w:color="auto"/>
              <w:right w:val="single" w:sz="4" w:space="0" w:color="auto"/>
            </w:tcBorders>
            <w:shd w:val="clear" w:color="auto" w:fill="auto"/>
            <w:noWrap/>
            <w:hideMark/>
          </w:tcPr>
          <w:p w:rsidR="00F43E7D" w:rsidRPr="006A7512" w:rsidRDefault="00F43E7D" w:rsidP="006A7512">
            <w:pPr>
              <w:jc w:val="center"/>
            </w:pPr>
          </w:p>
        </w:tc>
        <w:tc>
          <w:tcPr>
            <w:tcW w:w="1559" w:type="dxa"/>
            <w:gridSpan w:val="2"/>
            <w:tcBorders>
              <w:top w:val="nil"/>
              <w:left w:val="nil"/>
              <w:bottom w:val="single" w:sz="4" w:space="0" w:color="auto"/>
              <w:right w:val="single" w:sz="4" w:space="0" w:color="auto"/>
            </w:tcBorders>
            <w:shd w:val="clear" w:color="auto" w:fill="auto"/>
            <w:noWrap/>
            <w:hideMark/>
          </w:tcPr>
          <w:p w:rsidR="00F43E7D" w:rsidRPr="006A7512" w:rsidRDefault="00F43E7D" w:rsidP="006A7512">
            <w:pPr>
              <w:jc w:val="center"/>
            </w:pPr>
          </w:p>
        </w:tc>
        <w:tc>
          <w:tcPr>
            <w:tcW w:w="1418" w:type="dxa"/>
            <w:gridSpan w:val="2"/>
            <w:tcBorders>
              <w:top w:val="nil"/>
              <w:left w:val="nil"/>
              <w:bottom w:val="single" w:sz="4" w:space="0" w:color="auto"/>
              <w:right w:val="single" w:sz="4" w:space="0" w:color="auto"/>
            </w:tcBorders>
            <w:shd w:val="clear" w:color="auto" w:fill="auto"/>
            <w:noWrap/>
            <w:hideMark/>
          </w:tcPr>
          <w:p w:rsidR="00F43E7D" w:rsidRPr="006A7512" w:rsidRDefault="00F43E7D" w:rsidP="006A7512">
            <w:pPr>
              <w:jc w:val="center"/>
            </w:pPr>
          </w:p>
        </w:tc>
        <w:tc>
          <w:tcPr>
            <w:tcW w:w="2054" w:type="dxa"/>
            <w:gridSpan w:val="2"/>
            <w:tcBorders>
              <w:top w:val="nil"/>
              <w:left w:val="nil"/>
              <w:bottom w:val="single" w:sz="4" w:space="0" w:color="auto"/>
              <w:right w:val="single" w:sz="4" w:space="0" w:color="auto"/>
            </w:tcBorders>
            <w:shd w:val="clear" w:color="auto" w:fill="auto"/>
            <w:noWrap/>
            <w:hideMark/>
          </w:tcPr>
          <w:p w:rsidR="00F43E7D" w:rsidRPr="006A7512" w:rsidRDefault="00F43E7D" w:rsidP="006A7512">
            <w:pPr>
              <w:jc w:val="center"/>
            </w:pPr>
          </w:p>
        </w:tc>
      </w:tr>
      <w:tr w:rsidR="00F43E7D" w:rsidRPr="004B4E90" w:rsidTr="00F43E7D">
        <w:trPr>
          <w:gridAfter w:val="3"/>
          <w:wAfter w:w="3089" w:type="dxa"/>
          <w:trHeight w:val="630"/>
        </w:trPr>
        <w:tc>
          <w:tcPr>
            <w:tcW w:w="1873" w:type="dxa"/>
            <w:vMerge/>
            <w:tcBorders>
              <w:top w:val="nil"/>
              <w:left w:val="single" w:sz="4" w:space="0" w:color="auto"/>
              <w:bottom w:val="single" w:sz="4" w:space="0" w:color="auto"/>
              <w:right w:val="single" w:sz="4" w:space="0" w:color="auto"/>
            </w:tcBorders>
            <w:vAlign w:val="center"/>
            <w:hideMark/>
          </w:tcPr>
          <w:p w:rsidR="00F43E7D" w:rsidRPr="004B4E90" w:rsidRDefault="00F43E7D" w:rsidP="00F43E7D"/>
        </w:tc>
        <w:tc>
          <w:tcPr>
            <w:tcW w:w="2253" w:type="dxa"/>
            <w:gridSpan w:val="2"/>
            <w:vMerge/>
            <w:tcBorders>
              <w:top w:val="nil"/>
              <w:left w:val="single" w:sz="4" w:space="0" w:color="auto"/>
              <w:bottom w:val="single" w:sz="4" w:space="0" w:color="auto"/>
              <w:right w:val="single" w:sz="4" w:space="0" w:color="auto"/>
            </w:tcBorders>
            <w:vAlign w:val="center"/>
            <w:hideMark/>
          </w:tcPr>
          <w:p w:rsidR="00F43E7D" w:rsidRPr="004B4E90" w:rsidRDefault="00F43E7D" w:rsidP="00F43E7D"/>
        </w:tc>
        <w:tc>
          <w:tcPr>
            <w:tcW w:w="1276" w:type="dxa"/>
            <w:tcBorders>
              <w:top w:val="nil"/>
              <w:left w:val="nil"/>
              <w:bottom w:val="single" w:sz="4" w:space="0" w:color="auto"/>
              <w:right w:val="single" w:sz="4" w:space="0" w:color="auto"/>
            </w:tcBorders>
            <w:shd w:val="clear" w:color="auto" w:fill="auto"/>
            <w:hideMark/>
          </w:tcPr>
          <w:p w:rsidR="00F43E7D" w:rsidRPr="004B4E90" w:rsidRDefault="00F43E7D" w:rsidP="00F43E7D">
            <w:r w:rsidRPr="004B4E90">
              <w:rPr>
                <w:sz w:val="22"/>
              </w:rPr>
              <w:t>внебюджетные источники</w:t>
            </w:r>
          </w:p>
        </w:tc>
        <w:tc>
          <w:tcPr>
            <w:tcW w:w="2013" w:type="dxa"/>
            <w:gridSpan w:val="2"/>
            <w:tcBorders>
              <w:top w:val="nil"/>
              <w:left w:val="nil"/>
              <w:bottom w:val="single" w:sz="4" w:space="0" w:color="auto"/>
              <w:right w:val="single" w:sz="4" w:space="0" w:color="auto"/>
            </w:tcBorders>
            <w:shd w:val="clear" w:color="auto" w:fill="auto"/>
            <w:noWrap/>
            <w:hideMark/>
          </w:tcPr>
          <w:p w:rsidR="00F43E7D" w:rsidRPr="006A7512" w:rsidRDefault="00F43E7D" w:rsidP="006A7512">
            <w:pPr>
              <w:jc w:val="center"/>
            </w:pPr>
          </w:p>
        </w:tc>
        <w:tc>
          <w:tcPr>
            <w:tcW w:w="1247" w:type="dxa"/>
            <w:gridSpan w:val="2"/>
            <w:tcBorders>
              <w:top w:val="nil"/>
              <w:left w:val="nil"/>
              <w:bottom w:val="single" w:sz="4" w:space="0" w:color="auto"/>
              <w:right w:val="single" w:sz="4" w:space="0" w:color="auto"/>
            </w:tcBorders>
            <w:shd w:val="clear" w:color="auto" w:fill="auto"/>
            <w:noWrap/>
            <w:hideMark/>
          </w:tcPr>
          <w:p w:rsidR="00F43E7D" w:rsidRPr="006A7512" w:rsidRDefault="00F43E7D" w:rsidP="006A7512">
            <w:pPr>
              <w:jc w:val="center"/>
            </w:pPr>
            <w:r w:rsidRPr="006A7512">
              <w:rPr>
                <w:sz w:val="22"/>
              </w:rPr>
              <w:t>537,3</w:t>
            </w:r>
          </w:p>
        </w:tc>
        <w:tc>
          <w:tcPr>
            <w:tcW w:w="1134" w:type="dxa"/>
            <w:tcBorders>
              <w:top w:val="nil"/>
              <w:left w:val="nil"/>
              <w:bottom w:val="single" w:sz="4" w:space="0" w:color="auto"/>
              <w:right w:val="single" w:sz="4" w:space="0" w:color="auto"/>
            </w:tcBorders>
            <w:shd w:val="clear" w:color="auto" w:fill="auto"/>
            <w:noWrap/>
            <w:hideMark/>
          </w:tcPr>
          <w:p w:rsidR="00F43E7D" w:rsidRPr="006A7512" w:rsidRDefault="00F43E7D" w:rsidP="006A7512">
            <w:pPr>
              <w:jc w:val="center"/>
            </w:pPr>
            <w:r w:rsidRPr="006A7512">
              <w:rPr>
                <w:sz w:val="22"/>
              </w:rPr>
              <w:t>537,3</w:t>
            </w:r>
          </w:p>
        </w:tc>
        <w:tc>
          <w:tcPr>
            <w:tcW w:w="1559" w:type="dxa"/>
            <w:gridSpan w:val="2"/>
            <w:tcBorders>
              <w:top w:val="nil"/>
              <w:left w:val="nil"/>
              <w:bottom w:val="single" w:sz="4" w:space="0" w:color="auto"/>
              <w:right w:val="single" w:sz="4" w:space="0" w:color="auto"/>
            </w:tcBorders>
            <w:shd w:val="clear" w:color="auto" w:fill="auto"/>
            <w:noWrap/>
            <w:hideMark/>
          </w:tcPr>
          <w:p w:rsidR="00F43E7D" w:rsidRPr="006A7512" w:rsidRDefault="00F43E7D" w:rsidP="006A7512">
            <w:pPr>
              <w:jc w:val="center"/>
            </w:pPr>
            <w:r w:rsidRPr="006A7512">
              <w:rPr>
                <w:sz w:val="22"/>
              </w:rPr>
              <w:t>537,3</w:t>
            </w:r>
          </w:p>
        </w:tc>
        <w:tc>
          <w:tcPr>
            <w:tcW w:w="1418" w:type="dxa"/>
            <w:gridSpan w:val="2"/>
            <w:tcBorders>
              <w:top w:val="nil"/>
              <w:left w:val="nil"/>
              <w:bottom w:val="single" w:sz="4" w:space="0" w:color="auto"/>
              <w:right w:val="single" w:sz="4" w:space="0" w:color="auto"/>
            </w:tcBorders>
            <w:shd w:val="clear" w:color="auto" w:fill="auto"/>
            <w:noWrap/>
            <w:hideMark/>
          </w:tcPr>
          <w:p w:rsidR="00F43E7D" w:rsidRPr="006A7512" w:rsidRDefault="00F43E7D" w:rsidP="006A7512">
            <w:pPr>
              <w:jc w:val="center"/>
            </w:pPr>
            <w:r w:rsidRPr="006A7512">
              <w:rPr>
                <w:sz w:val="22"/>
              </w:rPr>
              <w:t>537,3</w:t>
            </w:r>
          </w:p>
        </w:tc>
        <w:tc>
          <w:tcPr>
            <w:tcW w:w="2054" w:type="dxa"/>
            <w:gridSpan w:val="2"/>
            <w:tcBorders>
              <w:top w:val="nil"/>
              <w:left w:val="nil"/>
              <w:bottom w:val="single" w:sz="4" w:space="0" w:color="auto"/>
              <w:right w:val="single" w:sz="4" w:space="0" w:color="auto"/>
            </w:tcBorders>
            <w:shd w:val="clear" w:color="auto" w:fill="auto"/>
            <w:noWrap/>
            <w:hideMark/>
          </w:tcPr>
          <w:p w:rsidR="00F43E7D" w:rsidRPr="006A7512" w:rsidRDefault="00F43E7D" w:rsidP="006A7512">
            <w:pPr>
              <w:jc w:val="center"/>
            </w:pPr>
            <w:r w:rsidRPr="006A7512">
              <w:rPr>
                <w:sz w:val="22"/>
              </w:rPr>
              <w:t>537,3</w:t>
            </w:r>
          </w:p>
        </w:tc>
      </w:tr>
      <w:tr w:rsidR="00F43E7D" w:rsidRPr="004B4E90" w:rsidTr="00F43E7D">
        <w:trPr>
          <w:gridAfter w:val="3"/>
          <w:wAfter w:w="3089" w:type="dxa"/>
          <w:trHeight w:val="315"/>
        </w:trPr>
        <w:tc>
          <w:tcPr>
            <w:tcW w:w="1873" w:type="dxa"/>
            <w:vMerge w:val="restart"/>
            <w:tcBorders>
              <w:top w:val="nil"/>
              <w:left w:val="single" w:sz="4" w:space="0" w:color="auto"/>
              <w:bottom w:val="single" w:sz="4" w:space="0" w:color="auto"/>
              <w:right w:val="single" w:sz="4" w:space="0" w:color="auto"/>
            </w:tcBorders>
            <w:shd w:val="clear" w:color="auto" w:fill="auto"/>
            <w:hideMark/>
          </w:tcPr>
          <w:p w:rsidR="00F43E7D" w:rsidRPr="004B4E90" w:rsidRDefault="00F43E7D" w:rsidP="00F43E7D">
            <w:r w:rsidRPr="004B4E90">
              <w:rPr>
                <w:sz w:val="22"/>
              </w:rPr>
              <w:t>Основное мероприятие 1.3</w:t>
            </w:r>
          </w:p>
        </w:tc>
        <w:tc>
          <w:tcPr>
            <w:tcW w:w="2253" w:type="dxa"/>
            <w:gridSpan w:val="2"/>
            <w:vMerge w:val="restart"/>
            <w:tcBorders>
              <w:top w:val="nil"/>
              <w:left w:val="single" w:sz="4" w:space="0" w:color="auto"/>
              <w:bottom w:val="single" w:sz="4" w:space="0" w:color="auto"/>
              <w:right w:val="single" w:sz="4" w:space="0" w:color="auto"/>
            </w:tcBorders>
            <w:shd w:val="clear" w:color="auto" w:fill="auto"/>
            <w:hideMark/>
          </w:tcPr>
          <w:p w:rsidR="00F43E7D" w:rsidRPr="004B4E90" w:rsidRDefault="00F43E7D" w:rsidP="00F43E7D">
            <w:r w:rsidRPr="004B4E90">
              <w:rPr>
                <w:sz w:val="22"/>
              </w:rPr>
              <w:t>Льготная сельская ипотека</w:t>
            </w:r>
          </w:p>
        </w:tc>
        <w:tc>
          <w:tcPr>
            <w:tcW w:w="1276" w:type="dxa"/>
            <w:tcBorders>
              <w:top w:val="nil"/>
              <w:left w:val="nil"/>
              <w:bottom w:val="single" w:sz="4" w:space="0" w:color="auto"/>
              <w:right w:val="single" w:sz="4" w:space="0" w:color="auto"/>
            </w:tcBorders>
            <w:shd w:val="clear" w:color="auto" w:fill="auto"/>
            <w:hideMark/>
          </w:tcPr>
          <w:p w:rsidR="00F43E7D" w:rsidRPr="004B4E90" w:rsidRDefault="00F43E7D" w:rsidP="00F43E7D">
            <w:r w:rsidRPr="004B4E90">
              <w:rPr>
                <w:sz w:val="22"/>
              </w:rPr>
              <w:t>всего</w:t>
            </w:r>
          </w:p>
        </w:tc>
        <w:tc>
          <w:tcPr>
            <w:tcW w:w="2013" w:type="dxa"/>
            <w:gridSpan w:val="2"/>
            <w:tcBorders>
              <w:top w:val="nil"/>
              <w:left w:val="nil"/>
              <w:bottom w:val="single" w:sz="4" w:space="0" w:color="auto"/>
              <w:right w:val="single" w:sz="4" w:space="0" w:color="auto"/>
            </w:tcBorders>
            <w:shd w:val="clear" w:color="auto" w:fill="auto"/>
            <w:noWrap/>
            <w:hideMark/>
          </w:tcPr>
          <w:p w:rsidR="00F43E7D" w:rsidRPr="006A7512" w:rsidRDefault="00F43E7D" w:rsidP="006A7512">
            <w:pPr>
              <w:jc w:val="center"/>
            </w:pPr>
            <w:r w:rsidRPr="006A7512">
              <w:rPr>
                <w:sz w:val="22"/>
              </w:rPr>
              <w:t>3 000,0</w:t>
            </w:r>
          </w:p>
        </w:tc>
        <w:tc>
          <w:tcPr>
            <w:tcW w:w="1247" w:type="dxa"/>
            <w:gridSpan w:val="2"/>
            <w:tcBorders>
              <w:top w:val="nil"/>
              <w:left w:val="nil"/>
              <w:bottom w:val="single" w:sz="4" w:space="0" w:color="auto"/>
              <w:right w:val="single" w:sz="4" w:space="0" w:color="auto"/>
            </w:tcBorders>
            <w:shd w:val="clear" w:color="auto" w:fill="auto"/>
            <w:noWrap/>
            <w:hideMark/>
          </w:tcPr>
          <w:p w:rsidR="00F43E7D" w:rsidRPr="006A7512" w:rsidRDefault="00F43E7D" w:rsidP="006A7512">
            <w:pPr>
              <w:jc w:val="center"/>
            </w:pPr>
            <w:r w:rsidRPr="006A7512">
              <w:rPr>
                <w:sz w:val="22"/>
              </w:rPr>
              <w:t>3 000,0</w:t>
            </w:r>
          </w:p>
        </w:tc>
        <w:tc>
          <w:tcPr>
            <w:tcW w:w="1134" w:type="dxa"/>
            <w:tcBorders>
              <w:top w:val="nil"/>
              <w:left w:val="nil"/>
              <w:bottom w:val="single" w:sz="4" w:space="0" w:color="auto"/>
              <w:right w:val="single" w:sz="4" w:space="0" w:color="auto"/>
            </w:tcBorders>
            <w:shd w:val="clear" w:color="auto" w:fill="auto"/>
            <w:noWrap/>
            <w:hideMark/>
          </w:tcPr>
          <w:p w:rsidR="00F43E7D" w:rsidRPr="006A7512" w:rsidRDefault="00F43E7D" w:rsidP="006A7512">
            <w:pPr>
              <w:jc w:val="center"/>
            </w:pPr>
            <w:r w:rsidRPr="006A7512">
              <w:rPr>
                <w:sz w:val="22"/>
              </w:rPr>
              <w:t>3 000,0</w:t>
            </w:r>
          </w:p>
        </w:tc>
        <w:tc>
          <w:tcPr>
            <w:tcW w:w="1559" w:type="dxa"/>
            <w:gridSpan w:val="2"/>
            <w:tcBorders>
              <w:top w:val="nil"/>
              <w:left w:val="nil"/>
              <w:bottom w:val="single" w:sz="4" w:space="0" w:color="auto"/>
              <w:right w:val="single" w:sz="4" w:space="0" w:color="auto"/>
            </w:tcBorders>
            <w:shd w:val="clear" w:color="auto" w:fill="auto"/>
            <w:noWrap/>
            <w:hideMark/>
          </w:tcPr>
          <w:p w:rsidR="00F43E7D" w:rsidRPr="006A7512" w:rsidRDefault="00F43E7D" w:rsidP="006A7512">
            <w:pPr>
              <w:jc w:val="center"/>
            </w:pPr>
            <w:r w:rsidRPr="006A7512">
              <w:rPr>
                <w:sz w:val="22"/>
              </w:rPr>
              <w:t>3 000,0</w:t>
            </w:r>
          </w:p>
        </w:tc>
        <w:tc>
          <w:tcPr>
            <w:tcW w:w="1418" w:type="dxa"/>
            <w:gridSpan w:val="2"/>
            <w:tcBorders>
              <w:top w:val="nil"/>
              <w:left w:val="nil"/>
              <w:bottom w:val="single" w:sz="4" w:space="0" w:color="auto"/>
              <w:right w:val="single" w:sz="4" w:space="0" w:color="auto"/>
            </w:tcBorders>
            <w:shd w:val="clear" w:color="auto" w:fill="auto"/>
            <w:noWrap/>
            <w:hideMark/>
          </w:tcPr>
          <w:p w:rsidR="00F43E7D" w:rsidRPr="006A7512" w:rsidRDefault="00F43E7D" w:rsidP="006A7512">
            <w:pPr>
              <w:jc w:val="center"/>
            </w:pPr>
            <w:r w:rsidRPr="006A7512">
              <w:rPr>
                <w:sz w:val="22"/>
              </w:rPr>
              <w:t>3 000,0</w:t>
            </w:r>
          </w:p>
        </w:tc>
        <w:tc>
          <w:tcPr>
            <w:tcW w:w="2054" w:type="dxa"/>
            <w:gridSpan w:val="2"/>
            <w:tcBorders>
              <w:top w:val="nil"/>
              <w:left w:val="nil"/>
              <w:bottom w:val="single" w:sz="4" w:space="0" w:color="auto"/>
              <w:right w:val="single" w:sz="4" w:space="0" w:color="auto"/>
            </w:tcBorders>
            <w:shd w:val="clear" w:color="auto" w:fill="auto"/>
            <w:noWrap/>
            <w:hideMark/>
          </w:tcPr>
          <w:p w:rsidR="00F43E7D" w:rsidRPr="006A7512" w:rsidRDefault="00F43E7D" w:rsidP="006A7512">
            <w:pPr>
              <w:jc w:val="center"/>
            </w:pPr>
            <w:r w:rsidRPr="006A7512">
              <w:rPr>
                <w:sz w:val="22"/>
              </w:rPr>
              <w:t>3 000,0</w:t>
            </w:r>
          </w:p>
        </w:tc>
      </w:tr>
      <w:tr w:rsidR="00F43E7D" w:rsidRPr="004B4E90" w:rsidTr="00F43E7D">
        <w:trPr>
          <w:gridAfter w:val="3"/>
          <w:wAfter w:w="3089" w:type="dxa"/>
          <w:trHeight w:val="315"/>
        </w:trPr>
        <w:tc>
          <w:tcPr>
            <w:tcW w:w="1873" w:type="dxa"/>
            <w:vMerge/>
            <w:tcBorders>
              <w:top w:val="nil"/>
              <w:left w:val="single" w:sz="4" w:space="0" w:color="auto"/>
              <w:bottom w:val="single" w:sz="4" w:space="0" w:color="auto"/>
              <w:right w:val="single" w:sz="4" w:space="0" w:color="auto"/>
            </w:tcBorders>
            <w:vAlign w:val="center"/>
            <w:hideMark/>
          </w:tcPr>
          <w:p w:rsidR="00F43E7D" w:rsidRPr="004B4E90" w:rsidRDefault="00F43E7D" w:rsidP="00F43E7D"/>
        </w:tc>
        <w:tc>
          <w:tcPr>
            <w:tcW w:w="2253" w:type="dxa"/>
            <w:gridSpan w:val="2"/>
            <w:vMerge/>
            <w:tcBorders>
              <w:top w:val="nil"/>
              <w:left w:val="single" w:sz="4" w:space="0" w:color="auto"/>
              <w:bottom w:val="single" w:sz="4" w:space="0" w:color="auto"/>
              <w:right w:val="single" w:sz="4" w:space="0" w:color="auto"/>
            </w:tcBorders>
            <w:vAlign w:val="center"/>
            <w:hideMark/>
          </w:tcPr>
          <w:p w:rsidR="00F43E7D" w:rsidRPr="004B4E90" w:rsidRDefault="00F43E7D" w:rsidP="00F43E7D"/>
        </w:tc>
        <w:tc>
          <w:tcPr>
            <w:tcW w:w="1276" w:type="dxa"/>
            <w:tcBorders>
              <w:top w:val="nil"/>
              <w:left w:val="nil"/>
              <w:bottom w:val="single" w:sz="4" w:space="0" w:color="auto"/>
              <w:right w:val="single" w:sz="4" w:space="0" w:color="auto"/>
            </w:tcBorders>
            <w:shd w:val="clear" w:color="auto" w:fill="auto"/>
            <w:hideMark/>
          </w:tcPr>
          <w:p w:rsidR="00F43E7D" w:rsidRPr="004B4E90" w:rsidRDefault="00F43E7D" w:rsidP="00F43E7D">
            <w:r w:rsidRPr="004B4E90">
              <w:rPr>
                <w:sz w:val="22"/>
              </w:rPr>
              <w:t>в том числе:</w:t>
            </w:r>
          </w:p>
        </w:tc>
        <w:tc>
          <w:tcPr>
            <w:tcW w:w="2013" w:type="dxa"/>
            <w:gridSpan w:val="2"/>
            <w:tcBorders>
              <w:top w:val="nil"/>
              <w:left w:val="nil"/>
              <w:bottom w:val="single" w:sz="4" w:space="0" w:color="auto"/>
              <w:right w:val="single" w:sz="4" w:space="0" w:color="auto"/>
            </w:tcBorders>
            <w:shd w:val="clear" w:color="auto" w:fill="auto"/>
            <w:noWrap/>
            <w:hideMark/>
          </w:tcPr>
          <w:p w:rsidR="00F43E7D" w:rsidRPr="006A7512" w:rsidRDefault="00F43E7D" w:rsidP="006A7512">
            <w:pPr>
              <w:jc w:val="center"/>
            </w:pPr>
          </w:p>
        </w:tc>
        <w:tc>
          <w:tcPr>
            <w:tcW w:w="1247" w:type="dxa"/>
            <w:gridSpan w:val="2"/>
            <w:tcBorders>
              <w:top w:val="nil"/>
              <w:left w:val="nil"/>
              <w:bottom w:val="single" w:sz="4" w:space="0" w:color="auto"/>
              <w:right w:val="single" w:sz="4" w:space="0" w:color="auto"/>
            </w:tcBorders>
            <w:shd w:val="clear" w:color="auto" w:fill="auto"/>
            <w:noWrap/>
            <w:hideMark/>
          </w:tcPr>
          <w:p w:rsidR="00F43E7D" w:rsidRPr="006A7512" w:rsidRDefault="00F43E7D" w:rsidP="006A7512">
            <w:pPr>
              <w:jc w:val="center"/>
            </w:pPr>
          </w:p>
        </w:tc>
        <w:tc>
          <w:tcPr>
            <w:tcW w:w="1134" w:type="dxa"/>
            <w:tcBorders>
              <w:top w:val="nil"/>
              <w:left w:val="nil"/>
              <w:bottom w:val="single" w:sz="4" w:space="0" w:color="auto"/>
              <w:right w:val="single" w:sz="4" w:space="0" w:color="auto"/>
            </w:tcBorders>
            <w:shd w:val="clear" w:color="auto" w:fill="auto"/>
            <w:noWrap/>
            <w:hideMark/>
          </w:tcPr>
          <w:p w:rsidR="00F43E7D" w:rsidRPr="006A7512" w:rsidRDefault="00F43E7D" w:rsidP="006A7512">
            <w:pPr>
              <w:jc w:val="center"/>
            </w:pPr>
          </w:p>
        </w:tc>
        <w:tc>
          <w:tcPr>
            <w:tcW w:w="1559" w:type="dxa"/>
            <w:gridSpan w:val="2"/>
            <w:tcBorders>
              <w:top w:val="nil"/>
              <w:left w:val="nil"/>
              <w:bottom w:val="single" w:sz="4" w:space="0" w:color="auto"/>
              <w:right w:val="single" w:sz="4" w:space="0" w:color="auto"/>
            </w:tcBorders>
            <w:shd w:val="clear" w:color="auto" w:fill="auto"/>
            <w:noWrap/>
            <w:hideMark/>
          </w:tcPr>
          <w:p w:rsidR="00F43E7D" w:rsidRPr="006A7512" w:rsidRDefault="00F43E7D" w:rsidP="006A7512">
            <w:pPr>
              <w:jc w:val="center"/>
            </w:pPr>
          </w:p>
        </w:tc>
        <w:tc>
          <w:tcPr>
            <w:tcW w:w="1418" w:type="dxa"/>
            <w:gridSpan w:val="2"/>
            <w:tcBorders>
              <w:top w:val="nil"/>
              <w:left w:val="nil"/>
              <w:bottom w:val="single" w:sz="4" w:space="0" w:color="auto"/>
              <w:right w:val="single" w:sz="4" w:space="0" w:color="auto"/>
            </w:tcBorders>
            <w:shd w:val="clear" w:color="auto" w:fill="auto"/>
            <w:noWrap/>
            <w:hideMark/>
          </w:tcPr>
          <w:p w:rsidR="00F43E7D" w:rsidRPr="006A7512" w:rsidRDefault="00F43E7D" w:rsidP="006A7512">
            <w:pPr>
              <w:jc w:val="center"/>
            </w:pPr>
          </w:p>
        </w:tc>
        <w:tc>
          <w:tcPr>
            <w:tcW w:w="2054" w:type="dxa"/>
            <w:gridSpan w:val="2"/>
            <w:tcBorders>
              <w:top w:val="nil"/>
              <w:left w:val="nil"/>
              <w:bottom w:val="single" w:sz="4" w:space="0" w:color="auto"/>
              <w:right w:val="single" w:sz="4" w:space="0" w:color="auto"/>
            </w:tcBorders>
            <w:shd w:val="clear" w:color="auto" w:fill="auto"/>
            <w:noWrap/>
            <w:hideMark/>
          </w:tcPr>
          <w:p w:rsidR="00F43E7D" w:rsidRPr="006A7512" w:rsidRDefault="00F43E7D" w:rsidP="006A7512">
            <w:pPr>
              <w:jc w:val="center"/>
            </w:pPr>
          </w:p>
        </w:tc>
      </w:tr>
      <w:tr w:rsidR="00F43E7D" w:rsidRPr="004B4E90" w:rsidTr="00F43E7D">
        <w:trPr>
          <w:gridAfter w:val="3"/>
          <w:wAfter w:w="3089" w:type="dxa"/>
          <w:trHeight w:val="630"/>
        </w:trPr>
        <w:tc>
          <w:tcPr>
            <w:tcW w:w="1873" w:type="dxa"/>
            <w:vMerge/>
            <w:tcBorders>
              <w:top w:val="nil"/>
              <w:left w:val="single" w:sz="4" w:space="0" w:color="auto"/>
              <w:bottom w:val="single" w:sz="4" w:space="0" w:color="auto"/>
              <w:right w:val="single" w:sz="4" w:space="0" w:color="auto"/>
            </w:tcBorders>
            <w:vAlign w:val="center"/>
            <w:hideMark/>
          </w:tcPr>
          <w:p w:rsidR="00F43E7D" w:rsidRPr="004B4E90" w:rsidRDefault="00F43E7D" w:rsidP="00F43E7D"/>
        </w:tc>
        <w:tc>
          <w:tcPr>
            <w:tcW w:w="2253" w:type="dxa"/>
            <w:gridSpan w:val="2"/>
            <w:vMerge/>
            <w:tcBorders>
              <w:top w:val="nil"/>
              <w:left w:val="single" w:sz="4" w:space="0" w:color="auto"/>
              <w:bottom w:val="single" w:sz="4" w:space="0" w:color="auto"/>
              <w:right w:val="single" w:sz="4" w:space="0" w:color="auto"/>
            </w:tcBorders>
            <w:vAlign w:val="center"/>
            <w:hideMark/>
          </w:tcPr>
          <w:p w:rsidR="00F43E7D" w:rsidRPr="004B4E90" w:rsidRDefault="00F43E7D" w:rsidP="00F43E7D"/>
        </w:tc>
        <w:tc>
          <w:tcPr>
            <w:tcW w:w="1276" w:type="dxa"/>
            <w:tcBorders>
              <w:top w:val="nil"/>
              <w:left w:val="nil"/>
              <w:bottom w:val="single" w:sz="4" w:space="0" w:color="auto"/>
              <w:right w:val="single" w:sz="4" w:space="0" w:color="auto"/>
            </w:tcBorders>
            <w:shd w:val="clear" w:color="auto" w:fill="auto"/>
            <w:hideMark/>
          </w:tcPr>
          <w:p w:rsidR="00F43E7D" w:rsidRPr="004B4E90" w:rsidRDefault="00F43E7D" w:rsidP="00F43E7D">
            <w:r w:rsidRPr="004B4E90">
              <w:rPr>
                <w:sz w:val="22"/>
              </w:rPr>
              <w:t>республиканский бюджет</w:t>
            </w:r>
          </w:p>
        </w:tc>
        <w:tc>
          <w:tcPr>
            <w:tcW w:w="2013" w:type="dxa"/>
            <w:gridSpan w:val="2"/>
            <w:tcBorders>
              <w:top w:val="nil"/>
              <w:left w:val="nil"/>
              <w:bottom w:val="single" w:sz="4" w:space="0" w:color="auto"/>
              <w:right w:val="single" w:sz="4" w:space="0" w:color="auto"/>
            </w:tcBorders>
            <w:shd w:val="clear" w:color="auto" w:fill="auto"/>
            <w:noWrap/>
            <w:hideMark/>
          </w:tcPr>
          <w:p w:rsidR="00F43E7D" w:rsidRPr="006A7512" w:rsidRDefault="00F43E7D" w:rsidP="006A7512">
            <w:pPr>
              <w:jc w:val="center"/>
            </w:pPr>
            <w:r w:rsidRPr="006A7512">
              <w:rPr>
                <w:sz w:val="22"/>
              </w:rPr>
              <w:t>3 000,0</w:t>
            </w:r>
          </w:p>
        </w:tc>
        <w:tc>
          <w:tcPr>
            <w:tcW w:w="1247" w:type="dxa"/>
            <w:gridSpan w:val="2"/>
            <w:tcBorders>
              <w:top w:val="nil"/>
              <w:left w:val="nil"/>
              <w:bottom w:val="single" w:sz="4" w:space="0" w:color="auto"/>
              <w:right w:val="single" w:sz="4" w:space="0" w:color="auto"/>
            </w:tcBorders>
            <w:shd w:val="clear" w:color="auto" w:fill="auto"/>
            <w:noWrap/>
            <w:hideMark/>
          </w:tcPr>
          <w:p w:rsidR="00F43E7D" w:rsidRPr="006A7512" w:rsidRDefault="00F43E7D" w:rsidP="006A7512">
            <w:pPr>
              <w:jc w:val="center"/>
            </w:pPr>
            <w:r w:rsidRPr="006A7512">
              <w:rPr>
                <w:sz w:val="22"/>
              </w:rPr>
              <w:t>3 000,0</w:t>
            </w:r>
          </w:p>
        </w:tc>
        <w:tc>
          <w:tcPr>
            <w:tcW w:w="1134" w:type="dxa"/>
            <w:tcBorders>
              <w:top w:val="nil"/>
              <w:left w:val="nil"/>
              <w:bottom w:val="single" w:sz="4" w:space="0" w:color="auto"/>
              <w:right w:val="single" w:sz="4" w:space="0" w:color="auto"/>
            </w:tcBorders>
            <w:shd w:val="clear" w:color="auto" w:fill="auto"/>
            <w:noWrap/>
            <w:hideMark/>
          </w:tcPr>
          <w:p w:rsidR="00F43E7D" w:rsidRPr="006A7512" w:rsidRDefault="00F43E7D" w:rsidP="006A7512">
            <w:pPr>
              <w:jc w:val="center"/>
            </w:pPr>
            <w:r w:rsidRPr="006A7512">
              <w:rPr>
                <w:sz w:val="22"/>
              </w:rPr>
              <w:t>3 000,0</w:t>
            </w:r>
          </w:p>
        </w:tc>
        <w:tc>
          <w:tcPr>
            <w:tcW w:w="1559" w:type="dxa"/>
            <w:gridSpan w:val="2"/>
            <w:tcBorders>
              <w:top w:val="nil"/>
              <w:left w:val="nil"/>
              <w:bottom w:val="single" w:sz="4" w:space="0" w:color="auto"/>
              <w:right w:val="single" w:sz="4" w:space="0" w:color="auto"/>
            </w:tcBorders>
            <w:shd w:val="clear" w:color="auto" w:fill="auto"/>
            <w:noWrap/>
            <w:hideMark/>
          </w:tcPr>
          <w:p w:rsidR="00F43E7D" w:rsidRPr="006A7512" w:rsidRDefault="00F43E7D" w:rsidP="006A7512">
            <w:pPr>
              <w:jc w:val="center"/>
            </w:pPr>
            <w:r w:rsidRPr="006A7512">
              <w:rPr>
                <w:sz w:val="22"/>
              </w:rPr>
              <w:t>3 000,0</w:t>
            </w:r>
          </w:p>
        </w:tc>
        <w:tc>
          <w:tcPr>
            <w:tcW w:w="1418" w:type="dxa"/>
            <w:gridSpan w:val="2"/>
            <w:tcBorders>
              <w:top w:val="nil"/>
              <w:left w:val="nil"/>
              <w:bottom w:val="single" w:sz="4" w:space="0" w:color="auto"/>
              <w:right w:val="single" w:sz="4" w:space="0" w:color="auto"/>
            </w:tcBorders>
            <w:shd w:val="clear" w:color="auto" w:fill="auto"/>
            <w:noWrap/>
            <w:hideMark/>
          </w:tcPr>
          <w:p w:rsidR="00F43E7D" w:rsidRPr="006A7512" w:rsidRDefault="00F43E7D" w:rsidP="006A7512">
            <w:pPr>
              <w:jc w:val="center"/>
            </w:pPr>
            <w:r w:rsidRPr="006A7512">
              <w:rPr>
                <w:sz w:val="22"/>
              </w:rPr>
              <w:t>3 000,0</w:t>
            </w:r>
          </w:p>
        </w:tc>
        <w:tc>
          <w:tcPr>
            <w:tcW w:w="2054" w:type="dxa"/>
            <w:gridSpan w:val="2"/>
            <w:tcBorders>
              <w:top w:val="nil"/>
              <w:left w:val="nil"/>
              <w:bottom w:val="single" w:sz="4" w:space="0" w:color="auto"/>
              <w:right w:val="single" w:sz="4" w:space="0" w:color="auto"/>
            </w:tcBorders>
            <w:shd w:val="clear" w:color="auto" w:fill="auto"/>
            <w:noWrap/>
            <w:hideMark/>
          </w:tcPr>
          <w:p w:rsidR="00F43E7D" w:rsidRPr="006A7512" w:rsidRDefault="00F43E7D" w:rsidP="006A7512">
            <w:pPr>
              <w:jc w:val="center"/>
            </w:pPr>
            <w:r w:rsidRPr="006A7512">
              <w:rPr>
                <w:sz w:val="22"/>
              </w:rPr>
              <w:t>3 000,0</w:t>
            </w:r>
          </w:p>
        </w:tc>
      </w:tr>
      <w:tr w:rsidR="00F43E7D" w:rsidRPr="004B4E90" w:rsidTr="00F43E7D">
        <w:trPr>
          <w:gridAfter w:val="3"/>
          <w:wAfter w:w="3089" w:type="dxa"/>
          <w:trHeight w:val="945"/>
        </w:trPr>
        <w:tc>
          <w:tcPr>
            <w:tcW w:w="1873" w:type="dxa"/>
            <w:vMerge/>
            <w:tcBorders>
              <w:top w:val="nil"/>
              <w:left w:val="single" w:sz="4" w:space="0" w:color="auto"/>
              <w:bottom w:val="single" w:sz="4" w:space="0" w:color="auto"/>
              <w:right w:val="single" w:sz="4" w:space="0" w:color="auto"/>
            </w:tcBorders>
            <w:vAlign w:val="center"/>
            <w:hideMark/>
          </w:tcPr>
          <w:p w:rsidR="00F43E7D" w:rsidRPr="004B4E90" w:rsidRDefault="00F43E7D" w:rsidP="00F43E7D"/>
        </w:tc>
        <w:tc>
          <w:tcPr>
            <w:tcW w:w="2253" w:type="dxa"/>
            <w:gridSpan w:val="2"/>
            <w:vMerge/>
            <w:tcBorders>
              <w:top w:val="nil"/>
              <w:left w:val="single" w:sz="4" w:space="0" w:color="auto"/>
              <w:bottom w:val="single" w:sz="4" w:space="0" w:color="auto"/>
              <w:right w:val="single" w:sz="4" w:space="0" w:color="auto"/>
            </w:tcBorders>
            <w:vAlign w:val="center"/>
            <w:hideMark/>
          </w:tcPr>
          <w:p w:rsidR="00F43E7D" w:rsidRPr="004B4E90" w:rsidRDefault="00F43E7D" w:rsidP="00F43E7D"/>
        </w:tc>
        <w:tc>
          <w:tcPr>
            <w:tcW w:w="1276" w:type="dxa"/>
            <w:tcBorders>
              <w:top w:val="nil"/>
              <w:left w:val="nil"/>
              <w:bottom w:val="single" w:sz="4" w:space="0" w:color="auto"/>
              <w:right w:val="single" w:sz="4" w:space="0" w:color="auto"/>
            </w:tcBorders>
            <w:shd w:val="clear" w:color="auto" w:fill="auto"/>
            <w:hideMark/>
          </w:tcPr>
          <w:p w:rsidR="00F43E7D" w:rsidRPr="004B4E90" w:rsidRDefault="00F43E7D" w:rsidP="00F43E7D">
            <w:r w:rsidRPr="004B4E90">
              <w:rPr>
                <w:sz w:val="22"/>
              </w:rPr>
              <w:t>бюджет Инсарского муниципального района</w:t>
            </w:r>
          </w:p>
        </w:tc>
        <w:tc>
          <w:tcPr>
            <w:tcW w:w="2013" w:type="dxa"/>
            <w:gridSpan w:val="2"/>
            <w:tcBorders>
              <w:top w:val="nil"/>
              <w:left w:val="nil"/>
              <w:bottom w:val="single" w:sz="4" w:space="0" w:color="auto"/>
              <w:right w:val="single" w:sz="4" w:space="0" w:color="auto"/>
            </w:tcBorders>
            <w:shd w:val="clear" w:color="auto" w:fill="auto"/>
            <w:noWrap/>
            <w:hideMark/>
          </w:tcPr>
          <w:p w:rsidR="00F43E7D" w:rsidRPr="006A7512" w:rsidRDefault="00F43E7D" w:rsidP="006A7512">
            <w:pPr>
              <w:jc w:val="center"/>
            </w:pPr>
            <w:r w:rsidRPr="006A7512">
              <w:rPr>
                <w:sz w:val="22"/>
              </w:rPr>
              <w:t>-</w:t>
            </w:r>
          </w:p>
        </w:tc>
        <w:tc>
          <w:tcPr>
            <w:tcW w:w="1247" w:type="dxa"/>
            <w:gridSpan w:val="2"/>
            <w:tcBorders>
              <w:top w:val="nil"/>
              <w:left w:val="nil"/>
              <w:bottom w:val="single" w:sz="4" w:space="0" w:color="auto"/>
              <w:right w:val="single" w:sz="4" w:space="0" w:color="auto"/>
            </w:tcBorders>
            <w:shd w:val="clear" w:color="auto" w:fill="auto"/>
            <w:noWrap/>
            <w:hideMark/>
          </w:tcPr>
          <w:p w:rsidR="00F43E7D" w:rsidRPr="006A7512" w:rsidRDefault="00F43E7D" w:rsidP="006A7512">
            <w:pPr>
              <w:jc w:val="center"/>
            </w:pPr>
            <w:r w:rsidRPr="006A7512">
              <w:rPr>
                <w:sz w:val="22"/>
              </w:rPr>
              <w:t>-</w:t>
            </w:r>
          </w:p>
        </w:tc>
        <w:tc>
          <w:tcPr>
            <w:tcW w:w="1134" w:type="dxa"/>
            <w:tcBorders>
              <w:top w:val="nil"/>
              <w:left w:val="nil"/>
              <w:bottom w:val="single" w:sz="4" w:space="0" w:color="auto"/>
              <w:right w:val="single" w:sz="4" w:space="0" w:color="auto"/>
            </w:tcBorders>
            <w:shd w:val="clear" w:color="auto" w:fill="auto"/>
            <w:noWrap/>
            <w:hideMark/>
          </w:tcPr>
          <w:p w:rsidR="00F43E7D" w:rsidRPr="006A7512" w:rsidRDefault="00F43E7D" w:rsidP="006A7512">
            <w:pPr>
              <w:jc w:val="center"/>
            </w:pPr>
            <w:r w:rsidRPr="006A7512">
              <w:rPr>
                <w:sz w:val="22"/>
              </w:rPr>
              <w:t>-</w:t>
            </w:r>
          </w:p>
        </w:tc>
        <w:tc>
          <w:tcPr>
            <w:tcW w:w="1559" w:type="dxa"/>
            <w:gridSpan w:val="2"/>
            <w:tcBorders>
              <w:top w:val="nil"/>
              <w:left w:val="nil"/>
              <w:bottom w:val="single" w:sz="4" w:space="0" w:color="auto"/>
              <w:right w:val="single" w:sz="4" w:space="0" w:color="auto"/>
            </w:tcBorders>
            <w:shd w:val="clear" w:color="auto" w:fill="auto"/>
            <w:noWrap/>
            <w:hideMark/>
          </w:tcPr>
          <w:p w:rsidR="00F43E7D" w:rsidRPr="006A7512" w:rsidRDefault="00F43E7D" w:rsidP="006A7512">
            <w:pPr>
              <w:jc w:val="center"/>
            </w:pPr>
            <w:r w:rsidRPr="006A7512">
              <w:rPr>
                <w:sz w:val="22"/>
              </w:rPr>
              <w:t>-</w:t>
            </w:r>
          </w:p>
        </w:tc>
        <w:tc>
          <w:tcPr>
            <w:tcW w:w="1418" w:type="dxa"/>
            <w:gridSpan w:val="2"/>
            <w:tcBorders>
              <w:top w:val="nil"/>
              <w:left w:val="nil"/>
              <w:bottom w:val="single" w:sz="4" w:space="0" w:color="auto"/>
              <w:right w:val="single" w:sz="4" w:space="0" w:color="auto"/>
            </w:tcBorders>
            <w:shd w:val="clear" w:color="auto" w:fill="auto"/>
            <w:noWrap/>
            <w:hideMark/>
          </w:tcPr>
          <w:p w:rsidR="00F43E7D" w:rsidRPr="006A7512" w:rsidRDefault="00F43E7D" w:rsidP="006A7512">
            <w:pPr>
              <w:jc w:val="center"/>
            </w:pPr>
            <w:r w:rsidRPr="006A7512">
              <w:rPr>
                <w:sz w:val="22"/>
              </w:rPr>
              <w:t>-</w:t>
            </w:r>
          </w:p>
        </w:tc>
        <w:tc>
          <w:tcPr>
            <w:tcW w:w="2054" w:type="dxa"/>
            <w:gridSpan w:val="2"/>
            <w:tcBorders>
              <w:top w:val="nil"/>
              <w:left w:val="nil"/>
              <w:bottom w:val="single" w:sz="4" w:space="0" w:color="auto"/>
              <w:right w:val="single" w:sz="4" w:space="0" w:color="auto"/>
            </w:tcBorders>
            <w:shd w:val="clear" w:color="auto" w:fill="auto"/>
            <w:noWrap/>
            <w:hideMark/>
          </w:tcPr>
          <w:p w:rsidR="00F43E7D" w:rsidRPr="006A7512" w:rsidRDefault="00F43E7D" w:rsidP="006A7512">
            <w:pPr>
              <w:jc w:val="center"/>
            </w:pPr>
            <w:r w:rsidRPr="006A7512">
              <w:rPr>
                <w:sz w:val="22"/>
              </w:rPr>
              <w:t>-</w:t>
            </w:r>
          </w:p>
        </w:tc>
      </w:tr>
      <w:tr w:rsidR="00F43E7D" w:rsidRPr="004B4E90" w:rsidTr="00F43E7D">
        <w:trPr>
          <w:gridAfter w:val="3"/>
          <w:wAfter w:w="3089" w:type="dxa"/>
          <w:trHeight w:val="630"/>
        </w:trPr>
        <w:tc>
          <w:tcPr>
            <w:tcW w:w="1873" w:type="dxa"/>
            <w:vMerge/>
            <w:tcBorders>
              <w:top w:val="nil"/>
              <w:left w:val="single" w:sz="4" w:space="0" w:color="auto"/>
              <w:bottom w:val="single" w:sz="4" w:space="0" w:color="auto"/>
              <w:right w:val="single" w:sz="4" w:space="0" w:color="auto"/>
            </w:tcBorders>
            <w:vAlign w:val="center"/>
            <w:hideMark/>
          </w:tcPr>
          <w:p w:rsidR="00F43E7D" w:rsidRPr="004B4E90" w:rsidRDefault="00F43E7D" w:rsidP="00F43E7D"/>
        </w:tc>
        <w:tc>
          <w:tcPr>
            <w:tcW w:w="2253" w:type="dxa"/>
            <w:gridSpan w:val="2"/>
            <w:vMerge/>
            <w:tcBorders>
              <w:top w:val="nil"/>
              <w:left w:val="single" w:sz="4" w:space="0" w:color="auto"/>
              <w:bottom w:val="single" w:sz="4" w:space="0" w:color="auto"/>
              <w:right w:val="single" w:sz="4" w:space="0" w:color="auto"/>
            </w:tcBorders>
            <w:vAlign w:val="center"/>
            <w:hideMark/>
          </w:tcPr>
          <w:p w:rsidR="00F43E7D" w:rsidRPr="004B4E90" w:rsidRDefault="00F43E7D" w:rsidP="00F43E7D"/>
        </w:tc>
        <w:tc>
          <w:tcPr>
            <w:tcW w:w="1276" w:type="dxa"/>
            <w:tcBorders>
              <w:top w:val="nil"/>
              <w:left w:val="nil"/>
              <w:bottom w:val="single" w:sz="4" w:space="0" w:color="auto"/>
              <w:right w:val="single" w:sz="4" w:space="0" w:color="auto"/>
            </w:tcBorders>
            <w:shd w:val="clear" w:color="auto" w:fill="auto"/>
            <w:hideMark/>
          </w:tcPr>
          <w:p w:rsidR="00F43E7D" w:rsidRPr="004B4E90" w:rsidRDefault="00F43E7D" w:rsidP="00F43E7D">
            <w:r w:rsidRPr="004B4E90">
              <w:rPr>
                <w:sz w:val="22"/>
              </w:rPr>
              <w:t>внебюджетные источники</w:t>
            </w:r>
          </w:p>
        </w:tc>
        <w:tc>
          <w:tcPr>
            <w:tcW w:w="2013" w:type="dxa"/>
            <w:gridSpan w:val="2"/>
            <w:tcBorders>
              <w:top w:val="nil"/>
              <w:left w:val="nil"/>
              <w:bottom w:val="single" w:sz="4" w:space="0" w:color="auto"/>
              <w:right w:val="single" w:sz="4" w:space="0" w:color="auto"/>
            </w:tcBorders>
            <w:shd w:val="clear" w:color="auto" w:fill="auto"/>
            <w:noWrap/>
            <w:hideMark/>
          </w:tcPr>
          <w:p w:rsidR="00F43E7D" w:rsidRPr="006A7512" w:rsidRDefault="00F43E7D" w:rsidP="006A7512">
            <w:pPr>
              <w:jc w:val="center"/>
            </w:pPr>
            <w:r w:rsidRPr="006A7512">
              <w:rPr>
                <w:sz w:val="22"/>
              </w:rPr>
              <w:t>-</w:t>
            </w:r>
          </w:p>
        </w:tc>
        <w:tc>
          <w:tcPr>
            <w:tcW w:w="1247" w:type="dxa"/>
            <w:gridSpan w:val="2"/>
            <w:tcBorders>
              <w:top w:val="nil"/>
              <w:left w:val="nil"/>
              <w:bottom w:val="single" w:sz="4" w:space="0" w:color="auto"/>
              <w:right w:val="single" w:sz="4" w:space="0" w:color="auto"/>
            </w:tcBorders>
            <w:shd w:val="clear" w:color="auto" w:fill="auto"/>
            <w:noWrap/>
            <w:hideMark/>
          </w:tcPr>
          <w:p w:rsidR="00F43E7D" w:rsidRPr="006A7512" w:rsidRDefault="00F43E7D" w:rsidP="006A7512">
            <w:pPr>
              <w:jc w:val="center"/>
            </w:pPr>
            <w:r w:rsidRPr="006A7512">
              <w:rPr>
                <w:sz w:val="22"/>
              </w:rPr>
              <w:t>-</w:t>
            </w:r>
          </w:p>
        </w:tc>
        <w:tc>
          <w:tcPr>
            <w:tcW w:w="1134" w:type="dxa"/>
            <w:tcBorders>
              <w:top w:val="nil"/>
              <w:left w:val="nil"/>
              <w:bottom w:val="single" w:sz="4" w:space="0" w:color="auto"/>
              <w:right w:val="single" w:sz="4" w:space="0" w:color="auto"/>
            </w:tcBorders>
            <w:shd w:val="clear" w:color="auto" w:fill="auto"/>
            <w:noWrap/>
            <w:hideMark/>
          </w:tcPr>
          <w:p w:rsidR="00F43E7D" w:rsidRPr="006A7512" w:rsidRDefault="00F43E7D" w:rsidP="006A7512">
            <w:pPr>
              <w:jc w:val="center"/>
            </w:pPr>
            <w:r w:rsidRPr="006A7512">
              <w:rPr>
                <w:sz w:val="22"/>
              </w:rPr>
              <w:t>-</w:t>
            </w:r>
          </w:p>
        </w:tc>
        <w:tc>
          <w:tcPr>
            <w:tcW w:w="1559" w:type="dxa"/>
            <w:gridSpan w:val="2"/>
            <w:tcBorders>
              <w:top w:val="nil"/>
              <w:left w:val="nil"/>
              <w:bottom w:val="single" w:sz="4" w:space="0" w:color="auto"/>
              <w:right w:val="single" w:sz="4" w:space="0" w:color="auto"/>
            </w:tcBorders>
            <w:shd w:val="clear" w:color="auto" w:fill="auto"/>
            <w:noWrap/>
            <w:hideMark/>
          </w:tcPr>
          <w:p w:rsidR="00F43E7D" w:rsidRPr="006A7512" w:rsidRDefault="00F43E7D" w:rsidP="006A7512">
            <w:pPr>
              <w:jc w:val="center"/>
            </w:pPr>
            <w:r w:rsidRPr="006A7512">
              <w:rPr>
                <w:sz w:val="22"/>
              </w:rPr>
              <w:t>-</w:t>
            </w:r>
          </w:p>
        </w:tc>
        <w:tc>
          <w:tcPr>
            <w:tcW w:w="1418" w:type="dxa"/>
            <w:gridSpan w:val="2"/>
            <w:tcBorders>
              <w:top w:val="nil"/>
              <w:left w:val="nil"/>
              <w:bottom w:val="single" w:sz="4" w:space="0" w:color="auto"/>
              <w:right w:val="single" w:sz="4" w:space="0" w:color="auto"/>
            </w:tcBorders>
            <w:shd w:val="clear" w:color="auto" w:fill="auto"/>
            <w:noWrap/>
            <w:hideMark/>
          </w:tcPr>
          <w:p w:rsidR="00F43E7D" w:rsidRPr="006A7512" w:rsidRDefault="00F43E7D" w:rsidP="006A7512">
            <w:pPr>
              <w:jc w:val="center"/>
            </w:pPr>
            <w:r w:rsidRPr="006A7512">
              <w:rPr>
                <w:sz w:val="22"/>
              </w:rPr>
              <w:t>-</w:t>
            </w:r>
          </w:p>
        </w:tc>
        <w:tc>
          <w:tcPr>
            <w:tcW w:w="2054" w:type="dxa"/>
            <w:gridSpan w:val="2"/>
            <w:tcBorders>
              <w:top w:val="nil"/>
              <w:left w:val="nil"/>
              <w:bottom w:val="single" w:sz="4" w:space="0" w:color="auto"/>
              <w:right w:val="single" w:sz="4" w:space="0" w:color="auto"/>
            </w:tcBorders>
            <w:shd w:val="clear" w:color="auto" w:fill="auto"/>
            <w:noWrap/>
            <w:hideMark/>
          </w:tcPr>
          <w:p w:rsidR="00F43E7D" w:rsidRPr="006A7512" w:rsidRDefault="00F43E7D" w:rsidP="006A7512">
            <w:pPr>
              <w:jc w:val="center"/>
            </w:pPr>
            <w:r w:rsidRPr="006A7512">
              <w:rPr>
                <w:sz w:val="22"/>
              </w:rPr>
              <w:t>-</w:t>
            </w:r>
          </w:p>
        </w:tc>
      </w:tr>
      <w:tr w:rsidR="00F43E7D" w:rsidRPr="004B4E90" w:rsidTr="00F43E7D">
        <w:trPr>
          <w:gridAfter w:val="3"/>
          <w:wAfter w:w="3089" w:type="dxa"/>
          <w:trHeight w:val="315"/>
        </w:trPr>
        <w:tc>
          <w:tcPr>
            <w:tcW w:w="1873" w:type="dxa"/>
            <w:vMerge w:val="restart"/>
            <w:tcBorders>
              <w:top w:val="nil"/>
              <w:left w:val="single" w:sz="4" w:space="0" w:color="auto"/>
              <w:bottom w:val="single" w:sz="4" w:space="0" w:color="auto"/>
              <w:right w:val="single" w:sz="4" w:space="0" w:color="auto"/>
            </w:tcBorders>
            <w:shd w:val="clear" w:color="auto" w:fill="auto"/>
            <w:hideMark/>
          </w:tcPr>
          <w:p w:rsidR="00F43E7D" w:rsidRPr="004B4E90" w:rsidRDefault="00F43E7D" w:rsidP="00F43E7D">
            <w:r w:rsidRPr="004B4E90">
              <w:rPr>
                <w:sz w:val="22"/>
              </w:rPr>
              <w:lastRenderedPageBreak/>
              <w:t>Основное мероприятие 1.4</w:t>
            </w:r>
          </w:p>
        </w:tc>
        <w:tc>
          <w:tcPr>
            <w:tcW w:w="2253" w:type="dxa"/>
            <w:gridSpan w:val="2"/>
            <w:vMerge w:val="restart"/>
            <w:tcBorders>
              <w:top w:val="nil"/>
              <w:left w:val="single" w:sz="4" w:space="0" w:color="auto"/>
              <w:bottom w:val="single" w:sz="4" w:space="0" w:color="auto"/>
              <w:right w:val="single" w:sz="4" w:space="0" w:color="auto"/>
            </w:tcBorders>
            <w:shd w:val="clear" w:color="auto" w:fill="auto"/>
            <w:hideMark/>
          </w:tcPr>
          <w:p w:rsidR="00F43E7D" w:rsidRPr="004B4E90" w:rsidRDefault="00F43E7D" w:rsidP="00F43E7D">
            <w:r w:rsidRPr="004B4E90">
              <w:rPr>
                <w:sz w:val="22"/>
              </w:rPr>
              <w:t>Обустройство объектами инженерной инфраструктуры и благоустройство площадок, расположенных на сельских территориях, под компактную жилищную застройку</w:t>
            </w:r>
          </w:p>
        </w:tc>
        <w:tc>
          <w:tcPr>
            <w:tcW w:w="1276" w:type="dxa"/>
            <w:tcBorders>
              <w:top w:val="nil"/>
              <w:left w:val="nil"/>
              <w:bottom w:val="single" w:sz="4" w:space="0" w:color="auto"/>
              <w:right w:val="single" w:sz="4" w:space="0" w:color="auto"/>
            </w:tcBorders>
            <w:shd w:val="clear" w:color="auto" w:fill="auto"/>
            <w:hideMark/>
          </w:tcPr>
          <w:p w:rsidR="00F43E7D" w:rsidRPr="004B4E90" w:rsidRDefault="00F43E7D" w:rsidP="00F43E7D">
            <w:r w:rsidRPr="004B4E90">
              <w:rPr>
                <w:sz w:val="22"/>
              </w:rPr>
              <w:t>всего</w:t>
            </w:r>
          </w:p>
        </w:tc>
        <w:tc>
          <w:tcPr>
            <w:tcW w:w="2013" w:type="dxa"/>
            <w:gridSpan w:val="2"/>
            <w:tcBorders>
              <w:top w:val="nil"/>
              <w:left w:val="nil"/>
              <w:bottom w:val="single" w:sz="4" w:space="0" w:color="auto"/>
              <w:right w:val="single" w:sz="4" w:space="0" w:color="auto"/>
            </w:tcBorders>
            <w:shd w:val="clear" w:color="auto" w:fill="auto"/>
            <w:noWrap/>
            <w:hideMark/>
          </w:tcPr>
          <w:p w:rsidR="00F43E7D" w:rsidRPr="006A7512" w:rsidRDefault="00F43E7D" w:rsidP="006A7512">
            <w:pPr>
              <w:jc w:val="center"/>
            </w:pPr>
          </w:p>
        </w:tc>
        <w:tc>
          <w:tcPr>
            <w:tcW w:w="1247" w:type="dxa"/>
            <w:gridSpan w:val="2"/>
            <w:tcBorders>
              <w:top w:val="nil"/>
              <w:left w:val="nil"/>
              <w:bottom w:val="single" w:sz="4" w:space="0" w:color="auto"/>
              <w:right w:val="single" w:sz="4" w:space="0" w:color="auto"/>
            </w:tcBorders>
            <w:shd w:val="clear" w:color="auto" w:fill="auto"/>
            <w:noWrap/>
            <w:hideMark/>
          </w:tcPr>
          <w:p w:rsidR="00F43E7D" w:rsidRPr="006A7512" w:rsidRDefault="00F43E7D" w:rsidP="006A7512">
            <w:pPr>
              <w:jc w:val="center"/>
            </w:pPr>
          </w:p>
        </w:tc>
        <w:tc>
          <w:tcPr>
            <w:tcW w:w="1134" w:type="dxa"/>
            <w:tcBorders>
              <w:top w:val="nil"/>
              <w:left w:val="nil"/>
              <w:bottom w:val="single" w:sz="4" w:space="0" w:color="auto"/>
              <w:right w:val="single" w:sz="4" w:space="0" w:color="auto"/>
            </w:tcBorders>
            <w:shd w:val="clear" w:color="auto" w:fill="auto"/>
            <w:noWrap/>
            <w:hideMark/>
          </w:tcPr>
          <w:p w:rsidR="00F43E7D" w:rsidRPr="006A7512" w:rsidRDefault="00F43E7D" w:rsidP="006A7512">
            <w:pPr>
              <w:jc w:val="center"/>
            </w:pPr>
          </w:p>
        </w:tc>
        <w:tc>
          <w:tcPr>
            <w:tcW w:w="1559" w:type="dxa"/>
            <w:gridSpan w:val="2"/>
            <w:tcBorders>
              <w:top w:val="nil"/>
              <w:left w:val="nil"/>
              <w:bottom w:val="single" w:sz="4" w:space="0" w:color="auto"/>
              <w:right w:val="single" w:sz="4" w:space="0" w:color="auto"/>
            </w:tcBorders>
            <w:shd w:val="clear" w:color="auto" w:fill="auto"/>
            <w:noWrap/>
            <w:hideMark/>
          </w:tcPr>
          <w:p w:rsidR="00F43E7D" w:rsidRPr="006A7512" w:rsidRDefault="00F43E7D" w:rsidP="006A7512">
            <w:pPr>
              <w:jc w:val="center"/>
            </w:pPr>
          </w:p>
        </w:tc>
        <w:tc>
          <w:tcPr>
            <w:tcW w:w="1418" w:type="dxa"/>
            <w:gridSpan w:val="2"/>
            <w:tcBorders>
              <w:top w:val="nil"/>
              <w:left w:val="nil"/>
              <w:bottom w:val="single" w:sz="4" w:space="0" w:color="auto"/>
              <w:right w:val="single" w:sz="4" w:space="0" w:color="auto"/>
            </w:tcBorders>
            <w:shd w:val="clear" w:color="auto" w:fill="auto"/>
            <w:noWrap/>
            <w:hideMark/>
          </w:tcPr>
          <w:p w:rsidR="00F43E7D" w:rsidRPr="006A7512" w:rsidRDefault="00F43E7D" w:rsidP="006A7512">
            <w:pPr>
              <w:jc w:val="center"/>
            </w:pPr>
            <w:r w:rsidRPr="006A7512">
              <w:rPr>
                <w:sz w:val="22"/>
              </w:rPr>
              <w:t>20 000,0</w:t>
            </w:r>
          </w:p>
        </w:tc>
        <w:tc>
          <w:tcPr>
            <w:tcW w:w="2054" w:type="dxa"/>
            <w:gridSpan w:val="2"/>
            <w:tcBorders>
              <w:top w:val="nil"/>
              <w:left w:val="nil"/>
              <w:bottom w:val="single" w:sz="4" w:space="0" w:color="auto"/>
              <w:right w:val="single" w:sz="4" w:space="0" w:color="auto"/>
            </w:tcBorders>
            <w:shd w:val="clear" w:color="auto" w:fill="auto"/>
            <w:noWrap/>
            <w:hideMark/>
          </w:tcPr>
          <w:p w:rsidR="00F43E7D" w:rsidRPr="006A7512" w:rsidRDefault="00F43E7D" w:rsidP="006A7512">
            <w:pPr>
              <w:jc w:val="center"/>
            </w:pPr>
          </w:p>
        </w:tc>
      </w:tr>
      <w:tr w:rsidR="00F43E7D" w:rsidRPr="004B4E90" w:rsidTr="00F43E7D">
        <w:trPr>
          <w:gridAfter w:val="3"/>
          <w:wAfter w:w="3089" w:type="dxa"/>
          <w:trHeight w:val="315"/>
        </w:trPr>
        <w:tc>
          <w:tcPr>
            <w:tcW w:w="1873" w:type="dxa"/>
            <w:vMerge/>
            <w:tcBorders>
              <w:top w:val="nil"/>
              <w:left w:val="single" w:sz="4" w:space="0" w:color="auto"/>
              <w:bottom w:val="single" w:sz="4" w:space="0" w:color="auto"/>
              <w:right w:val="single" w:sz="4" w:space="0" w:color="auto"/>
            </w:tcBorders>
            <w:vAlign w:val="center"/>
            <w:hideMark/>
          </w:tcPr>
          <w:p w:rsidR="00F43E7D" w:rsidRPr="004B4E90" w:rsidRDefault="00F43E7D" w:rsidP="00F43E7D"/>
        </w:tc>
        <w:tc>
          <w:tcPr>
            <w:tcW w:w="2253" w:type="dxa"/>
            <w:gridSpan w:val="2"/>
            <w:vMerge/>
            <w:tcBorders>
              <w:top w:val="nil"/>
              <w:left w:val="single" w:sz="4" w:space="0" w:color="auto"/>
              <w:bottom w:val="single" w:sz="4" w:space="0" w:color="auto"/>
              <w:right w:val="single" w:sz="4" w:space="0" w:color="auto"/>
            </w:tcBorders>
            <w:vAlign w:val="center"/>
            <w:hideMark/>
          </w:tcPr>
          <w:p w:rsidR="00F43E7D" w:rsidRPr="004B4E90" w:rsidRDefault="00F43E7D" w:rsidP="00F43E7D"/>
        </w:tc>
        <w:tc>
          <w:tcPr>
            <w:tcW w:w="1276" w:type="dxa"/>
            <w:tcBorders>
              <w:top w:val="nil"/>
              <w:left w:val="nil"/>
              <w:bottom w:val="single" w:sz="4" w:space="0" w:color="auto"/>
              <w:right w:val="single" w:sz="4" w:space="0" w:color="auto"/>
            </w:tcBorders>
            <w:shd w:val="clear" w:color="auto" w:fill="auto"/>
            <w:hideMark/>
          </w:tcPr>
          <w:p w:rsidR="00F43E7D" w:rsidRPr="004B4E90" w:rsidRDefault="00F43E7D" w:rsidP="00F43E7D">
            <w:r w:rsidRPr="004B4E90">
              <w:rPr>
                <w:sz w:val="22"/>
              </w:rPr>
              <w:t>в том числе:</w:t>
            </w:r>
          </w:p>
        </w:tc>
        <w:tc>
          <w:tcPr>
            <w:tcW w:w="2013" w:type="dxa"/>
            <w:gridSpan w:val="2"/>
            <w:tcBorders>
              <w:top w:val="nil"/>
              <w:left w:val="nil"/>
              <w:bottom w:val="single" w:sz="4" w:space="0" w:color="auto"/>
              <w:right w:val="single" w:sz="4" w:space="0" w:color="auto"/>
            </w:tcBorders>
            <w:shd w:val="clear" w:color="auto" w:fill="auto"/>
            <w:noWrap/>
            <w:hideMark/>
          </w:tcPr>
          <w:p w:rsidR="00F43E7D" w:rsidRPr="006A7512" w:rsidRDefault="00F43E7D" w:rsidP="006A7512">
            <w:pPr>
              <w:jc w:val="center"/>
            </w:pPr>
          </w:p>
        </w:tc>
        <w:tc>
          <w:tcPr>
            <w:tcW w:w="1247" w:type="dxa"/>
            <w:gridSpan w:val="2"/>
            <w:tcBorders>
              <w:top w:val="nil"/>
              <w:left w:val="nil"/>
              <w:bottom w:val="single" w:sz="4" w:space="0" w:color="auto"/>
              <w:right w:val="single" w:sz="4" w:space="0" w:color="auto"/>
            </w:tcBorders>
            <w:shd w:val="clear" w:color="auto" w:fill="auto"/>
            <w:noWrap/>
            <w:hideMark/>
          </w:tcPr>
          <w:p w:rsidR="00F43E7D" w:rsidRPr="006A7512" w:rsidRDefault="00F43E7D" w:rsidP="006A7512">
            <w:pPr>
              <w:jc w:val="center"/>
            </w:pPr>
          </w:p>
        </w:tc>
        <w:tc>
          <w:tcPr>
            <w:tcW w:w="1134" w:type="dxa"/>
            <w:tcBorders>
              <w:top w:val="nil"/>
              <w:left w:val="nil"/>
              <w:bottom w:val="single" w:sz="4" w:space="0" w:color="auto"/>
              <w:right w:val="single" w:sz="4" w:space="0" w:color="auto"/>
            </w:tcBorders>
            <w:shd w:val="clear" w:color="auto" w:fill="auto"/>
            <w:noWrap/>
            <w:hideMark/>
          </w:tcPr>
          <w:p w:rsidR="00F43E7D" w:rsidRPr="006A7512" w:rsidRDefault="00F43E7D" w:rsidP="006A7512">
            <w:pPr>
              <w:jc w:val="center"/>
            </w:pPr>
          </w:p>
        </w:tc>
        <w:tc>
          <w:tcPr>
            <w:tcW w:w="1559" w:type="dxa"/>
            <w:gridSpan w:val="2"/>
            <w:tcBorders>
              <w:top w:val="nil"/>
              <w:left w:val="nil"/>
              <w:bottom w:val="single" w:sz="4" w:space="0" w:color="auto"/>
              <w:right w:val="single" w:sz="4" w:space="0" w:color="auto"/>
            </w:tcBorders>
            <w:shd w:val="clear" w:color="auto" w:fill="auto"/>
            <w:noWrap/>
            <w:hideMark/>
          </w:tcPr>
          <w:p w:rsidR="00F43E7D" w:rsidRPr="006A7512" w:rsidRDefault="00F43E7D" w:rsidP="006A7512">
            <w:pPr>
              <w:jc w:val="center"/>
            </w:pPr>
          </w:p>
        </w:tc>
        <w:tc>
          <w:tcPr>
            <w:tcW w:w="1418" w:type="dxa"/>
            <w:gridSpan w:val="2"/>
            <w:tcBorders>
              <w:top w:val="nil"/>
              <w:left w:val="nil"/>
              <w:bottom w:val="single" w:sz="4" w:space="0" w:color="auto"/>
              <w:right w:val="single" w:sz="4" w:space="0" w:color="auto"/>
            </w:tcBorders>
            <w:shd w:val="clear" w:color="auto" w:fill="auto"/>
            <w:noWrap/>
            <w:hideMark/>
          </w:tcPr>
          <w:p w:rsidR="00F43E7D" w:rsidRPr="006A7512" w:rsidRDefault="00F43E7D" w:rsidP="006A7512">
            <w:pPr>
              <w:jc w:val="center"/>
            </w:pPr>
          </w:p>
        </w:tc>
        <w:tc>
          <w:tcPr>
            <w:tcW w:w="2054" w:type="dxa"/>
            <w:gridSpan w:val="2"/>
            <w:tcBorders>
              <w:top w:val="nil"/>
              <w:left w:val="nil"/>
              <w:bottom w:val="single" w:sz="4" w:space="0" w:color="auto"/>
              <w:right w:val="single" w:sz="4" w:space="0" w:color="auto"/>
            </w:tcBorders>
            <w:shd w:val="clear" w:color="auto" w:fill="auto"/>
            <w:noWrap/>
            <w:hideMark/>
          </w:tcPr>
          <w:p w:rsidR="00F43E7D" w:rsidRPr="006A7512" w:rsidRDefault="00F43E7D" w:rsidP="006A7512">
            <w:pPr>
              <w:jc w:val="center"/>
            </w:pPr>
          </w:p>
        </w:tc>
      </w:tr>
      <w:tr w:rsidR="00F43E7D" w:rsidRPr="004B4E90" w:rsidTr="00F43E7D">
        <w:trPr>
          <w:gridAfter w:val="3"/>
          <w:wAfter w:w="3089" w:type="dxa"/>
          <w:trHeight w:val="630"/>
        </w:trPr>
        <w:tc>
          <w:tcPr>
            <w:tcW w:w="1873" w:type="dxa"/>
            <w:vMerge/>
            <w:tcBorders>
              <w:top w:val="nil"/>
              <w:left w:val="single" w:sz="4" w:space="0" w:color="auto"/>
              <w:bottom w:val="single" w:sz="4" w:space="0" w:color="auto"/>
              <w:right w:val="single" w:sz="4" w:space="0" w:color="auto"/>
            </w:tcBorders>
            <w:vAlign w:val="center"/>
            <w:hideMark/>
          </w:tcPr>
          <w:p w:rsidR="00F43E7D" w:rsidRPr="004B4E90" w:rsidRDefault="00F43E7D" w:rsidP="00F43E7D"/>
        </w:tc>
        <w:tc>
          <w:tcPr>
            <w:tcW w:w="2253" w:type="dxa"/>
            <w:gridSpan w:val="2"/>
            <w:vMerge/>
            <w:tcBorders>
              <w:top w:val="nil"/>
              <w:left w:val="single" w:sz="4" w:space="0" w:color="auto"/>
              <w:bottom w:val="single" w:sz="4" w:space="0" w:color="auto"/>
              <w:right w:val="single" w:sz="4" w:space="0" w:color="auto"/>
            </w:tcBorders>
            <w:vAlign w:val="center"/>
            <w:hideMark/>
          </w:tcPr>
          <w:p w:rsidR="00F43E7D" w:rsidRPr="004B4E90" w:rsidRDefault="00F43E7D" w:rsidP="00F43E7D"/>
        </w:tc>
        <w:tc>
          <w:tcPr>
            <w:tcW w:w="1276" w:type="dxa"/>
            <w:tcBorders>
              <w:top w:val="nil"/>
              <w:left w:val="nil"/>
              <w:bottom w:val="single" w:sz="4" w:space="0" w:color="auto"/>
              <w:right w:val="single" w:sz="4" w:space="0" w:color="auto"/>
            </w:tcBorders>
            <w:shd w:val="clear" w:color="auto" w:fill="auto"/>
            <w:hideMark/>
          </w:tcPr>
          <w:p w:rsidR="00F43E7D" w:rsidRPr="004B4E90" w:rsidRDefault="00F43E7D" w:rsidP="00F43E7D">
            <w:r w:rsidRPr="004B4E90">
              <w:rPr>
                <w:sz w:val="22"/>
              </w:rPr>
              <w:t>республиканский бюджет</w:t>
            </w:r>
          </w:p>
        </w:tc>
        <w:tc>
          <w:tcPr>
            <w:tcW w:w="2013" w:type="dxa"/>
            <w:gridSpan w:val="2"/>
            <w:tcBorders>
              <w:top w:val="nil"/>
              <w:left w:val="nil"/>
              <w:bottom w:val="single" w:sz="4" w:space="0" w:color="auto"/>
              <w:right w:val="single" w:sz="4" w:space="0" w:color="auto"/>
            </w:tcBorders>
            <w:shd w:val="clear" w:color="auto" w:fill="auto"/>
            <w:noWrap/>
            <w:hideMark/>
          </w:tcPr>
          <w:p w:rsidR="00F43E7D" w:rsidRPr="006A7512" w:rsidRDefault="00F43E7D" w:rsidP="006A7512">
            <w:pPr>
              <w:jc w:val="center"/>
            </w:pPr>
            <w:r w:rsidRPr="006A7512">
              <w:rPr>
                <w:sz w:val="22"/>
              </w:rPr>
              <w:t>-</w:t>
            </w:r>
          </w:p>
        </w:tc>
        <w:tc>
          <w:tcPr>
            <w:tcW w:w="1247" w:type="dxa"/>
            <w:gridSpan w:val="2"/>
            <w:tcBorders>
              <w:top w:val="nil"/>
              <w:left w:val="nil"/>
              <w:bottom w:val="single" w:sz="4" w:space="0" w:color="auto"/>
              <w:right w:val="single" w:sz="4" w:space="0" w:color="auto"/>
            </w:tcBorders>
            <w:shd w:val="clear" w:color="auto" w:fill="auto"/>
            <w:noWrap/>
            <w:hideMark/>
          </w:tcPr>
          <w:p w:rsidR="00F43E7D" w:rsidRPr="006A7512" w:rsidRDefault="00F43E7D" w:rsidP="006A7512">
            <w:pPr>
              <w:jc w:val="center"/>
            </w:pPr>
            <w:r w:rsidRPr="006A7512">
              <w:rPr>
                <w:sz w:val="22"/>
              </w:rPr>
              <w:t>-</w:t>
            </w:r>
          </w:p>
        </w:tc>
        <w:tc>
          <w:tcPr>
            <w:tcW w:w="1134" w:type="dxa"/>
            <w:tcBorders>
              <w:top w:val="nil"/>
              <w:left w:val="nil"/>
              <w:bottom w:val="single" w:sz="4" w:space="0" w:color="auto"/>
              <w:right w:val="single" w:sz="4" w:space="0" w:color="auto"/>
            </w:tcBorders>
            <w:shd w:val="clear" w:color="auto" w:fill="auto"/>
            <w:noWrap/>
            <w:hideMark/>
          </w:tcPr>
          <w:p w:rsidR="00F43E7D" w:rsidRPr="006A7512" w:rsidRDefault="00F43E7D" w:rsidP="006A7512">
            <w:pPr>
              <w:jc w:val="center"/>
            </w:pPr>
            <w:r w:rsidRPr="006A7512">
              <w:rPr>
                <w:sz w:val="22"/>
              </w:rPr>
              <w:t>-</w:t>
            </w:r>
          </w:p>
        </w:tc>
        <w:tc>
          <w:tcPr>
            <w:tcW w:w="1559" w:type="dxa"/>
            <w:gridSpan w:val="2"/>
            <w:tcBorders>
              <w:top w:val="nil"/>
              <w:left w:val="nil"/>
              <w:bottom w:val="single" w:sz="4" w:space="0" w:color="auto"/>
              <w:right w:val="single" w:sz="4" w:space="0" w:color="auto"/>
            </w:tcBorders>
            <w:shd w:val="clear" w:color="auto" w:fill="auto"/>
            <w:noWrap/>
            <w:hideMark/>
          </w:tcPr>
          <w:p w:rsidR="00F43E7D" w:rsidRPr="006A7512" w:rsidRDefault="00F43E7D" w:rsidP="006A7512">
            <w:pPr>
              <w:jc w:val="center"/>
            </w:pPr>
            <w:r w:rsidRPr="006A7512">
              <w:rPr>
                <w:sz w:val="22"/>
              </w:rPr>
              <w:t>-</w:t>
            </w:r>
          </w:p>
        </w:tc>
        <w:tc>
          <w:tcPr>
            <w:tcW w:w="1418" w:type="dxa"/>
            <w:gridSpan w:val="2"/>
            <w:tcBorders>
              <w:top w:val="nil"/>
              <w:left w:val="nil"/>
              <w:bottom w:val="single" w:sz="4" w:space="0" w:color="auto"/>
              <w:right w:val="single" w:sz="4" w:space="0" w:color="auto"/>
            </w:tcBorders>
            <w:shd w:val="clear" w:color="auto" w:fill="auto"/>
            <w:noWrap/>
            <w:hideMark/>
          </w:tcPr>
          <w:p w:rsidR="00F43E7D" w:rsidRPr="006A7512" w:rsidRDefault="00F43E7D" w:rsidP="006A7512">
            <w:pPr>
              <w:jc w:val="center"/>
            </w:pPr>
            <w:r w:rsidRPr="006A7512">
              <w:rPr>
                <w:sz w:val="22"/>
              </w:rPr>
              <w:t>19 800,0</w:t>
            </w:r>
          </w:p>
        </w:tc>
        <w:tc>
          <w:tcPr>
            <w:tcW w:w="2054" w:type="dxa"/>
            <w:gridSpan w:val="2"/>
            <w:tcBorders>
              <w:top w:val="nil"/>
              <w:left w:val="nil"/>
              <w:bottom w:val="single" w:sz="4" w:space="0" w:color="auto"/>
              <w:right w:val="single" w:sz="4" w:space="0" w:color="auto"/>
            </w:tcBorders>
            <w:shd w:val="clear" w:color="auto" w:fill="auto"/>
            <w:noWrap/>
            <w:hideMark/>
          </w:tcPr>
          <w:p w:rsidR="00F43E7D" w:rsidRPr="006A7512" w:rsidRDefault="00F43E7D" w:rsidP="006A7512">
            <w:pPr>
              <w:jc w:val="center"/>
            </w:pPr>
            <w:r w:rsidRPr="006A7512">
              <w:rPr>
                <w:sz w:val="22"/>
              </w:rPr>
              <w:t>-</w:t>
            </w:r>
          </w:p>
        </w:tc>
      </w:tr>
      <w:tr w:rsidR="00F43E7D" w:rsidRPr="004B4E90" w:rsidTr="00F43E7D">
        <w:trPr>
          <w:gridAfter w:val="3"/>
          <w:wAfter w:w="3089" w:type="dxa"/>
          <w:trHeight w:val="960"/>
        </w:trPr>
        <w:tc>
          <w:tcPr>
            <w:tcW w:w="1873" w:type="dxa"/>
            <w:vMerge/>
            <w:tcBorders>
              <w:top w:val="nil"/>
              <w:left w:val="single" w:sz="4" w:space="0" w:color="auto"/>
              <w:bottom w:val="single" w:sz="4" w:space="0" w:color="auto"/>
              <w:right w:val="single" w:sz="4" w:space="0" w:color="auto"/>
            </w:tcBorders>
            <w:vAlign w:val="center"/>
            <w:hideMark/>
          </w:tcPr>
          <w:p w:rsidR="00F43E7D" w:rsidRPr="004B4E90" w:rsidRDefault="00F43E7D" w:rsidP="00F43E7D"/>
        </w:tc>
        <w:tc>
          <w:tcPr>
            <w:tcW w:w="2253" w:type="dxa"/>
            <w:gridSpan w:val="2"/>
            <w:vMerge/>
            <w:tcBorders>
              <w:top w:val="nil"/>
              <w:left w:val="single" w:sz="4" w:space="0" w:color="auto"/>
              <w:bottom w:val="single" w:sz="4" w:space="0" w:color="auto"/>
              <w:right w:val="single" w:sz="4" w:space="0" w:color="auto"/>
            </w:tcBorders>
            <w:vAlign w:val="center"/>
            <w:hideMark/>
          </w:tcPr>
          <w:p w:rsidR="00F43E7D" w:rsidRPr="004B4E90" w:rsidRDefault="00F43E7D" w:rsidP="00F43E7D"/>
        </w:tc>
        <w:tc>
          <w:tcPr>
            <w:tcW w:w="1276" w:type="dxa"/>
            <w:tcBorders>
              <w:top w:val="nil"/>
              <w:left w:val="nil"/>
              <w:bottom w:val="single" w:sz="4" w:space="0" w:color="auto"/>
              <w:right w:val="single" w:sz="4" w:space="0" w:color="auto"/>
            </w:tcBorders>
            <w:shd w:val="clear" w:color="auto" w:fill="auto"/>
            <w:hideMark/>
          </w:tcPr>
          <w:p w:rsidR="00F43E7D" w:rsidRPr="004B4E90" w:rsidRDefault="00F43E7D" w:rsidP="00F43E7D">
            <w:r w:rsidRPr="004B4E90">
              <w:rPr>
                <w:sz w:val="22"/>
              </w:rPr>
              <w:t>бюджет Инсарского муниципального района</w:t>
            </w:r>
          </w:p>
        </w:tc>
        <w:tc>
          <w:tcPr>
            <w:tcW w:w="2013" w:type="dxa"/>
            <w:gridSpan w:val="2"/>
            <w:tcBorders>
              <w:top w:val="nil"/>
              <w:left w:val="nil"/>
              <w:bottom w:val="single" w:sz="4" w:space="0" w:color="auto"/>
              <w:right w:val="single" w:sz="4" w:space="0" w:color="auto"/>
            </w:tcBorders>
            <w:shd w:val="clear" w:color="auto" w:fill="auto"/>
            <w:noWrap/>
            <w:hideMark/>
          </w:tcPr>
          <w:p w:rsidR="00F43E7D" w:rsidRPr="006A7512" w:rsidRDefault="00F43E7D" w:rsidP="006A7512">
            <w:pPr>
              <w:jc w:val="center"/>
            </w:pPr>
          </w:p>
        </w:tc>
        <w:tc>
          <w:tcPr>
            <w:tcW w:w="1247" w:type="dxa"/>
            <w:gridSpan w:val="2"/>
            <w:tcBorders>
              <w:top w:val="nil"/>
              <w:left w:val="nil"/>
              <w:bottom w:val="single" w:sz="4" w:space="0" w:color="auto"/>
              <w:right w:val="single" w:sz="4" w:space="0" w:color="auto"/>
            </w:tcBorders>
            <w:shd w:val="clear" w:color="auto" w:fill="auto"/>
            <w:noWrap/>
            <w:hideMark/>
          </w:tcPr>
          <w:p w:rsidR="00F43E7D" w:rsidRPr="006A7512" w:rsidRDefault="00F43E7D" w:rsidP="006A7512">
            <w:pPr>
              <w:jc w:val="center"/>
            </w:pPr>
          </w:p>
        </w:tc>
        <w:tc>
          <w:tcPr>
            <w:tcW w:w="1134" w:type="dxa"/>
            <w:tcBorders>
              <w:top w:val="nil"/>
              <w:left w:val="nil"/>
              <w:bottom w:val="single" w:sz="4" w:space="0" w:color="auto"/>
              <w:right w:val="single" w:sz="4" w:space="0" w:color="auto"/>
            </w:tcBorders>
            <w:shd w:val="clear" w:color="auto" w:fill="auto"/>
            <w:noWrap/>
            <w:hideMark/>
          </w:tcPr>
          <w:p w:rsidR="00F43E7D" w:rsidRPr="006A7512" w:rsidRDefault="00F43E7D" w:rsidP="006A7512">
            <w:pPr>
              <w:jc w:val="center"/>
            </w:pPr>
          </w:p>
        </w:tc>
        <w:tc>
          <w:tcPr>
            <w:tcW w:w="1559" w:type="dxa"/>
            <w:gridSpan w:val="2"/>
            <w:tcBorders>
              <w:top w:val="nil"/>
              <w:left w:val="nil"/>
              <w:bottom w:val="single" w:sz="4" w:space="0" w:color="auto"/>
              <w:right w:val="single" w:sz="4" w:space="0" w:color="auto"/>
            </w:tcBorders>
            <w:shd w:val="clear" w:color="auto" w:fill="auto"/>
            <w:noWrap/>
            <w:hideMark/>
          </w:tcPr>
          <w:p w:rsidR="00F43E7D" w:rsidRPr="006A7512" w:rsidRDefault="00F43E7D" w:rsidP="006A7512">
            <w:pPr>
              <w:jc w:val="center"/>
            </w:pPr>
          </w:p>
        </w:tc>
        <w:tc>
          <w:tcPr>
            <w:tcW w:w="1418" w:type="dxa"/>
            <w:gridSpan w:val="2"/>
            <w:tcBorders>
              <w:top w:val="nil"/>
              <w:left w:val="nil"/>
              <w:bottom w:val="single" w:sz="4" w:space="0" w:color="auto"/>
              <w:right w:val="single" w:sz="4" w:space="0" w:color="auto"/>
            </w:tcBorders>
            <w:shd w:val="clear" w:color="auto" w:fill="auto"/>
            <w:noWrap/>
            <w:hideMark/>
          </w:tcPr>
          <w:p w:rsidR="00F43E7D" w:rsidRPr="006A7512" w:rsidRDefault="00F43E7D" w:rsidP="006A7512">
            <w:pPr>
              <w:jc w:val="center"/>
            </w:pPr>
            <w:r w:rsidRPr="006A7512">
              <w:rPr>
                <w:sz w:val="22"/>
              </w:rPr>
              <w:t>200,0</w:t>
            </w:r>
          </w:p>
        </w:tc>
        <w:tc>
          <w:tcPr>
            <w:tcW w:w="2054" w:type="dxa"/>
            <w:gridSpan w:val="2"/>
            <w:tcBorders>
              <w:top w:val="nil"/>
              <w:left w:val="nil"/>
              <w:bottom w:val="single" w:sz="4" w:space="0" w:color="auto"/>
              <w:right w:val="single" w:sz="4" w:space="0" w:color="auto"/>
            </w:tcBorders>
            <w:shd w:val="clear" w:color="auto" w:fill="auto"/>
            <w:noWrap/>
            <w:hideMark/>
          </w:tcPr>
          <w:p w:rsidR="00F43E7D" w:rsidRPr="006A7512" w:rsidRDefault="00F43E7D" w:rsidP="006A7512">
            <w:pPr>
              <w:jc w:val="center"/>
            </w:pPr>
          </w:p>
        </w:tc>
      </w:tr>
      <w:tr w:rsidR="00F43E7D" w:rsidRPr="004B4E90" w:rsidTr="00F43E7D">
        <w:trPr>
          <w:gridAfter w:val="3"/>
          <w:wAfter w:w="3089" w:type="dxa"/>
          <w:trHeight w:val="630"/>
        </w:trPr>
        <w:tc>
          <w:tcPr>
            <w:tcW w:w="1873" w:type="dxa"/>
            <w:vMerge/>
            <w:tcBorders>
              <w:top w:val="nil"/>
              <w:left w:val="single" w:sz="4" w:space="0" w:color="auto"/>
              <w:bottom w:val="single" w:sz="4" w:space="0" w:color="auto"/>
              <w:right w:val="single" w:sz="4" w:space="0" w:color="auto"/>
            </w:tcBorders>
            <w:vAlign w:val="center"/>
            <w:hideMark/>
          </w:tcPr>
          <w:p w:rsidR="00F43E7D" w:rsidRPr="004B4E90" w:rsidRDefault="00F43E7D" w:rsidP="00F43E7D"/>
        </w:tc>
        <w:tc>
          <w:tcPr>
            <w:tcW w:w="2253" w:type="dxa"/>
            <w:gridSpan w:val="2"/>
            <w:vMerge/>
            <w:tcBorders>
              <w:top w:val="nil"/>
              <w:left w:val="single" w:sz="4" w:space="0" w:color="auto"/>
              <w:bottom w:val="single" w:sz="4" w:space="0" w:color="auto"/>
              <w:right w:val="single" w:sz="4" w:space="0" w:color="auto"/>
            </w:tcBorders>
            <w:vAlign w:val="center"/>
            <w:hideMark/>
          </w:tcPr>
          <w:p w:rsidR="00F43E7D" w:rsidRPr="004B4E90" w:rsidRDefault="00F43E7D" w:rsidP="00F43E7D"/>
        </w:tc>
        <w:tc>
          <w:tcPr>
            <w:tcW w:w="1276" w:type="dxa"/>
            <w:tcBorders>
              <w:top w:val="nil"/>
              <w:left w:val="nil"/>
              <w:bottom w:val="single" w:sz="4" w:space="0" w:color="auto"/>
              <w:right w:val="single" w:sz="4" w:space="0" w:color="auto"/>
            </w:tcBorders>
            <w:shd w:val="clear" w:color="auto" w:fill="auto"/>
            <w:hideMark/>
          </w:tcPr>
          <w:p w:rsidR="00F43E7D" w:rsidRPr="004B4E90" w:rsidRDefault="00F43E7D" w:rsidP="00F43E7D">
            <w:r w:rsidRPr="004B4E90">
              <w:rPr>
                <w:sz w:val="22"/>
              </w:rPr>
              <w:t>внебюджетные источники</w:t>
            </w:r>
          </w:p>
        </w:tc>
        <w:tc>
          <w:tcPr>
            <w:tcW w:w="2013" w:type="dxa"/>
            <w:gridSpan w:val="2"/>
            <w:tcBorders>
              <w:top w:val="nil"/>
              <w:left w:val="nil"/>
              <w:bottom w:val="single" w:sz="4" w:space="0" w:color="auto"/>
              <w:right w:val="single" w:sz="4" w:space="0" w:color="auto"/>
            </w:tcBorders>
            <w:shd w:val="clear" w:color="auto" w:fill="auto"/>
            <w:noWrap/>
            <w:hideMark/>
          </w:tcPr>
          <w:p w:rsidR="00F43E7D" w:rsidRPr="006A7512" w:rsidRDefault="00F43E7D" w:rsidP="006A7512">
            <w:pPr>
              <w:jc w:val="center"/>
            </w:pPr>
            <w:r w:rsidRPr="006A7512">
              <w:rPr>
                <w:sz w:val="22"/>
              </w:rPr>
              <w:t>-</w:t>
            </w:r>
          </w:p>
        </w:tc>
        <w:tc>
          <w:tcPr>
            <w:tcW w:w="1247" w:type="dxa"/>
            <w:gridSpan w:val="2"/>
            <w:tcBorders>
              <w:top w:val="nil"/>
              <w:left w:val="nil"/>
              <w:bottom w:val="single" w:sz="4" w:space="0" w:color="auto"/>
              <w:right w:val="single" w:sz="4" w:space="0" w:color="auto"/>
            </w:tcBorders>
            <w:shd w:val="clear" w:color="auto" w:fill="auto"/>
            <w:noWrap/>
            <w:hideMark/>
          </w:tcPr>
          <w:p w:rsidR="00F43E7D" w:rsidRPr="006A7512" w:rsidRDefault="00F43E7D" w:rsidP="006A7512">
            <w:pPr>
              <w:jc w:val="center"/>
            </w:pPr>
            <w:r w:rsidRPr="006A7512">
              <w:rPr>
                <w:sz w:val="22"/>
              </w:rPr>
              <w:t>-</w:t>
            </w:r>
          </w:p>
        </w:tc>
        <w:tc>
          <w:tcPr>
            <w:tcW w:w="1134" w:type="dxa"/>
            <w:tcBorders>
              <w:top w:val="nil"/>
              <w:left w:val="nil"/>
              <w:bottom w:val="single" w:sz="4" w:space="0" w:color="auto"/>
              <w:right w:val="single" w:sz="4" w:space="0" w:color="auto"/>
            </w:tcBorders>
            <w:shd w:val="clear" w:color="auto" w:fill="auto"/>
            <w:noWrap/>
            <w:hideMark/>
          </w:tcPr>
          <w:p w:rsidR="00F43E7D" w:rsidRPr="006A7512" w:rsidRDefault="00F43E7D" w:rsidP="006A7512">
            <w:pPr>
              <w:jc w:val="center"/>
            </w:pPr>
            <w:r w:rsidRPr="006A7512">
              <w:rPr>
                <w:sz w:val="22"/>
              </w:rPr>
              <w:t>-</w:t>
            </w:r>
          </w:p>
        </w:tc>
        <w:tc>
          <w:tcPr>
            <w:tcW w:w="1559" w:type="dxa"/>
            <w:gridSpan w:val="2"/>
            <w:tcBorders>
              <w:top w:val="nil"/>
              <w:left w:val="nil"/>
              <w:bottom w:val="single" w:sz="4" w:space="0" w:color="auto"/>
              <w:right w:val="single" w:sz="4" w:space="0" w:color="auto"/>
            </w:tcBorders>
            <w:shd w:val="clear" w:color="auto" w:fill="auto"/>
            <w:noWrap/>
            <w:hideMark/>
          </w:tcPr>
          <w:p w:rsidR="00F43E7D" w:rsidRPr="006A7512" w:rsidRDefault="00F43E7D" w:rsidP="006A7512">
            <w:pPr>
              <w:jc w:val="center"/>
            </w:pPr>
            <w:r w:rsidRPr="006A7512">
              <w:rPr>
                <w:sz w:val="22"/>
              </w:rPr>
              <w:t>-</w:t>
            </w:r>
          </w:p>
        </w:tc>
        <w:tc>
          <w:tcPr>
            <w:tcW w:w="1418" w:type="dxa"/>
            <w:gridSpan w:val="2"/>
            <w:tcBorders>
              <w:top w:val="nil"/>
              <w:left w:val="nil"/>
              <w:bottom w:val="single" w:sz="4" w:space="0" w:color="auto"/>
              <w:right w:val="single" w:sz="4" w:space="0" w:color="auto"/>
            </w:tcBorders>
            <w:shd w:val="clear" w:color="auto" w:fill="auto"/>
            <w:noWrap/>
            <w:hideMark/>
          </w:tcPr>
          <w:p w:rsidR="00F43E7D" w:rsidRPr="006A7512" w:rsidRDefault="00F43E7D" w:rsidP="006A7512">
            <w:pPr>
              <w:jc w:val="center"/>
            </w:pPr>
            <w:r w:rsidRPr="006A7512">
              <w:rPr>
                <w:sz w:val="22"/>
              </w:rPr>
              <w:t>-</w:t>
            </w:r>
          </w:p>
        </w:tc>
        <w:tc>
          <w:tcPr>
            <w:tcW w:w="2054" w:type="dxa"/>
            <w:gridSpan w:val="2"/>
            <w:tcBorders>
              <w:top w:val="nil"/>
              <w:left w:val="nil"/>
              <w:bottom w:val="single" w:sz="4" w:space="0" w:color="auto"/>
              <w:right w:val="single" w:sz="4" w:space="0" w:color="auto"/>
            </w:tcBorders>
            <w:shd w:val="clear" w:color="auto" w:fill="auto"/>
            <w:noWrap/>
            <w:hideMark/>
          </w:tcPr>
          <w:p w:rsidR="00F43E7D" w:rsidRPr="006A7512" w:rsidRDefault="00F43E7D" w:rsidP="006A7512">
            <w:pPr>
              <w:jc w:val="center"/>
            </w:pPr>
            <w:r w:rsidRPr="006A7512">
              <w:rPr>
                <w:sz w:val="22"/>
              </w:rPr>
              <w:t>-</w:t>
            </w:r>
          </w:p>
        </w:tc>
      </w:tr>
      <w:tr w:rsidR="00F43E7D" w:rsidRPr="004B4E90" w:rsidTr="00F43E7D">
        <w:trPr>
          <w:gridAfter w:val="3"/>
          <w:wAfter w:w="3089" w:type="dxa"/>
          <w:trHeight w:val="315"/>
        </w:trPr>
        <w:tc>
          <w:tcPr>
            <w:tcW w:w="1873" w:type="dxa"/>
            <w:vMerge w:val="restart"/>
            <w:tcBorders>
              <w:top w:val="nil"/>
              <w:left w:val="single" w:sz="4" w:space="0" w:color="auto"/>
              <w:bottom w:val="single" w:sz="4" w:space="0" w:color="auto"/>
              <w:right w:val="single" w:sz="4" w:space="0" w:color="auto"/>
            </w:tcBorders>
            <w:shd w:val="clear" w:color="auto" w:fill="auto"/>
            <w:noWrap/>
            <w:hideMark/>
          </w:tcPr>
          <w:p w:rsidR="00F43E7D" w:rsidRPr="004B4E90" w:rsidRDefault="00F43E7D" w:rsidP="00F43E7D">
            <w:r w:rsidRPr="004B4E90">
              <w:rPr>
                <w:sz w:val="22"/>
              </w:rPr>
              <w:t>Пподпрограмма 2</w:t>
            </w:r>
          </w:p>
        </w:tc>
        <w:tc>
          <w:tcPr>
            <w:tcW w:w="2253" w:type="dxa"/>
            <w:gridSpan w:val="2"/>
            <w:vMerge w:val="restart"/>
            <w:tcBorders>
              <w:top w:val="nil"/>
              <w:left w:val="single" w:sz="4" w:space="0" w:color="auto"/>
              <w:bottom w:val="single" w:sz="4" w:space="0" w:color="auto"/>
              <w:right w:val="single" w:sz="4" w:space="0" w:color="auto"/>
            </w:tcBorders>
            <w:shd w:val="clear" w:color="auto" w:fill="auto"/>
            <w:hideMark/>
          </w:tcPr>
          <w:p w:rsidR="00F43E7D" w:rsidRPr="004B4E90" w:rsidRDefault="00F43E7D" w:rsidP="00F43E7D">
            <w:r w:rsidRPr="004B4E90">
              <w:rPr>
                <w:sz w:val="22"/>
              </w:rPr>
              <w:t>Создание и развитие инфраструктуры на сельских территориях</w:t>
            </w:r>
          </w:p>
        </w:tc>
        <w:tc>
          <w:tcPr>
            <w:tcW w:w="1276" w:type="dxa"/>
            <w:tcBorders>
              <w:top w:val="nil"/>
              <w:left w:val="nil"/>
              <w:bottom w:val="single" w:sz="4" w:space="0" w:color="auto"/>
              <w:right w:val="single" w:sz="4" w:space="0" w:color="auto"/>
            </w:tcBorders>
            <w:shd w:val="clear" w:color="auto" w:fill="auto"/>
            <w:hideMark/>
          </w:tcPr>
          <w:p w:rsidR="00F43E7D" w:rsidRPr="004B4E90" w:rsidRDefault="00F43E7D" w:rsidP="00F43E7D">
            <w:r w:rsidRPr="004B4E90">
              <w:rPr>
                <w:sz w:val="22"/>
              </w:rPr>
              <w:t>всего</w:t>
            </w:r>
          </w:p>
        </w:tc>
        <w:tc>
          <w:tcPr>
            <w:tcW w:w="2013" w:type="dxa"/>
            <w:gridSpan w:val="2"/>
            <w:tcBorders>
              <w:top w:val="nil"/>
              <w:left w:val="nil"/>
              <w:bottom w:val="single" w:sz="4" w:space="0" w:color="auto"/>
              <w:right w:val="single" w:sz="4" w:space="0" w:color="auto"/>
            </w:tcBorders>
            <w:shd w:val="clear" w:color="auto" w:fill="auto"/>
            <w:noWrap/>
            <w:hideMark/>
          </w:tcPr>
          <w:p w:rsidR="00F43E7D" w:rsidRPr="006A7512" w:rsidRDefault="00F43E7D" w:rsidP="006A7512">
            <w:pPr>
              <w:jc w:val="center"/>
            </w:pPr>
          </w:p>
        </w:tc>
        <w:tc>
          <w:tcPr>
            <w:tcW w:w="1247" w:type="dxa"/>
            <w:gridSpan w:val="2"/>
            <w:tcBorders>
              <w:top w:val="nil"/>
              <w:left w:val="nil"/>
              <w:bottom w:val="single" w:sz="4" w:space="0" w:color="auto"/>
              <w:right w:val="single" w:sz="4" w:space="0" w:color="auto"/>
            </w:tcBorders>
            <w:shd w:val="clear" w:color="auto" w:fill="auto"/>
            <w:noWrap/>
            <w:hideMark/>
          </w:tcPr>
          <w:p w:rsidR="00F43E7D" w:rsidRPr="006A7512" w:rsidRDefault="00F43E7D" w:rsidP="006A7512">
            <w:pPr>
              <w:jc w:val="center"/>
            </w:pPr>
            <w:r w:rsidRPr="006A7512">
              <w:rPr>
                <w:sz w:val="22"/>
              </w:rPr>
              <w:t>53 000,0</w:t>
            </w:r>
          </w:p>
        </w:tc>
        <w:tc>
          <w:tcPr>
            <w:tcW w:w="1134" w:type="dxa"/>
            <w:tcBorders>
              <w:top w:val="nil"/>
              <w:left w:val="nil"/>
              <w:bottom w:val="single" w:sz="4" w:space="0" w:color="auto"/>
              <w:right w:val="single" w:sz="4" w:space="0" w:color="auto"/>
            </w:tcBorders>
            <w:shd w:val="clear" w:color="auto" w:fill="auto"/>
            <w:noWrap/>
            <w:hideMark/>
          </w:tcPr>
          <w:p w:rsidR="00F43E7D" w:rsidRPr="006A7512" w:rsidRDefault="00F43E7D" w:rsidP="006A7512">
            <w:pPr>
              <w:jc w:val="center"/>
            </w:pPr>
            <w:r w:rsidRPr="006A7512">
              <w:rPr>
                <w:sz w:val="22"/>
              </w:rPr>
              <w:t>12 000,0</w:t>
            </w:r>
          </w:p>
        </w:tc>
        <w:tc>
          <w:tcPr>
            <w:tcW w:w="1559" w:type="dxa"/>
            <w:gridSpan w:val="2"/>
            <w:tcBorders>
              <w:top w:val="nil"/>
              <w:left w:val="nil"/>
              <w:bottom w:val="single" w:sz="4" w:space="0" w:color="auto"/>
              <w:right w:val="single" w:sz="4" w:space="0" w:color="auto"/>
            </w:tcBorders>
            <w:shd w:val="clear" w:color="auto" w:fill="auto"/>
            <w:noWrap/>
            <w:hideMark/>
          </w:tcPr>
          <w:p w:rsidR="00F43E7D" w:rsidRPr="006A7512" w:rsidRDefault="00F43E7D" w:rsidP="006A7512">
            <w:pPr>
              <w:jc w:val="center"/>
            </w:pPr>
            <w:r w:rsidRPr="006A7512">
              <w:rPr>
                <w:sz w:val="22"/>
              </w:rPr>
              <w:t>9 874,2</w:t>
            </w:r>
          </w:p>
        </w:tc>
        <w:tc>
          <w:tcPr>
            <w:tcW w:w="1418" w:type="dxa"/>
            <w:gridSpan w:val="2"/>
            <w:tcBorders>
              <w:top w:val="nil"/>
              <w:left w:val="nil"/>
              <w:bottom w:val="single" w:sz="4" w:space="0" w:color="auto"/>
              <w:right w:val="single" w:sz="4" w:space="0" w:color="auto"/>
            </w:tcBorders>
            <w:shd w:val="clear" w:color="auto" w:fill="auto"/>
            <w:noWrap/>
            <w:hideMark/>
          </w:tcPr>
          <w:p w:rsidR="00F43E7D" w:rsidRPr="006A7512" w:rsidRDefault="00F43E7D" w:rsidP="006A7512">
            <w:pPr>
              <w:jc w:val="center"/>
            </w:pPr>
            <w:r w:rsidRPr="006A7512">
              <w:rPr>
                <w:sz w:val="22"/>
              </w:rPr>
              <w:t>5 020,3</w:t>
            </w:r>
          </w:p>
        </w:tc>
        <w:tc>
          <w:tcPr>
            <w:tcW w:w="2054" w:type="dxa"/>
            <w:gridSpan w:val="2"/>
            <w:tcBorders>
              <w:top w:val="nil"/>
              <w:left w:val="nil"/>
              <w:bottom w:val="single" w:sz="4" w:space="0" w:color="auto"/>
              <w:right w:val="single" w:sz="4" w:space="0" w:color="auto"/>
            </w:tcBorders>
            <w:shd w:val="clear" w:color="auto" w:fill="auto"/>
            <w:noWrap/>
            <w:hideMark/>
          </w:tcPr>
          <w:p w:rsidR="00F43E7D" w:rsidRPr="006A7512" w:rsidRDefault="00F43E7D" w:rsidP="006A7512">
            <w:pPr>
              <w:jc w:val="center"/>
            </w:pPr>
            <w:r w:rsidRPr="006A7512">
              <w:rPr>
                <w:sz w:val="22"/>
              </w:rPr>
              <w:t>9 420,3</w:t>
            </w:r>
          </w:p>
        </w:tc>
      </w:tr>
      <w:tr w:rsidR="00F43E7D" w:rsidRPr="004B4E90" w:rsidTr="00F43E7D">
        <w:trPr>
          <w:gridAfter w:val="3"/>
          <w:wAfter w:w="3089" w:type="dxa"/>
          <w:trHeight w:val="315"/>
        </w:trPr>
        <w:tc>
          <w:tcPr>
            <w:tcW w:w="1873" w:type="dxa"/>
            <w:vMerge/>
            <w:tcBorders>
              <w:top w:val="nil"/>
              <w:left w:val="single" w:sz="4" w:space="0" w:color="auto"/>
              <w:bottom w:val="single" w:sz="4" w:space="0" w:color="auto"/>
              <w:right w:val="single" w:sz="4" w:space="0" w:color="auto"/>
            </w:tcBorders>
            <w:vAlign w:val="center"/>
            <w:hideMark/>
          </w:tcPr>
          <w:p w:rsidR="00F43E7D" w:rsidRPr="004B4E90" w:rsidRDefault="00F43E7D" w:rsidP="00F43E7D"/>
        </w:tc>
        <w:tc>
          <w:tcPr>
            <w:tcW w:w="2253" w:type="dxa"/>
            <w:gridSpan w:val="2"/>
            <w:vMerge/>
            <w:tcBorders>
              <w:top w:val="nil"/>
              <w:left w:val="single" w:sz="4" w:space="0" w:color="auto"/>
              <w:bottom w:val="single" w:sz="4" w:space="0" w:color="auto"/>
              <w:right w:val="single" w:sz="4" w:space="0" w:color="auto"/>
            </w:tcBorders>
            <w:vAlign w:val="center"/>
            <w:hideMark/>
          </w:tcPr>
          <w:p w:rsidR="00F43E7D" w:rsidRPr="004B4E90" w:rsidRDefault="00F43E7D" w:rsidP="00F43E7D"/>
        </w:tc>
        <w:tc>
          <w:tcPr>
            <w:tcW w:w="1276" w:type="dxa"/>
            <w:tcBorders>
              <w:top w:val="nil"/>
              <w:left w:val="nil"/>
              <w:bottom w:val="single" w:sz="4" w:space="0" w:color="auto"/>
              <w:right w:val="single" w:sz="4" w:space="0" w:color="auto"/>
            </w:tcBorders>
            <w:shd w:val="clear" w:color="auto" w:fill="auto"/>
            <w:hideMark/>
          </w:tcPr>
          <w:p w:rsidR="00F43E7D" w:rsidRPr="004B4E90" w:rsidRDefault="00F43E7D" w:rsidP="00F43E7D">
            <w:r w:rsidRPr="004B4E90">
              <w:rPr>
                <w:sz w:val="22"/>
              </w:rPr>
              <w:t>в том числе:</w:t>
            </w:r>
          </w:p>
        </w:tc>
        <w:tc>
          <w:tcPr>
            <w:tcW w:w="2013" w:type="dxa"/>
            <w:gridSpan w:val="2"/>
            <w:tcBorders>
              <w:top w:val="nil"/>
              <w:left w:val="nil"/>
              <w:bottom w:val="single" w:sz="4" w:space="0" w:color="auto"/>
              <w:right w:val="single" w:sz="4" w:space="0" w:color="auto"/>
            </w:tcBorders>
            <w:shd w:val="clear" w:color="auto" w:fill="auto"/>
            <w:noWrap/>
            <w:hideMark/>
          </w:tcPr>
          <w:p w:rsidR="00F43E7D" w:rsidRPr="006A7512" w:rsidRDefault="00F43E7D" w:rsidP="006A7512">
            <w:pPr>
              <w:jc w:val="center"/>
            </w:pPr>
          </w:p>
        </w:tc>
        <w:tc>
          <w:tcPr>
            <w:tcW w:w="1247" w:type="dxa"/>
            <w:gridSpan w:val="2"/>
            <w:tcBorders>
              <w:top w:val="nil"/>
              <w:left w:val="nil"/>
              <w:bottom w:val="single" w:sz="4" w:space="0" w:color="auto"/>
              <w:right w:val="single" w:sz="4" w:space="0" w:color="auto"/>
            </w:tcBorders>
            <w:shd w:val="clear" w:color="auto" w:fill="auto"/>
            <w:noWrap/>
            <w:hideMark/>
          </w:tcPr>
          <w:p w:rsidR="00F43E7D" w:rsidRPr="006A7512" w:rsidRDefault="00F43E7D" w:rsidP="006A7512">
            <w:pPr>
              <w:jc w:val="center"/>
            </w:pPr>
          </w:p>
        </w:tc>
        <w:tc>
          <w:tcPr>
            <w:tcW w:w="1134" w:type="dxa"/>
            <w:tcBorders>
              <w:top w:val="nil"/>
              <w:left w:val="nil"/>
              <w:bottom w:val="single" w:sz="4" w:space="0" w:color="auto"/>
              <w:right w:val="single" w:sz="4" w:space="0" w:color="auto"/>
            </w:tcBorders>
            <w:shd w:val="clear" w:color="auto" w:fill="auto"/>
            <w:noWrap/>
            <w:hideMark/>
          </w:tcPr>
          <w:p w:rsidR="00F43E7D" w:rsidRPr="006A7512" w:rsidRDefault="00F43E7D" w:rsidP="006A7512">
            <w:pPr>
              <w:jc w:val="center"/>
            </w:pPr>
          </w:p>
        </w:tc>
        <w:tc>
          <w:tcPr>
            <w:tcW w:w="1559" w:type="dxa"/>
            <w:gridSpan w:val="2"/>
            <w:tcBorders>
              <w:top w:val="nil"/>
              <w:left w:val="nil"/>
              <w:bottom w:val="single" w:sz="4" w:space="0" w:color="auto"/>
              <w:right w:val="single" w:sz="4" w:space="0" w:color="auto"/>
            </w:tcBorders>
            <w:shd w:val="clear" w:color="auto" w:fill="auto"/>
            <w:noWrap/>
            <w:hideMark/>
          </w:tcPr>
          <w:p w:rsidR="00F43E7D" w:rsidRPr="006A7512" w:rsidRDefault="00F43E7D" w:rsidP="006A7512">
            <w:pPr>
              <w:jc w:val="center"/>
            </w:pPr>
          </w:p>
        </w:tc>
        <w:tc>
          <w:tcPr>
            <w:tcW w:w="1418" w:type="dxa"/>
            <w:gridSpan w:val="2"/>
            <w:tcBorders>
              <w:top w:val="nil"/>
              <w:left w:val="nil"/>
              <w:bottom w:val="single" w:sz="4" w:space="0" w:color="auto"/>
              <w:right w:val="single" w:sz="4" w:space="0" w:color="auto"/>
            </w:tcBorders>
            <w:shd w:val="clear" w:color="auto" w:fill="auto"/>
            <w:noWrap/>
            <w:hideMark/>
          </w:tcPr>
          <w:p w:rsidR="00F43E7D" w:rsidRPr="006A7512" w:rsidRDefault="00F43E7D" w:rsidP="006A7512">
            <w:pPr>
              <w:jc w:val="center"/>
            </w:pPr>
          </w:p>
        </w:tc>
        <w:tc>
          <w:tcPr>
            <w:tcW w:w="2054" w:type="dxa"/>
            <w:gridSpan w:val="2"/>
            <w:tcBorders>
              <w:top w:val="nil"/>
              <w:left w:val="nil"/>
              <w:bottom w:val="single" w:sz="4" w:space="0" w:color="auto"/>
              <w:right w:val="single" w:sz="4" w:space="0" w:color="auto"/>
            </w:tcBorders>
            <w:shd w:val="clear" w:color="auto" w:fill="auto"/>
            <w:noWrap/>
            <w:hideMark/>
          </w:tcPr>
          <w:p w:rsidR="00F43E7D" w:rsidRPr="006A7512" w:rsidRDefault="00F43E7D" w:rsidP="006A7512">
            <w:pPr>
              <w:jc w:val="center"/>
            </w:pPr>
          </w:p>
        </w:tc>
      </w:tr>
      <w:tr w:rsidR="00F43E7D" w:rsidRPr="004B4E90" w:rsidTr="00F43E7D">
        <w:trPr>
          <w:gridAfter w:val="3"/>
          <w:wAfter w:w="3089" w:type="dxa"/>
          <w:trHeight w:val="630"/>
        </w:trPr>
        <w:tc>
          <w:tcPr>
            <w:tcW w:w="1873" w:type="dxa"/>
            <w:vMerge/>
            <w:tcBorders>
              <w:top w:val="nil"/>
              <w:left w:val="single" w:sz="4" w:space="0" w:color="auto"/>
              <w:bottom w:val="single" w:sz="4" w:space="0" w:color="auto"/>
              <w:right w:val="single" w:sz="4" w:space="0" w:color="auto"/>
            </w:tcBorders>
            <w:vAlign w:val="center"/>
            <w:hideMark/>
          </w:tcPr>
          <w:p w:rsidR="00F43E7D" w:rsidRPr="004B4E90" w:rsidRDefault="00F43E7D" w:rsidP="00F43E7D"/>
        </w:tc>
        <w:tc>
          <w:tcPr>
            <w:tcW w:w="2253" w:type="dxa"/>
            <w:gridSpan w:val="2"/>
            <w:vMerge/>
            <w:tcBorders>
              <w:top w:val="nil"/>
              <w:left w:val="single" w:sz="4" w:space="0" w:color="auto"/>
              <w:bottom w:val="single" w:sz="4" w:space="0" w:color="auto"/>
              <w:right w:val="single" w:sz="4" w:space="0" w:color="auto"/>
            </w:tcBorders>
            <w:vAlign w:val="center"/>
            <w:hideMark/>
          </w:tcPr>
          <w:p w:rsidR="00F43E7D" w:rsidRPr="004B4E90" w:rsidRDefault="00F43E7D" w:rsidP="00F43E7D"/>
        </w:tc>
        <w:tc>
          <w:tcPr>
            <w:tcW w:w="1276" w:type="dxa"/>
            <w:tcBorders>
              <w:top w:val="nil"/>
              <w:left w:val="nil"/>
              <w:bottom w:val="single" w:sz="4" w:space="0" w:color="auto"/>
              <w:right w:val="single" w:sz="4" w:space="0" w:color="auto"/>
            </w:tcBorders>
            <w:shd w:val="clear" w:color="auto" w:fill="auto"/>
            <w:hideMark/>
          </w:tcPr>
          <w:p w:rsidR="00F43E7D" w:rsidRPr="004B4E90" w:rsidRDefault="00F43E7D" w:rsidP="00F43E7D">
            <w:r w:rsidRPr="004B4E90">
              <w:rPr>
                <w:sz w:val="22"/>
              </w:rPr>
              <w:t>республиканский бюджет</w:t>
            </w:r>
          </w:p>
        </w:tc>
        <w:tc>
          <w:tcPr>
            <w:tcW w:w="2013" w:type="dxa"/>
            <w:gridSpan w:val="2"/>
            <w:tcBorders>
              <w:top w:val="nil"/>
              <w:left w:val="nil"/>
              <w:bottom w:val="single" w:sz="4" w:space="0" w:color="auto"/>
              <w:right w:val="single" w:sz="4" w:space="0" w:color="auto"/>
            </w:tcBorders>
            <w:shd w:val="clear" w:color="auto" w:fill="auto"/>
            <w:noWrap/>
            <w:hideMark/>
          </w:tcPr>
          <w:p w:rsidR="00F43E7D" w:rsidRPr="006A7512" w:rsidRDefault="00F43E7D" w:rsidP="006A7512">
            <w:pPr>
              <w:jc w:val="center"/>
            </w:pPr>
          </w:p>
        </w:tc>
        <w:tc>
          <w:tcPr>
            <w:tcW w:w="1247" w:type="dxa"/>
            <w:gridSpan w:val="2"/>
            <w:tcBorders>
              <w:top w:val="nil"/>
              <w:left w:val="nil"/>
              <w:bottom w:val="single" w:sz="4" w:space="0" w:color="auto"/>
              <w:right w:val="single" w:sz="4" w:space="0" w:color="auto"/>
            </w:tcBorders>
            <w:shd w:val="clear" w:color="auto" w:fill="auto"/>
            <w:noWrap/>
            <w:hideMark/>
          </w:tcPr>
          <w:p w:rsidR="00F43E7D" w:rsidRPr="006A7512" w:rsidRDefault="00F43E7D" w:rsidP="006A7512">
            <w:pPr>
              <w:jc w:val="center"/>
            </w:pPr>
            <w:r w:rsidRPr="006A7512">
              <w:rPr>
                <w:sz w:val="22"/>
              </w:rPr>
              <w:t>51 890,0</w:t>
            </w:r>
          </w:p>
        </w:tc>
        <w:tc>
          <w:tcPr>
            <w:tcW w:w="1134" w:type="dxa"/>
            <w:tcBorders>
              <w:top w:val="nil"/>
              <w:left w:val="nil"/>
              <w:bottom w:val="single" w:sz="4" w:space="0" w:color="auto"/>
              <w:right w:val="single" w:sz="4" w:space="0" w:color="auto"/>
            </w:tcBorders>
            <w:shd w:val="clear" w:color="auto" w:fill="auto"/>
            <w:noWrap/>
            <w:hideMark/>
          </w:tcPr>
          <w:p w:rsidR="00F43E7D" w:rsidRPr="006A7512" w:rsidRDefault="00F43E7D" w:rsidP="006A7512">
            <w:pPr>
              <w:jc w:val="center"/>
            </w:pPr>
            <w:r w:rsidRPr="006A7512">
              <w:rPr>
                <w:sz w:val="22"/>
              </w:rPr>
              <w:t>11 300,0</w:t>
            </w:r>
          </w:p>
        </w:tc>
        <w:tc>
          <w:tcPr>
            <w:tcW w:w="1559" w:type="dxa"/>
            <w:gridSpan w:val="2"/>
            <w:tcBorders>
              <w:top w:val="nil"/>
              <w:left w:val="nil"/>
              <w:bottom w:val="single" w:sz="4" w:space="0" w:color="auto"/>
              <w:right w:val="single" w:sz="4" w:space="0" w:color="auto"/>
            </w:tcBorders>
            <w:shd w:val="clear" w:color="auto" w:fill="auto"/>
            <w:noWrap/>
            <w:hideMark/>
          </w:tcPr>
          <w:p w:rsidR="00F43E7D" w:rsidRPr="006A7512" w:rsidRDefault="00F43E7D" w:rsidP="006A7512">
            <w:pPr>
              <w:jc w:val="center"/>
            </w:pPr>
            <w:r w:rsidRPr="006A7512">
              <w:rPr>
                <w:sz w:val="22"/>
              </w:rPr>
              <w:t>9 809,2</w:t>
            </w:r>
          </w:p>
        </w:tc>
        <w:tc>
          <w:tcPr>
            <w:tcW w:w="1418" w:type="dxa"/>
            <w:gridSpan w:val="2"/>
            <w:tcBorders>
              <w:top w:val="nil"/>
              <w:left w:val="nil"/>
              <w:bottom w:val="single" w:sz="4" w:space="0" w:color="auto"/>
              <w:right w:val="single" w:sz="4" w:space="0" w:color="auto"/>
            </w:tcBorders>
            <w:shd w:val="clear" w:color="auto" w:fill="auto"/>
            <w:noWrap/>
            <w:hideMark/>
          </w:tcPr>
          <w:p w:rsidR="00F43E7D" w:rsidRPr="006A7512" w:rsidRDefault="00F43E7D" w:rsidP="006A7512">
            <w:pPr>
              <w:jc w:val="center"/>
            </w:pPr>
            <w:r w:rsidRPr="006A7512">
              <w:rPr>
                <w:sz w:val="22"/>
              </w:rPr>
              <w:t>5 004,3</w:t>
            </w:r>
          </w:p>
        </w:tc>
        <w:tc>
          <w:tcPr>
            <w:tcW w:w="2054" w:type="dxa"/>
            <w:gridSpan w:val="2"/>
            <w:tcBorders>
              <w:top w:val="nil"/>
              <w:left w:val="nil"/>
              <w:bottom w:val="single" w:sz="4" w:space="0" w:color="auto"/>
              <w:right w:val="single" w:sz="4" w:space="0" w:color="auto"/>
            </w:tcBorders>
            <w:shd w:val="clear" w:color="auto" w:fill="auto"/>
            <w:noWrap/>
            <w:hideMark/>
          </w:tcPr>
          <w:p w:rsidR="00F43E7D" w:rsidRPr="006A7512" w:rsidRDefault="00F43E7D" w:rsidP="006A7512">
            <w:pPr>
              <w:jc w:val="center"/>
            </w:pPr>
            <w:r w:rsidRPr="006A7512">
              <w:rPr>
                <w:sz w:val="22"/>
              </w:rPr>
              <w:t>9 360,3</w:t>
            </w:r>
          </w:p>
        </w:tc>
      </w:tr>
      <w:tr w:rsidR="00F43E7D" w:rsidRPr="004B4E90" w:rsidTr="00F43E7D">
        <w:trPr>
          <w:gridAfter w:val="3"/>
          <w:wAfter w:w="3089" w:type="dxa"/>
          <w:trHeight w:val="1065"/>
        </w:trPr>
        <w:tc>
          <w:tcPr>
            <w:tcW w:w="1873" w:type="dxa"/>
            <w:vMerge/>
            <w:tcBorders>
              <w:top w:val="nil"/>
              <w:left w:val="single" w:sz="4" w:space="0" w:color="auto"/>
              <w:bottom w:val="single" w:sz="4" w:space="0" w:color="auto"/>
              <w:right w:val="single" w:sz="4" w:space="0" w:color="auto"/>
            </w:tcBorders>
            <w:vAlign w:val="center"/>
            <w:hideMark/>
          </w:tcPr>
          <w:p w:rsidR="00F43E7D" w:rsidRPr="004B4E90" w:rsidRDefault="00F43E7D" w:rsidP="00F43E7D"/>
        </w:tc>
        <w:tc>
          <w:tcPr>
            <w:tcW w:w="2253" w:type="dxa"/>
            <w:gridSpan w:val="2"/>
            <w:vMerge/>
            <w:tcBorders>
              <w:top w:val="nil"/>
              <w:left w:val="single" w:sz="4" w:space="0" w:color="auto"/>
              <w:bottom w:val="single" w:sz="4" w:space="0" w:color="auto"/>
              <w:right w:val="single" w:sz="4" w:space="0" w:color="auto"/>
            </w:tcBorders>
            <w:vAlign w:val="center"/>
            <w:hideMark/>
          </w:tcPr>
          <w:p w:rsidR="00F43E7D" w:rsidRPr="004B4E90" w:rsidRDefault="00F43E7D" w:rsidP="00F43E7D"/>
        </w:tc>
        <w:tc>
          <w:tcPr>
            <w:tcW w:w="1276" w:type="dxa"/>
            <w:tcBorders>
              <w:top w:val="nil"/>
              <w:left w:val="nil"/>
              <w:bottom w:val="single" w:sz="4" w:space="0" w:color="auto"/>
              <w:right w:val="single" w:sz="4" w:space="0" w:color="auto"/>
            </w:tcBorders>
            <w:shd w:val="clear" w:color="auto" w:fill="auto"/>
            <w:hideMark/>
          </w:tcPr>
          <w:p w:rsidR="00F43E7D" w:rsidRPr="004B4E90" w:rsidRDefault="00F43E7D" w:rsidP="00F43E7D">
            <w:r w:rsidRPr="004B4E90">
              <w:rPr>
                <w:sz w:val="22"/>
              </w:rPr>
              <w:t xml:space="preserve">бюджет Инсарского муниципального района </w:t>
            </w:r>
          </w:p>
        </w:tc>
        <w:tc>
          <w:tcPr>
            <w:tcW w:w="2013" w:type="dxa"/>
            <w:gridSpan w:val="2"/>
            <w:tcBorders>
              <w:top w:val="nil"/>
              <w:left w:val="nil"/>
              <w:bottom w:val="single" w:sz="4" w:space="0" w:color="auto"/>
              <w:right w:val="single" w:sz="4" w:space="0" w:color="auto"/>
            </w:tcBorders>
            <w:shd w:val="clear" w:color="auto" w:fill="auto"/>
            <w:noWrap/>
            <w:hideMark/>
          </w:tcPr>
          <w:p w:rsidR="00F43E7D" w:rsidRPr="006A7512" w:rsidRDefault="00F43E7D" w:rsidP="006A7512">
            <w:pPr>
              <w:jc w:val="center"/>
            </w:pPr>
          </w:p>
        </w:tc>
        <w:tc>
          <w:tcPr>
            <w:tcW w:w="1247" w:type="dxa"/>
            <w:gridSpan w:val="2"/>
            <w:tcBorders>
              <w:top w:val="nil"/>
              <w:left w:val="nil"/>
              <w:bottom w:val="single" w:sz="4" w:space="0" w:color="auto"/>
              <w:right w:val="single" w:sz="4" w:space="0" w:color="auto"/>
            </w:tcBorders>
            <w:shd w:val="clear" w:color="auto" w:fill="auto"/>
            <w:noWrap/>
            <w:hideMark/>
          </w:tcPr>
          <w:p w:rsidR="00F43E7D" w:rsidRPr="006A7512" w:rsidRDefault="00F43E7D" w:rsidP="006A7512">
            <w:pPr>
              <w:jc w:val="center"/>
            </w:pPr>
            <w:r w:rsidRPr="006A7512">
              <w:rPr>
                <w:sz w:val="22"/>
              </w:rPr>
              <w:t>370,0</w:t>
            </w:r>
          </w:p>
        </w:tc>
        <w:tc>
          <w:tcPr>
            <w:tcW w:w="1134" w:type="dxa"/>
            <w:tcBorders>
              <w:top w:val="nil"/>
              <w:left w:val="nil"/>
              <w:bottom w:val="single" w:sz="4" w:space="0" w:color="auto"/>
              <w:right w:val="single" w:sz="4" w:space="0" w:color="auto"/>
            </w:tcBorders>
            <w:shd w:val="clear" w:color="auto" w:fill="auto"/>
            <w:noWrap/>
            <w:hideMark/>
          </w:tcPr>
          <w:p w:rsidR="00F43E7D" w:rsidRPr="006A7512" w:rsidRDefault="00F43E7D" w:rsidP="006A7512">
            <w:pPr>
              <w:jc w:val="center"/>
            </w:pPr>
            <w:r w:rsidRPr="006A7512">
              <w:rPr>
                <w:sz w:val="22"/>
              </w:rPr>
              <w:t>20,0</w:t>
            </w:r>
          </w:p>
        </w:tc>
        <w:tc>
          <w:tcPr>
            <w:tcW w:w="1559" w:type="dxa"/>
            <w:gridSpan w:val="2"/>
            <w:tcBorders>
              <w:top w:val="nil"/>
              <w:left w:val="nil"/>
              <w:bottom w:val="single" w:sz="4" w:space="0" w:color="auto"/>
              <w:right w:val="single" w:sz="4" w:space="0" w:color="auto"/>
            </w:tcBorders>
            <w:shd w:val="clear" w:color="auto" w:fill="auto"/>
            <w:noWrap/>
            <w:hideMark/>
          </w:tcPr>
          <w:p w:rsidR="00F43E7D" w:rsidRPr="006A7512" w:rsidRDefault="00F43E7D" w:rsidP="006A7512">
            <w:pPr>
              <w:jc w:val="center"/>
            </w:pPr>
          </w:p>
        </w:tc>
        <w:tc>
          <w:tcPr>
            <w:tcW w:w="1418" w:type="dxa"/>
            <w:gridSpan w:val="2"/>
            <w:tcBorders>
              <w:top w:val="nil"/>
              <w:left w:val="nil"/>
              <w:bottom w:val="single" w:sz="4" w:space="0" w:color="auto"/>
              <w:right w:val="single" w:sz="4" w:space="0" w:color="auto"/>
            </w:tcBorders>
            <w:shd w:val="clear" w:color="auto" w:fill="auto"/>
            <w:noWrap/>
            <w:hideMark/>
          </w:tcPr>
          <w:p w:rsidR="00F43E7D" w:rsidRPr="006A7512" w:rsidRDefault="00F43E7D" w:rsidP="006A7512">
            <w:pPr>
              <w:jc w:val="center"/>
            </w:pPr>
          </w:p>
        </w:tc>
        <w:tc>
          <w:tcPr>
            <w:tcW w:w="2054" w:type="dxa"/>
            <w:gridSpan w:val="2"/>
            <w:tcBorders>
              <w:top w:val="nil"/>
              <w:left w:val="nil"/>
              <w:bottom w:val="single" w:sz="4" w:space="0" w:color="auto"/>
              <w:right w:val="single" w:sz="4" w:space="0" w:color="auto"/>
            </w:tcBorders>
            <w:shd w:val="clear" w:color="auto" w:fill="auto"/>
            <w:noWrap/>
            <w:hideMark/>
          </w:tcPr>
          <w:p w:rsidR="00F43E7D" w:rsidRPr="006A7512" w:rsidRDefault="00F43E7D" w:rsidP="006A7512">
            <w:pPr>
              <w:jc w:val="center"/>
            </w:pPr>
          </w:p>
        </w:tc>
      </w:tr>
      <w:tr w:rsidR="00F43E7D" w:rsidRPr="004B4E90" w:rsidTr="00F43E7D">
        <w:trPr>
          <w:gridAfter w:val="3"/>
          <w:wAfter w:w="3089" w:type="dxa"/>
          <w:trHeight w:val="630"/>
        </w:trPr>
        <w:tc>
          <w:tcPr>
            <w:tcW w:w="1873" w:type="dxa"/>
            <w:vMerge/>
            <w:tcBorders>
              <w:top w:val="nil"/>
              <w:left w:val="single" w:sz="4" w:space="0" w:color="auto"/>
              <w:bottom w:val="single" w:sz="4" w:space="0" w:color="auto"/>
              <w:right w:val="single" w:sz="4" w:space="0" w:color="auto"/>
            </w:tcBorders>
            <w:vAlign w:val="center"/>
            <w:hideMark/>
          </w:tcPr>
          <w:p w:rsidR="00F43E7D" w:rsidRPr="004B4E90" w:rsidRDefault="00F43E7D" w:rsidP="00F43E7D"/>
        </w:tc>
        <w:tc>
          <w:tcPr>
            <w:tcW w:w="2253" w:type="dxa"/>
            <w:gridSpan w:val="2"/>
            <w:vMerge/>
            <w:tcBorders>
              <w:top w:val="nil"/>
              <w:left w:val="single" w:sz="4" w:space="0" w:color="auto"/>
              <w:bottom w:val="single" w:sz="4" w:space="0" w:color="auto"/>
              <w:right w:val="single" w:sz="4" w:space="0" w:color="auto"/>
            </w:tcBorders>
            <w:vAlign w:val="center"/>
            <w:hideMark/>
          </w:tcPr>
          <w:p w:rsidR="00F43E7D" w:rsidRPr="004B4E90" w:rsidRDefault="00F43E7D" w:rsidP="00F43E7D"/>
        </w:tc>
        <w:tc>
          <w:tcPr>
            <w:tcW w:w="1276" w:type="dxa"/>
            <w:tcBorders>
              <w:top w:val="nil"/>
              <w:left w:val="nil"/>
              <w:bottom w:val="single" w:sz="4" w:space="0" w:color="auto"/>
              <w:right w:val="single" w:sz="4" w:space="0" w:color="auto"/>
            </w:tcBorders>
            <w:shd w:val="clear" w:color="auto" w:fill="auto"/>
            <w:hideMark/>
          </w:tcPr>
          <w:p w:rsidR="00F43E7D" w:rsidRPr="004B4E90" w:rsidRDefault="00F43E7D" w:rsidP="00F43E7D">
            <w:r w:rsidRPr="004B4E90">
              <w:rPr>
                <w:sz w:val="22"/>
              </w:rPr>
              <w:t>внебюджетные источники</w:t>
            </w:r>
          </w:p>
        </w:tc>
        <w:tc>
          <w:tcPr>
            <w:tcW w:w="2013" w:type="dxa"/>
            <w:gridSpan w:val="2"/>
            <w:tcBorders>
              <w:top w:val="nil"/>
              <w:left w:val="nil"/>
              <w:bottom w:val="single" w:sz="4" w:space="0" w:color="auto"/>
              <w:right w:val="single" w:sz="4" w:space="0" w:color="auto"/>
            </w:tcBorders>
            <w:shd w:val="clear" w:color="auto" w:fill="auto"/>
            <w:noWrap/>
            <w:hideMark/>
          </w:tcPr>
          <w:p w:rsidR="00F43E7D" w:rsidRPr="006A7512" w:rsidRDefault="00F43E7D" w:rsidP="006A7512">
            <w:pPr>
              <w:jc w:val="center"/>
            </w:pPr>
          </w:p>
        </w:tc>
        <w:tc>
          <w:tcPr>
            <w:tcW w:w="1247" w:type="dxa"/>
            <w:gridSpan w:val="2"/>
            <w:tcBorders>
              <w:top w:val="nil"/>
              <w:left w:val="nil"/>
              <w:bottom w:val="single" w:sz="4" w:space="0" w:color="auto"/>
              <w:right w:val="single" w:sz="4" w:space="0" w:color="auto"/>
            </w:tcBorders>
            <w:shd w:val="clear" w:color="auto" w:fill="auto"/>
            <w:noWrap/>
            <w:hideMark/>
          </w:tcPr>
          <w:p w:rsidR="00F43E7D" w:rsidRPr="006A7512" w:rsidRDefault="00F43E7D" w:rsidP="006A7512">
            <w:pPr>
              <w:jc w:val="center"/>
            </w:pPr>
            <w:r w:rsidRPr="006A7512">
              <w:rPr>
                <w:sz w:val="22"/>
              </w:rPr>
              <w:t>740,0</w:t>
            </w:r>
          </w:p>
        </w:tc>
        <w:tc>
          <w:tcPr>
            <w:tcW w:w="1134" w:type="dxa"/>
            <w:tcBorders>
              <w:top w:val="nil"/>
              <w:left w:val="nil"/>
              <w:bottom w:val="single" w:sz="4" w:space="0" w:color="auto"/>
              <w:right w:val="single" w:sz="4" w:space="0" w:color="auto"/>
            </w:tcBorders>
            <w:shd w:val="clear" w:color="auto" w:fill="auto"/>
            <w:noWrap/>
            <w:hideMark/>
          </w:tcPr>
          <w:p w:rsidR="00F43E7D" w:rsidRPr="006A7512" w:rsidRDefault="00F43E7D" w:rsidP="006A7512">
            <w:pPr>
              <w:jc w:val="center"/>
            </w:pPr>
            <w:r w:rsidRPr="006A7512">
              <w:rPr>
                <w:sz w:val="22"/>
              </w:rPr>
              <w:t>680,0</w:t>
            </w:r>
          </w:p>
        </w:tc>
        <w:tc>
          <w:tcPr>
            <w:tcW w:w="1559" w:type="dxa"/>
            <w:gridSpan w:val="2"/>
            <w:tcBorders>
              <w:top w:val="nil"/>
              <w:left w:val="nil"/>
              <w:bottom w:val="single" w:sz="4" w:space="0" w:color="auto"/>
              <w:right w:val="single" w:sz="4" w:space="0" w:color="auto"/>
            </w:tcBorders>
            <w:shd w:val="clear" w:color="auto" w:fill="auto"/>
            <w:noWrap/>
            <w:hideMark/>
          </w:tcPr>
          <w:p w:rsidR="00F43E7D" w:rsidRPr="006A7512" w:rsidRDefault="00F43E7D" w:rsidP="006A7512">
            <w:pPr>
              <w:jc w:val="center"/>
            </w:pPr>
            <w:r w:rsidRPr="006A7512">
              <w:rPr>
                <w:sz w:val="22"/>
              </w:rPr>
              <w:t>65,0</w:t>
            </w:r>
          </w:p>
        </w:tc>
        <w:tc>
          <w:tcPr>
            <w:tcW w:w="1418" w:type="dxa"/>
            <w:gridSpan w:val="2"/>
            <w:tcBorders>
              <w:top w:val="nil"/>
              <w:left w:val="nil"/>
              <w:bottom w:val="single" w:sz="4" w:space="0" w:color="auto"/>
              <w:right w:val="single" w:sz="4" w:space="0" w:color="auto"/>
            </w:tcBorders>
            <w:shd w:val="clear" w:color="auto" w:fill="auto"/>
            <w:noWrap/>
            <w:hideMark/>
          </w:tcPr>
          <w:p w:rsidR="00F43E7D" w:rsidRPr="006A7512" w:rsidRDefault="00F43E7D" w:rsidP="006A7512">
            <w:pPr>
              <w:jc w:val="center"/>
            </w:pPr>
            <w:r w:rsidRPr="006A7512">
              <w:rPr>
                <w:sz w:val="22"/>
              </w:rPr>
              <w:t>16,0</w:t>
            </w:r>
          </w:p>
        </w:tc>
        <w:tc>
          <w:tcPr>
            <w:tcW w:w="2054" w:type="dxa"/>
            <w:gridSpan w:val="2"/>
            <w:tcBorders>
              <w:top w:val="nil"/>
              <w:left w:val="nil"/>
              <w:bottom w:val="single" w:sz="4" w:space="0" w:color="auto"/>
              <w:right w:val="single" w:sz="4" w:space="0" w:color="auto"/>
            </w:tcBorders>
            <w:shd w:val="clear" w:color="auto" w:fill="auto"/>
            <w:noWrap/>
            <w:hideMark/>
          </w:tcPr>
          <w:p w:rsidR="00F43E7D" w:rsidRPr="006A7512" w:rsidRDefault="00F43E7D" w:rsidP="006A7512">
            <w:pPr>
              <w:jc w:val="center"/>
            </w:pPr>
            <w:r w:rsidRPr="006A7512">
              <w:rPr>
                <w:sz w:val="22"/>
              </w:rPr>
              <w:t>60,0</w:t>
            </w:r>
          </w:p>
        </w:tc>
      </w:tr>
      <w:tr w:rsidR="00F43E7D" w:rsidRPr="004B4E90" w:rsidTr="00F43E7D">
        <w:trPr>
          <w:gridAfter w:val="3"/>
          <w:wAfter w:w="3089" w:type="dxa"/>
          <w:trHeight w:val="315"/>
        </w:trPr>
        <w:tc>
          <w:tcPr>
            <w:tcW w:w="1873" w:type="dxa"/>
            <w:vMerge w:val="restart"/>
            <w:tcBorders>
              <w:top w:val="nil"/>
              <w:left w:val="single" w:sz="4" w:space="0" w:color="auto"/>
              <w:bottom w:val="single" w:sz="4" w:space="0" w:color="auto"/>
              <w:right w:val="single" w:sz="4" w:space="0" w:color="auto"/>
            </w:tcBorders>
            <w:shd w:val="clear" w:color="auto" w:fill="auto"/>
            <w:hideMark/>
          </w:tcPr>
          <w:p w:rsidR="00F43E7D" w:rsidRPr="004B4E90" w:rsidRDefault="00F43E7D" w:rsidP="00F43E7D">
            <w:r w:rsidRPr="004B4E90">
              <w:rPr>
                <w:sz w:val="22"/>
              </w:rPr>
              <w:t>Основное мероприятие 2.1</w:t>
            </w:r>
          </w:p>
        </w:tc>
        <w:tc>
          <w:tcPr>
            <w:tcW w:w="2253" w:type="dxa"/>
            <w:gridSpan w:val="2"/>
            <w:vMerge w:val="restart"/>
            <w:tcBorders>
              <w:top w:val="nil"/>
              <w:left w:val="single" w:sz="4" w:space="0" w:color="auto"/>
              <w:bottom w:val="single" w:sz="4" w:space="0" w:color="auto"/>
              <w:right w:val="single" w:sz="4" w:space="0" w:color="auto"/>
            </w:tcBorders>
            <w:shd w:val="clear" w:color="auto" w:fill="auto"/>
            <w:hideMark/>
          </w:tcPr>
          <w:p w:rsidR="00F43E7D" w:rsidRPr="004B4E90" w:rsidRDefault="00F43E7D" w:rsidP="00F43E7D">
            <w:r w:rsidRPr="004B4E90">
              <w:rPr>
                <w:sz w:val="22"/>
              </w:rPr>
              <w:t>Благоустройство сельских территорий</w:t>
            </w:r>
          </w:p>
        </w:tc>
        <w:tc>
          <w:tcPr>
            <w:tcW w:w="1276" w:type="dxa"/>
            <w:tcBorders>
              <w:top w:val="nil"/>
              <w:left w:val="nil"/>
              <w:bottom w:val="single" w:sz="4" w:space="0" w:color="auto"/>
              <w:right w:val="single" w:sz="4" w:space="0" w:color="auto"/>
            </w:tcBorders>
            <w:shd w:val="clear" w:color="auto" w:fill="auto"/>
            <w:hideMark/>
          </w:tcPr>
          <w:p w:rsidR="00F43E7D" w:rsidRPr="004B4E90" w:rsidRDefault="00F43E7D" w:rsidP="00F43E7D">
            <w:r w:rsidRPr="004B4E90">
              <w:rPr>
                <w:sz w:val="22"/>
              </w:rPr>
              <w:t>всего</w:t>
            </w:r>
          </w:p>
        </w:tc>
        <w:tc>
          <w:tcPr>
            <w:tcW w:w="2013" w:type="dxa"/>
            <w:gridSpan w:val="2"/>
            <w:tcBorders>
              <w:top w:val="nil"/>
              <w:left w:val="nil"/>
              <w:bottom w:val="single" w:sz="4" w:space="0" w:color="auto"/>
              <w:right w:val="single" w:sz="4" w:space="0" w:color="auto"/>
            </w:tcBorders>
            <w:shd w:val="clear" w:color="auto" w:fill="auto"/>
            <w:noWrap/>
            <w:hideMark/>
          </w:tcPr>
          <w:p w:rsidR="00F43E7D" w:rsidRPr="006A7512" w:rsidRDefault="00F43E7D" w:rsidP="006A7512">
            <w:pPr>
              <w:jc w:val="center"/>
            </w:pPr>
          </w:p>
        </w:tc>
        <w:tc>
          <w:tcPr>
            <w:tcW w:w="1247" w:type="dxa"/>
            <w:gridSpan w:val="2"/>
            <w:tcBorders>
              <w:top w:val="nil"/>
              <w:left w:val="nil"/>
              <w:bottom w:val="single" w:sz="4" w:space="0" w:color="auto"/>
              <w:right w:val="single" w:sz="4" w:space="0" w:color="auto"/>
            </w:tcBorders>
            <w:shd w:val="clear" w:color="auto" w:fill="auto"/>
            <w:noWrap/>
            <w:hideMark/>
          </w:tcPr>
          <w:p w:rsidR="00F43E7D" w:rsidRPr="006A7512" w:rsidRDefault="00F43E7D" w:rsidP="006A7512">
            <w:pPr>
              <w:jc w:val="center"/>
            </w:pPr>
            <w:r w:rsidRPr="006A7512">
              <w:rPr>
                <w:sz w:val="22"/>
              </w:rPr>
              <w:t>2 000,0</w:t>
            </w:r>
          </w:p>
        </w:tc>
        <w:tc>
          <w:tcPr>
            <w:tcW w:w="1134" w:type="dxa"/>
            <w:tcBorders>
              <w:top w:val="nil"/>
              <w:left w:val="nil"/>
              <w:bottom w:val="single" w:sz="4" w:space="0" w:color="auto"/>
              <w:right w:val="single" w:sz="4" w:space="0" w:color="auto"/>
            </w:tcBorders>
            <w:shd w:val="clear" w:color="auto" w:fill="auto"/>
            <w:noWrap/>
            <w:hideMark/>
          </w:tcPr>
          <w:p w:rsidR="00F43E7D" w:rsidRPr="006A7512" w:rsidRDefault="00F43E7D" w:rsidP="006A7512">
            <w:pPr>
              <w:jc w:val="center"/>
            </w:pPr>
            <w:r w:rsidRPr="006A7512">
              <w:rPr>
                <w:sz w:val="22"/>
              </w:rPr>
              <w:t>2 000,0</w:t>
            </w:r>
          </w:p>
        </w:tc>
        <w:tc>
          <w:tcPr>
            <w:tcW w:w="1559" w:type="dxa"/>
            <w:gridSpan w:val="2"/>
            <w:tcBorders>
              <w:top w:val="nil"/>
              <w:left w:val="nil"/>
              <w:bottom w:val="single" w:sz="4" w:space="0" w:color="auto"/>
              <w:right w:val="single" w:sz="4" w:space="0" w:color="auto"/>
            </w:tcBorders>
            <w:shd w:val="clear" w:color="auto" w:fill="auto"/>
            <w:noWrap/>
            <w:hideMark/>
          </w:tcPr>
          <w:p w:rsidR="00F43E7D" w:rsidRPr="006A7512" w:rsidRDefault="00F43E7D" w:rsidP="006A7512">
            <w:pPr>
              <w:jc w:val="center"/>
            </w:pPr>
          </w:p>
        </w:tc>
        <w:tc>
          <w:tcPr>
            <w:tcW w:w="1418" w:type="dxa"/>
            <w:gridSpan w:val="2"/>
            <w:tcBorders>
              <w:top w:val="nil"/>
              <w:left w:val="nil"/>
              <w:bottom w:val="single" w:sz="4" w:space="0" w:color="auto"/>
              <w:right w:val="single" w:sz="4" w:space="0" w:color="auto"/>
            </w:tcBorders>
            <w:shd w:val="clear" w:color="auto" w:fill="auto"/>
            <w:noWrap/>
            <w:hideMark/>
          </w:tcPr>
          <w:p w:rsidR="00F43E7D" w:rsidRPr="006A7512" w:rsidRDefault="00F43E7D" w:rsidP="006A7512">
            <w:pPr>
              <w:jc w:val="center"/>
            </w:pPr>
          </w:p>
        </w:tc>
        <w:tc>
          <w:tcPr>
            <w:tcW w:w="2054" w:type="dxa"/>
            <w:gridSpan w:val="2"/>
            <w:tcBorders>
              <w:top w:val="nil"/>
              <w:left w:val="nil"/>
              <w:bottom w:val="single" w:sz="4" w:space="0" w:color="auto"/>
              <w:right w:val="single" w:sz="4" w:space="0" w:color="auto"/>
            </w:tcBorders>
            <w:shd w:val="clear" w:color="auto" w:fill="auto"/>
            <w:noWrap/>
            <w:hideMark/>
          </w:tcPr>
          <w:p w:rsidR="00F43E7D" w:rsidRPr="006A7512" w:rsidRDefault="00F43E7D" w:rsidP="006A7512">
            <w:pPr>
              <w:jc w:val="center"/>
            </w:pPr>
          </w:p>
        </w:tc>
      </w:tr>
      <w:tr w:rsidR="00F43E7D" w:rsidRPr="004B4E90" w:rsidTr="00F43E7D">
        <w:trPr>
          <w:gridAfter w:val="3"/>
          <w:wAfter w:w="3089" w:type="dxa"/>
          <w:trHeight w:val="315"/>
        </w:trPr>
        <w:tc>
          <w:tcPr>
            <w:tcW w:w="1873" w:type="dxa"/>
            <w:vMerge/>
            <w:tcBorders>
              <w:top w:val="nil"/>
              <w:left w:val="single" w:sz="4" w:space="0" w:color="auto"/>
              <w:bottom w:val="single" w:sz="4" w:space="0" w:color="auto"/>
              <w:right w:val="single" w:sz="4" w:space="0" w:color="auto"/>
            </w:tcBorders>
            <w:vAlign w:val="center"/>
            <w:hideMark/>
          </w:tcPr>
          <w:p w:rsidR="00F43E7D" w:rsidRPr="004B4E90" w:rsidRDefault="00F43E7D" w:rsidP="00F43E7D"/>
        </w:tc>
        <w:tc>
          <w:tcPr>
            <w:tcW w:w="2253" w:type="dxa"/>
            <w:gridSpan w:val="2"/>
            <w:vMerge/>
            <w:tcBorders>
              <w:top w:val="nil"/>
              <w:left w:val="single" w:sz="4" w:space="0" w:color="auto"/>
              <w:bottom w:val="single" w:sz="4" w:space="0" w:color="auto"/>
              <w:right w:val="single" w:sz="4" w:space="0" w:color="auto"/>
            </w:tcBorders>
            <w:vAlign w:val="center"/>
            <w:hideMark/>
          </w:tcPr>
          <w:p w:rsidR="00F43E7D" w:rsidRPr="004B4E90" w:rsidRDefault="00F43E7D" w:rsidP="00F43E7D"/>
        </w:tc>
        <w:tc>
          <w:tcPr>
            <w:tcW w:w="1276" w:type="dxa"/>
            <w:tcBorders>
              <w:top w:val="nil"/>
              <w:left w:val="nil"/>
              <w:bottom w:val="single" w:sz="4" w:space="0" w:color="auto"/>
              <w:right w:val="single" w:sz="4" w:space="0" w:color="auto"/>
            </w:tcBorders>
            <w:shd w:val="clear" w:color="auto" w:fill="auto"/>
            <w:hideMark/>
          </w:tcPr>
          <w:p w:rsidR="00F43E7D" w:rsidRPr="004B4E90" w:rsidRDefault="00F43E7D" w:rsidP="00F43E7D">
            <w:r w:rsidRPr="004B4E90">
              <w:rPr>
                <w:sz w:val="22"/>
              </w:rPr>
              <w:t>в том числе:</w:t>
            </w:r>
          </w:p>
        </w:tc>
        <w:tc>
          <w:tcPr>
            <w:tcW w:w="2013" w:type="dxa"/>
            <w:gridSpan w:val="2"/>
            <w:tcBorders>
              <w:top w:val="nil"/>
              <w:left w:val="nil"/>
              <w:bottom w:val="single" w:sz="4" w:space="0" w:color="auto"/>
              <w:right w:val="single" w:sz="4" w:space="0" w:color="auto"/>
            </w:tcBorders>
            <w:shd w:val="clear" w:color="auto" w:fill="auto"/>
            <w:noWrap/>
            <w:hideMark/>
          </w:tcPr>
          <w:p w:rsidR="00F43E7D" w:rsidRPr="006A7512" w:rsidRDefault="00F43E7D" w:rsidP="006A7512">
            <w:pPr>
              <w:jc w:val="center"/>
            </w:pPr>
          </w:p>
        </w:tc>
        <w:tc>
          <w:tcPr>
            <w:tcW w:w="1247" w:type="dxa"/>
            <w:gridSpan w:val="2"/>
            <w:tcBorders>
              <w:top w:val="nil"/>
              <w:left w:val="nil"/>
              <w:bottom w:val="single" w:sz="4" w:space="0" w:color="auto"/>
              <w:right w:val="single" w:sz="4" w:space="0" w:color="auto"/>
            </w:tcBorders>
            <w:shd w:val="clear" w:color="auto" w:fill="auto"/>
            <w:noWrap/>
            <w:hideMark/>
          </w:tcPr>
          <w:p w:rsidR="00F43E7D" w:rsidRPr="006A7512" w:rsidRDefault="00F43E7D" w:rsidP="006A7512">
            <w:pPr>
              <w:jc w:val="center"/>
            </w:pPr>
          </w:p>
        </w:tc>
        <w:tc>
          <w:tcPr>
            <w:tcW w:w="1134" w:type="dxa"/>
            <w:tcBorders>
              <w:top w:val="nil"/>
              <w:left w:val="nil"/>
              <w:bottom w:val="single" w:sz="4" w:space="0" w:color="auto"/>
              <w:right w:val="single" w:sz="4" w:space="0" w:color="auto"/>
            </w:tcBorders>
            <w:shd w:val="clear" w:color="auto" w:fill="auto"/>
            <w:noWrap/>
            <w:hideMark/>
          </w:tcPr>
          <w:p w:rsidR="00F43E7D" w:rsidRPr="006A7512" w:rsidRDefault="00F43E7D" w:rsidP="006A7512">
            <w:pPr>
              <w:jc w:val="center"/>
            </w:pPr>
          </w:p>
        </w:tc>
        <w:tc>
          <w:tcPr>
            <w:tcW w:w="1559" w:type="dxa"/>
            <w:gridSpan w:val="2"/>
            <w:tcBorders>
              <w:top w:val="nil"/>
              <w:left w:val="nil"/>
              <w:bottom w:val="single" w:sz="4" w:space="0" w:color="auto"/>
              <w:right w:val="single" w:sz="4" w:space="0" w:color="auto"/>
            </w:tcBorders>
            <w:shd w:val="clear" w:color="auto" w:fill="auto"/>
            <w:noWrap/>
            <w:hideMark/>
          </w:tcPr>
          <w:p w:rsidR="00F43E7D" w:rsidRPr="006A7512" w:rsidRDefault="00F43E7D" w:rsidP="006A7512">
            <w:pPr>
              <w:jc w:val="center"/>
            </w:pPr>
          </w:p>
        </w:tc>
        <w:tc>
          <w:tcPr>
            <w:tcW w:w="1418" w:type="dxa"/>
            <w:gridSpan w:val="2"/>
            <w:tcBorders>
              <w:top w:val="nil"/>
              <w:left w:val="nil"/>
              <w:bottom w:val="single" w:sz="4" w:space="0" w:color="auto"/>
              <w:right w:val="single" w:sz="4" w:space="0" w:color="auto"/>
            </w:tcBorders>
            <w:shd w:val="clear" w:color="auto" w:fill="auto"/>
            <w:noWrap/>
            <w:hideMark/>
          </w:tcPr>
          <w:p w:rsidR="00F43E7D" w:rsidRPr="006A7512" w:rsidRDefault="00F43E7D" w:rsidP="006A7512">
            <w:pPr>
              <w:jc w:val="center"/>
            </w:pPr>
          </w:p>
        </w:tc>
        <w:tc>
          <w:tcPr>
            <w:tcW w:w="2054" w:type="dxa"/>
            <w:gridSpan w:val="2"/>
            <w:tcBorders>
              <w:top w:val="nil"/>
              <w:left w:val="nil"/>
              <w:bottom w:val="single" w:sz="4" w:space="0" w:color="auto"/>
              <w:right w:val="single" w:sz="4" w:space="0" w:color="auto"/>
            </w:tcBorders>
            <w:shd w:val="clear" w:color="auto" w:fill="auto"/>
            <w:noWrap/>
            <w:hideMark/>
          </w:tcPr>
          <w:p w:rsidR="00F43E7D" w:rsidRPr="006A7512" w:rsidRDefault="00F43E7D" w:rsidP="006A7512">
            <w:pPr>
              <w:jc w:val="center"/>
            </w:pPr>
          </w:p>
        </w:tc>
      </w:tr>
      <w:tr w:rsidR="00F43E7D" w:rsidRPr="004B4E90" w:rsidTr="00F43E7D">
        <w:trPr>
          <w:gridAfter w:val="3"/>
          <w:wAfter w:w="3089" w:type="dxa"/>
          <w:trHeight w:val="630"/>
        </w:trPr>
        <w:tc>
          <w:tcPr>
            <w:tcW w:w="1873" w:type="dxa"/>
            <w:vMerge/>
            <w:tcBorders>
              <w:top w:val="nil"/>
              <w:left w:val="single" w:sz="4" w:space="0" w:color="auto"/>
              <w:bottom w:val="single" w:sz="4" w:space="0" w:color="auto"/>
              <w:right w:val="single" w:sz="4" w:space="0" w:color="auto"/>
            </w:tcBorders>
            <w:vAlign w:val="center"/>
            <w:hideMark/>
          </w:tcPr>
          <w:p w:rsidR="00F43E7D" w:rsidRPr="004B4E90" w:rsidRDefault="00F43E7D" w:rsidP="00F43E7D"/>
        </w:tc>
        <w:tc>
          <w:tcPr>
            <w:tcW w:w="2253" w:type="dxa"/>
            <w:gridSpan w:val="2"/>
            <w:vMerge/>
            <w:tcBorders>
              <w:top w:val="nil"/>
              <w:left w:val="single" w:sz="4" w:space="0" w:color="auto"/>
              <w:bottom w:val="single" w:sz="4" w:space="0" w:color="auto"/>
              <w:right w:val="single" w:sz="4" w:space="0" w:color="auto"/>
            </w:tcBorders>
            <w:vAlign w:val="center"/>
            <w:hideMark/>
          </w:tcPr>
          <w:p w:rsidR="00F43E7D" w:rsidRPr="004B4E90" w:rsidRDefault="00F43E7D" w:rsidP="00F43E7D"/>
        </w:tc>
        <w:tc>
          <w:tcPr>
            <w:tcW w:w="1276" w:type="dxa"/>
            <w:tcBorders>
              <w:top w:val="nil"/>
              <w:left w:val="nil"/>
              <w:bottom w:val="single" w:sz="4" w:space="0" w:color="auto"/>
              <w:right w:val="single" w:sz="4" w:space="0" w:color="auto"/>
            </w:tcBorders>
            <w:shd w:val="clear" w:color="auto" w:fill="auto"/>
            <w:hideMark/>
          </w:tcPr>
          <w:p w:rsidR="00F43E7D" w:rsidRPr="004B4E90" w:rsidRDefault="00F43E7D" w:rsidP="00F43E7D">
            <w:r w:rsidRPr="004B4E90">
              <w:rPr>
                <w:sz w:val="22"/>
              </w:rPr>
              <w:t>республиканский бюджет</w:t>
            </w:r>
          </w:p>
        </w:tc>
        <w:tc>
          <w:tcPr>
            <w:tcW w:w="2013" w:type="dxa"/>
            <w:gridSpan w:val="2"/>
            <w:tcBorders>
              <w:top w:val="nil"/>
              <w:left w:val="nil"/>
              <w:bottom w:val="single" w:sz="4" w:space="0" w:color="auto"/>
              <w:right w:val="single" w:sz="4" w:space="0" w:color="auto"/>
            </w:tcBorders>
            <w:shd w:val="clear" w:color="auto" w:fill="auto"/>
            <w:noWrap/>
            <w:hideMark/>
          </w:tcPr>
          <w:p w:rsidR="00F43E7D" w:rsidRPr="006A7512" w:rsidRDefault="00F43E7D" w:rsidP="006A7512">
            <w:pPr>
              <w:jc w:val="center"/>
            </w:pPr>
            <w:r w:rsidRPr="006A7512">
              <w:rPr>
                <w:sz w:val="22"/>
              </w:rPr>
              <w:t>-</w:t>
            </w:r>
          </w:p>
        </w:tc>
        <w:tc>
          <w:tcPr>
            <w:tcW w:w="1247" w:type="dxa"/>
            <w:gridSpan w:val="2"/>
            <w:tcBorders>
              <w:top w:val="nil"/>
              <w:left w:val="nil"/>
              <w:bottom w:val="single" w:sz="4" w:space="0" w:color="auto"/>
              <w:right w:val="single" w:sz="4" w:space="0" w:color="auto"/>
            </w:tcBorders>
            <w:shd w:val="clear" w:color="auto" w:fill="auto"/>
            <w:noWrap/>
            <w:hideMark/>
          </w:tcPr>
          <w:p w:rsidR="00F43E7D" w:rsidRPr="006A7512" w:rsidRDefault="00F43E7D" w:rsidP="006A7512">
            <w:pPr>
              <w:jc w:val="center"/>
            </w:pPr>
            <w:r w:rsidRPr="006A7512">
              <w:rPr>
                <w:sz w:val="22"/>
              </w:rPr>
              <w:t>1 400,0</w:t>
            </w:r>
          </w:p>
        </w:tc>
        <w:tc>
          <w:tcPr>
            <w:tcW w:w="1134" w:type="dxa"/>
            <w:tcBorders>
              <w:top w:val="nil"/>
              <w:left w:val="nil"/>
              <w:bottom w:val="single" w:sz="4" w:space="0" w:color="auto"/>
              <w:right w:val="single" w:sz="4" w:space="0" w:color="auto"/>
            </w:tcBorders>
            <w:shd w:val="clear" w:color="auto" w:fill="auto"/>
            <w:noWrap/>
            <w:hideMark/>
          </w:tcPr>
          <w:p w:rsidR="00F43E7D" w:rsidRPr="006A7512" w:rsidRDefault="00F43E7D" w:rsidP="006A7512">
            <w:pPr>
              <w:jc w:val="center"/>
            </w:pPr>
            <w:r w:rsidRPr="006A7512">
              <w:rPr>
                <w:sz w:val="22"/>
              </w:rPr>
              <w:t>1 400,0</w:t>
            </w:r>
          </w:p>
        </w:tc>
        <w:tc>
          <w:tcPr>
            <w:tcW w:w="1559" w:type="dxa"/>
            <w:gridSpan w:val="2"/>
            <w:tcBorders>
              <w:top w:val="nil"/>
              <w:left w:val="nil"/>
              <w:bottom w:val="single" w:sz="4" w:space="0" w:color="auto"/>
              <w:right w:val="single" w:sz="4" w:space="0" w:color="auto"/>
            </w:tcBorders>
            <w:shd w:val="clear" w:color="auto" w:fill="auto"/>
            <w:noWrap/>
            <w:hideMark/>
          </w:tcPr>
          <w:p w:rsidR="00F43E7D" w:rsidRPr="006A7512" w:rsidRDefault="00F43E7D" w:rsidP="006A7512">
            <w:pPr>
              <w:jc w:val="center"/>
            </w:pPr>
            <w:r w:rsidRPr="006A7512">
              <w:rPr>
                <w:sz w:val="22"/>
              </w:rPr>
              <w:t>-</w:t>
            </w:r>
          </w:p>
        </w:tc>
        <w:tc>
          <w:tcPr>
            <w:tcW w:w="1418" w:type="dxa"/>
            <w:gridSpan w:val="2"/>
            <w:tcBorders>
              <w:top w:val="nil"/>
              <w:left w:val="nil"/>
              <w:bottom w:val="single" w:sz="4" w:space="0" w:color="auto"/>
              <w:right w:val="single" w:sz="4" w:space="0" w:color="auto"/>
            </w:tcBorders>
            <w:shd w:val="clear" w:color="auto" w:fill="auto"/>
            <w:noWrap/>
            <w:hideMark/>
          </w:tcPr>
          <w:p w:rsidR="00F43E7D" w:rsidRPr="006A7512" w:rsidRDefault="00F43E7D" w:rsidP="006A7512">
            <w:pPr>
              <w:jc w:val="center"/>
            </w:pPr>
            <w:r w:rsidRPr="006A7512">
              <w:rPr>
                <w:sz w:val="22"/>
              </w:rPr>
              <w:t>-</w:t>
            </w:r>
          </w:p>
        </w:tc>
        <w:tc>
          <w:tcPr>
            <w:tcW w:w="2054" w:type="dxa"/>
            <w:gridSpan w:val="2"/>
            <w:tcBorders>
              <w:top w:val="nil"/>
              <w:left w:val="nil"/>
              <w:bottom w:val="single" w:sz="4" w:space="0" w:color="auto"/>
              <w:right w:val="single" w:sz="4" w:space="0" w:color="auto"/>
            </w:tcBorders>
            <w:shd w:val="clear" w:color="auto" w:fill="auto"/>
            <w:noWrap/>
            <w:hideMark/>
          </w:tcPr>
          <w:p w:rsidR="00F43E7D" w:rsidRPr="006A7512" w:rsidRDefault="00F43E7D" w:rsidP="006A7512">
            <w:pPr>
              <w:jc w:val="center"/>
            </w:pPr>
            <w:r w:rsidRPr="006A7512">
              <w:rPr>
                <w:sz w:val="22"/>
              </w:rPr>
              <w:t>-</w:t>
            </w:r>
          </w:p>
        </w:tc>
      </w:tr>
      <w:tr w:rsidR="00F43E7D" w:rsidRPr="004B4E90" w:rsidTr="00F43E7D">
        <w:trPr>
          <w:gridAfter w:val="3"/>
          <w:wAfter w:w="3089" w:type="dxa"/>
          <w:trHeight w:val="930"/>
        </w:trPr>
        <w:tc>
          <w:tcPr>
            <w:tcW w:w="1873" w:type="dxa"/>
            <w:vMerge/>
            <w:tcBorders>
              <w:top w:val="nil"/>
              <w:left w:val="single" w:sz="4" w:space="0" w:color="auto"/>
              <w:bottom w:val="single" w:sz="4" w:space="0" w:color="auto"/>
              <w:right w:val="single" w:sz="4" w:space="0" w:color="auto"/>
            </w:tcBorders>
            <w:vAlign w:val="center"/>
            <w:hideMark/>
          </w:tcPr>
          <w:p w:rsidR="00F43E7D" w:rsidRPr="004B4E90" w:rsidRDefault="00F43E7D" w:rsidP="00F43E7D"/>
        </w:tc>
        <w:tc>
          <w:tcPr>
            <w:tcW w:w="2253" w:type="dxa"/>
            <w:gridSpan w:val="2"/>
            <w:vMerge/>
            <w:tcBorders>
              <w:top w:val="nil"/>
              <w:left w:val="single" w:sz="4" w:space="0" w:color="auto"/>
              <w:bottom w:val="single" w:sz="4" w:space="0" w:color="auto"/>
              <w:right w:val="single" w:sz="4" w:space="0" w:color="auto"/>
            </w:tcBorders>
            <w:vAlign w:val="center"/>
            <w:hideMark/>
          </w:tcPr>
          <w:p w:rsidR="00F43E7D" w:rsidRPr="004B4E90" w:rsidRDefault="00F43E7D" w:rsidP="00F43E7D"/>
        </w:tc>
        <w:tc>
          <w:tcPr>
            <w:tcW w:w="1276" w:type="dxa"/>
            <w:tcBorders>
              <w:top w:val="nil"/>
              <w:left w:val="nil"/>
              <w:bottom w:val="single" w:sz="4" w:space="0" w:color="auto"/>
              <w:right w:val="single" w:sz="4" w:space="0" w:color="auto"/>
            </w:tcBorders>
            <w:shd w:val="clear" w:color="auto" w:fill="auto"/>
            <w:hideMark/>
          </w:tcPr>
          <w:p w:rsidR="00F43E7D" w:rsidRPr="004B4E90" w:rsidRDefault="00F43E7D" w:rsidP="00F43E7D">
            <w:r w:rsidRPr="004B4E90">
              <w:rPr>
                <w:sz w:val="22"/>
              </w:rPr>
              <w:t>бюджет Инсарского муниципального района</w:t>
            </w:r>
          </w:p>
        </w:tc>
        <w:tc>
          <w:tcPr>
            <w:tcW w:w="2013" w:type="dxa"/>
            <w:gridSpan w:val="2"/>
            <w:tcBorders>
              <w:top w:val="nil"/>
              <w:left w:val="nil"/>
              <w:bottom w:val="single" w:sz="4" w:space="0" w:color="auto"/>
              <w:right w:val="single" w:sz="4" w:space="0" w:color="auto"/>
            </w:tcBorders>
            <w:shd w:val="clear" w:color="auto" w:fill="auto"/>
            <w:noWrap/>
            <w:hideMark/>
          </w:tcPr>
          <w:p w:rsidR="00F43E7D" w:rsidRPr="006A7512" w:rsidRDefault="00F43E7D" w:rsidP="006A7512">
            <w:pPr>
              <w:jc w:val="center"/>
            </w:pPr>
          </w:p>
        </w:tc>
        <w:tc>
          <w:tcPr>
            <w:tcW w:w="1247" w:type="dxa"/>
            <w:gridSpan w:val="2"/>
            <w:tcBorders>
              <w:top w:val="nil"/>
              <w:left w:val="nil"/>
              <w:bottom w:val="single" w:sz="4" w:space="0" w:color="auto"/>
              <w:right w:val="single" w:sz="4" w:space="0" w:color="auto"/>
            </w:tcBorders>
            <w:shd w:val="clear" w:color="auto" w:fill="auto"/>
            <w:noWrap/>
            <w:hideMark/>
          </w:tcPr>
          <w:p w:rsidR="00F43E7D" w:rsidRPr="006A7512" w:rsidRDefault="00F43E7D" w:rsidP="006A7512">
            <w:pPr>
              <w:jc w:val="center"/>
            </w:pPr>
            <w:r w:rsidRPr="006A7512">
              <w:rPr>
                <w:sz w:val="22"/>
              </w:rPr>
              <w:t>20,0</w:t>
            </w:r>
          </w:p>
        </w:tc>
        <w:tc>
          <w:tcPr>
            <w:tcW w:w="1134" w:type="dxa"/>
            <w:tcBorders>
              <w:top w:val="nil"/>
              <w:left w:val="nil"/>
              <w:bottom w:val="single" w:sz="4" w:space="0" w:color="auto"/>
              <w:right w:val="single" w:sz="4" w:space="0" w:color="auto"/>
            </w:tcBorders>
            <w:shd w:val="clear" w:color="auto" w:fill="auto"/>
            <w:noWrap/>
            <w:hideMark/>
          </w:tcPr>
          <w:p w:rsidR="00F43E7D" w:rsidRPr="006A7512" w:rsidRDefault="00F43E7D" w:rsidP="006A7512">
            <w:pPr>
              <w:jc w:val="center"/>
            </w:pPr>
            <w:r w:rsidRPr="006A7512">
              <w:rPr>
                <w:sz w:val="22"/>
              </w:rPr>
              <w:t>20,0</w:t>
            </w:r>
          </w:p>
        </w:tc>
        <w:tc>
          <w:tcPr>
            <w:tcW w:w="1559" w:type="dxa"/>
            <w:gridSpan w:val="2"/>
            <w:tcBorders>
              <w:top w:val="nil"/>
              <w:left w:val="nil"/>
              <w:bottom w:val="single" w:sz="4" w:space="0" w:color="auto"/>
              <w:right w:val="single" w:sz="4" w:space="0" w:color="auto"/>
            </w:tcBorders>
            <w:shd w:val="clear" w:color="auto" w:fill="auto"/>
            <w:noWrap/>
            <w:hideMark/>
          </w:tcPr>
          <w:p w:rsidR="00F43E7D" w:rsidRPr="006A7512" w:rsidRDefault="00F43E7D" w:rsidP="006A7512">
            <w:pPr>
              <w:jc w:val="center"/>
            </w:pPr>
          </w:p>
        </w:tc>
        <w:tc>
          <w:tcPr>
            <w:tcW w:w="1418" w:type="dxa"/>
            <w:gridSpan w:val="2"/>
            <w:tcBorders>
              <w:top w:val="nil"/>
              <w:left w:val="nil"/>
              <w:bottom w:val="single" w:sz="4" w:space="0" w:color="auto"/>
              <w:right w:val="single" w:sz="4" w:space="0" w:color="auto"/>
            </w:tcBorders>
            <w:shd w:val="clear" w:color="auto" w:fill="auto"/>
            <w:noWrap/>
            <w:hideMark/>
          </w:tcPr>
          <w:p w:rsidR="00F43E7D" w:rsidRPr="006A7512" w:rsidRDefault="00F43E7D" w:rsidP="006A7512">
            <w:pPr>
              <w:jc w:val="center"/>
            </w:pPr>
          </w:p>
        </w:tc>
        <w:tc>
          <w:tcPr>
            <w:tcW w:w="2054" w:type="dxa"/>
            <w:gridSpan w:val="2"/>
            <w:tcBorders>
              <w:top w:val="nil"/>
              <w:left w:val="nil"/>
              <w:bottom w:val="single" w:sz="4" w:space="0" w:color="auto"/>
              <w:right w:val="single" w:sz="4" w:space="0" w:color="auto"/>
            </w:tcBorders>
            <w:shd w:val="clear" w:color="auto" w:fill="auto"/>
            <w:noWrap/>
            <w:hideMark/>
          </w:tcPr>
          <w:p w:rsidR="00F43E7D" w:rsidRPr="006A7512" w:rsidRDefault="00F43E7D" w:rsidP="006A7512">
            <w:pPr>
              <w:jc w:val="center"/>
            </w:pPr>
          </w:p>
        </w:tc>
      </w:tr>
      <w:tr w:rsidR="00F43E7D" w:rsidRPr="004B4E90" w:rsidTr="00F43E7D">
        <w:trPr>
          <w:gridAfter w:val="3"/>
          <w:wAfter w:w="3089" w:type="dxa"/>
          <w:trHeight w:val="630"/>
        </w:trPr>
        <w:tc>
          <w:tcPr>
            <w:tcW w:w="1873" w:type="dxa"/>
            <w:vMerge/>
            <w:tcBorders>
              <w:top w:val="nil"/>
              <w:left w:val="single" w:sz="4" w:space="0" w:color="auto"/>
              <w:bottom w:val="single" w:sz="4" w:space="0" w:color="auto"/>
              <w:right w:val="single" w:sz="4" w:space="0" w:color="auto"/>
            </w:tcBorders>
            <w:vAlign w:val="center"/>
            <w:hideMark/>
          </w:tcPr>
          <w:p w:rsidR="00F43E7D" w:rsidRPr="004B4E90" w:rsidRDefault="00F43E7D" w:rsidP="00F43E7D"/>
        </w:tc>
        <w:tc>
          <w:tcPr>
            <w:tcW w:w="2253" w:type="dxa"/>
            <w:gridSpan w:val="2"/>
            <w:vMerge/>
            <w:tcBorders>
              <w:top w:val="nil"/>
              <w:left w:val="single" w:sz="4" w:space="0" w:color="auto"/>
              <w:bottom w:val="single" w:sz="4" w:space="0" w:color="auto"/>
              <w:right w:val="single" w:sz="4" w:space="0" w:color="auto"/>
            </w:tcBorders>
            <w:vAlign w:val="center"/>
            <w:hideMark/>
          </w:tcPr>
          <w:p w:rsidR="00F43E7D" w:rsidRPr="004B4E90" w:rsidRDefault="00F43E7D" w:rsidP="00F43E7D"/>
        </w:tc>
        <w:tc>
          <w:tcPr>
            <w:tcW w:w="1276" w:type="dxa"/>
            <w:tcBorders>
              <w:top w:val="nil"/>
              <w:left w:val="nil"/>
              <w:bottom w:val="single" w:sz="4" w:space="0" w:color="auto"/>
              <w:right w:val="single" w:sz="4" w:space="0" w:color="auto"/>
            </w:tcBorders>
            <w:shd w:val="clear" w:color="auto" w:fill="auto"/>
            <w:hideMark/>
          </w:tcPr>
          <w:p w:rsidR="00F43E7D" w:rsidRPr="004B4E90" w:rsidRDefault="00F43E7D" w:rsidP="00F43E7D">
            <w:r w:rsidRPr="004B4E90">
              <w:rPr>
                <w:sz w:val="22"/>
              </w:rPr>
              <w:t>внебюджетные источники</w:t>
            </w:r>
          </w:p>
        </w:tc>
        <w:tc>
          <w:tcPr>
            <w:tcW w:w="2013" w:type="dxa"/>
            <w:gridSpan w:val="2"/>
            <w:tcBorders>
              <w:top w:val="nil"/>
              <w:left w:val="nil"/>
              <w:bottom w:val="single" w:sz="4" w:space="0" w:color="auto"/>
              <w:right w:val="single" w:sz="4" w:space="0" w:color="auto"/>
            </w:tcBorders>
            <w:shd w:val="clear" w:color="auto" w:fill="auto"/>
            <w:noWrap/>
            <w:hideMark/>
          </w:tcPr>
          <w:p w:rsidR="00F43E7D" w:rsidRPr="006A7512" w:rsidRDefault="00F43E7D" w:rsidP="006A7512">
            <w:pPr>
              <w:jc w:val="center"/>
            </w:pPr>
          </w:p>
        </w:tc>
        <w:tc>
          <w:tcPr>
            <w:tcW w:w="1247" w:type="dxa"/>
            <w:gridSpan w:val="2"/>
            <w:tcBorders>
              <w:top w:val="nil"/>
              <w:left w:val="nil"/>
              <w:bottom w:val="single" w:sz="4" w:space="0" w:color="auto"/>
              <w:right w:val="single" w:sz="4" w:space="0" w:color="auto"/>
            </w:tcBorders>
            <w:shd w:val="clear" w:color="auto" w:fill="auto"/>
            <w:noWrap/>
            <w:hideMark/>
          </w:tcPr>
          <w:p w:rsidR="00F43E7D" w:rsidRPr="006A7512" w:rsidRDefault="00F43E7D" w:rsidP="006A7512">
            <w:pPr>
              <w:jc w:val="center"/>
            </w:pPr>
            <w:r w:rsidRPr="006A7512">
              <w:rPr>
                <w:sz w:val="22"/>
              </w:rPr>
              <w:t>580,0</w:t>
            </w:r>
          </w:p>
        </w:tc>
        <w:tc>
          <w:tcPr>
            <w:tcW w:w="1134" w:type="dxa"/>
            <w:tcBorders>
              <w:top w:val="nil"/>
              <w:left w:val="nil"/>
              <w:bottom w:val="single" w:sz="4" w:space="0" w:color="auto"/>
              <w:right w:val="single" w:sz="4" w:space="0" w:color="auto"/>
            </w:tcBorders>
            <w:shd w:val="clear" w:color="auto" w:fill="auto"/>
            <w:noWrap/>
            <w:hideMark/>
          </w:tcPr>
          <w:p w:rsidR="00F43E7D" w:rsidRPr="006A7512" w:rsidRDefault="00F43E7D" w:rsidP="006A7512">
            <w:pPr>
              <w:jc w:val="center"/>
            </w:pPr>
            <w:r w:rsidRPr="006A7512">
              <w:rPr>
                <w:sz w:val="22"/>
              </w:rPr>
              <w:t>580,0</w:t>
            </w:r>
          </w:p>
        </w:tc>
        <w:tc>
          <w:tcPr>
            <w:tcW w:w="1559" w:type="dxa"/>
            <w:gridSpan w:val="2"/>
            <w:tcBorders>
              <w:top w:val="nil"/>
              <w:left w:val="nil"/>
              <w:bottom w:val="single" w:sz="4" w:space="0" w:color="auto"/>
              <w:right w:val="single" w:sz="4" w:space="0" w:color="auto"/>
            </w:tcBorders>
            <w:shd w:val="clear" w:color="auto" w:fill="auto"/>
            <w:noWrap/>
            <w:hideMark/>
          </w:tcPr>
          <w:p w:rsidR="00F43E7D" w:rsidRPr="006A7512" w:rsidRDefault="00F43E7D" w:rsidP="006A7512">
            <w:pPr>
              <w:jc w:val="center"/>
            </w:pPr>
          </w:p>
        </w:tc>
        <w:tc>
          <w:tcPr>
            <w:tcW w:w="1418" w:type="dxa"/>
            <w:gridSpan w:val="2"/>
            <w:tcBorders>
              <w:top w:val="nil"/>
              <w:left w:val="nil"/>
              <w:bottom w:val="single" w:sz="4" w:space="0" w:color="auto"/>
              <w:right w:val="single" w:sz="4" w:space="0" w:color="auto"/>
            </w:tcBorders>
            <w:shd w:val="clear" w:color="auto" w:fill="auto"/>
            <w:noWrap/>
            <w:hideMark/>
          </w:tcPr>
          <w:p w:rsidR="00F43E7D" w:rsidRPr="006A7512" w:rsidRDefault="00F43E7D" w:rsidP="006A7512">
            <w:pPr>
              <w:jc w:val="center"/>
            </w:pPr>
          </w:p>
        </w:tc>
        <w:tc>
          <w:tcPr>
            <w:tcW w:w="2054" w:type="dxa"/>
            <w:gridSpan w:val="2"/>
            <w:tcBorders>
              <w:top w:val="nil"/>
              <w:left w:val="nil"/>
              <w:bottom w:val="single" w:sz="4" w:space="0" w:color="auto"/>
              <w:right w:val="single" w:sz="4" w:space="0" w:color="auto"/>
            </w:tcBorders>
            <w:shd w:val="clear" w:color="auto" w:fill="auto"/>
            <w:noWrap/>
            <w:hideMark/>
          </w:tcPr>
          <w:p w:rsidR="00F43E7D" w:rsidRPr="006A7512" w:rsidRDefault="00F43E7D" w:rsidP="006A7512">
            <w:pPr>
              <w:jc w:val="center"/>
            </w:pPr>
          </w:p>
        </w:tc>
      </w:tr>
      <w:tr w:rsidR="00F43E7D" w:rsidRPr="004B4E90" w:rsidTr="00F43E7D">
        <w:trPr>
          <w:gridAfter w:val="3"/>
          <w:wAfter w:w="3089" w:type="dxa"/>
          <w:trHeight w:val="315"/>
        </w:trPr>
        <w:tc>
          <w:tcPr>
            <w:tcW w:w="1873" w:type="dxa"/>
            <w:vMerge w:val="restart"/>
            <w:tcBorders>
              <w:top w:val="nil"/>
              <w:left w:val="single" w:sz="4" w:space="0" w:color="auto"/>
              <w:bottom w:val="single" w:sz="4" w:space="0" w:color="auto"/>
              <w:right w:val="single" w:sz="4" w:space="0" w:color="auto"/>
            </w:tcBorders>
            <w:shd w:val="clear" w:color="auto" w:fill="auto"/>
            <w:hideMark/>
          </w:tcPr>
          <w:p w:rsidR="00F43E7D" w:rsidRPr="004B4E90" w:rsidRDefault="00F43E7D" w:rsidP="00F43E7D">
            <w:r w:rsidRPr="004B4E90">
              <w:rPr>
                <w:sz w:val="22"/>
              </w:rPr>
              <w:t>Основное мероприятие 2.2</w:t>
            </w:r>
          </w:p>
        </w:tc>
        <w:tc>
          <w:tcPr>
            <w:tcW w:w="2253" w:type="dxa"/>
            <w:gridSpan w:val="2"/>
            <w:vMerge w:val="restart"/>
            <w:tcBorders>
              <w:top w:val="nil"/>
              <w:left w:val="single" w:sz="4" w:space="0" w:color="auto"/>
              <w:bottom w:val="single" w:sz="4" w:space="0" w:color="auto"/>
              <w:right w:val="single" w:sz="4" w:space="0" w:color="auto"/>
            </w:tcBorders>
            <w:shd w:val="clear" w:color="auto" w:fill="auto"/>
            <w:hideMark/>
          </w:tcPr>
          <w:p w:rsidR="00F43E7D" w:rsidRPr="004B4E90" w:rsidRDefault="00F43E7D" w:rsidP="00F43E7D">
            <w:r w:rsidRPr="004B4E90">
              <w:rPr>
                <w:sz w:val="22"/>
              </w:rPr>
              <w:t>Развитие транспортной инфраструктуры на сельских территориях</w:t>
            </w:r>
          </w:p>
        </w:tc>
        <w:tc>
          <w:tcPr>
            <w:tcW w:w="1276" w:type="dxa"/>
            <w:tcBorders>
              <w:top w:val="nil"/>
              <w:left w:val="nil"/>
              <w:bottom w:val="single" w:sz="4" w:space="0" w:color="auto"/>
              <w:right w:val="single" w:sz="4" w:space="0" w:color="auto"/>
            </w:tcBorders>
            <w:shd w:val="clear" w:color="auto" w:fill="auto"/>
            <w:hideMark/>
          </w:tcPr>
          <w:p w:rsidR="00F43E7D" w:rsidRPr="004B4E90" w:rsidRDefault="00F43E7D" w:rsidP="00F43E7D">
            <w:r w:rsidRPr="004B4E90">
              <w:rPr>
                <w:sz w:val="22"/>
              </w:rPr>
              <w:t>всего</w:t>
            </w:r>
          </w:p>
        </w:tc>
        <w:tc>
          <w:tcPr>
            <w:tcW w:w="2013" w:type="dxa"/>
            <w:gridSpan w:val="2"/>
            <w:tcBorders>
              <w:top w:val="nil"/>
              <w:left w:val="nil"/>
              <w:bottom w:val="single" w:sz="4" w:space="0" w:color="auto"/>
              <w:right w:val="single" w:sz="4" w:space="0" w:color="auto"/>
            </w:tcBorders>
            <w:shd w:val="clear" w:color="auto" w:fill="auto"/>
            <w:noWrap/>
            <w:hideMark/>
          </w:tcPr>
          <w:p w:rsidR="00F43E7D" w:rsidRPr="006A7512" w:rsidRDefault="00F43E7D" w:rsidP="006A7512">
            <w:pPr>
              <w:jc w:val="center"/>
            </w:pPr>
          </w:p>
        </w:tc>
        <w:tc>
          <w:tcPr>
            <w:tcW w:w="1247" w:type="dxa"/>
            <w:gridSpan w:val="2"/>
            <w:tcBorders>
              <w:top w:val="nil"/>
              <w:left w:val="nil"/>
              <w:bottom w:val="single" w:sz="4" w:space="0" w:color="auto"/>
              <w:right w:val="single" w:sz="4" w:space="0" w:color="auto"/>
            </w:tcBorders>
            <w:shd w:val="clear" w:color="auto" w:fill="auto"/>
            <w:noWrap/>
            <w:hideMark/>
          </w:tcPr>
          <w:p w:rsidR="00F43E7D" w:rsidRPr="006A7512" w:rsidRDefault="00F43E7D" w:rsidP="006A7512">
            <w:pPr>
              <w:jc w:val="center"/>
            </w:pPr>
            <w:r w:rsidRPr="006A7512">
              <w:rPr>
                <w:sz w:val="22"/>
              </w:rPr>
              <w:t>16 000,0</w:t>
            </w:r>
          </w:p>
        </w:tc>
        <w:tc>
          <w:tcPr>
            <w:tcW w:w="1134" w:type="dxa"/>
            <w:tcBorders>
              <w:top w:val="nil"/>
              <w:left w:val="nil"/>
              <w:bottom w:val="single" w:sz="4" w:space="0" w:color="auto"/>
              <w:right w:val="single" w:sz="4" w:space="0" w:color="auto"/>
            </w:tcBorders>
            <w:shd w:val="clear" w:color="auto" w:fill="auto"/>
            <w:noWrap/>
            <w:hideMark/>
          </w:tcPr>
          <w:p w:rsidR="00F43E7D" w:rsidRPr="006A7512" w:rsidRDefault="00F43E7D" w:rsidP="006A7512">
            <w:pPr>
              <w:jc w:val="center"/>
            </w:pPr>
            <w:r w:rsidRPr="006A7512">
              <w:rPr>
                <w:sz w:val="22"/>
              </w:rPr>
              <w:t>10 000,0</w:t>
            </w:r>
          </w:p>
        </w:tc>
        <w:tc>
          <w:tcPr>
            <w:tcW w:w="1559" w:type="dxa"/>
            <w:gridSpan w:val="2"/>
            <w:tcBorders>
              <w:top w:val="nil"/>
              <w:left w:val="nil"/>
              <w:bottom w:val="single" w:sz="4" w:space="0" w:color="auto"/>
              <w:right w:val="single" w:sz="4" w:space="0" w:color="auto"/>
            </w:tcBorders>
            <w:shd w:val="clear" w:color="auto" w:fill="auto"/>
            <w:noWrap/>
            <w:hideMark/>
          </w:tcPr>
          <w:p w:rsidR="00F43E7D" w:rsidRPr="006A7512" w:rsidRDefault="00F43E7D" w:rsidP="006A7512">
            <w:pPr>
              <w:jc w:val="center"/>
            </w:pPr>
            <w:r w:rsidRPr="006A7512">
              <w:rPr>
                <w:sz w:val="22"/>
              </w:rPr>
              <w:t>6 500,0</w:t>
            </w:r>
          </w:p>
        </w:tc>
        <w:tc>
          <w:tcPr>
            <w:tcW w:w="1418" w:type="dxa"/>
            <w:gridSpan w:val="2"/>
            <w:tcBorders>
              <w:top w:val="nil"/>
              <w:left w:val="nil"/>
              <w:bottom w:val="single" w:sz="4" w:space="0" w:color="auto"/>
              <w:right w:val="single" w:sz="4" w:space="0" w:color="auto"/>
            </w:tcBorders>
            <w:shd w:val="clear" w:color="auto" w:fill="auto"/>
            <w:noWrap/>
            <w:hideMark/>
          </w:tcPr>
          <w:p w:rsidR="00F43E7D" w:rsidRPr="006A7512" w:rsidRDefault="00F43E7D" w:rsidP="006A7512">
            <w:pPr>
              <w:jc w:val="center"/>
            </w:pPr>
            <w:r w:rsidRPr="006A7512">
              <w:rPr>
                <w:sz w:val="22"/>
              </w:rPr>
              <w:t>1 600,0</w:t>
            </w:r>
          </w:p>
        </w:tc>
        <w:tc>
          <w:tcPr>
            <w:tcW w:w="2054" w:type="dxa"/>
            <w:gridSpan w:val="2"/>
            <w:tcBorders>
              <w:top w:val="nil"/>
              <w:left w:val="nil"/>
              <w:bottom w:val="single" w:sz="4" w:space="0" w:color="auto"/>
              <w:right w:val="single" w:sz="4" w:space="0" w:color="auto"/>
            </w:tcBorders>
            <w:shd w:val="clear" w:color="auto" w:fill="auto"/>
            <w:noWrap/>
            <w:hideMark/>
          </w:tcPr>
          <w:p w:rsidR="00F43E7D" w:rsidRPr="006A7512" w:rsidRDefault="00F43E7D" w:rsidP="006A7512">
            <w:pPr>
              <w:jc w:val="center"/>
            </w:pPr>
            <w:r w:rsidRPr="006A7512">
              <w:rPr>
                <w:sz w:val="22"/>
              </w:rPr>
              <w:t>6 000,0</w:t>
            </w:r>
          </w:p>
        </w:tc>
      </w:tr>
      <w:tr w:rsidR="00F43E7D" w:rsidRPr="004B4E90" w:rsidTr="00F43E7D">
        <w:trPr>
          <w:gridAfter w:val="3"/>
          <w:wAfter w:w="3089" w:type="dxa"/>
          <w:trHeight w:val="315"/>
        </w:trPr>
        <w:tc>
          <w:tcPr>
            <w:tcW w:w="1873" w:type="dxa"/>
            <w:vMerge/>
            <w:tcBorders>
              <w:top w:val="nil"/>
              <w:left w:val="single" w:sz="4" w:space="0" w:color="auto"/>
              <w:bottom w:val="single" w:sz="4" w:space="0" w:color="auto"/>
              <w:right w:val="single" w:sz="4" w:space="0" w:color="auto"/>
            </w:tcBorders>
            <w:vAlign w:val="center"/>
            <w:hideMark/>
          </w:tcPr>
          <w:p w:rsidR="00F43E7D" w:rsidRPr="004B4E90" w:rsidRDefault="00F43E7D" w:rsidP="00F43E7D"/>
        </w:tc>
        <w:tc>
          <w:tcPr>
            <w:tcW w:w="2253" w:type="dxa"/>
            <w:gridSpan w:val="2"/>
            <w:vMerge/>
            <w:tcBorders>
              <w:top w:val="nil"/>
              <w:left w:val="single" w:sz="4" w:space="0" w:color="auto"/>
              <w:bottom w:val="single" w:sz="4" w:space="0" w:color="auto"/>
              <w:right w:val="single" w:sz="4" w:space="0" w:color="auto"/>
            </w:tcBorders>
            <w:vAlign w:val="center"/>
            <w:hideMark/>
          </w:tcPr>
          <w:p w:rsidR="00F43E7D" w:rsidRPr="004B4E90" w:rsidRDefault="00F43E7D" w:rsidP="00F43E7D"/>
        </w:tc>
        <w:tc>
          <w:tcPr>
            <w:tcW w:w="1276" w:type="dxa"/>
            <w:tcBorders>
              <w:top w:val="nil"/>
              <w:left w:val="nil"/>
              <w:bottom w:val="single" w:sz="4" w:space="0" w:color="auto"/>
              <w:right w:val="single" w:sz="4" w:space="0" w:color="auto"/>
            </w:tcBorders>
            <w:shd w:val="clear" w:color="auto" w:fill="auto"/>
            <w:hideMark/>
          </w:tcPr>
          <w:p w:rsidR="00F43E7D" w:rsidRPr="004B4E90" w:rsidRDefault="00F43E7D" w:rsidP="00F43E7D">
            <w:r w:rsidRPr="004B4E90">
              <w:rPr>
                <w:sz w:val="22"/>
              </w:rPr>
              <w:t>в том числе:</w:t>
            </w:r>
          </w:p>
        </w:tc>
        <w:tc>
          <w:tcPr>
            <w:tcW w:w="2013" w:type="dxa"/>
            <w:gridSpan w:val="2"/>
            <w:tcBorders>
              <w:top w:val="nil"/>
              <w:left w:val="nil"/>
              <w:bottom w:val="single" w:sz="4" w:space="0" w:color="auto"/>
              <w:right w:val="single" w:sz="4" w:space="0" w:color="auto"/>
            </w:tcBorders>
            <w:shd w:val="clear" w:color="auto" w:fill="auto"/>
            <w:noWrap/>
            <w:hideMark/>
          </w:tcPr>
          <w:p w:rsidR="00F43E7D" w:rsidRPr="006A7512" w:rsidRDefault="00F43E7D" w:rsidP="006A7512">
            <w:pPr>
              <w:jc w:val="center"/>
            </w:pPr>
          </w:p>
        </w:tc>
        <w:tc>
          <w:tcPr>
            <w:tcW w:w="1247" w:type="dxa"/>
            <w:gridSpan w:val="2"/>
            <w:tcBorders>
              <w:top w:val="nil"/>
              <w:left w:val="nil"/>
              <w:bottom w:val="single" w:sz="4" w:space="0" w:color="auto"/>
              <w:right w:val="single" w:sz="4" w:space="0" w:color="auto"/>
            </w:tcBorders>
            <w:shd w:val="clear" w:color="auto" w:fill="auto"/>
            <w:noWrap/>
            <w:hideMark/>
          </w:tcPr>
          <w:p w:rsidR="00F43E7D" w:rsidRPr="006A7512" w:rsidRDefault="00F43E7D" w:rsidP="006A7512">
            <w:pPr>
              <w:jc w:val="center"/>
            </w:pPr>
          </w:p>
        </w:tc>
        <w:tc>
          <w:tcPr>
            <w:tcW w:w="1134" w:type="dxa"/>
            <w:tcBorders>
              <w:top w:val="nil"/>
              <w:left w:val="nil"/>
              <w:bottom w:val="single" w:sz="4" w:space="0" w:color="auto"/>
              <w:right w:val="single" w:sz="4" w:space="0" w:color="auto"/>
            </w:tcBorders>
            <w:shd w:val="clear" w:color="auto" w:fill="auto"/>
            <w:noWrap/>
            <w:hideMark/>
          </w:tcPr>
          <w:p w:rsidR="00F43E7D" w:rsidRPr="006A7512" w:rsidRDefault="00F43E7D" w:rsidP="006A7512">
            <w:pPr>
              <w:jc w:val="center"/>
            </w:pPr>
          </w:p>
        </w:tc>
        <w:tc>
          <w:tcPr>
            <w:tcW w:w="1559" w:type="dxa"/>
            <w:gridSpan w:val="2"/>
            <w:tcBorders>
              <w:top w:val="nil"/>
              <w:left w:val="nil"/>
              <w:bottom w:val="single" w:sz="4" w:space="0" w:color="auto"/>
              <w:right w:val="single" w:sz="4" w:space="0" w:color="auto"/>
            </w:tcBorders>
            <w:shd w:val="clear" w:color="auto" w:fill="auto"/>
            <w:noWrap/>
            <w:hideMark/>
          </w:tcPr>
          <w:p w:rsidR="00F43E7D" w:rsidRPr="006A7512" w:rsidRDefault="00F43E7D" w:rsidP="006A7512">
            <w:pPr>
              <w:jc w:val="center"/>
            </w:pPr>
          </w:p>
        </w:tc>
        <w:tc>
          <w:tcPr>
            <w:tcW w:w="1418" w:type="dxa"/>
            <w:gridSpan w:val="2"/>
            <w:tcBorders>
              <w:top w:val="nil"/>
              <w:left w:val="nil"/>
              <w:bottom w:val="single" w:sz="4" w:space="0" w:color="auto"/>
              <w:right w:val="single" w:sz="4" w:space="0" w:color="auto"/>
            </w:tcBorders>
            <w:shd w:val="clear" w:color="auto" w:fill="auto"/>
            <w:noWrap/>
            <w:hideMark/>
          </w:tcPr>
          <w:p w:rsidR="00F43E7D" w:rsidRPr="006A7512" w:rsidRDefault="00F43E7D" w:rsidP="006A7512">
            <w:pPr>
              <w:jc w:val="center"/>
            </w:pPr>
          </w:p>
        </w:tc>
        <w:tc>
          <w:tcPr>
            <w:tcW w:w="2054" w:type="dxa"/>
            <w:gridSpan w:val="2"/>
            <w:tcBorders>
              <w:top w:val="nil"/>
              <w:left w:val="nil"/>
              <w:bottom w:val="single" w:sz="4" w:space="0" w:color="auto"/>
              <w:right w:val="single" w:sz="4" w:space="0" w:color="auto"/>
            </w:tcBorders>
            <w:shd w:val="clear" w:color="auto" w:fill="auto"/>
            <w:noWrap/>
            <w:hideMark/>
          </w:tcPr>
          <w:p w:rsidR="00F43E7D" w:rsidRPr="006A7512" w:rsidRDefault="00F43E7D" w:rsidP="006A7512">
            <w:pPr>
              <w:jc w:val="center"/>
            </w:pPr>
          </w:p>
        </w:tc>
      </w:tr>
      <w:tr w:rsidR="00F43E7D" w:rsidRPr="004B4E90" w:rsidTr="00F43E7D">
        <w:trPr>
          <w:gridAfter w:val="3"/>
          <w:wAfter w:w="3089" w:type="dxa"/>
          <w:trHeight w:val="630"/>
        </w:trPr>
        <w:tc>
          <w:tcPr>
            <w:tcW w:w="1873" w:type="dxa"/>
            <w:vMerge/>
            <w:tcBorders>
              <w:top w:val="nil"/>
              <w:left w:val="single" w:sz="4" w:space="0" w:color="auto"/>
              <w:bottom w:val="single" w:sz="4" w:space="0" w:color="auto"/>
              <w:right w:val="single" w:sz="4" w:space="0" w:color="auto"/>
            </w:tcBorders>
            <w:vAlign w:val="center"/>
            <w:hideMark/>
          </w:tcPr>
          <w:p w:rsidR="00F43E7D" w:rsidRPr="004B4E90" w:rsidRDefault="00F43E7D" w:rsidP="00F43E7D"/>
        </w:tc>
        <w:tc>
          <w:tcPr>
            <w:tcW w:w="2253" w:type="dxa"/>
            <w:gridSpan w:val="2"/>
            <w:vMerge/>
            <w:tcBorders>
              <w:top w:val="nil"/>
              <w:left w:val="single" w:sz="4" w:space="0" w:color="auto"/>
              <w:bottom w:val="single" w:sz="4" w:space="0" w:color="auto"/>
              <w:right w:val="single" w:sz="4" w:space="0" w:color="auto"/>
            </w:tcBorders>
            <w:vAlign w:val="center"/>
            <w:hideMark/>
          </w:tcPr>
          <w:p w:rsidR="00F43E7D" w:rsidRPr="004B4E90" w:rsidRDefault="00F43E7D" w:rsidP="00F43E7D"/>
        </w:tc>
        <w:tc>
          <w:tcPr>
            <w:tcW w:w="1276" w:type="dxa"/>
            <w:tcBorders>
              <w:top w:val="nil"/>
              <w:left w:val="nil"/>
              <w:bottom w:val="single" w:sz="4" w:space="0" w:color="auto"/>
              <w:right w:val="single" w:sz="4" w:space="0" w:color="auto"/>
            </w:tcBorders>
            <w:shd w:val="clear" w:color="auto" w:fill="auto"/>
            <w:hideMark/>
          </w:tcPr>
          <w:p w:rsidR="00F43E7D" w:rsidRPr="004B4E90" w:rsidRDefault="00F43E7D" w:rsidP="00F43E7D">
            <w:r w:rsidRPr="004B4E90">
              <w:rPr>
                <w:sz w:val="22"/>
              </w:rPr>
              <w:t>республиканский бюджет</w:t>
            </w:r>
          </w:p>
        </w:tc>
        <w:tc>
          <w:tcPr>
            <w:tcW w:w="2013" w:type="dxa"/>
            <w:gridSpan w:val="2"/>
            <w:tcBorders>
              <w:top w:val="nil"/>
              <w:left w:val="nil"/>
              <w:bottom w:val="single" w:sz="4" w:space="0" w:color="auto"/>
              <w:right w:val="single" w:sz="4" w:space="0" w:color="auto"/>
            </w:tcBorders>
            <w:shd w:val="clear" w:color="auto" w:fill="auto"/>
            <w:noWrap/>
            <w:hideMark/>
          </w:tcPr>
          <w:p w:rsidR="00F43E7D" w:rsidRPr="006A7512" w:rsidRDefault="00F43E7D" w:rsidP="006A7512">
            <w:pPr>
              <w:jc w:val="center"/>
            </w:pPr>
          </w:p>
        </w:tc>
        <w:tc>
          <w:tcPr>
            <w:tcW w:w="1247" w:type="dxa"/>
            <w:gridSpan w:val="2"/>
            <w:tcBorders>
              <w:top w:val="nil"/>
              <w:left w:val="nil"/>
              <w:bottom w:val="single" w:sz="4" w:space="0" w:color="auto"/>
              <w:right w:val="single" w:sz="4" w:space="0" w:color="auto"/>
            </w:tcBorders>
            <w:shd w:val="clear" w:color="auto" w:fill="auto"/>
            <w:noWrap/>
            <w:hideMark/>
          </w:tcPr>
          <w:p w:rsidR="00F43E7D" w:rsidRPr="006A7512" w:rsidRDefault="00F43E7D" w:rsidP="006A7512">
            <w:pPr>
              <w:jc w:val="center"/>
            </w:pPr>
            <w:r w:rsidRPr="006A7512">
              <w:rPr>
                <w:sz w:val="22"/>
              </w:rPr>
              <w:t>15 840,0</w:t>
            </w:r>
          </w:p>
        </w:tc>
        <w:tc>
          <w:tcPr>
            <w:tcW w:w="1134" w:type="dxa"/>
            <w:tcBorders>
              <w:top w:val="nil"/>
              <w:left w:val="nil"/>
              <w:bottom w:val="single" w:sz="4" w:space="0" w:color="auto"/>
              <w:right w:val="single" w:sz="4" w:space="0" w:color="auto"/>
            </w:tcBorders>
            <w:shd w:val="clear" w:color="auto" w:fill="auto"/>
            <w:noWrap/>
            <w:hideMark/>
          </w:tcPr>
          <w:p w:rsidR="00F43E7D" w:rsidRPr="006A7512" w:rsidRDefault="00F43E7D" w:rsidP="006A7512">
            <w:pPr>
              <w:jc w:val="center"/>
            </w:pPr>
            <w:r w:rsidRPr="006A7512">
              <w:rPr>
                <w:sz w:val="22"/>
              </w:rPr>
              <w:t>9 900,0</w:t>
            </w:r>
          </w:p>
        </w:tc>
        <w:tc>
          <w:tcPr>
            <w:tcW w:w="1559" w:type="dxa"/>
            <w:gridSpan w:val="2"/>
            <w:tcBorders>
              <w:top w:val="nil"/>
              <w:left w:val="nil"/>
              <w:bottom w:val="single" w:sz="4" w:space="0" w:color="auto"/>
              <w:right w:val="single" w:sz="4" w:space="0" w:color="auto"/>
            </w:tcBorders>
            <w:shd w:val="clear" w:color="auto" w:fill="auto"/>
            <w:noWrap/>
            <w:hideMark/>
          </w:tcPr>
          <w:p w:rsidR="00F43E7D" w:rsidRPr="006A7512" w:rsidRDefault="00F43E7D" w:rsidP="006A7512">
            <w:pPr>
              <w:jc w:val="center"/>
            </w:pPr>
            <w:r w:rsidRPr="006A7512">
              <w:rPr>
                <w:sz w:val="22"/>
              </w:rPr>
              <w:t>6 435,0</w:t>
            </w:r>
          </w:p>
        </w:tc>
        <w:tc>
          <w:tcPr>
            <w:tcW w:w="1418" w:type="dxa"/>
            <w:gridSpan w:val="2"/>
            <w:tcBorders>
              <w:top w:val="nil"/>
              <w:left w:val="nil"/>
              <w:bottom w:val="single" w:sz="4" w:space="0" w:color="auto"/>
              <w:right w:val="single" w:sz="4" w:space="0" w:color="auto"/>
            </w:tcBorders>
            <w:shd w:val="clear" w:color="auto" w:fill="auto"/>
            <w:noWrap/>
            <w:hideMark/>
          </w:tcPr>
          <w:p w:rsidR="00F43E7D" w:rsidRPr="006A7512" w:rsidRDefault="00F43E7D" w:rsidP="006A7512">
            <w:pPr>
              <w:jc w:val="center"/>
            </w:pPr>
            <w:r w:rsidRPr="006A7512">
              <w:rPr>
                <w:sz w:val="22"/>
              </w:rPr>
              <w:t>1 584,0</w:t>
            </w:r>
          </w:p>
        </w:tc>
        <w:tc>
          <w:tcPr>
            <w:tcW w:w="2054" w:type="dxa"/>
            <w:gridSpan w:val="2"/>
            <w:tcBorders>
              <w:top w:val="nil"/>
              <w:left w:val="nil"/>
              <w:bottom w:val="single" w:sz="4" w:space="0" w:color="auto"/>
              <w:right w:val="single" w:sz="4" w:space="0" w:color="auto"/>
            </w:tcBorders>
            <w:shd w:val="clear" w:color="auto" w:fill="auto"/>
            <w:noWrap/>
            <w:hideMark/>
          </w:tcPr>
          <w:p w:rsidR="00F43E7D" w:rsidRPr="006A7512" w:rsidRDefault="00F43E7D" w:rsidP="006A7512">
            <w:pPr>
              <w:jc w:val="center"/>
            </w:pPr>
            <w:r w:rsidRPr="006A7512">
              <w:rPr>
                <w:sz w:val="22"/>
              </w:rPr>
              <w:t>5 940,0</w:t>
            </w:r>
          </w:p>
        </w:tc>
      </w:tr>
      <w:tr w:rsidR="00F43E7D" w:rsidRPr="004B4E90" w:rsidTr="00F43E7D">
        <w:trPr>
          <w:gridAfter w:val="3"/>
          <w:wAfter w:w="3089" w:type="dxa"/>
          <w:trHeight w:val="1050"/>
        </w:trPr>
        <w:tc>
          <w:tcPr>
            <w:tcW w:w="1873" w:type="dxa"/>
            <w:vMerge/>
            <w:tcBorders>
              <w:top w:val="nil"/>
              <w:left w:val="single" w:sz="4" w:space="0" w:color="auto"/>
              <w:bottom w:val="single" w:sz="4" w:space="0" w:color="auto"/>
              <w:right w:val="single" w:sz="4" w:space="0" w:color="auto"/>
            </w:tcBorders>
            <w:vAlign w:val="center"/>
            <w:hideMark/>
          </w:tcPr>
          <w:p w:rsidR="00F43E7D" w:rsidRPr="004B4E90" w:rsidRDefault="00F43E7D" w:rsidP="00F43E7D"/>
        </w:tc>
        <w:tc>
          <w:tcPr>
            <w:tcW w:w="2253" w:type="dxa"/>
            <w:gridSpan w:val="2"/>
            <w:vMerge/>
            <w:tcBorders>
              <w:top w:val="nil"/>
              <w:left w:val="single" w:sz="4" w:space="0" w:color="auto"/>
              <w:bottom w:val="single" w:sz="4" w:space="0" w:color="auto"/>
              <w:right w:val="single" w:sz="4" w:space="0" w:color="auto"/>
            </w:tcBorders>
            <w:vAlign w:val="center"/>
            <w:hideMark/>
          </w:tcPr>
          <w:p w:rsidR="00F43E7D" w:rsidRPr="004B4E90" w:rsidRDefault="00F43E7D" w:rsidP="00F43E7D"/>
        </w:tc>
        <w:tc>
          <w:tcPr>
            <w:tcW w:w="1276" w:type="dxa"/>
            <w:tcBorders>
              <w:top w:val="nil"/>
              <w:left w:val="nil"/>
              <w:bottom w:val="single" w:sz="4" w:space="0" w:color="auto"/>
              <w:right w:val="single" w:sz="4" w:space="0" w:color="auto"/>
            </w:tcBorders>
            <w:shd w:val="clear" w:color="auto" w:fill="auto"/>
            <w:hideMark/>
          </w:tcPr>
          <w:p w:rsidR="00F43E7D" w:rsidRPr="004B4E90" w:rsidRDefault="00F43E7D" w:rsidP="00F43E7D">
            <w:r w:rsidRPr="004B4E90">
              <w:rPr>
                <w:sz w:val="22"/>
              </w:rPr>
              <w:t>бюджет Инсарского муниципального района</w:t>
            </w:r>
          </w:p>
        </w:tc>
        <w:tc>
          <w:tcPr>
            <w:tcW w:w="2013" w:type="dxa"/>
            <w:gridSpan w:val="2"/>
            <w:tcBorders>
              <w:top w:val="nil"/>
              <w:left w:val="nil"/>
              <w:bottom w:val="single" w:sz="4" w:space="0" w:color="auto"/>
              <w:right w:val="single" w:sz="4" w:space="0" w:color="auto"/>
            </w:tcBorders>
            <w:shd w:val="clear" w:color="auto" w:fill="auto"/>
            <w:noWrap/>
            <w:hideMark/>
          </w:tcPr>
          <w:p w:rsidR="00F43E7D" w:rsidRPr="006A7512" w:rsidRDefault="00F43E7D" w:rsidP="006A7512">
            <w:pPr>
              <w:jc w:val="center"/>
            </w:pPr>
          </w:p>
        </w:tc>
        <w:tc>
          <w:tcPr>
            <w:tcW w:w="1247" w:type="dxa"/>
            <w:gridSpan w:val="2"/>
            <w:tcBorders>
              <w:top w:val="nil"/>
              <w:left w:val="nil"/>
              <w:bottom w:val="single" w:sz="4" w:space="0" w:color="auto"/>
              <w:right w:val="single" w:sz="4" w:space="0" w:color="auto"/>
            </w:tcBorders>
            <w:shd w:val="clear" w:color="auto" w:fill="auto"/>
            <w:noWrap/>
            <w:hideMark/>
          </w:tcPr>
          <w:p w:rsidR="00F43E7D" w:rsidRPr="006A7512" w:rsidRDefault="00F43E7D" w:rsidP="006A7512">
            <w:pPr>
              <w:jc w:val="center"/>
            </w:pPr>
          </w:p>
        </w:tc>
        <w:tc>
          <w:tcPr>
            <w:tcW w:w="1134" w:type="dxa"/>
            <w:tcBorders>
              <w:top w:val="nil"/>
              <w:left w:val="nil"/>
              <w:bottom w:val="single" w:sz="4" w:space="0" w:color="auto"/>
              <w:right w:val="single" w:sz="4" w:space="0" w:color="auto"/>
            </w:tcBorders>
            <w:shd w:val="clear" w:color="auto" w:fill="auto"/>
            <w:noWrap/>
            <w:hideMark/>
          </w:tcPr>
          <w:p w:rsidR="00F43E7D" w:rsidRPr="006A7512" w:rsidRDefault="00F43E7D" w:rsidP="006A7512">
            <w:pPr>
              <w:jc w:val="center"/>
            </w:pPr>
          </w:p>
        </w:tc>
        <w:tc>
          <w:tcPr>
            <w:tcW w:w="1559" w:type="dxa"/>
            <w:gridSpan w:val="2"/>
            <w:tcBorders>
              <w:top w:val="nil"/>
              <w:left w:val="nil"/>
              <w:bottom w:val="single" w:sz="4" w:space="0" w:color="auto"/>
              <w:right w:val="single" w:sz="4" w:space="0" w:color="auto"/>
            </w:tcBorders>
            <w:shd w:val="clear" w:color="auto" w:fill="auto"/>
            <w:noWrap/>
            <w:hideMark/>
          </w:tcPr>
          <w:p w:rsidR="00F43E7D" w:rsidRPr="006A7512" w:rsidRDefault="00F43E7D" w:rsidP="006A7512">
            <w:pPr>
              <w:jc w:val="center"/>
            </w:pPr>
          </w:p>
        </w:tc>
        <w:tc>
          <w:tcPr>
            <w:tcW w:w="1418" w:type="dxa"/>
            <w:gridSpan w:val="2"/>
            <w:tcBorders>
              <w:top w:val="nil"/>
              <w:left w:val="nil"/>
              <w:bottom w:val="single" w:sz="4" w:space="0" w:color="auto"/>
              <w:right w:val="single" w:sz="4" w:space="0" w:color="auto"/>
            </w:tcBorders>
            <w:shd w:val="clear" w:color="auto" w:fill="auto"/>
            <w:noWrap/>
            <w:hideMark/>
          </w:tcPr>
          <w:p w:rsidR="00F43E7D" w:rsidRPr="006A7512" w:rsidRDefault="00F43E7D" w:rsidP="006A7512">
            <w:pPr>
              <w:jc w:val="center"/>
            </w:pPr>
          </w:p>
        </w:tc>
        <w:tc>
          <w:tcPr>
            <w:tcW w:w="2054" w:type="dxa"/>
            <w:gridSpan w:val="2"/>
            <w:tcBorders>
              <w:top w:val="nil"/>
              <w:left w:val="nil"/>
              <w:bottom w:val="single" w:sz="4" w:space="0" w:color="auto"/>
              <w:right w:val="single" w:sz="4" w:space="0" w:color="auto"/>
            </w:tcBorders>
            <w:shd w:val="clear" w:color="auto" w:fill="auto"/>
            <w:noWrap/>
            <w:hideMark/>
          </w:tcPr>
          <w:p w:rsidR="00F43E7D" w:rsidRPr="006A7512" w:rsidRDefault="00F43E7D" w:rsidP="006A7512">
            <w:pPr>
              <w:jc w:val="center"/>
            </w:pPr>
          </w:p>
        </w:tc>
      </w:tr>
      <w:tr w:rsidR="00F43E7D" w:rsidRPr="004B4E90" w:rsidTr="00F43E7D">
        <w:trPr>
          <w:gridAfter w:val="3"/>
          <w:wAfter w:w="3089" w:type="dxa"/>
          <w:trHeight w:val="630"/>
        </w:trPr>
        <w:tc>
          <w:tcPr>
            <w:tcW w:w="1873" w:type="dxa"/>
            <w:vMerge/>
            <w:tcBorders>
              <w:top w:val="nil"/>
              <w:left w:val="single" w:sz="4" w:space="0" w:color="auto"/>
              <w:bottom w:val="single" w:sz="4" w:space="0" w:color="auto"/>
              <w:right w:val="single" w:sz="4" w:space="0" w:color="auto"/>
            </w:tcBorders>
            <w:vAlign w:val="center"/>
            <w:hideMark/>
          </w:tcPr>
          <w:p w:rsidR="00F43E7D" w:rsidRPr="004B4E90" w:rsidRDefault="00F43E7D" w:rsidP="00F43E7D"/>
        </w:tc>
        <w:tc>
          <w:tcPr>
            <w:tcW w:w="2253" w:type="dxa"/>
            <w:gridSpan w:val="2"/>
            <w:vMerge/>
            <w:tcBorders>
              <w:top w:val="nil"/>
              <w:left w:val="single" w:sz="4" w:space="0" w:color="auto"/>
              <w:bottom w:val="single" w:sz="4" w:space="0" w:color="auto"/>
              <w:right w:val="single" w:sz="4" w:space="0" w:color="auto"/>
            </w:tcBorders>
            <w:vAlign w:val="center"/>
            <w:hideMark/>
          </w:tcPr>
          <w:p w:rsidR="00F43E7D" w:rsidRPr="004B4E90" w:rsidRDefault="00F43E7D" w:rsidP="00F43E7D"/>
        </w:tc>
        <w:tc>
          <w:tcPr>
            <w:tcW w:w="1276" w:type="dxa"/>
            <w:tcBorders>
              <w:top w:val="nil"/>
              <w:left w:val="nil"/>
              <w:bottom w:val="single" w:sz="4" w:space="0" w:color="auto"/>
              <w:right w:val="single" w:sz="4" w:space="0" w:color="auto"/>
            </w:tcBorders>
            <w:shd w:val="clear" w:color="auto" w:fill="auto"/>
            <w:hideMark/>
          </w:tcPr>
          <w:p w:rsidR="00F43E7D" w:rsidRPr="004B4E90" w:rsidRDefault="00F43E7D" w:rsidP="00F43E7D">
            <w:r w:rsidRPr="004B4E90">
              <w:rPr>
                <w:sz w:val="22"/>
              </w:rPr>
              <w:t>внебюджетные источники</w:t>
            </w:r>
          </w:p>
        </w:tc>
        <w:tc>
          <w:tcPr>
            <w:tcW w:w="2013" w:type="dxa"/>
            <w:gridSpan w:val="2"/>
            <w:tcBorders>
              <w:top w:val="nil"/>
              <w:left w:val="nil"/>
              <w:bottom w:val="single" w:sz="4" w:space="0" w:color="auto"/>
              <w:right w:val="single" w:sz="4" w:space="0" w:color="auto"/>
            </w:tcBorders>
            <w:shd w:val="clear" w:color="auto" w:fill="auto"/>
            <w:noWrap/>
            <w:hideMark/>
          </w:tcPr>
          <w:p w:rsidR="00F43E7D" w:rsidRPr="006A7512" w:rsidRDefault="00F43E7D" w:rsidP="006A7512">
            <w:pPr>
              <w:jc w:val="center"/>
            </w:pPr>
            <w:r w:rsidRPr="006A7512">
              <w:rPr>
                <w:sz w:val="22"/>
              </w:rPr>
              <w:t>-</w:t>
            </w:r>
          </w:p>
        </w:tc>
        <w:tc>
          <w:tcPr>
            <w:tcW w:w="1247" w:type="dxa"/>
            <w:gridSpan w:val="2"/>
            <w:tcBorders>
              <w:top w:val="nil"/>
              <w:left w:val="nil"/>
              <w:bottom w:val="single" w:sz="4" w:space="0" w:color="auto"/>
              <w:right w:val="single" w:sz="4" w:space="0" w:color="auto"/>
            </w:tcBorders>
            <w:shd w:val="clear" w:color="auto" w:fill="auto"/>
            <w:noWrap/>
            <w:hideMark/>
          </w:tcPr>
          <w:p w:rsidR="00F43E7D" w:rsidRPr="006A7512" w:rsidRDefault="00F43E7D" w:rsidP="006A7512">
            <w:pPr>
              <w:jc w:val="center"/>
            </w:pPr>
            <w:r w:rsidRPr="006A7512">
              <w:rPr>
                <w:sz w:val="22"/>
              </w:rPr>
              <w:t>160,0</w:t>
            </w:r>
          </w:p>
        </w:tc>
        <w:tc>
          <w:tcPr>
            <w:tcW w:w="1134" w:type="dxa"/>
            <w:tcBorders>
              <w:top w:val="nil"/>
              <w:left w:val="nil"/>
              <w:bottom w:val="single" w:sz="4" w:space="0" w:color="auto"/>
              <w:right w:val="single" w:sz="4" w:space="0" w:color="auto"/>
            </w:tcBorders>
            <w:shd w:val="clear" w:color="auto" w:fill="auto"/>
            <w:noWrap/>
            <w:hideMark/>
          </w:tcPr>
          <w:p w:rsidR="00F43E7D" w:rsidRPr="006A7512" w:rsidRDefault="00F43E7D" w:rsidP="006A7512">
            <w:pPr>
              <w:jc w:val="center"/>
            </w:pPr>
            <w:r w:rsidRPr="006A7512">
              <w:rPr>
                <w:sz w:val="22"/>
              </w:rPr>
              <w:t>100,0</w:t>
            </w:r>
          </w:p>
        </w:tc>
        <w:tc>
          <w:tcPr>
            <w:tcW w:w="1559" w:type="dxa"/>
            <w:gridSpan w:val="2"/>
            <w:tcBorders>
              <w:top w:val="nil"/>
              <w:left w:val="nil"/>
              <w:bottom w:val="single" w:sz="4" w:space="0" w:color="auto"/>
              <w:right w:val="single" w:sz="4" w:space="0" w:color="auto"/>
            </w:tcBorders>
            <w:shd w:val="clear" w:color="auto" w:fill="auto"/>
            <w:noWrap/>
            <w:hideMark/>
          </w:tcPr>
          <w:p w:rsidR="00F43E7D" w:rsidRPr="006A7512" w:rsidRDefault="00F43E7D" w:rsidP="006A7512">
            <w:pPr>
              <w:jc w:val="center"/>
            </w:pPr>
            <w:r w:rsidRPr="006A7512">
              <w:rPr>
                <w:sz w:val="22"/>
              </w:rPr>
              <w:t>65,0</w:t>
            </w:r>
          </w:p>
        </w:tc>
        <w:tc>
          <w:tcPr>
            <w:tcW w:w="1418" w:type="dxa"/>
            <w:gridSpan w:val="2"/>
            <w:tcBorders>
              <w:top w:val="nil"/>
              <w:left w:val="nil"/>
              <w:bottom w:val="single" w:sz="4" w:space="0" w:color="auto"/>
              <w:right w:val="single" w:sz="4" w:space="0" w:color="auto"/>
            </w:tcBorders>
            <w:shd w:val="clear" w:color="auto" w:fill="auto"/>
            <w:noWrap/>
            <w:hideMark/>
          </w:tcPr>
          <w:p w:rsidR="00F43E7D" w:rsidRPr="006A7512" w:rsidRDefault="00F43E7D" w:rsidP="006A7512">
            <w:pPr>
              <w:jc w:val="center"/>
            </w:pPr>
            <w:r w:rsidRPr="006A7512">
              <w:rPr>
                <w:sz w:val="22"/>
              </w:rPr>
              <w:t>16,0</w:t>
            </w:r>
          </w:p>
        </w:tc>
        <w:tc>
          <w:tcPr>
            <w:tcW w:w="2054" w:type="dxa"/>
            <w:gridSpan w:val="2"/>
            <w:tcBorders>
              <w:top w:val="nil"/>
              <w:left w:val="nil"/>
              <w:bottom w:val="single" w:sz="4" w:space="0" w:color="auto"/>
              <w:right w:val="single" w:sz="4" w:space="0" w:color="auto"/>
            </w:tcBorders>
            <w:shd w:val="clear" w:color="auto" w:fill="auto"/>
            <w:noWrap/>
            <w:hideMark/>
          </w:tcPr>
          <w:p w:rsidR="00F43E7D" w:rsidRPr="006A7512" w:rsidRDefault="00F43E7D" w:rsidP="006A7512">
            <w:pPr>
              <w:jc w:val="center"/>
            </w:pPr>
            <w:r w:rsidRPr="006A7512">
              <w:rPr>
                <w:sz w:val="22"/>
              </w:rPr>
              <w:t>60,0</w:t>
            </w:r>
          </w:p>
        </w:tc>
      </w:tr>
      <w:tr w:rsidR="00F43E7D" w:rsidRPr="004B4E90" w:rsidTr="00F43E7D">
        <w:trPr>
          <w:gridAfter w:val="3"/>
          <w:wAfter w:w="3089" w:type="dxa"/>
          <w:trHeight w:val="315"/>
        </w:trPr>
        <w:tc>
          <w:tcPr>
            <w:tcW w:w="1873" w:type="dxa"/>
            <w:vMerge w:val="restart"/>
            <w:tcBorders>
              <w:top w:val="nil"/>
              <w:left w:val="single" w:sz="4" w:space="0" w:color="auto"/>
              <w:bottom w:val="single" w:sz="4" w:space="0" w:color="auto"/>
              <w:right w:val="single" w:sz="4" w:space="0" w:color="auto"/>
            </w:tcBorders>
            <w:shd w:val="clear" w:color="auto" w:fill="auto"/>
            <w:hideMark/>
          </w:tcPr>
          <w:p w:rsidR="00F43E7D" w:rsidRPr="004B4E90" w:rsidRDefault="00F43E7D" w:rsidP="00F43E7D">
            <w:r w:rsidRPr="004B4E90">
              <w:rPr>
                <w:sz w:val="22"/>
              </w:rPr>
              <w:t>Основное мероприятие 2.3</w:t>
            </w:r>
          </w:p>
        </w:tc>
        <w:tc>
          <w:tcPr>
            <w:tcW w:w="2253" w:type="dxa"/>
            <w:gridSpan w:val="2"/>
            <w:vMerge w:val="restart"/>
            <w:tcBorders>
              <w:top w:val="nil"/>
              <w:left w:val="single" w:sz="4" w:space="0" w:color="auto"/>
              <w:bottom w:val="single" w:sz="4" w:space="0" w:color="auto"/>
              <w:right w:val="single" w:sz="4" w:space="0" w:color="auto"/>
            </w:tcBorders>
            <w:shd w:val="clear" w:color="auto" w:fill="auto"/>
            <w:hideMark/>
          </w:tcPr>
          <w:p w:rsidR="00F43E7D" w:rsidRPr="004B4E90" w:rsidRDefault="00F43E7D" w:rsidP="00F43E7D">
            <w:r w:rsidRPr="004B4E90">
              <w:rPr>
                <w:sz w:val="22"/>
              </w:rPr>
              <w:t>Современный облик сельских территорий</w:t>
            </w:r>
          </w:p>
        </w:tc>
        <w:tc>
          <w:tcPr>
            <w:tcW w:w="1276" w:type="dxa"/>
            <w:tcBorders>
              <w:top w:val="nil"/>
              <w:left w:val="nil"/>
              <w:bottom w:val="single" w:sz="4" w:space="0" w:color="auto"/>
              <w:right w:val="single" w:sz="4" w:space="0" w:color="auto"/>
            </w:tcBorders>
            <w:shd w:val="clear" w:color="auto" w:fill="auto"/>
            <w:hideMark/>
          </w:tcPr>
          <w:p w:rsidR="00F43E7D" w:rsidRPr="004B4E90" w:rsidRDefault="00F43E7D" w:rsidP="00F43E7D">
            <w:r w:rsidRPr="004B4E90">
              <w:rPr>
                <w:sz w:val="22"/>
              </w:rPr>
              <w:t>всего</w:t>
            </w:r>
          </w:p>
        </w:tc>
        <w:tc>
          <w:tcPr>
            <w:tcW w:w="2013" w:type="dxa"/>
            <w:gridSpan w:val="2"/>
            <w:tcBorders>
              <w:top w:val="nil"/>
              <w:left w:val="nil"/>
              <w:bottom w:val="single" w:sz="4" w:space="0" w:color="auto"/>
              <w:right w:val="single" w:sz="4" w:space="0" w:color="auto"/>
            </w:tcBorders>
            <w:shd w:val="clear" w:color="auto" w:fill="auto"/>
            <w:noWrap/>
            <w:hideMark/>
          </w:tcPr>
          <w:p w:rsidR="00F43E7D" w:rsidRPr="006A7512" w:rsidRDefault="00F43E7D" w:rsidP="006A7512">
            <w:pPr>
              <w:jc w:val="center"/>
            </w:pPr>
          </w:p>
        </w:tc>
        <w:tc>
          <w:tcPr>
            <w:tcW w:w="1247" w:type="dxa"/>
            <w:gridSpan w:val="2"/>
            <w:tcBorders>
              <w:top w:val="nil"/>
              <w:left w:val="nil"/>
              <w:bottom w:val="single" w:sz="4" w:space="0" w:color="auto"/>
              <w:right w:val="single" w:sz="4" w:space="0" w:color="auto"/>
            </w:tcBorders>
            <w:shd w:val="clear" w:color="auto" w:fill="auto"/>
            <w:noWrap/>
            <w:hideMark/>
          </w:tcPr>
          <w:p w:rsidR="00F43E7D" w:rsidRPr="006A7512" w:rsidRDefault="00F43E7D" w:rsidP="006A7512">
            <w:pPr>
              <w:jc w:val="center"/>
            </w:pPr>
            <w:r w:rsidRPr="006A7512">
              <w:rPr>
                <w:sz w:val="22"/>
              </w:rPr>
              <w:t>35 000,0</w:t>
            </w:r>
          </w:p>
        </w:tc>
        <w:tc>
          <w:tcPr>
            <w:tcW w:w="1134" w:type="dxa"/>
            <w:tcBorders>
              <w:top w:val="nil"/>
              <w:left w:val="nil"/>
              <w:bottom w:val="single" w:sz="4" w:space="0" w:color="auto"/>
              <w:right w:val="single" w:sz="4" w:space="0" w:color="auto"/>
            </w:tcBorders>
            <w:shd w:val="clear" w:color="auto" w:fill="auto"/>
            <w:noWrap/>
            <w:hideMark/>
          </w:tcPr>
          <w:p w:rsidR="00F43E7D" w:rsidRPr="006A7512" w:rsidRDefault="00F43E7D" w:rsidP="006A7512">
            <w:pPr>
              <w:jc w:val="center"/>
            </w:pPr>
          </w:p>
        </w:tc>
        <w:tc>
          <w:tcPr>
            <w:tcW w:w="1559" w:type="dxa"/>
            <w:gridSpan w:val="2"/>
            <w:tcBorders>
              <w:top w:val="nil"/>
              <w:left w:val="nil"/>
              <w:bottom w:val="single" w:sz="4" w:space="0" w:color="auto"/>
              <w:right w:val="single" w:sz="4" w:space="0" w:color="auto"/>
            </w:tcBorders>
            <w:shd w:val="clear" w:color="auto" w:fill="auto"/>
            <w:noWrap/>
            <w:hideMark/>
          </w:tcPr>
          <w:p w:rsidR="00F43E7D" w:rsidRPr="006A7512" w:rsidRDefault="00F43E7D" w:rsidP="006A7512">
            <w:pPr>
              <w:jc w:val="center"/>
            </w:pPr>
          </w:p>
        </w:tc>
        <w:tc>
          <w:tcPr>
            <w:tcW w:w="1418" w:type="dxa"/>
            <w:gridSpan w:val="2"/>
            <w:tcBorders>
              <w:top w:val="nil"/>
              <w:left w:val="nil"/>
              <w:bottom w:val="single" w:sz="4" w:space="0" w:color="auto"/>
              <w:right w:val="single" w:sz="4" w:space="0" w:color="auto"/>
            </w:tcBorders>
            <w:shd w:val="clear" w:color="auto" w:fill="auto"/>
            <w:noWrap/>
            <w:hideMark/>
          </w:tcPr>
          <w:p w:rsidR="00F43E7D" w:rsidRPr="006A7512" w:rsidRDefault="00F43E7D" w:rsidP="006A7512">
            <w:pPr>
              <w:jc w:val="center"/>
            </w:pPr>
          </w:p>
        </w:tc>
        <w:tc>
          <w:tcPr>
            <w:tcW w:w="2054" w:type="dxa"/>
            <w:gridSpan w:val="2"/>
            <w:tcBorders>
              <w:top w:val="nil"/>
              <w:left w:val="nil"/>
              <w:bottom w:val="single" w:sz="4" w:space="0" w:color="auto"/>
              <w:right w:val="single" w:sz="4" w:space="0" w:color="auto"/>
            </w:tcBorders>
            <w:shd w:val="clear" w:color="auto" w:fill="auto"/>
            <w:noWrap/>
            <w:hideMark/>
          </w:tcPr>
          <w:p w:rsidR="00F43E7D" w:rsidRPr="006A7512" w:rsidRDefault="00F43E7D" w:rsidP="006A7512">
            <w:pPr>
              <w:jc w:val="center"/>
            </w:pPr>
          </w:p>
        </w:tc>
      </w:tr>
      <w:tr w:rsidR="00F43E7D" w:rsidRPr="004B4E90" w:rsidTr="00F43E7D">
        <w:trPr>
          <w:gridAfter w:val="3"/>
          <w:wAfter w:w="3089" w:type="dxa"/>
          <w:trHeight w:val="315"/>
        </w:trPr>
        <w:tc>
          <w:tcPr>
            <w:tcW w:w="1873" w:type="dxa"/>
            <w:vMerge/>
            <w:tcBorders>
              <w:top w:val="nil"/>
              <w:left w:val="single" w:sz="4" w:space="0" w:color="auto"/>
              <w:bottom w:val="single" w:sz="4" w:space="0" w:color="auto"/>
              <w:right w:val="single" w:sz="4" w:space="0" w:color="auto"/>
            </w:tcBorders>
            <w:vAlign w:val="center"/>
            <w:hideMark/>
          </w:tcPr>
          <w:p w:rsidR="00F43E7D" w:rsidRPr="004B4E90" w:rsidRDefault="00F43E7D" w:rsidP="00F43E7D"/>
        </w:tc>
        <w:tc>
          <w:tcPr>
            <w:tcW w:w="2253" w:type="dxa"/>
            <w:gridSpan w:val="2"/>
            <w:vMerge/>
            <w:tcBorders>
              <w:top w:val="nil"/>
              <w:left w:val="single" w:sz="4" w:space="0" w:color="auto"/>
              <w:bottom w:val="single" w:sz="4" w:space="0" w:color="auto"/>
              <w:right w:val="single" w:sz="4" w:space="0" w:color="auto"/>
            </w:tcBorders>
            <w:vAlign w:val="center"/>
            <w:hideMark/>
          </w:tcPr>
          <w:p w:rsidR="00F43E7D" w:rsidRPr="004B4E90" w:rsidRDefault="00F43E7D" w:rsidP="00F43E7D"/>
        </w:tc>
        <w:tc>
          <w:tcPr>
            <w:tcW w:w="1276" w:type="dxa"/>
            <w:tcBorders>
              <w:top w:val="nil"/>
              <w:left w:val="nil"/>
              <w:bottom w:val="single" w:sz="4" w:space="0" w:color="auto"/>
              <w:right w:val="single" w:sz="4" w:space="0" w:color="auto"/>
            </w:tcBorders>
            <w:shd w:val="clear" w:color="auto" w:fill="auto"/>
            <w:hideMark/>
          </w:tcPr>
          <w:p w:rsidR="00F43E7D" w:rsidRPr="004B4E90" w:rsidRDefault="00F43E7D" w:rsidP="00F43E7D">
            <w:r w:rsidRPr="004B4E90">
              <w:rPr>
                <w:sz w:val="22"/>
              </w:rPr>
              <w:t>в том числе:</w:t>
            </w:r>
          </w:p>
        </w:tc>
        <w:tc>
          <w:tcPr>
            <w:tcW w:w="2013" w:type="dxa"/>
            <w:gridSpan w:val="2"/>
            <w:tcBorders>
              <w:top w:val="nil"/>
              <w:left w:val="nil"/>
              <w:bottom w:val="single" w:sz="4" w:space="0" w:color="auto"/>
              <w:right w:val="single" w:sz="4" w:space="0" w:color="auto"/>
            </w:tcBorders>
            <w:shd w:val="clear" w:color="auto" w:fill="auto"/>
            <w:noWrap/>
            <w:hideMark/>
          </w:tcPr>
          <w:p w:rsidR="00F43E7D" w:rsidRPr="006A7512" w:rsidRDefault="00F43E7D" w:rsidP="006A7512">
            <w:pPr>
              <w:jc w:val="center"/>
            </w:pPr>
          </w:p>
        </w:tc>
        <w:tc>
          <w:tcPr>
            <w:tcW w:w="1247" w:type="dxa"/>
            <w:gridSpan w:val="2"/>
            <w:tcBorders>
              <w:top w:val="nil"/>
              <w:left w:val="nil"/>
              <w:bottom w:val="single" w:sz="4" w:space="0" w:color="auto"/>
              <w:right w:val="single" w:sz="4" w:space="0" w:color="auto"/>
            </w:tcBorders>
            <w:shd w:val="clear" w:color="auto" w:fill="auto"/>
            <w:noWrap/>
            <w:hideMark/>
          </w:tcPr>
          <w:p w:rsidR="00F43E7D" w:rsidRPr="006A7512" w:rsidRDefault="00F43E7D" w:rsidP="006A7512">
            <w:pPr>
              <w:jc w:val="center"/>
            </w:pPr>
          </w:p>
        </w:tc>
        <w:tc>
          <w:tcPr>
            <w:tcW w:w="1134" w:type="dxa"/>
            <w:tcBorders>
              <w:top w:val="nil"/>
              <w:left w:val="nil"/>
              <w:bottom w:val="single" w:sz="4" w:space="0" w:color="auto"/>
              <w:right w:val="single" w:sz="4" w:space="0" w:color="auto"/>
            </w:tcBorders>
            <w:shd w:val="clear" w:color="auto" w:fill="auto"/>
            <w:noWrap/>
            <w:hideMark/>
          </w:tcPr>
          <w:p w:rsidR="00F43E7D" w:rsidRPr="006A7512" w:rsidRDefault="00F43E7D" w:rsidP="006A7512">
            <w:pPr>
              <w:jc w:val="center"/>
            </w:pPr>
          </w:p>
        </w:tc>
        <w:tc>
          <w:tcPr>
            <w:tcW w:w="1559" w:type="dxa"/>
            <w:gridSpan w:val="2"/>
            <w:tcBorders>
              <w:top w:val="nil"/>
              <w:left w:val="nil"/>
              <w:bottom w:val="single" w:sz="4" w:space="0" w:color="auto"/>
              <w:right w:val="single" w:sz="4" w:space="0" w:color="auto"/>
            </w:tcBorders>
            <w:shd w:val="clear" w:color="auto" w:fill="auto"/>
            <w:noWrap/>
            <w:hideMark/>
          </w:tcPr>
          <w:p w:rsidR="00F43E7D" w:rsidRPr="006A7512" w:rsidRDefault="00F43E7D" w:rsidP="006A7512">
            <w:pPr>
              <w:jc w:val="center"/>
            </w:pPr>
          </w:p>
        </w:tc>
        <w:tc>
          <w:tcPr>
            <w:tcW w:w="1418" w:type="dxa"/>
            <w:gridSpan w:val="2"/>
            <w:tcBorders>
              <w:top w:val="nil"/>
              <w:left w:val="nil"/>
              <w:bottom w:val="single" w:sz="4" w:space="0" w:color="auto"/>
              <w:right w:val="single" w:sz="4" w:space="0" w:color="auto"/>
            </w:tcBorders>
            <w:shd w:val="clear" w:color="auto" w:fill="auto"/>
            <w:noWrap/>
            <w:hideMark/>
          </w:tcPr>
          <w:p w:rsidR="00F43E7D" w:rsidRPr="006A7512" w:rsidRDefault="00F43E7D" w:rsidP="006A7512">
            <w:pPr>
              <w:jc w:val="center"/>
            </w:pPr>
          </w:p>
        </w:tc>
        <w:tc>
          <w:tcPr>
            <w:tcW w:w="2054" w:type="dxa"/>
            <w:gridSpan w:val="2"/>
            <w:tcBorders>
              <w:top w:val="nil"/>
              <w:left w:val="nil"/>
              <w:bottom w:val="single" w:sz="4" w:space="0" w:color="auto"/>
              <w:right w:val="single" w:sz="4" w:space="0" w:color="auto"/>
            </w:tcBorders>
            <w:shd w:val="clear" w:color="auto" w:fill="auto"/>
            <w:noWrap/>
            <w:hideMark/>
          </w:tcPr>
          <w:p w:rsidR="00F43E7D" w:rsidRPr="006A7512" w:rsidRDefault="00F43E7D" w:rsidP="006A7512">
            <w:pPr>
              <w:jc w:val="center"/>
            </w:pPr>
          </w:p>
        </w:tc>
      </w:tr>
      <w:tr w:rsidR="00F43E7D" w:rsidRPr="004B4E90" w:rsidTr="00F43E7D">
        <w:trPr>
          <w:gridAfter w:val="3"/>
          <w:wAfter w:w="3089" w:type="dxa"/>
          <w:trHeight w:val="630"/>
        </w:trPr>
        <w:tc>
          <w:tcPr>
            <w:tcW w:w="1873" w:type="dxa"/>
            <w:vMerge/>
            <w:tcBorders>
              <w:top w:val="nil"/>
              <w:left w:val="single" w:sz="4" w:space="0" w:color="auto"/>
              <w:bottom w:val="single" w:sz="4" w:space="0" w:color="auto"/>
              <w:right w:val="single" w:sz="4" w:space="0" w:color="auto"/>
            </w:tcBorders>
            <w:vAlign w:val="center"/>
            <w:hideMark/>
          </w:tcPr>
          <w:p w:rsidR="00F43E7D" w:rsidRPr="004B4E90" w:rsidRDefault="00F43E7D" w:rsidP="00F43E7D"/>
        </w:tc>
        <w:tc>
          <w:tcPr>
            <w:tcW w:w="2253" w:type="dxa"/>
            <w:gridSpan w:val="2"/>
            <w:vMerge/>
            <w:tcBorders>
              <w:top w:val="nil"/>
              <w:left w:val="single" w:sz="4" w:space="0" w:color="auto"/>
              <w:bottom w:val="single" w:sz="4" w:space="0" w:color="auto"/>
              <w:right w:val="single" w:sz="4" w:space="0" w:color="auto"/>
            </w:tcBorders>
            <w:vAlign w:val="center"/>
            <w:hideMark/>
          </w:tcPr>
          <w:p w:rsidR="00F43E7D" w:rsidRPr="004B4E90" w:rsidRDefault="00F43E7D" w:rsidP="00F43E7D"/>
        </w:tc>
        <w:tc>
          <w:tcPr>
            <w:tcW w:w="1276" w:type="dxa"/>
            <w:tcBorders>
              <w:top w:val="nil"/>
              <w:left w:val="nil"/>
              <w:bottom w:val="single" w:sz="4" w:space="0" w:color="auto"/>
              <w:right w:val="single" w:sz="4" w:space="0" w:color="auto"/>
            </w:tcBorders>
            <w:shd w:val="clear" w:color="auto" w:fill="auto"/>
            <w:hideMark/>
          </w:tcPr>
          <w:p w:rsidR="00F43E7D" w:rsidRPr="004B4E90" w:rsidRDefault="00F43E7D" w:rsidP="00F43E7D">
            <w:r w:rsidRPr="004B4E90">
              <w:rPr>
                <w:sz w:val="22"/>
              </w:rPr>
              <w:t>республиканский бюджет</w:t>
            </w:r>
          </w:p>
        </w:tc>
        <w:tc>
          <w:tcPr>
            <w:tcW w:w="2013" w:type="dxa"/>
            <w:gridSpan w:val="2"/>
            <w:tcBorders>
              <w:top w:val="nil"/>
              <w:left w:val="nil"/>
              <w:bottom w:val="single" w:sz="4" w:space="0" w:color="auto"/>
              <w:right w:val="single" w:sz="4" w:space="0" w:color="auto"/>
            </w:tcBorders>
            <w:shd w:val="clear" w:color="auto" w:fill="auto"/>
            <w:noWrap/>
            <w:hideMark/>
          </w:tcPr>
          <w:p w:rsidR="00F43E7D" w:rsidRPr="006A7512" w:rsidRDefault="00F43E7D" w:rsidP="006A7512">
            <w:pPr>
              <w:jc w:val="center"/>
            </w:pPr>
            <w:r w:rsidRPr="006A7512">
              <w:rPr>
                <w:sz w:val="22"/>
              </w:rPr>
              <w:t>-</w:t>
            </w:r>
          </w:p>
        </w:tc>
        <w:tc>
          <w:tcPr>
            <w:tcW w:w="1247" w:type="dxa"/>
            <w:gridSpan w:val="2"/>
            <w:tcBorders>
              <w:top w:val="nil"/>
              <w:left w:val="nil"/>
              <w:bottom w:val="single" w:sz="4" w:space="0" w:color="auto"/>
              <w:right w:val="single" w:sz="4" w:space="0" w:color="auto"/>
            </w:tcBorders>
            <w:shd w:val="clear" w:color="auto" w:fill="auto"/>
            <w:noWrap/>
            <w:hideMark/>
          </w:tcPr>
          <w:p w:rsidR="00F43E7D" w:rsidRPr="006A7512" w:rsidRDefault="00F43E7D" w:rsidP="006A7512">
            <w:pPr>
              <w:jc w:val="center"/>
            </w:pPr>
            <w:r w:rsidRPr="006A7512">
              <w:rPr>
                <w:sz w:val="22"/>
              </w:rPr>
              <w:t>34 650,0</w:t>
            </w:r>
          </w:p>
        </w:tc>
        <w:tc>
          <w:tcPr>
            <w:tcW w:w="1134" w:type="dxa"/>
            <w:tcBorders>
              <w:top w:val="nil"/>
              <w:left w:val="nil"/>
              <w:bottom w:val="single" w:sz="4" w:space="0" w:color="auto"/>
              <w:right w:val="single" w:sz="4" w:space="0" w:color="auto"/>
            </w:tcBorders>
            <w:shd w:val="clear" w:color="auto" w:fill="auto"/>
            <w:noWrap/>
            <w:hideMark/>
          </w:tcPr>
          <w:p w:rsidR="00F43E7D" w:rsidRPr="006A7512" w:rsidRDefault="00F43E7D" w:rsidP="006A7512">
            <w:pPr>
              <w:jc w:val="center"/>
            </w:pPr>
            <w:r w:rsidRPr="006A7512">
              <w:rPr>
                <w:sz w:val="22"/>
              </w:rPr>
              <w:t>-</w:t>
            </w:r>
          </w:p>
        </w:tc>
        <w:tc>
          <w:tcPr>
            <w:tcW w:w="1559" w:type="dxa"/>
            <w:gridSpan w:val="2"/>
            <w:tcBorders>
              <w:top w:val="nil"/>
              <w:left w:val="nil"/>
              <w:bottom w:val="single" w:sz="4" w:space="0" w:color="auto"/>
              <w:right w:val="single" w:sz="4" w:space="0" w:color="auto"/>
            </w:tcBorders>
            <w:shd w:val="clear" w:color="auto" w:fill="auto"/>
            <w:noWrap/>
            <w:hideMark/>
          </w:tcPr>
          <w:p w:rsidR="00F43E7D" w:rsidRPr="006A7512" w:rsidRDefault="00F43E7D" w:rsidP="006A7512">
            <w:pPr>
              <w:jc w:val="center"/>
            </w:pPr>
            <w:r w:rsidRPr="006A7512">
              <w:rPr>
                <w:sz w:val="22"/>
              </w:rPr>
              <w:t>-</w:t>
            </w:r>
          </w:p>
        </w:tc>
        <w:tc>
          <w:tcPr>
            <w:tcW w:w="1418" w:type="dxa"/>
            <w:gridSpan w:val="2"/>
            <w:tcBorders>
              <w:top w:val="nil"/>
              <w:left w:val="nil"/>
              <w:bottom w:val="single" w:sz="4" w:space="0" w:color="auto"/>
              <w:right w:val="single" w:sz="4" w:space="0" w:color="auto"/>
            </w:tcBorders>
            <w:shd w:val="clear" w:color="auto" w:fill="auto"/>
            <w:noWrap/>
            <w:hideMark/>
          </w:tcPr>
          <w:p w:rsidR="00F43E7D" w:rsidRPr="006A7512" w:rsidRDefault="00F43E7D" w:rsidP="006A7512">
            <w:pPr>
              <w:jc w:val="center"/>
            </w:pPr>
            <w:r w:rsidRPr="006A7512">
              <w:rPr>
                <w:sz w:val="22"/>
              </w:rPr>
              <w:t>-</w:t>
            </w:r>
          </w:p>
        </w:tc>
        <w:tc>
          <w:tcPr>
            <w:tcW w:w="2054" w:type="dxa"/>
            <w:gridSpan w:val="2"/>
            <w:tcBorders>
              <w:top w:val="nil"/>
              <w:left w:val="nil"/>
              <w:bottom w:val="single" w:sz="4" w:space="0" w:color="auto"/>
              <w:right w:val="single" w:sz="4" w:space="0" w:color="auto"/>
            </w:tcBorders>
            <w:shd w:val="clear" w:color="auto" w:fill="auto"/>
            <w:noWrap/>
            <w:hideMark/>
          </w:tcPr>
          <w:p w:rsidR="00F43E7D" w:rsidRPr="006A7512" w:rsidRDefault="00F43E7D" w:rsidP="006A7512">
            <w:pPr>
              <w:jc w:val="center"/>
            </w:pPr>
            <w:r w:rsidRPr="006A7512">
              <w:rPr>
                <w:sz w:val="22"/>
              </w:rPr>
              <w:t>-</w:t>
            </w:r>
          </w:p>
        </w:tc>
      </w:tr>
      <w:tr w:rsidR="00F43E7D" w:rsidRPr="004B4E90" w:rsidTr="00F43E7D">
        <w:trPr>
          <w:gridAfter w:val="3"/>
          <w:wAfter w:w="3089" w:type="dxa"/>
          <w:trHeight w:val="1020"/>
        </w:trPr>
        <w:tc>
          <w:tcPr>
            <w:tcW w:w="1873" w:type="dxa"/>
            <w:vMerge/>
            <w:tcBorders>
              <w:top w:val="nil"/>
              <w:left w:val="single" w:sz="4" w:space="0" w:color="auto"/>
              <w:bottom w:val="single" w:sz="4" w:space="0" w:color="auto"/>
              <w:right w:val="single" w:sz="4" w:space="0" w:color="auto"/>
            </w:tcBorders>
            <w:vAlign w:val="center"/>
            <w:hideMark/>
          </w:tcPr>
          <w:p w:rsidR="00F43E7D" w:rsidRPr="004B4E90" w:rsidRDefault="00F43E7D" w:rsidP="00F43E7D"/>
        </w:tc>
        <w:tc>
          <w:tcPr>
            <w:tcW w:w="2253" w:type="dxa"/>
            <w:gridSpan w:val="2"/>
            <w:vMerge/>
            <w:tcBorders>
              <w:top w:val="nil"/>
              <w:left w:val="single" w:sz="4" w:space="0" w:color="auto"/>
              <w:bottom w:val="single" w:sz="4" w:space="0" w:color="auto"/>
              <w:right w:val="single" w:sz="4" w:space="0" w:color="auto"/>
            </w:tcBorders>
            <w:vAlign w:val="center"/>
            <w:hideMark/>
          </w:tcPr>
          <w:p w:rsidR="00F43E7D" w:rsidRPr="004B4E90" w:rsidRDefault="00F43E7D" w:rsidP="00F43E7D"/>
        </w:tc>
        <w:tc>
          <w:tcPr>
            <w:tcW w:w="1276" w:type="dxa"/>
            <w:tcBorders>
              <w:top w:val="nil"/>
              <w:left w:val="nil"/>
              <w:bottom w:val="single" w:sz="4" w:space="0" w:color="auto"/>
              <w:right w:val="single" w:sz="4" w:space="0" w:color="auto"/>
            </w:tcBorders>
            <w:shd w:val="clear" w:color="auto" w:fill="auto"/>
            <w:hideMark/>
          </w:tcPr>
          <w:p w:rsidR="00F43E7D" w:rsidRPr="004B4E90" w:rsidRDefault="00F43E7D" w:rsidP="00F43E7D">
            <w:r w:rsidRPr="004B4E90">
              <w:rPr>
                <w:sz w:val="22"/>
              </w:rPr>
              <w:t>бюджет Инсарского муниципального района</w:t>
            </w:r>
          </w:p>
        </w:tc>
        <w:tc>
          <w:tcPr>
            <w:tcW w:w="2013" w:type="dxa"/>
            <w:gridSpan w:val="2"/>
            <w:tcBorders>
              <w:top w:val="nil"/>
              <w:left w:val="nil"/>
              <w:bottom w:val="single" w:sz="4" w:space="0" w:color="auto"/>
              <w:right w:val="single" w:sz="4" w:space="0" w:color="auto"/>
            </w:tcBorders>
            <w:shd w:val="clear" w:color="auto" w:fill="auto"/>
            <w:noWrap/>
            <w:hideMark/>
          </w:tcPr>
          <w:p w:rsidR="00F43E7D" w:rsidRPr="006A7512" w:rsidRDefault="00F43E7D" w:rsidP="006A7512">
            <w:pPr>
              <w:jc w:val="center"/>
            </w:pPr>
            <w:r w:rsidRPr="006A7512">
              <w:rPr>
                <w:sz w:val="22"/>
              </w:rPr>
              <w:t>-</w:t>
            </w:r>
          </w:p>
        </w:tc>
        <w:tc>
          <w:tcPr>
            <w:tcW w:w="1247" w:type="dxa"/>
            <w:gridSpan w:val="2"/>
            <w:tcBorders>
              <w:top w:val="nil"/>
              <w:left w:val="nil"/>
              <w:bottom w:val="single" w:sz="4" w:space="0" w:color="auto"/>
              <w:right w:val="single" w:sz="4" w:space="0" w:color="auto"/>
            </w:tcBorders>
            <w:shd w:val="clear" w:color="auto" w:fill="auto"/>
            <w:noWrap/>
            <w:hideMark/>
          </w:tcPr>
          <w:p w:rsidR="00F43E7D" w:rsidRPr="006A7512" w:rsidRDefault="00F43E7D" w:rsidP="006A7512">
            <w:pPr>
              <w:jc w:val="center"/>
            </w:pPr>
            <w:r w:rsidRPr="006A7512">
              <w:rPr>
                <w:sz w:val="22"/>
              </w:rPr>
              <w:t>350,0</w:t>
            </w:r>
          </w:p>
        </w:tc>
        <w:tc>
          <w:tcPr>
            <w:tcW w:w="1134" w:type="dxa"/>
            <w:tcBorders>
              <w:top w:val="nil"/>
              <w:left w:val="nil"/>
              <w:bottom w:val="single" w:sz="4" w:space="0" w:color="auto"/>
              <w:right w:val="single" w:sz="4" w:space="0" w:color="auto"/>
            </w:tcBorders>
            <w:shd w:val="clear" w:color="auto" w:fill="auto"/>
            <w:noWrap/>
            <w:hideMark/>
          </w:tcPr>
          <w:p w:rsidR="00F43E7D" w:rsidRPr="006A7512" w:rsidRDefault="00F43E7D" w:rsidP="006A7512">
            <w:pPr>
              <w:jc w:val="center"/>
            </w:pPr>
            <w:r w:rsidRPr="006A7512">
              <w:rPr>
                <w:sz w:val="22"/>
              </w:rPr>
              <w:t>-</w:t>
            </w:r>
          </w:p>
        </w:tc>
        <w:tc>
          <w:tcPr>
            <w:tcW w:w="1559" w:type="dxa"/>
            <w:gridSpan w:val="2"/>
            <w:tcBorders>
              <w:top w:val="nil"/>
              <w:left w:val="nil"/>
              <w:bottom w:val="single" w:sz="4" w:space="0" w:color="auto"/>
              <w:right w:val="single" w:sz="4" w:space="0" w:color="auto"/>
            </w:tcBorders>
            <w:shd w:val="clear" w:color="auto" w:fill="auto"/>
            <w:noWrap/>
            <w:hideMark/>
          </w:tcPr>
          <w:p w:rsidR="00F43E7D" w:rsidRPr="006A7512" w:rsidRDefault="00F43E7D" w:rsidP="006A7512">
            <w:pPr>
              <w:jc w:val="center"/>
            </w:pPr>
            <w:r w:rsidRPr="006A7512">
              <w:rPr>
                <w:sz w:val="22"/>
              </w:rPr>
              <w:t>-</w:t>
            </w:r>
          </w:p>
        </w:tc>
        <w:tc>
          <w:tcPr>
            <w:tcW w:w="1418" w:type="dxa"/>
            <w:gridSpan w:val="2"/>
            <w:tcBorders>
              <w:top w:val="nil"/>
              <w:left w:val="nil"/>
              <w:bottom w:val="single" w:sz="4" w:space="0" w:color="auto"/>
              <w:right w:val="single" w:sz="4" w:space="0" w:color="auto"/>
            </w:tcBorders>
            <w:shd w:val="clear" w:color="auto" w:fill="auto"/>
            <w:noWrap/>
            <w:hideMark/>
          </w:tcPr>
          <w:p w:rsidR="00F43E7D" w:rsidRPr="006A7512" w:rsidRDefault="00F43E7D" w:rsidP="006A7512">
            <w:pPr>
              <w:jc w:val="center"/>
            </w:pPr>
            <w:r w:rsidRPr="006A7512">
              <w:rPr>
                <w:sz w:val="22"/>
              </w:rPr>
              <w:t>-</w:t>
            </w:r>
          </w:p>
        </w:tc>
        <w:tc>
          <w:tcPr>
            <w:tcW w:w="2054" w:type="dxa"/>
            <w:gridSpan w:val="2"/>
            <w:tcBorders>
              <w:top w:val="nil"/>
              <w:left w:val="nil"/>
              <w:bottom w:val="single" w:sz="4" w:space="0" w:color="auto"/>
              <w:right w:val="single" w:sz="4" w:space="0" w:color="auto"/>
            </w:tcBorders>
            <w:shd w:val="clear" w:color="auto" w:fill="auto"/>
            <w:noWrap/>
            <w:hideMark/>
          </w:tcPr>
          <w:p w:rsidR="00F43E7D" w:rsidRPr="006A7512" w:rsidRDefault="00F43E7D" w:rsidP="006A7512">
            <w:pPr>
              <w:jc w:val="center"/>
            </w:pPr>
            <w:r w:rsidRPr="006A7512">
              <w:rPr>
                <w:sz w:val="22"/>
              </w:rPr>
              <w:t>-</w:t>
            </w:r>
          </w:p>
        </w:tc>
      </w:tr>
      <w:tr w:rsidR="00F43E7D" w:rsidRPr="004B4E90" w:rsidTr="00F43E7D">
        <w:trPr>
          <w:gridAfter w:val="3"/>
          <w:wAfter w:w="3089" w:type="dxa"/>
          <w:trHeight w:val="630"/>
        </w:trPr>
        <w:tc>
          <w:tcPr>
            <w:tcW w:w="1873" w:type="dxa"/>
            <w:vMerge/>
            <w:tcBorders>
              <w:top w:val="nil"/>
              <w:left w:val="single" w:sz="4" w:space="0" w:color="auto"/>
              <w:bottom w:val="single" w:sz="4" w:space="0" w:color="auto"/>
              <w:right w:val="single" w:sz="4" w:space="0" w:color="auto"/>
            </w:tcBorders>
            <w:vAlign w:val="center"/>
            <w:hideMark/>
          </w:tcPr>
          <w:p w:rsidR="00F43E7D" w:rsidRPr="004B4E90" w:rsidRDefault="00F43E7D" w:rsidP="00F43E7D"/>
        </w:tc>
        <w:tc>
          <w:tcPr>
            <w:tcW w:w="2253" w:type="dxa"/>
            <w:gridSpan w:val="2"/>
            <w:vMerge/>
            <w:tcBorders>
              <w:top w:val="nil"/>
              <w:left w:val="single" w:sz="4" w:space="0" w:color="auto"/>
              <w:bottom w:val="single" w:sz="4" w:space="0" w:color="auto"/>
              <w:right w:val="single" w:sz="4" w:space="0" w:color="auto"/>
            </w:tcBorders>
            <w:vAlign w:val="center"/>
            <w:hideMark/>
          </w:tcPr>
          <w:p w:rsidR="00F43E7D" w:rsidRPr="004B4E90" w:rsidRDefault="00F43E7D" w:rsidP="00F43E7D"/>
        </w:tc>
        <w:tc>
          <w:tcPr>
            <w:tcW w:w="1276" w:type="dxa"/>
            <w:tcBorders>
              <w:top w:val="nil"/>
              <w:left w:val="nil"/>
              <w:bottom w:val="single" w:sz="4" w:space="0" w:color="auto"/>
              <w:right w:val="single" w:sz="4" w:space="0" w:color="auto"/>
            </w:tcBorders>
            <w:shd w:val="clear" w:color="auto" w:fill="auto"/>
            <w:hideMark/>
          </w:tcPr>
          <w:p w:rsidR="00F43E7D" w:rsidRPr="004B4E90" w:rsidRDefault="00F43E7D" w:rsidP="00F43E7D">
            <w:r w:rsidRPr="004B4E90">
              <w:rPr>
                <w:sz w:val="22"/>
              </w:rPr>
              <w:t>внебюджетные источники</w:t>
            </w:r>
          </w:p>
        </w:tc>
        <w:tc>
          <w:tcPr>
            <w:tcW w:w="2013" w:type="dxa"/>
            <w:gridSpan w:val="2"/>
            <w:tcBorders>
              <w:top w:val="nil"/>
              <w:left w:val="nil"/>
              <w:bottom w:val="single" w:sz="4" w:space="0" w:color="auto"/>
              <w:right w:val="single" w:sz="4" w:space="0" w:color="auto"/>
            </w:tcBorders>
            <w:shd w:val="clear" w:color="auto" w:fill="auto"/>
            <w:noWrap/>
            <w:hideMark/>
          </w:tcPr>
          <w:p w:rsidR="00F43E7D" w:rsidRPr="006A7512" w:rsidRDefault="00F43E7D" w:rsidP="006A7512">
            <w:pPr>
              <w:jc w:val="center"/>
            </w:pPr>
            <w:r w:rsidRPr="006A7512">
              <w:rPr>
                <w:sz w:val="22"/>
              </w:rPr>
              <w:t>-</w:t>
            </w:r>
          </w:p>
        </w:tc>
        <w:tc>
          <w:tcPr>
            <w:tcW w:w="1247" w:type="dxa"/>
            <w:gridSpan w:val="2"/>
            <w:tcBorders>
              <w:top w:val="nil"/>
              <w:left w:val="nil"/>
              <w:bottom w:val="single" w:sz="4" w:space="0" w:color="auto"/>
              <w:right w:val="single" w:sz="4" w:space="0" w:color="auto"/>
            </w:tcBorders>
            <w:shd w:val="clear" w:color="auto" w:fill="auto"/>
            <w:noWrap/>
            <w:hideMark/>
          </w:tcPr>
          <w:p w:rsidR="00F43E7D" w:rsidRPr="006A7512" w:rsidRDefault="00F43E7D" w:rsidP="006A7512">
            <w:pPr>
              <w:jc w:val="center"/>
            </w:pPr>
            <w:r w:rsidRPr="006A7512">
              <w:rPr>
                <w:sz w:val="22"/>
              </w:rPr>
              <w:t>-</w:t>
            </w:r>
          </w:p>
        </w:tc>
        <w:tc>
          <w:tcPr>
            <w:tcW w:w="1134" w:type="dxa"/>
            <w:tcBorders>
              <w:top w:val="nil"/>
              <w:left w:val="nil"/>
              <w:bottom w:val="single" w:sz="4" w:space="0" w:color="auto"/>
              <w:right w:val="single" w:sz="4" w:space="0" w:color="auto"/>
            </w:tcBorders>
            <w:shd w:val="clear" w:color="auto" w:fill="auto"/>
            <w:noWrap/>
            <w:hideMark/>
          </w:tcPr>
          <w:p w:rsidR="00F43E7D" w:rsidRPr="006A7512" w:rsidRDefault="00F43E7D" w:rsidP="006A7512">
            <w:pPr>
              <w:jc w:val="center"/>
            </w:pPr>
            <w:r w:rsidRPr="006A7512">
              <w:rPr>
                <w:sz w:val="22"/>
              </w:rPr>
              <w:t>-</w:t>
            </w:r>
          </w:p>
        </w:tc>
        <w:tc>
          <w:tcPr>
            <w:tcW w:w="1559" w:type="dxa"/>
            <w:gridSpan w:val="2"/>
            <w:tcBorders>
              <w:top w:val="nil"/>
              <w:left w:val="nil"/>
              <w:bottom w:val="single" w:sz="4" w:space="0" w:color="auto"/>
              <w:right w:val="single" w:sz="4" w:space="0" w:color="auto"/>
            </w:tcBorders>
            <w:shd w:val="clear" w:color="auto" w:fill="auto"/>
            <w:noWrap/>
            <w:hideMark/>
          </w:tcPr>
          <w:p w:rsidR="00F43E7D" w:rsidRPr="006A7512" w:rsidRDefault="00F43E7D" w:rsidP="006A7512">
            <w:pPr>
              <w:jc w:val="center"/>
            </w:pPr>
            <w:r w:rsidRPr="006A7512">
              <w:rPr>
                <w:sz w:val="22"/>
              </w:rPr>
              <w:t>-</w:t>
            </w:r>
          </w:p>
        </w:tc>
        <w:tc>
          <w:tcPr>
            <w:tcW w:w="1418" w:type="dxa"/>
            <w:gridSpan w:val="2"/>
            <w:tcBorders>
              <w:top w:val="nil"/>
              <w:left w:val="nil"/>
              <w:bottom w:val="single" w:sz="4" w:space="0" w:color="auto"/>
              <w:right w:val="single" w:sz="4" w:space="0" w:color="auto"/>
            </w:tcBorders>
            <w:shd w:val="clear" w:color="auto" w:fill="auto"/>
            <w:noWrap/>
            <w:hideMark/>
          </w:tcPr>
          <w:p w:rsidR="00F43E7D" w:rsidRPr="006A7512" w:rsidRDefault="00F43E7D" w:rsidP="006A7512">
            <w:pPr>
              <w:jc w:val="center"/>
            </w:pPr>
            <w:r w:rsidRPr="006A7512">
              <w:rPr>
                <w:sz w:val="22"/>
              </w:rPr>
              <w:t>-</w:t>
            </w:r>
          </w:p>
        </w:tc>
        <w:tc>
          <w:tcPr>
            <w:tcW w:w="2054" w:type="dxa"/>
            <w:gridSpan w:val="2"/>
            <w:tcBorders>
              <w:top w:val="nil"/>
              <w:left w:val="nil"/>
              <w:bottom w:val="single" w:sz="4" w:space="0" w:color="auto"/>
              <w:right w:val="single" w:sz="4" w:space="0" w:color="auto"/>
            </w:tcBorders>
            <w:shd w:val="clear" w:color="auto" w:fill="auto"/>
            <w:noWrap/>
            <w:hideMark/>
          </w:tcPr>
          <w:p w:rsidR="00F43E7D" w:rsidRPr="006A7512" w:rsidRDefault="00F43E7D" w:rsidP="006A7512">
            <w:pPr>
              <w:jc w:val="center"/>
            </w:pPr>
            <w:r w:rsidRPr="006A7512">
              <w:rPr>
                <w:sz w:val="22"/>
              </w:rPr>
              <w:t>-</w:t>
            </w:r>
          </w:p>
        </w:tc>
      </w:tr>
      <w:tr w:rsidR="00F43E7D" w:rsidRPr="004B4E90" w:rsidTr="00F43E7D">
        <w:trPr>
          <w:gridAfter w:val="3"/>
          <w:wAfter w:w="3089" w:type="dxa"/>
          <w:trHeight w:val="315"/>
        </w:trPr>
        <w:tc>
          <w:tcPr>
            <w:tcW w:w="1873" w:type="dxa"/>
            <w:vMerge w:val="restart"/>
            <w:tcBorders>
              <w:top w:val="nil"/>
              <w:left w:val="single" w:sz="4" w:space="0" w:color="auto"/>
              <w:bottom w:val="single" w:sz="4" w:space="0" w:color="auto"/>
              <w:right w:val="single" w:sz="4" w:space="0" w:color="auto"/>
            </w:tcBorders>
            <w:shd w:val="clear" w:color="auto" w:fill="auto"/>
            <w:noWrap/>
            <w:hideMark/>
          </w:tcPr>
          <w:p w:rsidR="00F43E7D" w:rsidRPr="004B4E90" w:rsidRDefault="00F43E7D" w:rsidP="00F43E7D">
            <w:r w:rsidRPr="004B4E90">
              <w:rPr>
                <w:sz w:val="22"/>
              </w:rPr>
              <w:t>Пподпрограмма 3</w:t>
            </w:r>
          </w:p>
        </w:tc>
        <w:tc>
          <w:tcPr>
            <w:tcW w:w="2253" w:type="dxa"/>
            <w:gridSpan w:val="2"/>
            <w:vMerge w:val="restart"/>
            <w:tcBorders>
              <w:top w:val="nil"/>
              <w:left w:val="single" w:sz="4" w:space="0" w:color="auto"/>
              <w:bottom w:val="single" w:sz="4" w:space="0" w:color="auto"/>
              <w:right w:val="single" w:sz="4" w:space="0" w:color="auto"/>
            </w:tcBorders>
            <w:shd w:val="clear" w:color="auto" w:fill="auto"/>
            <w:hideMark/>
          </w:tcPr>
          <w:p w:rsidR="00F43E7D" w:rsidRPr="004B4E90" w:rsidRDefault="00F43E7D" w:rsidP="00F43E7D">
            <w:r w:rsidRPr="004B4E90">
              <w:rPr>
                <w:sz w:val="22"/>
              </w:rPr>
              <w:t>Развитие рынка труда (кадрового потенциала) на сельских территориях</w:t>
            </w:r>
          </w:p>
        </w:tc>
        <w:tc>
          <w:tcPr>
            <w:tcW w:w="1276" w:type="dxa"/>
            <w:tcBorders>
              <w:top w:val="nil"/>
              <w:left w:val="nil"/>
              <w:bottom w:val="single" w:sz="4" w:space="0" w:color="auto"/>
              <w:right w:val="single" w:sz="4" w:space="0" w:color="auto"/>
            </w:tcBorders>
            <w:shd w:val="clear" w:color="auto" w:fill="auto"/>
            <w:hideMark/>
          </w:tcPr>
          <w:p w:rsidR="00F43E7D" w:rsidRPr="004B4E90" w:rsidRDefault="00F43E7D" w:rsidP="00F43E7D">
            <w:r w:rsidRPr="004B4E90">
              <w:rPr>
                <w:sz w:val="22"/>
              </w:rPr>
              <w:t>всего</w:t>
            </w:r>
          </w:p>
        </w:tc>
        <w:tc>
          <w:tcPr>
            <w:tcW w:w="2013" w:type="dxa"/>
            <w:gridSpan w:val="2"/>
            <w:tcBorders>
              <w:top w:val="nil"/>
              <w:left w:val="nil"/>
              <w:bottom w:val="single" w:sz="4" w:space="0" w:color="auto"/>
              <w:right w:val="single" w:sz="4" w:space="0" w:color="auto"/>
            </w:tcBorders>
            <w:shd w:val="clear" w:color="auto" w:fill="auto"/>
            <w:noWrap/>
            <w:hideMark/>
          </w:tcPr>
          <w:p w:rsidR="00F43E7D" w:rsidRPr="006A7512" w:rsidRDefault="00F43E7D" w:rsidP="006A7512">
            <w:pPr>
              <w:jc w:val="center"/>
            </w:pPr>
          </w:p>
        </w:tc>
        <w:tc>
          <w:tcPr>
            <w:tcW w:w="1247" w:type="dxa"/>
            <w:gridSpan w:val="2"/>
            <w:tcBorders>
              <w:top w:val="nil"/>
              <w:left w:val="nil"/>
              <w:bottom w:val="single" w:sz="4" w:space="0" w:color="auto"/>
              <w:right w:val="single" w:sz="4" w:space="0" w:color="auto"/>
            </w:tcBorders>
            <w:shd w:val="clear" w:color="auto" w:fill="auto"/>
            <w:noWrap/>
            <w:hideMark/>
          </w:tcPr>
          <w:p w:rsidR="00F43E7D" w:rsidRPr="006A7512" w:rsidRDefault="00F43E7D" w:rsidP="006A7512">
            <w:pPr>
              <w:jc w:val="center"/>
            </w:pPr>
          </w:p>
        </w:tc>
        <w:tc>
          <w:tcPr>
            <w:tcW w:w="1134" w:type="dxa"/>
            <w:tcBorders>
              <w:top w:val="nil"/>
              <w:left w:val="nil"/>
              <w:bottom w:val="single" w:sz="4" w:space="0" w:color="auto"/>
              <w:right w:val="single" w:sz="4" w:space="0" w:color="auto"/>
            </w:tcBorders>
            <w:shd w:val="clear" w:color="auto" w:fill="auto"/>
            <w:noWrap/>
            <w:hideMark/>
          </w:tcPr>
          <w:p w:rsidR="00F43E7D" w:rsidRPr="006A7512" w:rsidRDefault="00F43E7D" w:rsidP="006A7512">
            <w:pPr>
              <w:jc w:val="center"/>
            </w:pPr>
          </w:p>
        </w:tc>
        <w:tc>
          <w:tcPr>
            <w:tcW w:w="1559" w:type="dxa"/>
            <w:gridSpan w:val="2"/>
            <w:tcBorders>
              <w:top w:val="nil"/>
              <w:left w:val="nil"/>
              <w:bottom w:val="single" w:sz="4" w:space="0" w:color="auto"/>
              <w:right w:val="single" w:sz="4" w:space="0" w:color="auto"/>
            </w:tcBorders>
            <w:shd w:val="clear" w:color="auto" w:fill="auto"/>
            <w:noWrap/>
            <w:hideMark/>
          </w:tcPr>
          <w:p w:rsidR="00F43E7D" w:rsidRPr="006A7512" w:rsidRDefault="00F43E7D" w:rsidP="006A7512">
            <w:pPr>
              <w:jc w:val="center"/>
            </w:pPr>
            <w:r w:rsidRPr="006A7512">
              <w:rPr>
                <w:sz w:val="22"/>
              </w:rPr>
              <w:t>3 374,2</w:t>
            </w:r>
          </w:p>
        </w:tc>
        <w:tc>
          <w:tcPr>
            <w:tcW w:w="1418" w:type="dxa"/>
            <w:gridSpan w:val="2"/>
            <w:tcBorders>
              <w:top w:val="nil"/>
              <w:left w:val="nil"/>
              <w:bottom w:val="single" w:sz="4" w:space="0" w:color="auto"/>
              <w:right w:val="single" w:sz="4" w:space="0" w:color="auto"/>
            </w:tcBorders>
            <w:shd w:val="clear" w:color="auto" w:fill="auto"/>
            <w:noWrap/>
            <w:hideMark/>
          </w:tcPr>
          <w:p w:rsidR="00F43E7D" w:rsidRPr="006A7512" w:rsidRDefault="00F43E7D" w:rsidP="006A7512">
            <w:pPr>
              <w:jc w:val="center"/>
            </w:pPr>
            <w:r w:rsidRPr="006A7512">
              <w:rPr>
                <w:sz w:val="22"/>
              </w:rPr>
              <w:t>3 420,3</w:t>
            </w:r>
          </w:p>
        </w:tc>
        <w:tc>
          <w:tcPr>
            <w:tcW w:w="2054" w:type="dxa"/>
            <w:gridSpan w:val="2"/>
            <w:tcBorders>
              <w:top w:val="nil"/>
              <w:left w:val="nil"/>
              <w:bottom w:val="single" w:sz="4" w:space="0" w:color="auto"/>
              <w:right w:val="single" w:sz="4" w:space="0" w:color="auto"/>
            </w:tcBorders>
            <w:shd w:val="clear" w:color="auto" w:fill="auto"/>
            <w:noWrap/>
            <w:hideMark/>
          </w:tcPr>
          <w:p w:rsidR="00F43E7D" w:rsidRPr="006A7512" w:rsidRDefault="00F43E7D" w:rsidP="006A7512">
            <w:pPr>
              <w:jc w:val="center"/>
            </w:pPr>
            <w:r w:rsidRPr="006A7512">
              <w:rPr>
                <w:sz w:val="22"/>
              </w:rPr>
              <w:t>3 420,3</w:t>
            </w:r>
          </w:p>
        </w:tc>
      </w:tr>
      <w:tr w:rsidR="00F43E7D" w:rsidRPr="004B4E90" w:rsidTr="00F43E7D">
        <w:trPr>
          <w:gridAfter w:val="3"/>
          <w:wAfter w:w="3089" w:type="dxa"/>
          <w:trHeight w:val="315"/>
        </w:trPr>
        <w:tc>
          <w:tcPr>
            <w:tcW w:w="1873" w:type="dxa"/>
            <w:vMerge/>
            <w:tcBorders>
              <w:top w:val="nil"/>
              <w:left w:val="single" w:sz="4" w:space="0" w:color="auto"/>
              <w:bottom w:val="single" w:sz="4" w:space="0" w:color="auto"/>
              <w:right w:val="single" w:sz="4" w:space="0" w:color="auto"/>
            </w:tcBorders>
            <w:vAlign w:val="center"/>
            <w:hideMark/>
          </w:tcPr>
          <w:p w:rsidR="00F43E7D" w:rsidRPr="004B4E90" w:rsidRDefault="00F43E7D" w:rsidP="00F43E7D"/>
        </w:tc>
        <w:tc>
          <w:tcPr>
            <w:tcW w:w="2253" w:type="dxa"/>
            <w:gridSpan w:val="2"/>
            <w:vMerge/>
            <w:tcBorders>
              <w:top w:val="nil"/>
              <w:left w:val="single" w:sz="4" w:space="0" w:color="auto"/>
              <w:bottom w:val="single" w:sz="4" w:space="0" w:color="auto"/>
              <w:right w:val="single" w:sz="4" w:space="0" w:color="auto"/>
            </w:tcBorders>
            <w:vAlign w:val="center"/>
            <w:hideMark/>
          </w:tcPr>
          <w:p w:rsidR="00F43E7D" w:rsidRPr="004B4E90" w:rsidRDefault="00F43E7D" w:rsidP="00F43E7D"/>
        </w:tc>
        <w:tc>
          <w:tcPr>
            <w:tcW w:w="1276" w:type="dxa"/>
            <w:tcBorders>
              <w:top w:val="nil"/>
              <w:left w:val="nil"/>
              <w:bottom w:val="single" w:sz="4" w:space="0" w:color="auto"/>
              <w:right w:val="single" w:sz="4" w:space="0" w:color="auto"/>
            </w:tcBorders>
            <w:shd w:val="clear" w:color="auto" w:fill="auto"/>
            <w:hideMark/>
          </w:tcPr>
          <w:p w:rsidR="00F43E7D" w:rsidRPr="004B4E90" w:rsidRDefault="00F43E7D" w:rsidP="00F43E7D">
            <w:r w:rsidRPr="004B4E90">
              <w:rPr>
                <w:sz w:val="22"/>
              </w:rPr>
              <w:t>в том числе:</w:t>
            </w:r>
          </w:p>
        </w:tc>
        <w:tc>
          <w:tcPr>
            <w:tcW w:w="2013" w:type="dxa"/>
            <w:gridSpan w:val="2"/>
            <w:tcBorders>
              <w:top w:val="nil"/>
              <w:left w:val="nil"/>
              <w:bottom w:val="single" w:sz="4" w:space="0" w:color="auto"/>
              <w:right w:val="single" w:sz="4" w:space="0" w:color="auto"/>
            </w:tcBorders>
            <w:shd w:val="clear" w:color="auto" w:fill="auto"/>
            <w:noWrap/>
            <w:hideMark/>
          </w:tcPr>
          <w:p w:rsidR="00F43E7D" w:rsidRPr="006A7512" w:rsidRDefault="00F43E7D" w:rsidP="006A7512">
            <w:pPr>
              <w:jc w:val="center"/>
            </w:pPr>
          </w:p>
        </w:tc>
        <w:tc>
          <w:tcPr>
            <w:tcW w:w="1247" w:type="dxa"/>
            <w:gridSpan w:val="2"/>
            <w:tcBorders>
              <w:top w:val="nil"/>
              <w:left w:val="nil"/>
              <w:bottom w:val="single" w:sz="4" w:space="0" w:color="auto"/>
              <w:right w:val="single" w:sz="4" w:space="0" w:color="auto"/>
            </w:tcBorders>
            <w:shd w:val="clear" w:color="auto" w:fill="auto"/>
            <w:noWrap/>
            <w:hideMark/>
          </w:tcPr>
          <w:p w:rsidR="00F43E7D" w:rsidRPr="006A7512" w:rsidRDefault="00F43E7D" w:rsidP="006A7512">
            <w:pPr>
              <w:jc w:val="center"/>
            </w:pPr>
          </w:p>
        </w:tc>
        <w:tc>
          <w:tcPr>
            <w:tcW w:w="1134" w:type="dxa"/>
            <w:tcBorders>
              <w:top w:val="nil"/>
              <w:left w:val="nil"/>
              <w:bottom w:val="single" w:sz="4" w:space="0" w:color="auto"/>
              <w:right w:val="single" w:sz="4" w:space="0" w:color="auto"/>
            </w:tcBorders>
            <w:shd w:val="clear" w:color="auto" w:fill="auto"/>
            <w:noWrap/>
            <w:hideMark/>
          </w:tcPr>
          <w:p w:rsidR="00F43E7D" w:rsidRPr="006A7512" w:rsidRDefault="00F43E7D" w:rsidP="006A7512">
            <w:pPr>
              <w:jc w:val="center"/>
            </w:pPr>
          </w:p>
        </w:tc>
        <w:tc>
          <w:tcPr>
            <w:tcW w:w="1559" w:type="dxa"/>
            <w:gridSpan w:val="2"/>
            <w:tcBorders>
              <w:top w:val="nil"/>
              <w:left w:val="nil"/>
              <w:bottom w:val="single" w:sz="4" w:space="0" w:color="auto"/>
              <w:right w:val="single" w:sz="4" w:space="0" w:color="auto"/>
            </w:tcBorders>
            <w:shd w:val="clear" w:color="auto" w:fill="auto"/>
            <w:noWrap/>
            <w:hideMark/>
          </w:tcPr>
          <w:p w:rsidR="00F43E7D" w:rsidRPr="006A7512" w:rsidRDefault="00F43E7D" w:rsidP="006A7512">
            <w:pPr>
              <w:jc w:val="center"/>
            </w:pPr>
          </w:p>
        </w:tc>
        <w:tc>
          <w:tcPr>
            <w:tcW w:w="1418" w:type="dxa"/>
            <w:gridSpan w:val="2"/>
            <w:tcBorders>
              <w:top w:val="nil"/>
              <w:left w:val="nil"/>
              <w:bottom w:val="single" w:sz="4" w:space="0" w:color="auto"/>
              <w:right w:val="single" w:sz="4" w:space="0" w:color="auto"/>
            </w:tcBorders>
            <w:shd w:val="clear" w:color="auto" w:fill="auto"/>
            <w:noWrap/>
            <w:hideMark/>
          </w:tcPr>
          <w:p w:rsidR="00F43E7D" w:rsidRPr="006A7512" w:rsidRDefault="00F43E7D" w:rsidP="006A7512">
            <w:pPr>
              <w:jc w:val="center"/>
            </w:pPr>
          </w:p>
        </w:tc>
        <w:tc>
          <w:tcPr>
            <w:tcW w:w="2054" w:type="dxa"/>
            <w:gridSpan w:val="2"/>
            <w:tcBorders>
              <w:top w:val="nil"/>
              <w:left w:val="nil"/>
              <w:bottom w:val="single" w:sz="4" w:space="0" w:color="auto"/>
              <w:right w:val="single" w:sz="4" w:space="0" w:color="auto"/>
            </w:tcBorders>
            <w:shd w:val="clear" w:color="auto" w:fill="auto"/>
            <w:noWrap/>
            <w:hideMark/>
          </w:tcPr>
          <w:p w:rsidR="00F43E7D" w:rsidRPr="006A7512" w:rsidRDefault="00F43E7D" w:rsidP="006A7512">
            <w:pPr>
              <w:jc w:val="center"/>
            </w:pPr>
          </w:p>
        </w:tc>
      </w:tr>
      <w:tr w:rsidR="00F43E7D" w:rsidRPr="004B4E90" w:rsidTr="00F43E7D">
        <w:trPr>
          <w:gridAfter w:val="3"/>
          <w:wAfter w:w="3089" w:type="dxa"/>
          <w:trHeight w:val="630"/>
        </w:trPr>
        <w:tc>
          <w:tcPr>
            <w:tcW w:w="1873" w:type="dxa"/>
            <w:vMerge/>
            <w:tcBorders>
              <w:top w:val="nil"/>
              <w:left w:val="single" w:sz="4" w:space="0" w:color="auto"/>
              <w:bottom w:val="single" w:sz="4" w:space="0" w:color="auto"/>
              <w:right w:val="single" w:sz="4" w:space="0" w:color="auto"/>
            </w:tcBorders>
            <w:vAlign w:val="center"/>
            <w:hideMark/>
          </w:tcPr>
          <w:p w:rsidR="00F43E7D" w:rsidRPr="004B4E90" w:rsidRDefault="00F43E7D" w:rsidP="00F43E7D"/>
        </w:tc>
        <w:tc>
          <w:tcPr>
            <w:tcW w:w="2253" w:type="dxa"/>
            <w:gridSpan w:val="2"/>
            <w:vMerge/>
            <w:tcBorders>
              <w:top w:val="nil"/>
              <w:left w:val="single" w:sz="4" w:space="0" w:color="auto"/>
              <w:bottom w:val="single" w:sz="4" w:space="0" w:color="auto"/>
              <w:right w:val="single" w:sz="4" w:space="0" w:color="auto"/>
            </w:tcBorders>
            <w:vAlign w:val="center"/>
            <w:hideMark/>
          </w:tcPr>
          <w:p w:rsidR="00F43E7D" w:rsidRPr="004B4E90" w:rsidRDefault="00F43E7D" w:rsidP="00F43E7D"/>
        </w:tc>
        <w:tc>
          <w:tcPr>
            <w:tcW w:w="1276" w:type="dxa"/>
            <w:tcBorders>
              <w:top w:val="nil"/>
              <w:left w:val="nil"/>
              <w:bottom w:val="single" w:sz="4" w:space="0" w:color="auto"/>
              <w:right w:val="single" w:sz="4" w:space="0" w:color="auto"/>
            </w:tcBorders>
            <w:shd w:val="clear" w:color="auto" w:fill="auto"/>
            <w:hideMark/>
          </w:tcPr>
          <w:p w:rsidR="00F43E7D" w:rsidRPr="004B4E90" w:rsidRDefault="00F43E7D" w:rsidP="00F43E7D">
            <w:r w:rsidRPr="004B4E90">
              <w:rPr>
                <w:sz w:val="22"/>
              </w:rPr>
              <w:t>республиканский бюджет</w:t>
            </w:r>
          </w:p>
        </w:tc>
        <w:tc>
          <w:tcPr>
            <w:tcW w:w="2013" w:type="dxa"/>
            <w:gridSpan w:val="2"/>
            <w:tcBorders>
              <w:top w:val="nil"/>
              <w:left w:val="nil"/>
              <w:bottom w:val="single" w:sz="4" w:space="0" w:color="auto"/>
              <w:right w:val="single" w:sz="4" w:space="0" w:color="auto"/>
            </w:tcBorders>
            <w:shd w:val="clear" w:color="auto" w:fill="auto"/>
            <w:noWrap/>
            <w:hideMark/>
          </w:tcPr>
          <w:p w:rsidR="00F43E7D" w:rsidRPr="006A7512" w:rsidRDefault="00F43E7D" w:rsidP="006A7512">
            <w:pPr>
              <w:jc w:val="center"/>
            </w:pPr>
          </w:p>
        </w:tc>
        <w:tc>
          <w:tcPr>
            <w:tcW w:w="1247" w:type="dxa"/>
            <w:gridSpan w:val="2"/>
            <w:tcBorders>
              <w:top w:val="nil"/>
              <w:left w:val="nil"/>
              <w:bottom w:val="single" w:sz="4" w:space="0" w:color="auto"/>
              <w:right w:val="single" w:sz="4" w:space="0" w:color="auto"/>
            </w:tcBorders>
            <w:shd w:val="clear" w:color="auto" w:fill="auto"/>
            <w:noWrap/>
            <w:hideMark/>
          </w:tcPr>
          <w:p w:rsidR="00F43E7D" w:rsidRPr="006A7512" w:rsidRDefault="00F43E7D" w:rsidP="006A7512">
            <w:pPr>
              <w:jc w:val="center"/>
            </w:pPr>
          </w:p>
        </w:tc>
        <w:tc>
          <w:tcPr>
            <w:tcW w:w="1134" w:type="dxa"/>
            <w:tcBorders>
              <w:top w:val="nil"/>
              <w:left w:val="nil"/>
              <w:bottom w:val="single" w:sz="4" w:space="0" w:color="auto"/>
              <w:right w:val="single" w:sz="4" w:space="0" w:color="auto"/>
            </w:tcBorders>
            <w:shd w:val="clear" w:color="auto" w:fill="auto"/>
            <w:noWrap/>
            <w:hideMark/>
          </w:tcPr>
          <w:p w:rsidR="00F43E7D" w:rsidRPr="006A7512" w:rsidRDefault="00F43E7D" w:rsidP="006A7512">
            <w:pPr>
              <w:jc w:val="center"/>
            </w:pPr>
          </w:p>
        </w:tc>
        <w:tc>
          <w:tcPr>
            <w:tcW w:w="1559" w:type="dxa"/>
            <w:gridSpan w:val="2"/>
            <w:tcBorders>
              <w:top w:val="nil"/>
              <w:left w:val="nil"/>
              <w:bottom w:val="single" w:sz="4" w:space="0" w:color="auto"/>
              <w:right w:val="single" w:sz="4" w:space="0" w:color="auto"/>
            </w:tcBorders>
            <w:shd w:val="clear" w:color="auto" w:fill="auto"/>
            <w:noWrap/>
            <w:hideMark/>
          </w:tcPr>
          <w:p w:rsidR="00F43E7D" w:rsidRPr="006A7512" w:rsidRDefault="00F43E7D" w:rsidP="006A7512">
            <w:pPr>
              <w:jc w:val="center"/>
            </w:pPr>
            <w:r w:rsidRPr="006A7512">
              <w:rPr>
                <w:sz w:val="22"/>
              </w:rPr>
              <w:t>3 374,2</w:t>
            </w:r>
          </w:p>
        </w:tc>
        <w:tc>
          <w:tcPr>
            <w:tcW w:w="1418" w:type="dxa"/>
            <w:gridSpan w:val="2"/>
            <w:tcBorders>
              <w:top w:val="nil"/>
              <w:left w:val="nil"/>
              <w:bottom w:val="single" w:sz="4" w:space="0" w:color="auto"/>
              <w:right w:val="single" w:sz="4" w:space="0" w:color="auto"/>
            </w:tcBorders>
            <w:shd w:val="clear" w:color="auto" w:fill="auto"/>
            <w:noWrap/>
            <w:hideMark/>
          </w:tcPr>
          <w:p w:rsidR="00F43E7D" w:rsidRPr="006A7512" w:rsidRDefault="00F43E7D" w:rsidP="006A7512">
            <w:pPr>
              <w:jc w:val="center"/>
            </w:pPr>
            <w:r w:rsidRPr="006A7512">
              <w:rPr>
                <w:sz w:val="22"/>
              </w:rPr>
              <w:t>3 420,3</w:t>
            </w:r>
          </w:p>
        </w:tc>
        <w:tc>
          <w:tcPr>
            <w:tcW w:w="2054" w:type="dxa"/>
            <w:gridSpan w:val="2"/>
            <w:tcBorders>
              <w:top w:val="nil"/>
              <w:left w:val="nil"/>
              <w:bottom w:val="single" w:sz="4" w:space="0" w:color="auto"/>
              <w:right w:val="single" w:sz="4" w:space="0" w:color="auto"/>
            </w:tcBorders>
            <w:shd w:val="clear" w:color="auto" w:fill="auto"/>
            <w:noWrap/>
            <w:hideMark/>
          </w:tcPr>
          <w:p w:rsidR="00F43E7D" w:rsidRPr="006A7512" w:rsidRDefault="00F43E7D" w:rsidP="006A7512">
            <w:pPr>
              <w:jc w:val="center"/>
            </w:pPr>
            <w:r w:rsidRPr="006A7512">
              <w:rPr>
                <w:sz w:val="22"/>
              </w:rPr>
              <w:t>3 420,3</w:t>
            </w:r>
          </w:p>
        </w:tc>
      </w:tr>
      <w:tr w:rsidR="00F43E7D" w:rsidRPr="004B4E90" w:rsidTr="00F43E7D">
        <w:trPr>
          <w:gridAfter w:val="3"/>
          <w:wAfter w:w="3089" w:type="dxa"/>
          <w:trHeight w:val="930"/>
        </w:trPr>
        <w:tc>
          <w:tcPr>
            <w:tcW w:w="1873" w:type="dxa"/>
            <w:vMerge/>
            <w:tcBorders>
              <w:top w:val="nil"/>
              <w:left w:val="single" w:sz="4" w:space="0" w:color="auto"/>
              <w:bottom w:val="single" w:sz="4" w:space="0" w:color="auto"/>
              <w:right w:val="single" w:sz="4" w:space="0" w:color="auto"/>
            </w:tcBorders>
            <w:vAlign w:val="center"/>
            <w:hideMark/>
          </w:tcPr>
          <w:p w:rsidR="00F43E7D" w:rsidRPr="004B4E90" w:rsidRDefault="00F43E7D" w:rsidP="00F43E7D"/>
        </w:tc>
        <w:tc>
          <w:tcPr>
            <w:tcW w:w="2253" w:type="dxa"/>
            <w:gridSpan w:val="2"/>
            <w:vMerge/>
            <w:tcBorders>
              <w:top w:val="nil"/>
              <w:left w:val="single" w:sz="4" w:space="0" w:color="auto"/>
              <w:bottom w:val="single" w:sz="4" w:space="0" w:color="auto"/>
              <w:right w:val="single" w:sz="4" w:space="0" w:color="auto"/>
            </w:tcBorders>
            <w:vAlign w:val="center"/>
            <w:hideMark/>
          </w:tcPr>
          <w:p w:rsidR="00F43E7D" w:rsidRPr="004B4E90" w:rsidRDefault="00F43E7D" w:rsidP="00F43E7D"/>
        </w:tc>
        <w:tc>
          <w:tcPr>
            <w:tcW w:w="1276" w:type="dxa"/>
            <w:tcBorders>
              <w:top w:val="nil"/>
              <w:left w:val="nil"/>
              <w:bottom w:val="single" w:sz="4" w:space="0" w:color="auto"/>
              <w:right w:val="single" w:sz="4" w:space="0" w:color="auto"/>
            </w:tcBorders>
            <w:shd w:val="clear" w:color="auto" w:fill="auto"/>
            <w:hideMark/>
          </w:tcPr>
          <w:p w:rsidR="00F43E7D" w:rsidRPr="004B4E90" w:rsidRDefault="00F43E7D" w:rsidP="00F43E7D">
            <w:r w:rsidRPr="004B4E90">
              <w:rPr>
                <w:sz w:val="22"/>
              </w:rPr>
              <w:t>бюджет Инсарского муниципального района</w:t>
            </w:r>
          </w:p>
        </w:tc>
        <w:tc>
          <w:tcPr>
            <w:tcW w:w="2013" w:type="dxa"/>
            <w:gridSpan w:val="2"/>
            <w:tcBorders>
              <w:top w:val="nil"/>
              <w:left w:val="nil"/>
              <w:bottom w:val="single" w:sz="4" w:space="0" w:color="auto"/>
              <w:right w:val="single" w:sz="4" w:space="0" w:color="auto"/>
            </w:tcBorders>
            <w:shd w:val="clear" w:color="auto" w:fill="auto"/>
            <w:noWrap/>
            <w:hideMark/>
          </w:tcPr>
          <w:p w:rsidR="00F43E7D" w:rsidRPr="006A7512" w:rsidRDefault="00F43E7D" w:rsidP="006A7512">
            <w:pPr>
              <w:jc w:val="center"/>
            </w:pPr>
          </w:p>
        </w:tc>
        <w:tc>
          <w:tcPr>
            <w:tcW w:w="1247" w:type="dxa"/>
            <w:gridSpan w:val="2"/>
            <w:tcBorders>
              <w:top w:val="nil"/>
              <w:left w:val="nil"/>
              <w:bottom w:val="single" w:sz="4" w:space="0" w:color="auto"/>
              <w:right w:val="single" w:sz="4" w:space="0" w:color="auto"/>
            </w:tcBorders>
            <w:shd w:val="clear" w:color="auto" w:fill="auto"/>
            <w:noWrap/>
            <w:hideMark/>
          </w:tcPr>
          <w:p w:rsidR="00F43E7D" w:rsidRPr="006A7512" w:rsidRDefault="00F43E7D" w:rsidP="006A7512">
            <w:pPr>
              <w:jc w:val="center"/>
            </w:pPr>
          </w:p>
        </w:tc>
        <w:tc>
          <w:tcPr>
            <w:tcW w:w="1134" w:type="dxa"/>
            <w:tcBorders>
              <w:top w:val="nil"/>
              <w:left w:val="nil"/>
              <w:bottom w:val="single" w:sz="4" w:space="0" w:color="auto"/>
              <w:right w:val="single" w:sz="4" w:space="0" w:color="auto"/>
            </w:tcBorders>
            <w:shd w:val="clear" w:color="auto" w:fill="auto"/>
            <w:noWrap/>
            <w:hideMark/>
          </w:tcPr>
          <w:p w:rsidR="00F43E7D" w:rsidRPr="006A7512" w:rsidRDefault="00F43E7D" w:rsidP="006A7512">
            <w:pPr>
              <w:jc w:val="center"/>
            </w:pPr>
          </w:p>
        </w:tc>
        <w:tc>
          <w:tcPr>
            <w:tcW w:w="1559" w:type="dxa"/>
            <w:gridSpan w:val="2"/>
            <w:tcBorders>
              <w:top w:val="nil"/>
              <w:left w:val="nil"/>
              <w:bottom w:val="single" w:sz="4" w:space="0" w:color="auto"/>
              <w:right w:val="single" w:sz="4" w:space="0" w:color="auto"/>
            </w:tcBorders>
            <w:shd w:val="clear" w:color="auto" w:fill="auto"/>
            <w:noWrap/>
            <w:hideMark/>
          </w:tcPr>
          <w:p w:rsidR="00F43E7D" w:rsidRPr="006A7512" w:rsidRDefault="00F43E7D" w:rsidP="006A7512">
            <w:pPr>
              <w:jc w:val="center"/>
            </w:pPr>
          </w:p>
        </w:tc>
        <w:tc>
          <w:tcPr>
            <w:tcW w:w="1418" w:type="dxa"/>
            <w:gridSpan w:val="2"/>
            <w:tcBorders>
              <w:top w:val="nil"/>
              <w:left w:val="nil"/>
              <w:bottom w:val="single" w:sz="4" w:space="0" w:color="auto"/>
              <w:right w:val="single" w:sz="4" w:space="0" w:color="auto"/>
            </w:tcBorders>
            <w:shd w:val="clear" w:color="auto" w:fill="auto"/>
            <w:noWrap/>
            <w:hideMark/>
          </w:tcPr>
          <w:p w:rsidR="00F43E7D" w:rsidRPr="006A7512" w:rsidRDefault="00F43E7D" w:rsidP="006A7512">
            <w:pPr>
              <w:jc w:val="center"/>
            </w:pPr>
          </w:p>
        </w:tc>
        <w:tc>
          <w:tcPr>
            <w:tcW w:w="2054" w:type="dxa"/>
            <w:gridSpan w:val="2"/>
            <w:tcBorders>
              <w:top w:val="nil"/>
              <w:left w:val="nil"/>
              <w:bottom w:val="single" w:sz="4" w:space="0" w:color="auto"/>
              <w:right w:val="single" w:sz="4" w:space="0" w:color="auto"/>
            </w:tcBorders>
            <w:shd w:val="clear" w:color="auto" w:fill="auto"/>
            <w:noWrap/>
            <w:hideMark/>
          </w:tcPr>
          <w:p w:rsidR="00F43E7D" w:rsidRPr="006A7512" w:rsidRDefault="00F43E7D" w:rsidP="006A7512">
            <w:pPr>
              <w:jc w:val="center"/>
            </w:pPr>
          </w:p>
        </w:tc>
      </w:tr>
      <w:tr w:rsidR="00F43E7D" w:rsidRPr="004B4E90" w:rsidTr="00F43E7D">
        <w:trPr>
          <w:gridAfter w:val="3"/>
          <w:wAfter w:w="3089" w:type="dxa"/>
          <w:trHeight w:val="630"/>
        </w:trPr>
        <w:tc>
          <w:tcPr>
            <w:tcW w:w="1873" w:type="dxa"/>
            <w:vMerge/>
            <w:tcBorders>
              <w:top w:val="nil"/>
              <w:left w:val="single" w:sz="4" w:space="0" w:color="auto"/>
              <w:bottom w:val="single" w:sz="4" w:space="0" w:color="auto"/>
              <w:right w:val="single" w:sz="4" w:space="0" w:color="auto"/>
            </w:tcBorders>
            <w:vAlign w:val="center"/>
            <w:hideMark/>
          </w:tcPr>
          <w:p w:rsidR="00F43E7D" w:rsidRPr="004B4E90" w:rsidRDefault="00F43E7D" w:rsidP="00F43E7D"/>
        </w:tc>
        <w:tc>
          <w:tcPr>
            <w:tcW w:w="2253" w:type="dxa"/>
            <w:gridSpan w:val="2"/>
            <w:vMerge/>
            <w:tcBorders>
              <w:top w:val="nil"/>
              <w:left w:val="single" w:sz="4" w:space="0" w:color="auto"/>
              <w:bottom w:val="single" w:sz="4" w:space="0" w:color="auto"/>
              <w:right w:val="single" w:sz="4" w:space="0" w:color="auto"/>
            </w:tcBorders>
            <w:vAlign w:val="center"/>
            <w:hideMark/>
          </w:tcPr>
          <w:p w:rsidR="00F43E7D" w:rsidRPr="004B4E90" w:rsidRDefault="00F43E7D" w:rsidP="00F43E7D"/>
        </w:tc>
        <w:tc>
          <w:tcPr>
            <w:tcW w:w="1276" w:type="dxa"/>
            <w:tcBorders>
              <w:top w:val="nil"/>
              <w:left w:val="nil"/>
              <w:bottom w:val="single" w:sz="4" w:space="0" w:color="auto"/>
              <w:right w:val="single" w:sz="4" w:space="0" w:color="auto"/>
            </w:tcBorders>
            <w:shd w:val="clear" w:color="auto" w:fill="auto"/>
            <w:hideMark/>
          </w:tcPr>
          <w:p w:rsidR="00F43E7D" w:rsidRPr="004B4E90" w:rsidRDefault="00F43E7D" w:rsidP="00F43E7D">
            <w:r w:rsidRPr="004B4E90">
              <w:rPr>
                <w:sz w:val="22"/>
              </w:rPr>
              <w:t>внебюджетные источники</w:t>
            </w:r>
          </w:p>
        </w:tc>
        <w:tc>
          <w:tcPr>
            <w:tcW w:w="2013" w:type="dxa"/>
            <w:gridSpan w:val="2"/>
            <w:tcBorders>
              <w:top w:val="nil"/>
              <w:left w:val="nil"/>
              <w:bottom w:val="single" w:sz="4" w:space="0" w:color="auto"/>
              <w:right w:val="single" w:sz="4" w:space="0" w:color="auto"/>
            </w:tcBorders>
            <w:shd w:val="clear" w:color="auto" w:fill="auto"/>
            <w:noWrap/>
            <w:hideMark/>
          </w:tcPr>
          <w:p w:rsidR="00F43E7D" w:rsidRPr="006A7512" w:rsidRDefault="00F43E7D" w:rsidP="006A7512">
            <w:pPr>
              <w:jc w:val="center"/>
            </w:pPr>
          </w:p>
        </w:tc>
        <w:tc>
          <w:tcPr>
            <w:tcW w:w="1247" w:type="dxa"/>
            <w:gridSpan w:val="2"/>
            <w:tcBorders>
              <w:top w:val="nil"/>
              <w:left w:val="nil"/>
              <w:bottom w:val="single" w:sz="4" w:space="0" w:color="auto"/>
              <w:right w:val="single" w:sz="4" w:space="0" w:color="auto"/>
            </w:tcBorders>
            <w:shd w:val="clear" w:color="auto" w:fill="auto"/>
            <w:noWrap/>
            <w:hideMark/>
          </w:tcPr>
          <w:p w:rsidR="00F43E7D" w:rsidRPr="006A7512" w:rsidRDefault="00F43E7D" w:rsidP="006A7512">
            <w:pPr>
              <w:jc w:val="center"/>
            </w:pPr>
          </w:p>
        </w:tc>
        <w:tc>
          <w:tcPr>
            <w:tcW w:w="1134" w:type="dxa"/>
            <w:tcBorders>
              <w:top w:val="nil"/>
              <w:left w:val="nil"/>
              <w:bottom w:val="single" w:sz="4" w:space="0" w:color="auto"/>
              <w:right w:val="single" w:sz="4" w:space="0" w:color="auto"/>
            </w:tcBorders>
            <w:shd w:val="clear" w:color="auto" w:fill="auto"/>
            <w:noWrap/>
            <w:hideMark/>
          </w:tcPr>
          <w:p w:rsidR="00F43E7D" w:rsidRPr="006A7512" w:rsidRDefault="00F43E7D" w:rsidP="006A7512">
            <w:pPr>
              <w:jc w:val="center"/>
            </w:pPr>
          </w:p>
        </w:tc>
        <w:tc>
          <w:tcPr>
            <w:tcW w:w="1559" w:type="dxa"/>
            <w:gridSpan w:val="2"/>
            <w:tcBorders>
              <w:top w:val="nil"/>
              <w:left w:val="nil"/>
              <w:bottom w:val="single" w:sz="4" w:space="0" w:color="auto"/>
              <w:right w:val="single" w:sz="4" w:space="0" w:color="auto"/>
            </w:tcBorders>
            <w:shd w:val="clear" w:color="auto" w:fill="auto"/>
            <w:noWrap/>
            <w:hideMark/>
          </w:tcPr>
          <w:p w:rsidR="00F43E7D" w:rsidRPr="006A7512" w:rsidRDefault="00F43E7D" w:rsidP="006A7512">
            <w:pPr>
              <w:jc w:val="center"/>
            </w:pPr>
          </w:p>
        </w:tc>
        <w:tc>
          <w:tcPr>
            <w:tcW w:w="1418" w:type="dxa"/>
            <w:gridSpan w:val="2"/>
            <w:tcBorders>
              <w:top w:val="nil"/>
              <w:left w:val="nil"/>
              <w:bottom w:val="single" w:sz="4" w:space="0" w:color="auto"/>
              <w:right w:val="single" w:sz="4" w:space="0" w:color="auto"/>
            </w:tcBorders>
            <w:shd w:val="clear" w:color="auto" w:fill="auto"/>
            <w:noWrap/>
            <w:hideMark/>
          </w:tcPr>
          <w:p w:rsidR="00F43E7D" w:rsidRPr="006A7512" w:rsidRDefault="00F43E7D" w:rsidP="006A7512">
            <w:pPr>
              <w:jc w:val="center"/>
            </w:pPr>
          </w:p>
        </w:tc>
        <w:tc>
          <w:tcPr>
            <w:tcW w:w="2054" w:type="dxa"/>
            <w:gridSpan w:val="2"/>
            <w:tcBorders>
              <w:top w:val="nil"/>
              <w:left w:val="nil"/>
              <w:bottom w:val="single" w:sz="4" w:space="0" w:color="auto"/>
              <w:right w:val="single" w:sz="4" w:space="0" w:color="auto"/>
            </w:tcBorders>
            <w:shd w:val="clear" w:color="auto" w:fill="auto"/>
            <w:noWrap/>
            <w:hideMark/>
          </w:tcPr>
          <w:p w:rsidR="00F43E7D" w:rsidRPr="006A7512" w:rsidRDefault="00F43E7D" w:rsidP="006A7512">
            <w:pPr>
              <w:jc w:val="center"/>
            </w:pPr>
          </w:p>
        </w:tc>
      </w:tr>
    </w:tbl>
    <w:p w:rsidR="00F43E7D" w:rsidRPr="004B4E90" w:rsidRDefault="00F43E7D" w:rsidP="00F43E7D">
      <w:pPr>
        <w:rPr>
          <w:szCs w:val="28"/>
        </w:rPr>
      </w:pPr>
    </w:p>
    <w:p w:rsidR="00F43E7D" w:rsidRPr="004B4E90" w:rsidRDefault="00F43E7D" w:rsidP="00F43E7D">
      <w:pPr>
        <w:rPr>
          <w:szCs w:val="28"/>
        </w:rPr>
      </w:pPr>
    </w:p>
    <w:p w:rsidR="00F43E7D" w:rsidRPr="004B4E90" w:rsidRDefault="00F43E7D" w:rsidP="00F43E7D">
      <w:pPr>
        <w:rPr>
          <w:sz w:val="28"/>
          <w:szCs w:val="28"/>
        </w:rPr>
      </w:pPr>
    </w:p>
    <w:p w:rsidR="00F43E7D" w:rsidRPr="004B4E90" w:rsidRDefault="00F43E7D" w:rsidP="00F43E7D">
      <w:pPr>
        <w:rPr>
          <w:sz w:val="28"/>
          <w:szCs w:val="28"/>
        </w:rPr>
      </w:pPr>
    </w:p>
    <w:p w:rsidR="00F43E7D" w:rsidRPr="006A7512" w:rsidRDefault="00F43E7D" w:rsidP="006A7512">
      <w:pPr>
        <w:ind w:left="9912"/>
        <w:rPr>
          <w:rStyle w:val="ac"/>
          <w:b w:val="0"/>
          <w:color w:val="auto"/>
        </w:rPr>
      </w:pPr>
      <w:r w:rsidRPr="006A7512">
        <w:rPr>
          <w:rStyle w:val="ac"/>
          <w:b w:val="0"/>
          <w:color w:val="auto"/>
        </w:rPr>
        <w:t>Приложение 3</w:t>
      </w:r>
    </w:p>
    <w:p w:rsidR="00F43E7D" w:rsidRPr="006A7512" w:rsidRDefault="00F43E7D" w:rsidP="006A7512">
      <w:pPr>
        <w:ind w:left="9912"/>
        <w:rPr>
          <w:rStyle w:val="ac"/>
          <w:b w:val="0"/>
          <w:color w:val="auto"/>
        </w:rPr>
      </w:pPr>
      <w:r w:rsidRPr="006A7512">
        <w:rPr>
          <w:rStyle w:val="ac"/>
          <w:b w:val="0"/>
          <w:color w:val="auto"/>
        </w:rPr>
        <w:t xml:space="preserve">к </w:t>
      </w:r>
      <w:hyperlink w:anchor="sub_1000" w:history="1">
        <w:r w:rsidRPr="006A7512">
          <w:rPr>
            <w:rStyle w:val="a9"/>
            <w:color w:val="auto"/>
          </w:rPr>
          <w:t xml:space="preserve"> муниципальной Программе</w:t>
        </w:r>
      </w:hyperlink>
    </w:p>
    <w:p w:rsidR="00F43E7D" w:rsidRPr="006A7512" w:rsidRDefault="00F43E7D" w:rsidP="006A7512">
      <w:pPr>
        <w:ind w:left="9912"/>
        <w:rPr>
          <w:rStyle w:val="ac"/>
          <w:b w:val="0"/>
          <w:color w:val="auto"/>
        </w:rPr>
      </w:pPr>
      <w:r w:rsidRPr="006A7512">
        <w:rPr>
          <w:rStyle w:val="ac"/>
          <w:b w:val="0"/>
          <w:color w:val="auto"/>
        </w:rPr>
        <w:t>«Комплексное развитие сельских территорий</w:t>
      </w:r>
    </w:p>
    <w:p w:rsidR="006A7512" w:rsidRDefault="00F43E7D" w:rsidP="006A7512">
      <w:pPr>
        <w:ind w:left="9912"/>
      </w:pPr>
      <w:r w:rsidRPr="006A7512">
        <w:t xml:space="preserve">Инсарского муниципального района </w:t>
      </w:r>
    </w:p>
    <w:p w:rsidR="00F43E7D" w:rsidRPr="006A7512" w:rsidRDefault="00F43E7D" w:rsidP="006A7512">
      <w:pPr>
        <w:ind w:left="9912"/>
      </w:pPr>
      <w:r w:rsidRPr="006A7512">
        <w:t>Республики Мордовия  на 2020 - 2025 годы»</w:t>
      </w:r>
    </w:p>
    <w:p w:rsidR="00F43E7D" w:rsidRPr="004B4E90" w:rsidRDefault="00F43E7D" w:rsidP="00F43E7D">
      <w:pPr>
        <w:jc w:val="right"/>
        <w:rPr>
          <w:rStyle w:val="ac"/>
          <w:b w:val="0"/>
          <w:color w:val="auto"/>
          <w:sz w:val="28"/>
          <w:szCs w:val="28"/>
        </w:rPr>
      </w:pPr>
    </w:p>
    <w:p w:rsidR="00F43E7D" w:rsidRPr="004B4E90" w:rsidRDefault="00F43E7D" w:rsidP="00F43E7D">
      <w:pPr>
        <w:pStyle w:val="1"/>
        <w:spacing w:before="0" w:after="0"/>
        <w:rPr>
          <w:rFonts w:ascii="Times New Roman" w:hAnsi="Times New Roman" w:cs="Times New Roman"/>
          <w:color w:val="auto"/>
          <w:sz w:val="28"/>
          <w:szCs w:val="28"/>
        </w:rPr>
      </w:pPr>
    </w:p>
    <w:p w:rsidR="00F43E7D" w:rsidRPr="006A7512" w:rsidRDefault="00F43E7D" w:rsidP="00F43E7D">
      <w:pPr>
        <w:pStyle w:val="1"/>
        <w:spacing w:before="0" w:after="0"/>
        <w:rPr>
          <w:rFonts w:ascii="Times New Roman" w:hAnsi="Times New Roman" w:cs="Times New Roman"/>
          <w:b w:val="0"/>
          <w:color w:val="auto"/>
          <w:sz w:val="24"/>
          <w:szCs w:val="24"/>
        </w:rPr>
      </w:pPr>
      <w:r w:rsidRPr="006A7512">
        <w:rPr>
          <w:rFonts w:ascii="Times New Roman" w:hAnsi="Times New Roman" w:cs="Times New Roman"/>
          <w:color w:val="auto"/>
          <w:sz w:val="24"/>
          <w:szCs w:val="24"/>
        </w:rPr>
        <w:t>Сведения</w:t>
      </w:r>
      <w:r w:rsidRPr="006A7512">
        <w:rPr>
          <w:rFonts w:ascii="Times New Roman" w:hAnsi="Times New Roman" w:cs="Times New Roman"/>
          <w:color w:val="auto"/>
          <w:sz w:val="24"/>
          <w:szCs w:val="24"/>
        </w:rPr>
        <w:br/>
      </w:r>
      <w:r w:rsidRPr="006A7512">
        <w:rPr>
          <w:rFonts w:ascii="Times New Roman" w:hAnsi="Times New Roman" w:cs="Times New Roman"/>
          <w:b w:val="0"/>
          <w:color w:val="auto"/>
          <w:sz w:val="24"/>
          <w:szCs w:val="24"/>
        </w:rPr>
        <w:t>о показателях (индикаторах) реализации программы «Комплексное развитие сельских территорий</w:t>
      </w:r>
      <w:r w:rsidRPr="006A7512">
        <w:rPr>
          <w:rFonts w:ascii="Times New Roman" w:hAnsi="Times New Roman" w:cs="Times New Roman"/>
          <w:bCs w:val="0"/>
          <w:color w:val="auto"/>
          <w:sz w:val="24"/>
          <w:szCs w:val="24"/>
        </w:rPr>
        <w:t xml:space="preserve"> </w:t>
      </w:r>
    </w:p>
    <w:p w:rsidR="00F43E7D" w:rsidRPr="006A7512" w:rsidRDefault="00F43E7D" w:rsidP="00F43E7D">
      <w:pPr>
        <w:pStyle w:val="22"/>
        <w:spacing w:line="240" w:lineRule="auto"/>
        <w:jc w:val="center"/>
        <w:rPr>
          <w:bCs/>
        </w:rPr>
      </w:pPr>
      <w:r w:rsidRPr="006A7512">
        <w:rPr>
          <w:bCs/>
        </w:rPr>
        <w:t>Инсарского муниципального района Республики Мордовия на 2020 - 2025 годы»</w:t>
      </w:r>
    </w:p>
    <w:p w:rsidR="00F43E7D" w:rsidRPr="004B4E90" w:rsidRDefault="00F43E7D" w:rsidP="00F43E7D">
      <w:pPr>
        <w:pStyle w:val="1"/>
        <w:spacing w:before="0" w:after="0"/>
        <w:rPr>
          <w:rFonts w:ascii="Times New Roman" w:hAnsi="Times New Roman" w:cs="Times New Roman"/>
          <w:color w:val="auto"/>
          <w:sz w:val="28"/>
          <w:szCs w:val="28"/>
        </w:rPr>
      </w:pPr>
    </w:p>
    <w:p w:rsidR="00F43E7D" w:rsidRPr="004B4E90" w:rsidRDefault="00F43E7D" w:rsidP="00F43E7D">
      <w:pPr>
        <w:rPr>
          <w:sz w:val="28"/>
          <w:szCs w:val="28"/>
        </w:rPr>
      </w:pPr>
    </w:p>
    <w:tbl>
      <w:tblPr>
        <w:tblW w:w="15451"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840"/>
        <w:gridCol w:w="3838"/>
        <w:gridCol w:w="1559"/>
        <w:gridCol w:w="1276"/>
        <w:gridCol w:w="1276"/>
        <w:gridCol w:w="1134"/>
        <w:gridCol w:w="1134"/>
        <w:gridCol w:w="1134"/>
        <w:gridCol w:w="1134"/>
        <w:gridCol w:w="1134"/>
        <w:gridCol w:w="992"/>
      </w:tblGrid>
      <w:tr w:rsidR="00F43E7D" w:rsidRPr="004B4E90" w:rsidTr="00F43E7D">
        <w:trPr>
          <w:tblHeader/>
        </w:trPr>
        <w:tc>
          <w:tcPr>
            <w:tcW w:w="840" w:type="dxa"/>
            <w:tcBorders>
              <w:top w:val="single" w:sz="4" w:space="0" w:color="auto"/>
              <w:bottom w:val="nil"/>
              <w:right w:val="single" w:sz="4" w:space="0" w:color="auto"/>
            </w:tcBorders>
          </w:tcPr>
          <w:p w:rsidR="00F43E7D" w:rsidRPr="004B4E90" w:rsidRDefault="00F43E7D" w:rsidP="00F43E7D">
            <w:pPr>
              <w:pStyle w:val="af5"/>
              <w:jc w:val="center"/>
              <w:rPr>
                <w:rFonts w:ascii="Times New Roman" w:hAnsi="Times New Roman" w:cs="Times New Roman"/>
              </w:rPr>
            </w:pPr>
            <w:r w:rsidRPr="004B4E90">
              <w:rPr>
                <w:rFonts w:ascii="Times New Roman" w:hAnsi="Times New Roman" w:cs="Times New Roman"/>
              </w:rPr>
              <w:lastRenderedPageBreak/>
              <w:t>№ п/п</w:t>
            </w:r>
          </w:p>
        </w:tc>
        <w:tc>
          <w:tcPr>
            <w:tcW w:w="3838" w:type="dxa"/>
            <w:tcBorders>
              <w:top w:val="single" w:sz="4" w:space="0" w:color="auto"/>
              <w:left w:val="single" w:sz="4" w:space="0" w:color="auto"/>
              <w:bottom w:val="nil"/>
              <w:right w:val="single" w:sz="4" w:space="0" w:color="auto"/>
            </w:tcBorders>
          </w:tcPr>
          <w:p w:rsidR="00F43E7D" w:rsidRPr="004B4E90" w:rsidRDefault="00F43E7D" w:rsidP="00F43E7D">
            <w:pPr>
              <w:pStyle w:val="af5"/>
              <w:jc w:val="center"/>
              <w:rPr>
                <w:rFonts w:ascii="Times New Roman" w:hAnsi="Times New Roman" w:cs="Times New Roman"/>
              </w:rPr>
            </w:pPr>
            <w:r w:rsidRPr="004B4E90">
              <w:rPr>
                <w:rFonts w:ascii="Times New Roman" w:hAnsi="Times New Roman" w:cs="Times New Roman"/>
              </w:rPr>
              <w:t>Показатель (индикатор) Государственной программы</w:t>
            </w:r>
          </w:p>
        </w:tc>
        <w:tc>
          <w:tcPr>
            <w:tcW w:w="1559" w:type="dxa"/>
            <w:tcBorders>
              <w:top w:val="single" w:sz="4" w:space="0" w:color="auto"/>
              <w:left w:val="single" w:sz="4" w:space="0" w:color="auto"/>
              <w:bottom w:val="nil"/>
              <w:right w:val="single" w:sz="4" w:space="0" w:color="auto"/>
            </w:tcBorders>
          </w:tcPr>
          <w:p w:rsidR="00F43E7D" w:rsidRPr="004B4E90" w:rsidRDefault="00F43E7D" w:rsidP="00F43E7D">
            <w:pPr>
              <w:pStyle w:val="af5"/>
              <w:jc w:val="center"/>
              <w:rPr>
                <w:rFonts w:ascii="Times New Roman" w:hAnsi="Times New Roman" w:cs="Times New Roman"/>
              </w:rPr>
            </w:pPr>
            <w:r w:rsidRPr="004B4E90">
              <w:rPr>
                <w:rFonts w:ascii="Times New Roman" w:hAnsi="Times New Roman" w:cs="Times New Roman"/>
              </w:rPr>
              <w:t>Единицы измерения</w:t>
            </w:r>
          </w:p>
        </w:tc>
        <w:tc>
          <w:tcPr>
            <w:tcW w:w="9214" w:type="dxa"/>
            <w:gridSpan w:val="8"/>
            <w:tcBorders>
              <w:top w:val="single" w:sz="4" w:space="0" w:color="auto"/>
              <w:left w:val="single" w:sz="4" w:space="0" w:color="auto"/>
              <w:bottom w:val="single" w:sz="4" w:space="0" w:color="auto"/>
              <w:right w:val="single" w:sz="4" w:space="0" w:color="auto"/>
            </w:tcBorders>
          </w:tcPr>
          <w:p w:rsidR="00F43E7D" w:rsidRPr="004B4E90" w:rsidRDefault="00F43E7D" w:rsidP="00F43E7D">
            <w:pPr>
              <w:pStyle w:val="af5"/>
              <w:jc w:val="center"/>
              <w:rPr>
                <w:rFonts w:ascii="Times New Roman" w:hAnsi="Times New Roman" w:cs="Times New Roman"/>
              </w:rPr>
            </w:pPr>
            <w:r w:rsidRPr="004B4E90">
              <w:rPr>
                <w:rFonts w:ascii="Times New Roman" w:hAnsi="Times New Roman" w:cs="Times New Roman"/>
              </w:rPr>
              <w:t>Значение показателей</w:t>
            </w:r>
          </w:p>
        </w:tc>
      </w:tr>
      <w:tr w:rsidR="00F43E7D" w:rsidRPr="004B4E90" w:rsidTr="00F43E7D">
        <w:trPr>
          <w:tblHeader/>
        </w:trPr>
        <w:tc>
          <w:tcPr>
            <w:tcW w:w="840" w:type="dxa"/>
            <w:tcBorders>
              <w:top w:val="nil"/>
              <w:bottom w:val="nil"/>
              <w:right w:val="single" w:sz="4" w:space="0" w:color="auto"/>
            </w:tcBorders>
          </w:tcPr>
          <w:p w:rsidR="00F43E7D" w:rsidRPr="004B4E90" w:rsidRDefault="00F43E7D" w:rsidP="00F43E7D">
            <w:pPr>
              <w:pStyle w:val="af5"/>
              <w:rPr>
                <w:rFonts w:ascii="Times New Roman" w:hAnsi="Times New Roman" w:cs="Times New Roman"/>
              </w:rPr>
            </w:pPr>
          </w:p>
        </w:tc>
        <w:tc>
          <w:tcPr>
            <w:tcW w:w="3838" w:type="dxa"/>
            <w:tcBorders>
              <w:top w:val="nil"/>
              <w:left w:val="single" w:sz="4" w:space="0" w:color="auto"/>
              <w:bottom w:val="nil"/>
              <w:right w:val="single" w:sz="4" w:space="0" w:color="auto"/>
            </w:tcBorders>
          </w:tcPr>
          <w:p w:rsidR="00F43E7D" w:rsidRPr="004B4E90" w:rsidRDefault="00F43E7D" w:rsidP="00F43E7D">
            <w:pPr>
              <w:pStyle w:val="af5"/>
              <w:rPr>
                <w:rFonts w:ascii="Times New Roman" w:hAnsi="Times New Roman" w:cs="Times New Roman"/>
              </w:rPr>
            </w:pPr>
          </w:p>
        </w:tc>
        <w:tc>
          <w:tcPr>
            <w:tcW w:w="1559" w:type="dxa"/>
            <w:tcBorders>
              <w:top w:val="nil"/>
              <w:left w:val="single" w:sz="4" w:space="0" w:color="auto"/>
              <w:bottom w:val="nil"/>
              <w:right w:val="single" w:sz="4" w:space="0" w:color="auto"/>
            </w:tcBorders>
          </w:tcPr>
          <w:p w:rsidR="00F43E7D" w:rsidRPr="004B4E90" w:rsidRDefault="00F43E7D" w:rsidP="00F43E7D">
            <w:pPr>
              <w:pStyle w:val="af5"/>
              <w:rPr>
                <w:rFonts w:ascii="Times New Roman" w:hAnsi="Times New Roman" w:cs="Times New Roman"/>
              </w:rPr>
            </w:pPr>
          </w:p>
        </w:tc>
        <w:tc>
          <w:tcPr>
            <w:tcW w:w="1276" w:type="dxa"/>
            <w:vMerge w:val="restart"/>
            <w:tcBorders>
              <w:top w:val="single" w:sz="4" w:space="0" w:color="auto"/>
              <w:left w:val="single" w:sz="4" w:space="0" w:color="auto"/>
              <w:bottom w:val="single" w:sz="4" w:space="0" w:color="auto"/>
              <w:right w:val="single" w:sz="4" w:space="0" w:color="auto"/>
            </w:tcBorders>
          </w:tcPr>
          <w:p w:rsidR="00F43E7D" w:rsidRPr="004B4E90" w:rsidRDefault="00F43E7D" w:rsidP="00F43E7D">
            <w:pPr>
              <w:pStyle w:val="af5"/>
              <w:jc w:val="center"/>
              <w:rPr>
                <w:rFonts w:ascii="Times New Roman" w:hAnsi="Times New Roman" w:cs="Times New Roman"/>
              </w:rPr>
            </w:pPr>
            <w:r w:rsidRPr="004B4E90">
              <w:rPr>
                <w:rFonts w:ascii="Times New Roman" w:hAnsi="Times New Roman" w:cs="Times New Roman"/>
              </w:rPr>
              <w:t>отчетный год</w:t>
            </w:r>
          </w:p>
          <w:p w:rsidR="00F43E7D" w:rsidRPr="004B4E90" w:rsidRDefault="00F43E7D" w:rsidP="00F43E7D">
            <w:pPr>
              <w:pStyle w:val="af5"/>
              <w:jc w:val="center"/>
              <w:rPr>
                <w:rFonts w:ascii="Times New Roman" w:hAnsi="Times New Roman" w:cs="Times New Roman"/>
              </w:rPr>
            </w:pPr>
            <w:r w:rsidRPr="004B4E90">
              <w:rPr>
                <w:rFonts w:ascii="Times New Roman" w:hAnsi="Times New Roman" w:cs="Times New Roman"/>
              </w:rPr>
              <w:t>(2018 год)</w:t>
            </w:r>
          </w:p>
        </w:tc>
        <w:tc>
          <w:tcPr>
            <w:tcW w:w="1276" w:type="dxa"/>
            <w:vMerge w:val="restart"/>
            <w:tcBorders>
              <w:top w:val="single" w:sz="4" w:space="0" w:color="auto"/>
              <w:left w:val="single" w:sz="4" w:space="0" w:color="auto"/>
              <w:bottom w:val="single" w:sz="4" w:space="0" w:color="auto"/>
              <w:right w:val="single" w:sz="4" w:space="0" w:color="auto"/>
            </w:tcBorders>
          </w:tcPr>
          <w:p w:rsidR="00F43E7D" w:rsidRPr="004B4E90" w:rsidRDefault="00F43E7D" w:rsidP="00F43E7D">
            <w:pPr>
              <w:pStyle w:val="af5"/>
              <w:jc w:val="center"/>
              <w:rPr>
                <w:rFonts w:ascii="Times New Roman" w:hAnsi="Times New Roman" w:cs="Times New Roman"/>
              </w:rPr>
            </w:pPr>
            <w:r w:rsidRPr="004B4E90">
              <w:rPr>
                <w:rFonts w:ascii="Times New Roman" w:hAnsi="Times New Roman" w:cs="Times New Roman"/>
              </w:rPr>
              <w:t>текущий год</w:t>
            </w:r>
          </w:p>
          <w:p w:rsidR="00F43E7D" w:rsidRPr="004B4E90" w:rsidRDefault="00F43E7D" w:rsidP="00F43E7D">
            <w:pPr>
              <w:pStyle w:val="af5"/>
              <w:jc w:val="center"/>
              <w:rPr>
                <w:rFonts w:ascii="Times New Roman" w:hAnsi="Times New Roman" w:cs="Times New Roman"/>
              </w:rPr>
            </w:pPr>
            <w:r w:rsidRPr="004B4E90">
              <w:rPr>
                <w:rFonts w:ascii="Times New Roman" w:hAnsi="Times New Roman" w:cs="Times New Roman"/>
              </w:rPr>
              <w:t>(2019 год)</w:t>
            </w:r>
          </w:p>
        </w:tc>
        <w:tc>
          <w:tcPr>
            <w:tcW w:w="1134" w:type="dxa"/>
            <w:vMerge w:val="restart"/>
            <w:tcBorders>
              <w:top w:val="single" w:sz="4" w:space="0" w:color="auto"/>
              <w:left w:val="single" w:sz="4" w:space="0" w:color="auto"/>
              <w:bottom w:val="single" w:sz="4" w:space="0" w:color="auto"/>
              <w:right w:val="single" w:sz="4" w:space="0" w:color="auto"/>
            </w:tcBorders>
          </w:tcPr>
          <w:p w:rsidR="00F43E7D" w:rsidRPr="004B4E90" w:rsidRDefault="00F43E7D" w:rsidP="00F43E7D">
            <w:pPr>
              <w:pStyle w:val="af5"/>
              <w:jc w:val="center"/>
              <w:rPr>
                <w:rFonts w:ascii="Times New Roman" w:hAnsi="Times New Roman" w:cs="Times New Roman"/>
              </w:rPr>
            </w:pPr>
            <w:r w:rsidRPr="004B4E90">
              <w:rPr>
                <w:rFonts w:ascii="Times New Roman" w:hAnsi="Times New Roman" w:cs="Times New Roman"/>
              </w:rPr>
              <w:t>2020 год</w:t>
            </w:r>
          </w:p>
        </w:tc>
        <w:tc>
          <w:tcPr>
            <w:tcW w:w="1134" w:type="dxa"/>
            <w:vMerge w:val="restart"/>
            <w:tcBorders>
              <w:top w:val="single" w:sz="4" w:space="0" w:color="auto"/>
              <w:left w:val="single" w:sz="4" w:space="0" w:color="auto"/>
              <w:bottom w:val="single" w:sz="4" w:space="0" w:color="auto"/>
              <w:right w:val="single" w:sz="4" w:space="0" w:color="auto"/>
            </w:tcBorders>
          </w:tcPr>
          <w:p w:rsidR="00F43E7D" w:rsidRPr="004B4E90" w:rsidRDefault="00F43E7D" w:rsidP="00F43E7D">
            <w:pPr>
              <w:pStyle w:val="af5"/>
              <w:jc w:val="center"/>
              <w:rPr>
                <w:rFonts w:ascii="Times New Roman" w:hAnsi="Times New Roman" w:cs="Times New Roman"/>
              </w:rPr>
            </w:pPr>
            <w:r w:rsidRPr="004B4E90">
              <w:rPr>
                <w:rFonts w:ascii="Times New Roman" w:hAnsi="Times New Roman" w:cs="Times New Roman"/>
              </w:rPr>
              <w:t>2021 год</w:t>
            </w:r>
          </w:p>
        </w:tc>
        <w:tc>
          <w:tcPr>
            <w:tcW w:w="1134" w:type="dxa"/>
            <w:vMerge w:val="restart"/>
            <w:tcBorders>
              <w:top w:val="single" w:sz="4" w:space="0" w:color="auto"/>
              <w:left w:val="single" w:sz="4" w:space="0" w:color="auto"/>
              <w:bottom w:val="single" w:sz="4" w:space="0" w:color="auto"/>
              <w:right w:val="single" w:sz="4" w:space="0" w:color="auto"/>
            </w:tcBorders>
          </w:tcPr>
          <w:p w:rsidR="00F43E7D" w:rsidRPr="004B4E90" w:rsidRDefault="00F43E7D" w:rsidP="00F43E7D">
            <w:pPr>
              <w:pStyle w:val="af5"/>
              <w:jc w:val="center"/>
              <w:rPr>
                <w:rFonts w:ascii="Times New Roman" w:hAnsi="Times New Roman" w:cs="Times New Roman"/>
              </w:rPr>
            </w:pPr>
            <w:r w:rsidRPr="004B4E90">
              <w:rPr>
                <w:rFonts w:ascii="Times New Roman" w:hAnsi="Times New Roman" w:cs="Times New Roman"/>
              </w:rPr>
              <w:t>2022 год</w:t>
            </w:r>
          </w:p>
        </w:tc>
        <w:tc>
          <w:tcPr>
            <w:tcW w:w="1134" w:type="dxa"/>
            <w:vMerge w:val="restart"/>
            <w:tcBorders>
              <w:top w:val="single" w:sz="4" w:space="0" w:color="auto"/>
              <w:left w:val="single" w:sz="4" w:space="0" w:color="auto"/>
              <w:bottom w:val="single" w:sz="4" w:space="0" w:color="auto"/>
              <w:right w:val="single" w:sz="4" w:space="0" w:color="auto"/>
            </w:tcBorders>
          </w:tcPr>
          <w:p w:rsidR="00F43E7D" w:rsidRPr="004B4E90" w:rsidRDefault="00F43E7D" w:rsidP="00F43E7D">
            <w:pPr>
              <w:pStyle w:val="af5"/>
              <w:jc w:val="center"/>
              <w:rPr>
                <w:rFonts w:ascii="Times New Roman" w:hAnsi="Times New Roman" w:cs="Times New Roman"/>
              </w:rPr>
            </w:pPr>
            <w:r w:rsidRPr="004B4E90">
              <w:rPr>
                <w:rFonts w:ascii="Times New Roman" w:hAnsi="Times New Roman" w:cs="Times New Roman"/>
              </w:rPr>
              <w:t>2023 год</w:t>
            </w:r>
          </w:p>
        </w:tc>
        <w:tc>
          <w:tcPr>
            <w:tcW w:w="1134" w:type="dxa"/>
            <w:vMerge w:val="restart"/>
            <w:tcBorders>
              <w:top w:val="single" w:sz="4" w:space="0" w:color="auto"/>
              <w:left w:val="single" w:sz="4" w:space="0" w:color="auto"/>
              <w:bottom w:val="single" w:sz="4" w:space="0" w:color="auto"/>
              <w:right w:val="single" w:sz="4" w:space="0" w:color="auto"/>
            </w:tcBorders>
          </w:tcPr>
          <w:p w:rsidR="00F43E7D" w:rsidRPr="004B4E90" w:rsidRDefault="00F43E7D" w:rsidP="00F43E7D">
            <w:pPr>
              <w:pStyle w:val="af5"/>
              <w:jc w:val="center"/>
              <w:rPr>
                <w:rFonts w:ascii="Times New Roman" w:hAnsi="Times New Roman" w:cs="Times New Roman"/>
              </w:rPr>
            </w:pPr>
            <w:r w:rsidRPr="004B4E90">
              <w:rPr>
                <w:rFonts w:ascii="Times New Roman" w:hAnsi="Times New Roman" w:cs="Times New Roman"/>
              </w:rPr>
              <w:t>2024 год</w:t>
            </w:r>
          </w:p>
        </w:tc>
        <w:tc>
          <w:tcPr>
            <w:tcW w:w="992" w:type="dxa"/>
            <w:vMerge w:val="restart"/>
            <w:tcBorders>
              <w:top w:val="single" w:sz="4" w:space="0" w:color="auto"/>
              <w:left w:val="single" w:sz="4" w:space="0" w:color="auto"/>
              <w:bottom w:val="single" w:sz="4" w:space="0" w:color="auto"/>
              <w:right w:val="single" w:sz="4" w:space="0" w:color="auto"/>
            </w:tcBorders>
          </w:tcPr>
          <w:p w:rsidR="00F43E7D" w:rsidRPr="004B4E90" w:rsidRDefault="00F43E7D" w:rsidP="00F43E7D">
            <w:pPr>
              <w:pStyle w:val="af5"/>
              <w:jc w:val="center"/>
              <w:rPr>
                <w:rFonts w:ascii="Times New Roman" w:hAnsi="Times New Roman" w:cs="Times New Roman"/>
              </w:rPr>
            </w:pPr>
            <w:r w:rsidRPr="004B4E90">
              <w:rPr>
                <w:rFonts w:ascii="Times New Roman" w:hAnsi="Times New Roman" w:cs="Times New Roman"/>
              </w:rPr>
              <w:t>2025 год</w:t>
            </w:r>
          </w:p>
        </w:tc>
      </w:tr>
      <w:tr w:rsidR="00F43E7D" w:rsidRPr="004B4E90" w:rsidTr="00F43E7D">
        <w:trPr>
          <w:tblHeader/>
        </w:trPr>
        <w:tc>
          <w:tcPr>
            <w:tcW w:w="840" w:type="dxa"/>
            <w:tcBorders>
              <w:top w:val="nil"/>
              <w:bottom w:val="single" w:sz="4" w:space="0" w:color="auto"/>
              <w:right w:val="single" w:sz="4" w:space="0" w:color="auto"/>
            </w:tcBorders>
          </w:tcPr>
          <w:p w:rsidR="00F43E7D" w:rsidRPr="004B4E90" w:rsidRDefault="00F43E7D" w:rsidP="00F43E7D">
            <w:pPr>
              <w:pStyle w:val="af5"/>
              <w:rPr>
                <w:rFonts w:ascii="Times New Roman" w:hAnsi="Times New Roman" w:cs="Times New Roman"/>
              </w:rPr>
            </w:pPr>
          </w:p>
        </w:tc>
        <w:tc>
          <w:tcPr>
            <w:tcW w:w="3838" w:type="dxa"/>
            <w:tcBorders>
              <w:top w:val="nil"/>
              <w:left w:val="single" w:sz="4" w:space="0" w:color="auto"/>
              <w:bottom w:val="single" w:sz="4" w:space="0" w:color="auto"/>
              <w:right w:val="single" w:sz="4" w:space="0" w:color="auto"/>
            </w:tcBorders>
          </w:tcPr>
          <w:p w:rsidR="00F43E7D" w:rsidRPr="004B4E90" w:rsidRDefault="00F43E7D" w:rsidP="00F43E7D">
            <w:pPr>
              <w:pStyle w:val="af5"/>
              <w:rPr>
                <w:rFonts w:ascii="Times New Roman" w:hAnsi="Times New Roman" w:cs="Times New Roman"/>
              </w:rPr>
            </w:pPr>
          </w:p>
        </w:tc>
        <w:tc>
          <w:tcPr>
            <w:tcW w:w="1559" w:type="dxa"/>
            <w:tcBorders>
              <w:top w:val="nil"/>
              <w:left w:val="single" w:sz="4" w:space="0" w:color="auto"/>
              <w:bottom w:val="single" w:sz="4" w:space="0" w:color="auto"/>
              <w:right w:val="single" w:sz="4" w:space="0" w:color="auto"/>
            </w:tcBorders>
          </w:tcPr>
          <w:p w:rsidR="00F43E7D" w:rsidRPr="004B4E90" w:rsidRDefault="00F43E7D" w:rsidP="00F43E7D">
            <w:pPr>
              <w:pStyle w:val="af5"/>
              <w:rPr>
                <w:rFonts w:ascii="Times New Roman" w:hAnsi="Times New Roman" w:cs="Times New Roman"/>
              </w:rPr>
            </w:pPr>
          </w:p>
        </w:tc>
        <w:tc>
          <w:tcPr>
            <w:tcW w:w="1276" w:type="dxa"/>
            <w:vMerge/>
            <w:tcBorders>
              <w:top w:val="single" w:sz="4" w:space="0" w:color="auto"/>
              <w:left w:val="single" w:sz="4" w:space="0" w:color="auto"/>
              <w:bottom w:val="single" w:sz="4" w:space="0" w:color="auto"/>
              <w:right w:val="single" w:sz="4" w:space="0" w:color="auto"/>
            </w:tcBorders>
          </w:tcPr>
          <w:p w:rsidR="00F43E7D" w:rsidRPr="004B4E90" w:rsidRDefault="00F43E7D" w:rsidP="00F43E7D">
            <w:pPr>
              <w:pStyle w:val="af5"/>
              <w:rPr>
                <w:rFonts w:ascii="Times New Roman" w:hAnsi="Times New Roman" w:cs="Times New Roman"/>
              </w:rPr>
            </w:pPr>
          </w:p>
        </w:tc>
        <w:tc>
          <w:tcPr>
            <w:tcW w:w="1276" w:type="dxa"/>
            <w:vMerge/>
            <w:tcBorders>
              <w:top w:val="single" w:sz="4" w:space="0" w:color="auto"/>
              <w:left w:val="single" w:sz="4" w:space="0" w:color="auto"/>
              <w:bottom w:val="single" w:sz="4" w:space="0" w:color="auto"/>
              <w:right w:val="single" w:sz="4" w:space="0" w:color="auto"/>
            </w:tcBorders>
          </w:tcPr>
          <w:p w:rsidR="00F43E7D" w:rsidRPr="004B4E90" w:rsidRDefault="00F43E7D" w:rsidP="00F43E7D">
            <w:pPr>
              <w:pStyle w:val="af5"/>
              <w:rPr>
                <w:rFonts w:ascii="Times New Roman" w:hAnsi="Times New Roman" w:cs="Times New Roman"/>
              </w:rPr>
            </w:pPr>
          </w:p>
        </w:tc>
        <w:tc>
          <w:tcPr>
            <w:tcW w:w="1134" w:type="dxa"/>
            <w:vMerge/>
            <w:tcBorders>
              <w:top w:val="single" w:sz="4" w:space="0" w:color="auto"/>
              <w:left w:val="single" w:sz="4" w:space="0" w:color="auto"/>
              <w:bottom w:val="single" w:sz="4" w:space="0" w:color="auto"/>
              <w:right w:val="single" w:sz="4" w:space="0" w:color="auto"/>
            </w:tcBorders>
          </w:tcPr>
          <w:p w:rsidR="00F43E7D" w:rsidRPr="004B4E90" w:rsidRDefault="00F43E7D" w:rsidP="00F43E7D">
            <w:pPr>
              <w:pStyle w:val="af5"/>
              <w:rPr>
                <w:rFonts w:ascii="Times New Roman" w:hAnsi="Times New Roman" w:cs="Times New Roman"/>
              </w:rPr>
            </w:pPr>
          </w:p>
        </w:tc>
        <w:tc>
          <w:tcPr>
            <w:tcW w:w="1134" w:type="dxa"/>
            <w:vMerge/>
            <w:tcBorders>
              <w:top w:val="single" w:sz="4" w:space="0" w:color="auto"/>
              <w:left w:val="single" w:sz="4" w:space="0" w:color="auto"/>
              <w:bottom w:val="single" w:sz="4" w:space="0" w:color="auto"/>
              <w:right w:val="single" w:sz="4" w:space="0" w:color="auto"/>
            </w:tcBorders>
          </w:tcPr>
          <w:p w:rsidR="00F43E7D" w:rsidRPr="004B4E90" w:rsidRDefault="00F43E7D" w:rsidP="00F43E7D">
            <w:pPr>
              <w:pStyle w:val="af5"/>
              <w:rPr>
                <w:rFonts w:ascii="Times New Roman" w:hAnsi="Times New Roman" w:cs="Times New Roman"/>
              </w:rPr>
            </w:pPr>
          </w:p>
        </w:tc>
        <w:tc>
          <w:tcPr>
            <w:tcW w:w="1134" w:type="dxa"/>
            <w:vMerge/>
            <w:tcBorders>
              <w:top w:val="single" w:sz="4" w:space="0" w:color="auto"/>
              <w:left w:val="single" w:sz="4" w:space="0" w:color="auto"/>
              <w:bottom w:val="single" w:sz="4" w:space="0" w:color="auto"/>
              <w:right w:val="single" w:sz="4" w:space="0" w:color="auto"/>
            </w:tcBorders>
          </w:tcPr>
          <w:p w:rsidR="00F43E7D" w:rsidRPr="004B4E90" w:rsidRDefault="00F43E7D" w:rsidP="00F43E7D">
            <w:pPr>
              <w:pStyle w:val="af5"/>
              <w:rPr>
                <w:rFonts w:ascii="Times New Roman" w:hAnsi="Times New Roman" w:cs="Times New Roman"/>
              </w:rPr>
            </w:pPr>
          </w:p>
        </w:tc>
        <w:tc>
          <w:tcPr>
            <w:tcW w:w="1134" w:type="dxa"/>
            <w:vMerge/>
            <w:tcBorders>
              <w:top w:val="single" w:sz="4" w:space="0" w:color="auto"/>
              <w:left w:val="single" w:sz="4" w:space="0" w:color="auto"/>
              <w:bottom w:val="single" w:sz="4" w:space="0" w:color="auto"/>
              <w:right w:val="single" w:sz="4" w:space="0" w:color="auto"/>
            </w:tcBorders>
          </w:tcPr>
          <w:p w:rsidR="00F43E7D" w:rsidRPr="004B4E90" w:rsidRDefault="00F43E7D" w:rsidP="00F43E7D">
            <w:pPr>
              <w:pStyle w:val="af5"/>
              <w:rPr>
                <w:rFonts w:ascii="Times New Roman" w:hAnsi="Times New Roman" w:cs="Times New Roman"/>
              </w:rPr>
            </w:pPr>
          </w:p>
        </w:tc>
        <w:tc>
          <w:tcPr>
            <w:tcW w:w="1134" w:type="dxa"/>
            <w:vMerge/>
            <w:tcBorders>
              <w:top w:val="single" w:sz="4" w:space="0" w:color="auto"/>
              <w:left w:val="single" w:sz="4" w:space="0" w:color="auto"/>
              <w:bottom w:val="single" w:sz="4" w:space="0" w:color="auto"/>
              <w:right w:val="single" w:sz="4" w:space="0" w:color="auto"/>
            </w:tcBorders>
          </w:tcPr>
          <w:p w:rsidR="00F43E7D" w:rsidRPr="004B4E90" w:rsidRDefault="00F43E7D" w:rsidP="00F43E7D">
            <w:pPr>
              <w:pStyle w:val="af5"/>
              <w:rPr>
                <w:rFonts w:ascii="Times New Roman" w:hAnsi="Times New Roman" w:cs="Times New Roman"/>
              </w:rPr>
            </w:pPr>
          </w:p>
        </w:tc>
        <w:tc>
          <w:tcPr>
            <w:tcW w:w="992" w:type="dxa"/>
            <w:vMerge/>
            <w:tcBorders>
              <w:top w:val="single" w:sz="4" w:space="0" w:color="auto"/>
              <w:left w:val="single" w:sz="4" w:space="0" w:color="auto"/>
              <w:bottom w:val="single" w:sz="4" w:space="0" w:color="auto"/>
              <w:right w:val="single" w:sz="4" w:space="0" w:color="auto"/>
            </w:tcBorders>
          </w:tcPr>
          <w:p w:rsidR="00F43E7D" w:rsidRPr="004B4E90" w:rsidRDefault="00F43E7D" w:rsidP="00F43E7D">
            <w:pPr>
              <w:pStyle w:val="af5"/>
              <w:rPr>
                <w:rFonts w:ascii="Times New Roman" w:hAnsi="Times New Roman" w:cs="Times New Roman"/>
              </w:rPr>
            </w:pPr>
          </w:p>
        </w:tc>
      </w:tr>
      <w:tr w:rsidR="00F43E7D" w:rsidRPr="004B4E90" w:rsidTr="00F43E7D">
        <w:trPr>
          <w:tblHeader/>
        </w:trPr>
        <w:tc>
          <w:tcPr>
            <w:tcW w:w="840" w:type="dxa"/>
            <w:tcBorders>
              <w:top w:val="single" w:sz="4" w:space="0" w:color="auto"/>
              <w:bottom w:val="single" w:sz="4" w:space="0" w:color="auto"/>
              <w:right w:val="single" w:sz="4" w:space="0" w:color="auto"/>
            </w:tcBorders>
          </w:tcPr>
          <w:p w:rsidR="00F43E7D" w:rsidRPr="004B4E90" w:rsidRDefault="00F43E7D" w:rsidP="00F43E7D">
            <w:pPr>
              <w:pStyle w:val="af5"/>
              <w:jc w:val="center"/>
              <w:rPr>
                <w:rFonts w:ascii="Times New Roman" w:hAnsi="Times New Roman" w:cs="Times New Roman"/>
              </w:rPr>
            </w:pPr>
            <w:r w:rsidRPr="004B4E90">
              <w:rPr>
                <w:rFonts w:ascii="Times New Roman" w:hAnsi="Times New Roman" w:cs="Times New Roman"/>
              </w:rPr>
              <w:t>1</w:t>
            </w:r>
          </w:p>
        </w:tc>
        <w:tc>
          <w:tcPr>
            <w:tcW w:w="3838" w:type="dxa"/>
            <w:tcBorders>
              <w:top w:val="single" w:sz="4" w:space="0" w:color="auto"/>
              <w:left w:val="single" w:sz="4" w:space="0" w:color="auto"/>
              <w:bottom w:val="single" w:sz="4" w:space="0" w:color="auto"/>
              <w:right w:val="single" w:sz="4" w:space="0" w:color="auto"/>
            </w:tcBorders>
          </w:tcPr>
          <w:p w:rsidR="00F43E7D" w:rsidRPr="004B4E90" w:rsidRDefault="00F43E7D" w:rsidP="00F43E7D">
            <w:pPr>
              <w:pStyle w:val="af5"/>
              <w:jc w:val="center"/>
              <w:rPr>
                <w:rFonts w:ascii="Times New Roman" w:hAnsi="Times New Roman" w:cs="Times New Roman"/>
              </w:rPr>
            </w:pPr>
            <w:r w:rsidRPr="004B4E90">
              <w:rPr>
                <w:rFonts w:ascii="Times New Roman" w:hAnsi="Times New Roman" w:cs="Times New Roman"/>
              </w:rPr>
              <w:t>2</w:t>
            </w:r>
          </w:p>
        </w:tc>
        <w:tc>
          <w:tcPr>
            <w:tcW w:w="1559" w:type="dxa"/>
            <w:tcBorders>
              <w:top w:val="single" w:sz="4" w:space="0" w:color="auto"/>
              <w:left w:val="single" w:sz="4" w:space="0" w:color="auto"/>
              <w:bottom w:val="single" w:sz="4" w:space="0" w:color="auto"/>
              <w:right w:val="single" w:sz="4" w:space="0" w:color="auto"/>
            </w:tcBorders>
          </w:tcPr>
          <w:p w:rsidR="00F43E7D" w:rsidRPr="004B4E90" w:rsidRDefault="00F43E7D" w:rsidP="00F43E7D">
            <w:pPr>
              <w:pStyle w:val="af5"/>
              <w:jc w:val="center"/>
              <w:rPr>
                <w:rFonts w:ascii="Times New Roman" w:hAnsi="Times New Roman" w:cs="Times New Roman"/>
              </w:rPr>
            </w:pPr>
            <w:r w:rsidRPr="004B4E90">
              <w:rPr>
                <w:rFonts w:ascii="Times New Roman" w:hAnsi="Times New Roman" w:cs="Times New Roman"/>
              </w:rPr>
              <w:t>3</w:t>
            </w:r>
          </w:p>
        </w:tc>
        <w:tc>
          <w:tcPr>
            <w:tcW w:w="1276" w:type="dxa"/>
            <w:tcBorders>
              <w:top w:val="single" w:sz="4" w:space="0" w:color="auto"/>
              <w:left w:val="single" w:sz="4" w:space="0" w:color="auto"/>
              <w:bottom w:val="single" w:sz="4" w:space="0" w:color="auto"/>
              <w:right w:val="single" w:sz="4" w:space="0" w:color="auto"/>
            </w:tcBorders>
          </w:tcPr>
          <w:p w:rsidR="00F43E7D" w:rsidRPr="004B4E90" w:rsidRDefault="00F43E7D" w:rsidP="00F43E7D">
            <w:pPr>
              <w:pStyle w:val="af5"/>
              <w:jc w:val="center"/>
              <w:rPr>
                <w:rFonts w:ascii="Times New Roman" w:hAnsi="Times New Roman" w:cs="Times New Roman"/>
              </w:rPr>
            </w:pPr>
            <w:r w:rsidRPr="004B4E90">
              <w:rPr>
                <w:rFonts w:ascii="Times New Roman" w:hAnsi="Times New Roman" w:cs="Times New Roman"/>
              </w:rPr>
              <w:t>4</w:t>
            </w:r>
          </w:p>
        </w:tc>
        <w:tc>
          <w:tcPr>
            <w:tcW w:w="1276" w:type="dxa"/>
            <w:tcBorders>
              <w:top w:val="single" w:sz="4" w:space="0" w:color="auto"/>
              <w:left w:val="single" w:sz="4" w:space="0" w:color="auto"/>
              <w:bottom w:val="single" w:sz="4" w:space="0" w:color="auto"/>
              <w:right w:val="single" w:sz="4" w:space="0" w:color="auto"/>
            </w:tcBorders>
          </w:tcPr>
          <w:p w:rsidR="00F43E7D" w:rsidRPr="004B4E90" w:rsidRDefault="00F43E7D" w:rsidP="00F43E7D">
            <w:pPr>
              <w:pStyle w:val="af5"/>
              <w:jc w:val="center"/>
              <w:rPr>
                <w:rFonts w:ascii="Times New Roman" w:hAnsi="Times New Roman" w:cs="Times New Roman"/>
              </w:rPr>
            </w:pPr>
            <w:r w:rsidRPr="004B4E90">
              <w:rPr>
                <w:rFonts w:ascii="Times New Roman" w:hAnsi="Times New Roman" w:cs="Times New Roman"/>
              </w:rPr>
              <w:t>5</w:t>
            </w:r>
          </w:p>
        </w:tc>
        <w:tc>
          <w:tcPr>
            <w:tcW w:w="1134" w:type="dxa"/>
            <w:tcBorders>
              <w:top w:val="single" w:sz="4" w:space="0" w:color="auto"/>
              <w:left w:val="single" w:sz="4" w:space="0" w:color="auto"/>
              <w:bottom w:val="single" w:sz="4" w:space="0" w:color="auto"/>
              <w:right w:val="single" w:sz="4" w:space="0" w:color="auto"/>
            </w:tcBorders>
          </w:tcPr>
          <w:p w:rsidR="00F43E7D" w:rsidRPr="004B4E90" w:rsidRDefault="00F43E7D" w:rsidP="00F43E7D">
            <w:pPr>
              <w:pStyle w:val="af5"/>
              <w:jc w:val="center"/>
              <w:rPr>
                <w:rFonts w:ascii="Times New Roman" w:hAnsi="Times New Roman" w:cs="Times New Roman"/>
              </w:rPr>
            </w:pPr>
            <w:r w:rsidRPr="004B4E90">
              <w:rPr>
                <w:rFonts w:ascii="Times New Roman" w:hAnsi="Times New Roman" w:cs="Times New Roman"/>
              </w:rPr>
              <w:t>6</w:t>
            </w:r>
          </w:p>
        </w:tc>
        <w:tc>
          <w:tcPr>
            <w:tcW w:w="1134" w:type="dxa"/>
            <w:tcBorders>
              <w:top w:val="single" w:sz="4" w:space="0" w:color="auto"/>
              <w:left w:val="single" w:sz="4" w:space="0" w:color="auto"/>
              <w:bottom w:val="single" w:sz="4" w:space="0" w:color="auto"/>
              <w:right w:val="single" w:sz="4" w:space="0" w:color="auto"/>
            </w:tcBorders>
          </w:tcPr>
          <w:p w:rsidR="00F43E7D" w:rsidRPr="004B4E90" w:rsidRDefault="00F43E7D" w:rsidP="00F43E7D">
            <w:pPr>
              <w:pStyle w:val="af5"/>
              <w:jc w:val="center"/>
              <w:rPr>
                <w:rFonts w:ascii="Times New Roman" w:hAnsi="Times New Roman" w:cs="Times New Roman"/>
              </w:rPr>
            </w:pPr>
            <w:r w:rsidRPr="004B4E90">
              <w:rPr>
                <w:rFonts w:ascii="Times New Roman" w:hAnsi="Times New Roman" w:cs="Times New Roman"/>
              </w:rPr>
              <w:t>7</w:t>
            </w:r>
          </w:p>
        </w:tc>
        <w:tc>
          <w:tcPr>
            <w:tcW w:w="1134" w:type="dxa"/>
            <w:tcBorders>
              <w:top w:val="single" w:sz="4" w:space="0" w:color="auto"/>
              <w:left w:val="single" w:sz="4" w:space="0" w:color="auto"/>
              <w:bottom w:val="single" w:sz="4" w:space="0" w:color="auto"/>
              <w:right w:val="single" w:sz="4" w:space="0" w:color="auto"/>
            </w:tcBorders>
          </w:tcPr>
          <w:p w:rsidR="00F43E7D" w:rsidRPr="004B4E90" w:rsidRDefault="00F43E7D" w:rsidP="00F43E7D">
            <w:pPr>
              <w:pStyle w:val="af5"/>
              <w:jc w:val="center"/>
              <w:rPr>
                <w:rFonts w:ascii="Times New Roman" w:hAnsi="Times New Roman" w:cs="Times New Roman"/>
              </w:rPr>
            </w:pPr>
            <w:r w:rsidRPr="004B4E90">
              <w:rPr>
                <w:rFonts w:ascii="Times New Roman" w:hAnsi="Times New Roman" w:cs="Times New Roman"/>
              </w:rPr>
              <w:t>8</w:t>
            </w:r>
          </w:p>
        </w:tc>
        <w:tc>
          <w:tcPr>
            <w:tcW w:w="1134" w:type="dxa"/>
            <w:tcBorders>
              <w:top w:val="single" w:sz="4" w:space="0" w:color="auto"/>
              <w:left w:val="single" w:sz="4" w:space="0" w:color="auto"/>
              <w:bottom w:val="single" w:sz="4" w:space="0" w:color="auto"/>
              <w:right w:val="single" w:sz="4" w:space="0" w:color="auto"/>
            </w:tcBorders>
          </w:tcPr>
          <w:p w:rsidR="00F43E7D" w:rsidRPr="004B4E90" w:rsidRDefault="00F43E7D" w:rsidP="00F43E7D">
            <w:pPr>
              <w:pStyle w:val="af5"/>
              <w:jc w:val="center"/>
              <w:rPr>
                <w:rFonts w:ascii="Times New Roman" w:hAnsi="Times New Roman" w:cs="Times New Roman"/>
              </w:rPr>
            </w:pPr>
            <w:r w:rsidRPr="004B4E90">
              <w:rPr>
                <w:rFonts w:ascii="Times New Roman" w:hAnsi="Times New Roman" w:cs="Times New Roman"/>
              </w:rPr>
              <w:t>9</w:t>
            </w:r>
          </w:p>
        </w:tc>
        <w:tc>
          <w:tcPr>
            <w:tcW w:w="1134" w:type="dxa"/>
            <w:tcBorders>
              <w:top w:val="single" w:sz="4" w:space="0" w:color="auto"/>
              <w:left w:val="single" w:sz="4" w:space="0" w:color="auto"/>
              <w:bottom w:val="single" w:sz="4" w:space="0" w:color="auto"/>
              <w:right w:val="single" w:sz="4" w:space="0" w:color="auto"/>
            </w:tcBorders>
          </w:tcPr>
          <w:p w:rsidR="00F43E7D" w:rsidRPr="004B4E90" w:rsidRDefault="00F43E7D" w:rsidP="00F43E7D">
            <w:pPr>
              <w:pStyle w:val="af5"/>
              <w:jc w:val="center"/>
              <w:rPr>
                <w:rFonts w:ascii="Times New Roman" w:hAnsi="Times New Roman" w:cs="Times New Roman"/>
              </w:rPr>
            </w:pPr>
            <w:r w:rsidRPr="004B4E90">
              <w:rPr>
                <w:rFonts w:ascii="Times New Roman" w:hAnsi="Times New Roman" w:cs="Times New Roman"/>
              </w:rPr>
              <w:t>10</w:t>
            </w:r>
          </w:p>
        </w:tc>
        <w:tc>
          <w:tcPr>
            <w:tcW w:w="992" w:type="dxa"/>
            <w:tcBorders>
              <w:top w:val="single" w:sz="4" w:space="0" w:color="auto"/>
              <w:left w:val="single" w:sz="4" w:space="0" w:color="auto"/>
              <w:bottom w:val="single" w:sz="4" w:space="0" w:color="auto"/>
              <w:right w:val="single" w:sz="4" w:space="0" w:color="auto"/>
            </w:tcBorders>
          </w:tcPr>
          <w:p w:rsidR="00F43E7D" w:rsidRPr="004B4E90" w:rsidRDefault="00F43E7D" w:rsidP="00F43E7D">
            <w:pPr>
              <w:pStyle w:val="af5"/>
              <w:jc w:val="center"/>
              <w:rPr>
                <w:rFonts w:ascii="Times New Roman" w:hAnsi="Times New Roman" w:cs="Times New Roman"/>
              </w:rPr>
            </w:pPr>
            <w:r w:rsidRPr="004B4E90">
              <w:rPr>
                <w:rFonts w:ascii="Times New Roman" w:hAnsi="Times New Roman" w:cs="Times New Roman"/>
              </w:rPr>
              <w:t>11</w:t>
            </w:r>
          </w:p>
        </w:tc>
      </w:tr>
      <w:tr w:rsidR="00F43E7D" w:rsidRPr="004B4E90" w:rsidTr="00F43E7D">
        <w:tc>
          <w:tcPr>
            <w:tcW w:w="15451" w:type="dxa"/>
            <w:gridSpan w:val="11"/>
            <w:tcBorders>
              <w:top w:val="single" w:sz="4" w:space="0" w:color="auto"/>
              <w:bottom w:val="single" w:sz="4" w:space="0" w:color="auto"/>
              <w:right w:val="single" w:sz="4" w:space="0" w:color="auto"/>
            </w:tcBorders>
            <w:shd w:val="clear" w:color="auto" w:fill="auto"/>
          </w:tcPr>
          <w:p w:rsidR="00F43E7D" w:rsidRPr="004B4E90" w:rsidRDefault="00F43E7D" w:rsidP="00F43E7D">
            <w:pPr>
              <w:pStyle w:val="af5"/>
              <w:jc w:val="center"/>
              <w:rPr>
                <w:rFonts w:ascii="Times New Roman" w:hAnsi="Times New Roman" w:cs="Times New Roman"/>
              </w:rPr>
            </w:pPr>
            <w:r w:rsidRPr="004B4E90">
              <w:rPr>
                <w:rFonts w:ascii="Times New Roman" w:hAnsi="Times New Roman" w:cs="Times New Roman"/>
              </w:rPr>
              <w:t>Подпрограмма «Создание условий для обеспечения доступным и комфортным жильем сельского населения»</w:t>
            </w:r>
          </w:p>
        </w:tc>
      </w:tr>
      <w:tr w:rsidR="00F43E7D" w:rsidRPr="004B4E90" w:rsidTr="00F43E7D">
        <w:tc>
          <w:tcPr>
            <w:tcW w:w="840" w:type="dxa"/>
            <w:tcBorders>
              <w:top w:val="single" w:sz="4" w:space="0" w:color="auto"/>
              <w:bottom w:val="single" w:sz="4" w:space="0" w:color="auto"/>
              <w:right w:val="single" w:sz="4" w:space="0" w:color="auto"/>
            </w:tcBorders>
          </w:tcPr>
          <w:p w:rsidR="00F43E7D" w:rsidRPr="004B4E90" w:rsidRDefault="00F43E7D" w:rsidP="00F43E7D">
            <w:pPr>
              <w:pStyle w:val="af5"/>
              <w:jc w:val="center"/>
              <w:rPr>
                <w:rFonts w:ascii="Times New Roman" w:hAnsi="Times New Roman" w:cs="Times New Roman"/>
              </w:rPr>
            </w:pPr>
            <w:r w:rsidRPr="004B4E90">
              <w:rPr>
                <w:rFonts w:ascii="Times New Roman" w:hAnsi="Times New Roman" w:cs="Times New Roman"/>
              </w:rPr>
              <w:t>1.</w:t>
            </w:r>
          </w:p>
        </w:tc>
        <w:tc>
          <w:tcPr>
            <w:tcW w:w="3838" w:type="dxa"/>
            <w:tcBorders>
              <w:top w:val="single" w:sz="4" w:space="0" w:color="auto"/>
              <w:left w:val="single" w:sz="4" w:space="0" w:color="auto"/>
              <w:bottom w:val="single" w:sz="4" w:space="0" w:color="auto"/>
              <w:right w:val="single" w:sz="4" w:space="0" w:color="auto"/>
            </w:tcBorders>
          </w:tcPr>
          <w:p w:rsidR="00F43E7D" w:rsidRPr="004B4E90" w:rsidRDefault="00F43E7D" w:rsidP="00F43E7D">
            <w:pPr>
              <w:pStyle w:val="af7"/>
              <w:jc w:val="both"/>
              <w:rPr>
                <w:rFonts w:ascii="Times New Roman" w:hAnsi="Times New Roman" w:cs="Times New Roman"/>
              </w:rPr>
            </w:pPr>
            <w:r w:rsidRPr="004B4E90">
              <w:rPr>
                <w:rFonts w:ascii="Times New Roman" w:hAnsi="Times New Roman" w:cs="Times New Roman"/>
              </w:rPr>
              <w:t>Ввод жилых помещений (жилых домов) для граждан, проживающих на сельских территориях</w:t>
            </w:r>
          </w:p>
        </w:tc>
        <w:tc>
          <w:tcPr>
            <w:tcW w:w="1559" w:type="dxa"/>
            <w:tcBorders>
              <w:top w:val="single" w:sz="4" w:space="0" w:color="auto"/>
              <w:left w:val="single" w:sz="4" w:space="0" w:color="auto"/>
              <w:bottom w:val="single" w:sz="4" w:space="0" w:color="auto"/>
              <w:right w:val="single" w:sz="4" w:space="0" w:color="auto"/>
            </w:tcBorders>
          </w:tcPr>
          <w:p w:rsidR="00F43E7D" w:rsidRPr="004B4E90" w:rsidRDefault="00F43E7D" w:rsidP="00F43E7D">
            <w:pPr>
              <w:pStyle w:val="af5"/>
              <w:jc w:val="center"/>
              <w:rPr>
                <w:rFonts w:ascii="Times New Roman" w:hAnsi="Times New Roman" w:cs="Times New Roman"/>
              </w:rPr>
            </w:pPr>
            <w:r w:rsidRPr="004B4E90">
              <w:rPr>
                <w:rFonts w:ascii="Times New Roman" w:hAnsi="Times New Roman" w:cs="Times New Roman"/>
              </w:rPr>
              <w:t>кв. метров общей площади</w:t>
            </w:r>
          </w:p>
        </w:tc>
        <w:tc>
          <w:tcPr>
            <w:tcW w:w="1276" w:type="dxa"/>
            <w:tcBorders>
              <w:top w:val="single" w:sz="4" w:space="0" w:color="auto"/>
              <w:left w:val="single" w:sz="4" w:space="0" w:color="auto"/>
              <w:bottom w:val="single" w:sz="4" w:space="0" w:color="auto"/>
              <w:right w:val="single" w:sz="4" w:space="0" w:color="auto"/>
            </w:tcBorders>
          </w:tcPr>
          <w:p w:rsidR="00F43E7D" w:rsidRPr="004B4E90" w:rsidRDefault="00F43E7D" w:rsidP="00F43E7D">
            <w:pPr>
              <w:pStyle w:val="af5"/>
              <w:jc w:val="center"/>
              <w:rPr>
                <w:rFonts w:ascii="Times New Roman" w:hAnsi="Times New Roman" w:cs="Times New Roman"/>
              </w:rPr>
            </w:pPr>
            <w:r w:rsidRPr="004B4E90">
              <w:rPr>
                <w:rFonts w:ascii="Times New Roman" w:hAnsi="Times New Roman" w:cs="Times New Roman"/>
              </w:rPr>
              <w:t>395,5</w:t>
            </w:r>
          </w:p>
        </w:tc>
        <w:tc>
          <w:tcPr>
            <w:tcW w:w="1276" w:type="dxa"/>
            <w:tcBorders>
              <w:top w:val="single" w:sz="4" w:space="0" w:color="auto"/>
              <w:left w:val="single" w:sz="4" w:space="0" w:color="auto"/>
              <w:bottom w:val="single" w:sz="4" w:space="0" w:color="auto"/>
              <w:right w:val="single" w:sz="4" w:space="0" w:color="auto"/>
            </w:tcBorders>
          </w:tcPr>
          <w:p w:rsidR="00F43E7D" w:rsidRPr="004B4E90" w:rsidRDefault="00F43E7D" w:rsidP="00F43E7D">
            <w:pPr>
              <w:pStyle w:val="af5"/>
              <w:jc w:val="center"/>
              <w:rPr>
                <w:rFonts w:ascii="Times New Roman" w:hAnsi="Times New Roman" w:cs="Times New Roman"/>
              </w:rPr>
            </w:pPr>
            <w:r w:rsidRPr="004B4E90">
              <w:rPr>
                <w:rFonts w:ascii="Times New Roman" w:hAnsi="Times New Roman" w:cs="Times New Roman"/>
              </w:rPr>
              <w:t>307,0</w:t>
            </w:r>
          </w:p>
        </w:tc>
        <w:tc>
          <w:tcPr>
            <w:tcW w:w="1134" w:type="dxa"/>
            <w:tcBorders>
              <w:top w:val="single" w:sz="4" w:space="0" w:color="auto"/>
              <w:left w:val="single" w:sz="4" w:space="0" w:color="auto"/>
              <w:bottom w:val="single" w:sz="4" w:space="0" w:color="auto"/>
              <w:right w:val="single" w:sz="4" w:space="0" w:color="auto"/>
            </w:tcBorders>
          </w:tcPr>
          <w:p w:rsidR="00F43E7D" w:rsidRPr="004B4E90" w:rsidRDefault="00F43E7D" w:rsidP="00F43E7D">
            <w:pPr>
              <w:pStyle w:val="af5"/>
              <w:jc w:val="center"/>
              <w:rPr>
                <w:rFonts w:ascii="Times New Roman" w:hAnsi="Times New Roman" w:cs="Times New Roman"/>
              </w:rPr>
            </w:pPr>
            <w:r w:rsidRPr="004B4E90">
              <w:rPr>
                <w:rFonts w:ascii="Times New Roman" w:hAnsi="Times New Roman" w:cs="Times New Roman"/>
              </w:rPr>
              <w:t>330,0</w:t>
            </w:r>
          </w:p>
        </w:tc>
        <w:tc>
          <w:tcPr>
            <w:tcW w:w="1134" w:type="dxa"/>
            <w:tcBorders>
              <w:top w:val="single" w:sz="4" w:space="0" w:color="auto"/>
              <w:left w:val="single" w:sz="4" w:space="0" w:color="auto"/>
              <w:bottom w:val="single" w:sz="4" w:space="0" w:color="auto"/>
              <w:right w:val="single" w:sz="4" w:space="0" w:color="auto"/>
            </w:tcBorders>
          </w:tcPr>
          <w:p w:rsidR="00F43E7D" w:rsidRPr="004B4E90" w:rsidRDefault="00F43E7D" w:rsidP="00F43E7D">
            <w:pPr>
              <w:pStyle w:val="af5"/>
              <w:jc w:val="center"/>
              <w:rPr>
                <w:rFonts w:ascii="Times New Roman" w:hAnsi="Times New Roman" w:cs="Times New Roman"/>
              </w:rPr>
            </w:pPr>
            <w:r w:rsidRPr="004B4E90">
              <w:rPr>
                <w:rFonts w:ascii="Times New Roman" w:hAnsi="Times New Roman" w:cs="Times New Roman"/>
              </w:rPr>
              <w:t>330,0</w:t>
            </w:r>
          </w:p>
        </w:tc>
        <w:tc>
          <w:tcPr>
            <w:tcW w:w="1134" w:type="dxa"/>
            <w:tcBorders>
              <w:top w:val="single" w:sz="4" w:space="0" w:color="auto"/>
              <w:left w:val="single" w:sz="4" w:space="0" w:color="auto"/>
              <w:bottom w:val="single" w:sz="4" w:space="0" w:color="auto"/>
              <w:right w:val="single" w:sz="4" w:space="0" w:color="auto"/>
            </w:tcBorders>
          </w:tcPr>
          <w:p w:rsidR="00F43E7D" w:rsidRPr="004B4E90" w:rsidRDefault="00F43E7D" w:rsidP="00F43E7D">
            <w:pPr>
              <w:pStyle w:val="af5"/>
              <w:jc w:val="center"/>
              <w:rPr>
                <w:rFonts w:ascii="Times New Roman" w:hAnsi="Times New Roman" w:cs="Times New Roman"/>
              </w:rPr>
            </w:pPr>
            <w:r w:rsidRPr="004B4E90">
              <w:rPr>
                <w:rFonts w:ascii="Times New Roman" w:hAnsi="Times New Roman" w:cs="Times New Roman"/>
              </w:rPr>
              <w:t>330,0</w:t>
            </w:r>
          </w:p>
        </w:tc>
        <w:tc>
          <w:tcPr>
            <w:tcW w:w="1134" w:type="dxa"/>
            <w:tcBorders>
              <w:top w:val="single" w:sz="4" w:space="0" w:color="auto"/>
              <w:left w:val="single" w:sz="4" w:space="0" w:color="auto"/>
              <w:bottom w:val="single" w:sz="4" w:space="0" w:color="auto"/>
              <w:right w:val="single" w:sz="4" w:space="0" w:color="auto"/>
            </w:tcBorders>
          </w:tcPr>
          <w:p w:rsidR="00F43E7D" w:rsidRPr="004B4E90" w:rsidRDefault="00F43E7D" w:rsidP="00F43E7D">
            <w:pPr>
              <w:pStyle w:val="af5"/>
              <w:jc w:val="center"/>
              <w:rPr>
                <w:rFonts w:ascii="Times New Roman" w:hAnsi="Times New Roman" w:cs="Times New Roman"/>
              </w:rPr>
            </w:pPr>
            <w:r w:rsidRPr="004B4E90">
              <w:rPr>
                <w:rFonts w:ascii="Times New Roman" w:hAnsi="Times New Roman" w:cs="Times New Roman"/>
              </w:rPr>
              <w:t>330,0</w:t>
            </w:r>
          </w:p>
        </w:tc>
        <w:tc>
          <w:tcPr>
            <w:tcW w:w="1134" w:type="dxa"/>
            <w:tcBorders>
              <w:top w:val="single" w:sz="4" w:space="0" w:color="auto"/>
              <w:left w:val="single" w:sz="4" w:space="0" w:color="auto"/>
              <w:bottom w:val="single" w:sz="4" w:space="0" w:color="auto"/>
              <w:right w:val="single" w:sz="4" w:space="0" w:color="auto"/>
            </w:tcBorders>
          </w:tcPr>
          <w:p w:rsidR="00F43E7D" w:rsidRPr="004B4E90" w:rsidRDefault="00F43E7D" w:rsidP="00F43E7D">
            <w:pPr>
              <w:pStyle w:val="af5"/>
              <w:jc w:val="center"/>
              <w:rPr>
                <w:rFonts w:ascii="Times New Roman" w:hAnsi="Times New Roman" w:cs="Times New Roman"/>
              </w:rPr>
            </w:pPr>
            <w:r w:rsidRPr="004B4E90">
              <w:rPr>
                <w:rFonts w:ascii="Times New Roman" w:hAnsi="Times New Roman" w:cs="Times New Roman"/>
              </w:rPr>
              <w:t>330,0</w:t>
            </w:r>
          </w:p>
        </w:tc>
        <w:tc>
          <w:tcPr>
            <w:tcW w:w="992" w:type="dxa"/>
            <w:tcBorders>
              <w:top w:val="single" w:sz="4" w:space="0" w:color="auto"/>
              <w:left w:val="single" w:sz="4" w:space="0" w:color="auto"/>
              <w:bottom w:val="single" w:sz="4" w:space="0" w:color="auto"/>
              <w:right w:val="single" w:sz="4" w:space="0" w:color="auto"/>
            </w:tcBorders>
          </w:tcPr>
          <w:p w:rsidR="00F43E7D" w:rsidRPr="004B4E90" w:rsidRDefault="00F43E7D" w:rsidP="00F43E7D">
            <w:pPr>
              <w:pStyle w:val="af5"/>
              <w:jc w:val="center"/>
              <w:rPr>
                <w:rFonts w:ascii="Times New Roman" w:hAnsi="Times New Roman" w:cs="Times New Roman"/>
              </w:rPr>
            </w:pPr>
            <w:r w:rsidRPr="004B4E90">
              <w:rPr>
                <w:rFonts w:ascii="Times New Roman" w:hAnsi="Times New Roman" w:cs="Times New Roman"/>
              </w:rPr>
              <w:t>330,0</w:t>
            </w:r>
          </w:p>
        </w:tc>
      </w:tr>
      <w:tr w:rsidR="00F43E7D" w:rsidRPr="004B4E90" w:rsidTr="00F43E7D">
        <w:tc>
          <w:tcPr>
            <w:tcW w:w="840" w:type="dxa"/>
            <w:tcBorders>
              <w:top w:val="single" w:sz="4" w:space="0" w:color="auto"/>
              <w:bottom w:val="single" w:sz="4" w:space="0" w:color="auto"/>
              <w:right w:val="single" w:sz="4" w:space="0" w:color="auto"/>
            </w:tcBorders>
          </w:tcPr>
          <w:p w:rsidR="00F43E7D" w:rsidRPr="004B4E90" w:rsidRDefault="00F43E7D" w:rsidP="00F43E7D">
            <w:pPr>
              <w:pStyle w:val="af5"/>
              <w:jc w:val="center"/>
              <w:rPr>
                <w:rFonts w:ascii="Times New Roman" w:hAnsi="Times New Roman" w:cs="Times New Roman"/>
              </w:rPr>
            </w:pPr>
            <w:r w:rsidRPr="004B4E90">
              <w:rPr>
                <w:rFonts w:ascii="Times New Roman" w:hAnsi="Times New Roman" w:cs="Times New Roman"/>
              </w:rPr>
              <w:t>2.</w:t>
            </w:r>
          </w:p>
        </w:tc>
        <w:tc>
          <w:tcPr>
            <w:tcW w:w="3838" w:type="dxa"/>
            <w:tcBorders>
              <w:top w:val="single" w:sz="4" w:space="0" w:color="auto"/>
              <w:left w:val="single" w:sz="4" w:space="0" w:color="auto"/>
              <w:bottom w:val="single" w:sz="4" w:space="0" w:color="auto"/>
              <w:right w:val="single" w:sz="4" w:space="0" w:color="auto"/>
            </w:tcBorders>
          </w:tcPr>
          <w:p w:rsidR="00F43E7D" w:rsidRPr="004B4E90" w:rsidRDefault="00F43E7D" w:rsidP="00F43E7D">
            <w:pPr>
              <w:pStyle w:val="af7"/>
              <w:jc w:val="both"/>
              <w:rPr>
                <w:rFonts w:ascii="Times New Roman" w:hAnsi="Times New Roman" w:cs="Times New Roman"/>
              </w:rPr>
            </w:pPr>
            <w:r w:rsidRPr="004B4E90">
              <w:rPr>
                <w:rFonts w:ascii="Times New Roman" w:hAnsi="Times New Roman" w:cs="Times New Roman"/>
              </w:rPr>
              <w:t>Ввод жилых помещений (жилых домов), предоставляемых на условиях найма гражданам, проживающим на сельских территориях</w:t>
            </w:r>
          </w:p>
        </w:tc>
        <w:tc>
          <w:tcPr>
            <w:tcW w:w="1559" w:type="dxa"/>
            <w:tcBorders>
              <w:top w:val="single" w:sz="4" w:space="0" w:color="auto"/>
              <w:left w:val="single" w:sz="4" w:space="0" w:color="auto"/>
              <w:bottom w:val="single" w:sz="4" w:space="0" w:color="auto"/>
              <w:right w:val="single" w:sz="4" w:space="0" w:color="auto"/>
            </w:tcBorders>
          </w:tcPr>
          <w:p w:rsidR="00F43E7D" w:rsidRPr="004B4E90" w:rsidRDefault="00F43E7D" w:rsidP="00F43E7D">
            <w:pPr>
              <w:pStyle w:val="af5"/>
              <w:jc w:val="center"/>
              <w:rPr>
                <w:rFonts w:ascii="Times New Roman" w:hAnsi="Times New Roman" w:cs="Times New Roman"/>
              </w:rPr>
            </w:pPr>
            <w:r w:rsidRPr="004B4E90">
              <w:rPr>
                <w:rFonts w:ascii="Times New Roman" w:hAnsi="Times New Roman" w:cs="Times New Roman"/>
              </w:rPr>
              <w:t>кв. метров общей площади</w:t>
            </w:r>
          </w:p>
        </w:tc>
        <w:tc>
          <w:tcPr>
            <w:tcW w:w="1276" w:type="dxa"/>
            <w:tcBorders>
              <w:top w:val="single" w:sz="4" w:space="0" w:color="auto"/>
              <w:left w:val="single" w:sz="4" w:space="0" w:color="auto"/>
              <w:bottom w:val="single" w:sz="4" w:space="0" w:color="auto"/>
              <w:right w:val="single" w:sz="4" w:space="0" w:color="auto"/>
            </w:tcBorders>
          </w:tcPr>
          <w:p w:rsidR="00F43E7D" w:rsidRPr="004B4E90" w:rsidRDefault="00F43E7D" w:rsidP="00F43E7D">
            <w:pPr>
              <w:pStyle w:val="af5"/>
              <w:jc w:val="center"/>
              <w:rPr>
                <w:rFonts w:ascii="Times New Roman" w:hAnsi="Times New Roman" w:cs="Times New Roman"/>
              </w:rPr>
            </w:pPr>
            <w:r w:rsidRPr="004B4E90">
              <w:rPr>
                <w:rFonts w:ascii="Times New Roman" w:hAnsi="Times New Roman" w:cs="Times New Roman"/>
              </w:rPr>
              <w:t>-</w:t>
            </w:r>
          </w:p>
        </w:tc>
        <w:tc>
          <w:tcPr>
            <w:tcW w:w="1276" w:type="dxa"/>
            <w:tcBorders>
              <w:top w:val="single" w:sz="4" w:space="0" w:color="auto"/>
              <w:left w:val="single" w:sz="4" w:space="0" w:color="auto"/>
              <w:bottom w:val="single" w:sz="4" w:space="0" w:color="auto"/>
              <w:right w:val="single" w:sz="4" w:space="0" w:color="auto"/>
            </w:tcBorders>
          </w:tcPr>
          <w:p w:rsidR="00F43E7D" w:rsidRPr="004B4E90" w:rsidRDefault="00F43E7D" w:rsidP="00F43E7D">
            <w:pPr>
              <w:pStyle w:val="af5"/>
              <w:jc w:val="center"/>
              <w:rPr>
                <w:rFonts w:ascii="Times New Roman" w:hAnsi="Times New Roman" w:cs="Times New Roman"/>
              </w:rPr>
            </w:pPr>
            <w:r w:rsidRPr="004B4E90">
              <w:rPr>
                <w:rFonts w:ascii="Times New Roman" w:hAnsi="Times New Roman" w:cs="Times New Roman"/>
              </w:rPr>
              <w:t>-</w:t>
            </w:r>
          </w:p>
        </w:tc>
        <w:tc>
          <w:tcPr>
            <w:tcW w:w="1134" w:type="dxa"/>
            <w:tcBorders>
              <w:top w:val="single" w:sz="4" w:space="0" w:color="auto"/>
              <w:left w:val="single" w:sz="4" w:space="0" w:color="auto"/>
              <w:bottom w:val="single" w:sz="4" w:space="0" w:color="auto"/>
              <w:right w:val="single" w:sz="4" w:space="0" w:color="auto"/>
            </w:tcBorders>
          </w:tcPr>
          <w:p w:rsidR="00F43E7D" w:rsidRPr="004B4E90" w:rsidRDefault="00F43E7D" w:rsidP="00F43E7D">
            <w:pPr>
              <w:pStyle w:val="af5"/>
              <w:jc w:val="center"/>
              <w:rPr>
                <w:rFonts w:ascii="Times New Roman" w:hAnsi="Times New Roman" w:cs="Times New Roman"/>
              </w:rPr>
            </w:pPr>
            <w:r w:rsidRPr="004B4E90">
              <w:rPr>
                <w:rFonts w:ascii="Times New Roman" w:hAnsi="Times New Roman" w:cs="Times New Roman"/>
              </w:rPr>
              <w:t>0</w:t>
            </w:r>
          </w:p>
        </w:tc>
        <w:tc>
          <w:tcPr>
            <w:tcW w:w="1134" w:type="dxa"/>
            <w:tcBorders>
              <w:top w:val="single" w:sz="4" w:space="0" w:color="auto"/>
              <w:left w:val="single" w:sz="4" w:space="0" w:color="auto"/>
              <w:bottom w:val="single" w:sz="4" w:space="0" w:color="auto"/>
              <w:right w:val="single" w:sz="4" w:space="0" w:color="auto"/>
            </w:tcBorders>
          </w:tcPr>
          <w:p w:rsidR="00F43E7D" w:rsidRPr="004B4E90" w:rsidRDefault="00F43E7D" w:rsidP="00F43E7D">
            <w:pPr>
              <w:pStyle w:val="af5"/>
              <w:jc w:val="center"/>
              <w:rPr>
                <w:rFonts w:ascii="Times New Roman" w:hAnsi="Times New Roman" w:cs="Times New Roman"/>
              </w:rPr>
            </w:pPr>
            <w:r w:rsidRPr="004B4E90">
              <w:rPr>
                <w:rFonts w:ascii="Times New Roman" w:hAnsi="Times New Roman" w:cs="Times New Roman"/>
              </w:rPr>
              <w:t>90,0</w:t>
            </w:r>
          </w:p>
        </w:tc>
        <w:tc>
          <w:tcPr>
            <w:tcW w:w="1134" w:type="dxa"/>
            <w:tcBorders>
              <w:top w:val="single" w:sz="4" w:space="0" w:color="auto"/>
              <w:left w:val="single" w:sz="4" w:space="0" w:color="auto"/>
              <w:bottom w:val="single" w:sz="4" w:space="0" w:color="auto"/>
              <w:right w:val="single" w:sz="4" w:space="0" w:color="auto"/>
            </w:tcBorders>
          </w:tcPr>
          <w:p w:rsidR="00F43E7D" w:rsidRPr="004B4E90" w:rsidRDefault="00F43E7D" w:rsidP="00F43E7D">
            <w:pPr>
              <w:pStyle w:val="af5"/>
              <w:jc w:val="center"/>
              <w:rPr>
                <w:rFonts w:ascii="Times New Roman" w:hAnsi="Times New Roman" w:cs="Times New Roman"/>
              </w:rPr>
            </w:pPr>
            <w:r w:rsidRPr="004B4E90">
              <w:rPr>
                <w:rFonts w:ascii="Times New Roman" w:hAnsi="Times New Roman" w:cs="Times New Roman"/>
              </w:rPr>
              <w:t>90,0</w:t>
            </w:r>
          </w:p>
        </w:tc>
        <w:tc>
          <w:tcPr>
            <w:tcW w:w="1134" w:type="dxa"/>
            <w:tcBorders>
              <w:top w:val="single" w:sz="4" w:space="0" w:color="auto"/>
              <w:left w:val="single" w:sz="4" w:space="0" w:color="auto"/>
              <w:bottom w:val="single" w:sz="4" w:space="0" w:color="auto"/>
              <w:right w:val="single" w:sz="4" w:space="0" w:color="auto"/>
            </w:tcBorders>
          </w:tcPr>
          <w:p w:rsidR="00F43E7D" w:rsidRPr="004B4E90" w:rsidRDefault="00F43E7D" w:rsidP="00F43E7D">
            <w:pPr>
              <w:pStyle w:val="af5"/>
              <w:jc w:val="center"/>
              <w:rPr>
                <w:rFonts w:ascii="Times New Roman" w:hAnsi="Times New Roman" w:cs="Times New Roman"/>
              </w:rPr>
            </w:pPr>
            <w:r w:rsidRPr="004B4E90">
              <w:rPr>
                <w:rFonts w:ascii="Times New Roman" w:hAnsi="Times New Roman" w:cs="Times New Roman"/>
              </w:rPr>
              <w:t>90,0</w:t>
            </w:r>
          </w:p>
        </w:tc>
        <w:tc>
          <w:tcPr>
            <w:tcW w:w="1134" w:type="dxa"/>
            <w:tcBorders>
              <w:top w:val="single" w:sz="4" w:space="0" w:color="auto"/>
              <w:left w:val="single" w:sz="4" w:space="0" w:color="auto"/>
              <w:bottom w:val="single" w:sz="4" w:space="0" w:color="auto"/>
              <w:right w:val="single" w:sz="4" w:space="0" w:color="auto"/>
            </w:tcBorders>
          </w:tcPr>
          <w:p w:rsidR="00F43E7D" w:rsidRPr="004B4E90" w:rsidRDefault="00F43E7D" w:rsidP="00F43E7D">
            <w:pPr>
              <w:pStyle w:val="af5"/>
              <w:jc w:val="center"/>
              <w:rPr>
                <w:rFonts w:ascii="Times New Roman" w:hAnsi="Times New Roman" w:cs="Times New Roman"/>
              </w:rPr>
            </w:pPr>
            <w:r w:rsidRPr="004B4E90">
              <w:rPr>
                <w:rFonts w:ascii="Times New Roman" w:hAnsi="Times New Roman" w:cs="Times New Roman"/>
              </w:rPr>
              <w:t>90,0</w:t>
            </w:r>
          </w:p>
        </w:tc>
        <w:tc>
          <w:tcPr>
            <w:tcW w:w="992" w:type="dxa"/>
            <w:tcBorders>
              <w:top w:val="single" w:sz="4" w:space="0" w:color="auto"/>
              <w:left w:val="single" w:sz="4" w:space="0" w:color="auto"/>
              <w:bottom w:val="single" w:sz="4" w:space="0" w:color="auto"/>
              <w:right w:val="single" w:sz="4" w:space="0" w:color="auto"/>
            </w:tcBorders>
          </w:tcPr>
          <w:p w:rsidR="00F43E7D" w:rsidRPr="004B4E90" w:rsidRDefault="00F43E7D" w:rsidP="00F43E7D">
            <w:pPr>
              <w:pStyle w:val="af5"/>
              <w:jc w:val="center"/>
              <w:rPr>
                <w:rFonts w:ascii="Times New Roman" w:hAnsi="Times New Roman" w:cs="Times New Roman"/>
              </w:rPr>
            </w:pPr>
            <w:r w:rsidRPr="004B4E90">
              <w:rPr>
                <w:rFonts w:ascii="Times New Roman" w:hAnsi="Times New Roman" w:cs="Times New Roman"/>
              </w:rPr>
              <w:t>90,0</w:t>
            </w:r>
          </w:p>
        </w:tc>
      </w:tr>
      <w:tr w:rsidR="00F43E7D" w:rsidRPr="004B4E90" w:rsidTr="00F43E7D">
        <w:tc>
          <w:tcPr>
            <w:tcW w:w="840" w:type="dxa"/>
            <w:tcBorders>
              <w:top w:val="single" w:sz="4" w:space="0" w:color="auto"/>
              <w:bottom w:val="single" w:sz="4" w:space="0" w:color="auto"/>
              <w:right w:val="single" w:sz="4" w:space="0" w:color="auto"/>
            </w:tcBorders>
          </w:tcPr>
          <w:p w:rsidR="00F43E7D" w:rsidRPr="004B4E90" w:rsidRDefault="00F43E7D" w:rsidP="00F43E7D">
            <w:pPr>
              <w:pStyle w:val="af5"/>
              <w:jc w:val="center"/>
              <w:rPr>
                <w:rFonts w:ascii="Times New Roman" w:hAnsi="Times New Roman" w:cs="Times New Roman"/>
              </w:rPr>
            </w:pPr>
            <w:r w:rsidRPr="004B4E90">
              <w:rPr>
                <w:rFonts w:ascii="Times New Roman" w:hAnsi="Times New Roman" w:cs="Times New Roman"/>
              </w:rPr>
              <w:t>3.</w:t>
            </w:r>
          </w:p>
        </w:tc>
        <w:tc>
          <w:tcPr>
            <w:tcW w:w="3838" w:type="dxa"/>
            <w:tcBorders>
              <w:top w:val="single" w:sz="4" w:space="0" w:color="auto"/>
              <w:left w:val="single" w:sz="4" w:space="0" w:color="auto"/>
              <w:bottom w:val="single" w:sz="4" w:space="0" w:color="auto"/>
              <w:right w:val="single" w:sz="4" w:space="0" w:color="auto"/>
            </w:tcBorders>
          </w:tcPr>
          <w:p w:rsidR="00F43E7D" w:rsidRPr="004B4E90" w:rsidRDefault="00F43E7D" w:rsidP="00F43E7D">
            <w:pPr>
              <w:pStyle w:val="af7"/>
              <w:jc w:val="both"/>
              <w:rPr>
                <w:rFonts w:ascii="Times New Roman" w:hAnsi="Times New Roman" w:cs="Times New Roman"/>
              </w:rPr>
            </w:pPr>
            <w:r w:rsidRPr="004B4E90">
              <w:rPr>
                <w:rFonts w:ascii="Times New Roman" w:hAnsi="Times New Roman" w:cs="Times New Roman"/>
              </w:rPr>
              <w:t>Количество предоставленных жилищных (ипотечных) кредитов (займов) гражданам, для строительства (приобретения) жилых помещений (жилых домов) на сельских территориях</w:t>
            </w:r>
          </w:p>
          <w:p w:rsidR="00F43E7D" w:rsidRPr="004B4E90" w:rsidRDefault="00F43E7D" w:rsidP="00F43E7D"/>
        </w:tc>
        <w:tc>
          <w:tcPr>
            <w:tcW w:w="1559" w:type="dxa"/>
            <w:tcBorders>
              <w:top w:val="single" w:sz="4" w:space="0" w:color="auto"/>
              <w:left w:val="single" w:sz="4" w:space="0" w:color="auto"/>
              <w:bottom w:val="single" w:sz="4" w:space="0" w:color="auto"/>
              <w:right w:val="single" w:sz="4" w:space="0" w:color="auto"/>
            </w:tcBorders>
          </w:tcPr>
          <w:p w:rsidR="00F43E7D" w:rsidRPr="004B4E90" w:rsidRDefault="00F43E7D" w:rsidP="00F43E7D">
            <w:pPr>
              <w:pStyle w:val="af5"/>
              <w:jc w:val="center"/>
              <w:rPr>
                <w:rFonts w:ascii="Times New Roman" w:hAnsi="Times New Roman" w:cs="Times New Roman"/>
              </w:rPr>
            </w:pPr>
            <w:r w:rsidRPr="004B4E90">
              <w:rPr>
                <w:rFonts w:ascii="Times New Roman" w:hAnsi="Times New Roman" w:cs="Times New Roman"/>
              </w:rPr>
              <w:t>единиц</w:t>
            </w:r>
          </w:p>
        </w:tc>
        <w:tc>
          <w:tcPr>
            <w:tcW w:w="1276" w:type="dxa"/>
            <w:tcBorders>
              <w:top w:val="single" w:sz="4" w:space="0" w:color="auto"/>
              <w:left w:val="single" w:sz="4" w:space="0" w:color="auto"/>
              <w:bottom w:val="single" w:sz="4" w:space="0" w:color="auto"/>
              <w:right w:val="single" w:sz="4" w:space="0" w:color="auto"/>
            </w:tcBorders>
          </w:tcPr>
          <w:p w:rsidR="00F43E7D" w:rsidRPr="004B4E90" w:rsidRDefault="00F43E7D" w:rsidP="00F43E7D">
            <w:pPr>
              <w:pStyle w:val="af5"/>
              <w:jc w:val="center"/>
              <w:rPr>
                <w:rFonts w:ascii="Times New Roman" w:hAnsi="Times New Roman" w:cs="Times New Roman"/>
              </w:rPr>
            </w:pPr>
            <w:r w:rsidRPr="004B4E90">
              <w:rPr>
                <w:rFonts w:ascii="Times New Roman" w:hAnsi="Times New Roman" w:cs="Times New Roman"/>
              </w:rPr>
              <w:t>-</w:t>
            </w:r>
          </w:p>
        </w:tc>
        <w:tc>
          <w:tcPr>
            <w:tcW w:w="1276" w:type="dxa"/>
            <w:tcBorders>
              <w:top w:val="single" w:sz="4" w:space="0" w:color="auto"/>
              <w:left w:val="single" w:sz="4" w:space="0" w:color="auto"/>
              <w:bottom w:val="single" w:sz="4" w:space="0" w:color="auto"/>
              <w:right w:val="single" w:sz="4" w:space="0" w:color="auto"/>
            </w:tcBorders>
          </w:tcPr>
          <w:p w:rsidR="00F43E7D" w:rsidRPr="004B4E90" w:rsidRDefault="00F43E7D" w:rsidP="00F43E7D">
            <w:pPr>
              <w:pStyle w:val="af5"/>
              <w:jc w:val="center"/>
              <w:rPr>
                <w:rFonts w:ascii="Times New Roman" w:hAnsi="Times New Roman" w:cs="Times New Roman"/>
              </w:rPr>
            </w:pPr>
            <w:r w:rsidRPr="004B4E90">
              <w:rPr>
                <w:rFonts w:ascii="Times New Roman" w:hAnsi="Times New Roman" w:cs="Times New Roman"/>
              </w:rPr>
              <w:t>-</w:t>
            </w:r>
          </w:p>
        </w:tc>
        <w:tc>
          <w:tcPr>
            <w:tcW w:w="1134" w:type="dxa"/>
            <w:tcBorders>
              <w:top w:val="single" w:sz="4" w:space="0" w:color="auto"/>
              <w:left w:val="single" w:sz="4" w:space="0" w:color="auto"/>
              <w:bottom w:val="single" w:sz="4" w:space="0" w:color="auto"/>
              <w:right w:val="single" w:sz="4" w:space="0" w:color="auto"/>
            </w:tcBorders>
          </w:tcPr>
          <w:p w:rsidR="00F43E7D" w:rsidRPr="004B4E90" w:rsidRDefault="00F43E7D" w:rsidP="00F43E7D">
            <w:pPr>
              <w:pStyle w:val="af5"/>
              <w:jc w:val="center"/>
              <w:rPr>
                <w:rFonts w:ascii="Times New Roman" w:hAnsi="Times New Roman" w:cs="Times New Roman"/>
              </w:rPr>
            </w:pPr>
            <w:r w:rsidRPr="004B4E90">
              <w:rPr>
                <w:rFonts w:ascii="Times New Roman" w:hAnsi="Times New Roman" w:cs="Times New Roman"/>
              </w:rPr>
              <w:t>1</w:t>
            </w:r>
          </w:p>
        </w:tc>
        <w:tc>
          <w:tcPr>
            <w:tcW w:w="1134" w:type="dxa"/>
            <w:tcBorders>
              <w:top w:val="single" w:sz="4" w:space="0" w:color="auto"/>
              <w:left w:val="single" w:sz="4" w:space="0" w:color="auto"/>
              <w:bottom w:val="single" w:sz="4" w:space="0" w:color="auto"/>
              <w:right w:val="single" w:sz="4" w:space="0" w:color="auto"/>
            </w:tcBorders>
          </w:tcPr>
          <w:p w:rsidR="00F43E7D" w:rsidRPr="004B4E90" w:rsidRDefault="00F43E7D" w:rsidP="00F43E7D">
            <w:pPr>
              <w:pStyle w:val="af5"/>
              <w:jc w:val="center"/>
              <w:rPr>
                <w:rFonts w:ascii="Times New Roman" w:hAnsi="Times New Roman" w:cs="Times New Roman"/>
              </w:rPr>
            </w:pPr>
            <w:r w:rsidRPr="004B4E90">
              <w:rPr>
                <w:rFonts w:ascii="Times New Roman" w:hAnsi="Times New Roman" w:cs="Times New Roman"/>
              </w:rPr>
              <w:t>1</w:t>
            </w:r>
          </w:p>
        </w:tc>
        <w:tc>
          <w:tcPr>
            <w:tcW w:w="1134" w:type="dxa"/>
            <w:tcBorders>
              <w:top w:val="single" w:sz="4" w:space="0" w:color="auto"/>
              <w:left w:val="single" w:sz="4" w:space="0" w:color="auto"/>
              <w:bottom w:val="single" w:sz="4" w:space="0" w:color="auto"/>
              <w:right w:val="single" w:sz="4" w:space="0" w:color="auto"/>
            </w:tcBorders>
          </w:tcPr>
          <w:p w:rsidR="00F43E7D" w:rsidRPr="004B4E90" w:rsidRDefault="00F43E7D" w:rsidP="00F43E7D">
            <w:pPr>
              <w:pStyle w:val="af5"/>
              <w:jc w:val="center"/>
              <w:rPr>
                <w:rFonts w:ascii="Times New Roman" w:hAnsi="Times New Roman" w:cs="Times New Roman"/>
              </w:rPr>
            </w:pPr>
            <w:r w:rsidRPr="004B4E90">
              <w:rPr>
                <w:rFonts w:ascii="Times New Roman" w:hAnsi="Times New Roman" w:cs="Times New Roman"/>
              </w:rPr>
              <w:t>1</w:t>
            </w:r>
          </w:p>
        </w:tc>
        <w:tc>
          <w:tcPr>
            <w:tcW w:w="1134" w:type="dxa"/>
            <w:tcBorders>
              <w:top w:val="single" w:sz="4" w:space="0" w:color="auto"/>
              <w:left w:val="single" w:sz="4" w:space="0" w:color="auto"/>
              <w:bottom w:val="single" w:sz="4" w:space="0" w:color="auto"/>
              <w:right w:val="single" w:sz="4" w:space="0" w:color="auto"/>
            </w:tcBorders>
          </w:tcPr>
          <w:p w:rsidR="00F43E7D" w:rsidRPr="004B4E90" w:rsidRDefault="00F43E7D" w:rsidP="00F43E7D">
            <w:pPr>
              <w:pStyle w:val="af5"/>
              <w:jc w:val="center"/>
              <w:rPr>
                <w:rFonts w:ascii="Times New Roman" w:hAnsi="Times New Roman" w:cs="Times New Roman"/>
              </w:rPr>
            </w:pPr>
            <w:r w:rsidRPr="004B4E90">
              <w:rPr>
                <w:rFonts w:ascii="Times New Roman" w:hAnsi="Times New Roman" w:cs="Times New Roman"/>
              </w:rPr>
              <w:t>1</w:t>
            </w:r>
          </w:p>
        </w:tc>
        <w:tc>
          <w:tcPr>
            <w:tcW w:w="1134" w:type="dxa"/>
            <w:tcBorders>
              <w:top w:val="single" w:sz="4" w:space="0" w:color="auto"/>
              <w:left w:val="single" w:sz="4" w:space="0" w:color="auto"/>
              <w:bottom w:val="single" w:sz="4" w:space="0" w:color="auto"/>
              <w:right w:val="single" w:sz="4" w:space="0" w:color="auto"/>
            </w:tcBorders>
          </w:tcPr>
          <w:p w:rsidR="00F43E7D" w:rsidRPr="004B4E90" w:rsidRDefault="00F43E7D" w:rsidP="00F43E7D">
            <w:pPr>
              <w:pStyle w:val="af5"/>
              <w:jc w:val="center"/>
              <w:rPr>
                <w:rFonts w:ascii="Times New Roman" w:hAnsi="Times New Roman" w:cs="Times New Roman"/>
              </w:rPr>
            </w:pPr>
            <w:r w:rsidRPr="004B4E90">
              <w:rPr>
                <w:rFonts w:ascii="Times New Roman" w:hAnsi="Times New Roman" w:cs="Times New Roman"/>
              </w:rPr>
              <w:t>1</w:t>
            </w:r>
          </w:p>
        </w:tc>
        <w:tc>
          <w:tcPr>
            <w:tcW w:w="992" w:type="dxa"/>
            <w:tcBorders>
              <w:top w:val="single" w:sz="4" w:space="0" w:color="auto"/>
              <w:left w:val="single" w:sz="4" w:space="0" w:color="auto"/>
              <w:bottom w:val="single" w:sz="4" w:space="0" w:color="auto"/>
              <w:right w:val="single" w:sz="4" w:space="0" w:color="auto"/>
            </w:tcBorders>
          </w:tcPr>
          <w:p w:rsidR="00F43E7D" w:rsidRPr="004B4E90" w:rsidRDefault="00F43E7D" w:rsidP="00F43E7D">
            <w:pPr>
              <w:pStyle w:val="af5"/>
              <w:jc w:val="center"/>
              <w:rPr>
                <w:rFonts w:ascii="Times New Roman" w:hAnsi="Times New Roman" w:cs="Times New Roman"/>
              </w:rPr>
            </w:pPr>
            <w:r w:rsidRPr="004B4E90">
              <w:rPr>
                <w:rFonts w:ascii="Times New Roman" w:hAnsi="Times New Roman" w:cs="Times New Roman"/>
              </w:rPr>
              <w:t>1</w:t>
            </w:r>
          </w:p>
        </w:tc>
      </w:tr>
      <w:tr w:rsidR="00F43E7D" w:rsidRPr="004B4E90" w:rsidTr="00F43E7D">
        <w:tc>
          <w:tcPr>
            <w:tcW w:w="840" w:type="dxa"/>
            <w:tcBorders>
              <w:top w:val="single" w:sz="4" w:space="0" w:color="auto"/>
              <w:bottom w:val="single" w:sz="4" w:space="0" w:color="auto"/>
              <w:right w:val="single" w:sz="4" w:space="0" w:color="auto"/>
            </w:tcBorders>
          </w:tcPr>
          <w:p w:rsidR="00F43E7D" w:rsidRPr="004B4E90" w:rsidRDefault="00F43E7D" w:rsidP="00F43E7D">
            <w:pPr>
              <w:pStyle w:val="af5"/>
              <w:jc w:val="center"/>
              <w:rPr>
                <w:rFonts w:ascii="Times New Roman" w:hAnsi="Times New Roman" w:cs="Times New Roman"/>
              </w:rPr>
            </w:pPr>
            <w:r w:rsidRPr="004B4E90">
              <w:rPr>
                <w:rFonts w:ascii="Times New Roman" w:hAnsi="Times New Roman" w:cs="Times New Roman"/>
              </w:rPr>
              <w:t>4.</w:t>
            </w:r>
          </w:p>
        </w:tc>
        <w:tc>
          <w:tcPr>
            <w:tcW w:w="3838" w:type="dxa"/>
            <w:tcBorders>
              <w:top w:val="single" w:sz="4" w:space="0" w:color="auto"/>
              <w:left w:val="single" w:sz="4" w:space="0" w:color="auto"/>
              <w:bottom w:val="single" w:sz="4" w:space="0" w:color="auto"/>
              <w:right w:val="single" w:sz="4" w:space="0" w:color="auto"/>
            </w:tcBorders>
          </w:tcPr>
          <w:p w:rsidR="00F43E7D" w:rsidRPr="004B4E90" w:rsidRDefault="00F43E7D" w:rsidP="00F43E7D">
            <w:pPr>
              <w:pStyle w:val="af7"/>
              <w:jc w:val="both"/>
              <w:rPr>
                <w:rFonts w:ascii="Times New Roman" w:hAnsi="Times New Roman" w:cs="Times New Roman"/>
              </w:rPr>
            </w:pPr>
            <w:r w:rsidRPr="004B4E90">
              <w:rPr>
                <w:rFonts w:ascii="Times New Roman" w:hAnsi="Times New Roman" w:cs="Times New Roman"/>
              </w:rPr>
              <w:t>Количество проектов по обустройству инженерной инфраструктурой и благоустройству площадок, расположенных на сельских территориях, под компактную жилищную застройку</w:t>
            </w:r>
          </w:p>
        </w:tc>
        <w:tc>
          <w:tcPr>
            <w:tcW w:w="1559" w:type="dxa"/>
            <w:tcBorders>
              <w:top w:val="single" w:sz="4" w:space="0" w:color="auto"/>
              <w:left w:val="single" w:sz="4" w:space="0" w:color="auto"/>
              <w:bottom w:val="single" w:sz="4" w:space="0" w:color="auto"/>
              <w:right w:val="single" w:sz="4" w:space="0" w:color="auto"/>
            </w:tcBorders>
          </w:tcPr>
          <w:p w:rsidR="00F43E7D" w:rsidRPr="004B4E90" w:rsidRDefault="00F43E7D" w:rsidP="00F43E7D">
            <w:pPr>
              <w:pStyle w:val="af5"/>
              <w:jc w:val="center"/>
              <w:rPr>
                <w:rFonts w:ascii="Times New Roman" w:hAnsi="Times New Roman" w:cs="Times New Roman"/>
              </w:rPr>
            </w:pPr>
            <w:r w:rsidRPr="004B4E90">
              <w:rPr>
                <w:rFonts w:ascii="Times New Roman" w:hAnsi="Times New Roman" w:cs="Times New Roman"/>
              </w:rPr>
              <w:t>единиц</w:t>
            </w:r>
          </w:p>
        </w:tc>
        <w:tc>
          <w:tcPr>
            <w:tcW w:w="1276" w:type="dxa"/>
            <w:tcBorders>
              <w:top w:val="single" w:sz="4" w:space="0" w:color="auto"/>
              <w:left w:val="single" w:sz="4" w:space="0" w:color="auto"/>
              <w:bottom w:val="single" w:sz="4" w:space="0" w:color="auto"/>
              <w:right w:val="single" w:sz="4" w:space="0" w:color="auto"/>
            </w:tcBorders>
          </w:tcPr>
          <w:p w:rsidR="00F43E7D" w:rsidRPr="004B4E90" w:rsidRDefault="00F43E7D" w:rsidP="00F43E7D">
            <w:pPr>
              <w:pStyle w:val="af5"/>
              <w:jc w:val="center"/>
              <w:rPr>
                <w:rFonts w:ascii="Times New Roman" w:hAnsi="Times New Roman" w:cs="Times New Roman"/>
              </w:rPr>
            </w:pPr>
            <w:r w:rsidRPr="004B4E90">
              <w:rPr>
                <w:rFonts w:ascii="Times New Roman" w:hAnsi="Times New Roman" w:cs="Times New Roman"/>
              </w:rPr>
              <w:t>-</w:t>
            </w:r>
          </w:p>
        </w:tc>
        <w:tc>
          <w:tcPr>
            <w:tcW w:w="1276" w:type="dxa"/>
            <w:tcBorders>
              <w:top w:val="single" w:sz="4" w:space="0" w:color="auto"/>
              <w:left w:val="single" w:sz="4" w:space="0" w:color="auto"/>
              <w:bottom w:val="single" w:sz="4" w:space="0" w:color="auto"/>
              <w:right w:val="single" w:sz="4" w:space="0" w:color="auto"/>
            </w:tcBorders>
          </w:tcPr>
          <w:p w:rsidR="00F43E7D" w:rsidRPr="004B4E90" w:rsidRDefault="00F43E7D" w:rsidP="00F43E7D">
            <w:pPr>
              <w:pStyle w:val="af5"/>
              <w:jc w:val="center"/>
              <w:rPr>
                <w:rFonts w:ascii="Times New Roman" w:hAnsi="Times New Roman" w:cs="Times New Roman"/>
              </w:rPr>
            </w:pPr>
            <w:r w:rsidRPr="004B4E90">
              <w:rPr>
                <w:rFonts w:ascii="Times New Roman" w:hAnsi="Times New Roman" w:cs="Times New Roman"/>
              </w:rPr>
              <w:t>-</w:t>
            </w:r>
          </w:p>
        </w:tc>
        <w:tc>
          <w:tcPr>
            <w:tcW w:w="1134" w:type="dxa"/>
            <w:tcBorders>
              <w:top w:val="single" w:sz="4" w:space="0" w:color="auto"/>
              <w:left w:val="single" w:sz="4" w:space="0" w:color="auto"/>
              <w:bottom w:val="single" w:sz="4" w:space="0" w:color="auto"/>
              <w:right w:val="single" w:sz="4" w:space="0" w:color="auto"/>
            </w:tcBorders>
          </w:tcPr>
          <w:p w:rsidR="00F43E7D" w:rsidRPr="004B4E90" w:rsidRDefault="00F43E7D" w:rsidP="00F43E7D">
            <w:pPr>
              <w:pStyle w:val="af5"/>
              <w:jc w:val="center"/>
              <w:rPr>
                <w:rFonts w:ascii="Times New Roman" w:hAnsi="Times New Roman" w:cs="Times New Roman"/>
              </w:rPr>
            </w:pPr>
            <w:r w:rsidRPr="004B4E90">
              <w:rPr>
                <w:rFonts w:ascii="Times New Roman" w:hAnsi="Times New Roman" w:cs="Times New Roman"/>
              </w:rPr>
              <w:t>-</w:t>
            </w:r>
          </w:p>
        </w:tc>
        <w:tc>
          <w:tcPr>
            <w:tcW w:w="1134" w:type="dxa"/>
            <w:tcBorders>
              <w:top w:val="single" w:sz="4" w:space="0" w:color="auto"/>
              <w:left w:val="single" w:sz="4" w:space="0" w:color="auto"/>
              <w:bottom w:val="single" w:sz="4" w:space="0" w:color="auto"/>
              <w:right w:val="single" w:sz="4" w:space="0" w:color="auto"/>
            </w:tcBorders>
          </w:tcPr>
          <w:p w:rsidR="00F43E7D" w:rsidRPr="004B4E90" w:rsidRDefault="00F43E7D" w:rsidP="00F43E7D">
            <w:pPr>
              <w:pStyle w:val="af5"/>
              <w:jc w:val="center"/>
              <w:rPr>
                <w:rFonts w:ascii="Times New Roman" w:hAnsi="Times New Roman" w:cs="Times New Roman"/>
              </w:rPr>
            </w:pPr>
            <w:r w:rsidRPr="004B4E90">
              <w:rPr>
                <w:rFonts w:ascii="Times New Roman" w:hAnsi="Times New Roman" w:cs="Times New Roman"/>
              </w:rPr>
              <w:t>-</w:t>
            </w:r>
          </w:p>
        </w:tc>
        <w:tc>
          <w:tcPr>
            <w:tcW w:w="1134" w:type="dxa"/>
            <w:tcBorders>
              <w:top w:val="single" w:sz="4" w:space="0" w:color="auto"/>
              <w:left w:val="single" w:sz="4" w:space="0" w:color="auto"/>
              <w:bottom w:val="single" w:sz="4" w:space="0" w:color="auto"/>
              <w:right w:val="single" w:sz="4" w:space="0" w:color="auto"/>
            </w:tcBorders>
          </w:tcPr>
          <w:p w:rsidR="00F43E7D" w:rsidRPr="004B4E90" w:rsidRDefault="00F43E7D" w:rsidP="00F43E7D">
            <w:pPr>
              <w:pStyle w:val="af5"/>
              <w:jc w:val="center"/>
              <w:rPr>
                <w:rFonts w:ascii="Times New Roman" w:hAnsi="Times New Roman" w:cs="Times New Roman"/>
              </w:rPr>
            </w:pPr>
            <w:r w:rsidRPr="004B4E90">
              <w:rPr>
                <w:rFonts w:ascii="Times New Roman" w:hAnsi="Times New Roman" w:cs="Times New Roman"/>
              </w:rPr>
              <w:t>-</w:t>
            </w:r>
          </w:p>
        </w:tc>
        <w:tc>
          <w:tcPr>
            <w:tcW w:w="1134" w:type="dxa"/>
            <w:tcBorders>
              <w:top w:val="single" w:sz="4" w:space="0" w:color="auto"/>
              <w:left w:val="single" w:sz="4" w:space="0" w:color="auto"/>
              <w:bottom w:val="single" w:sz="4" w:space="0" w:color="auto"/>
              <w:right w:val="single" w:sz="4" w:space="0" w:color="auto"/>
            </w:tcBorders>
          </w:tcPr>
          <w:p w:rsidR="00F43E7D" w:rsidRPr="004B4E90" w:rsidRDefault="00F43E7D" w:rsidP="00F43E7D">
            <w:pPr>
              <w:pStyle w:val="af5"/>
              <w:jc w:val="center"/>
              <w:rPr>
                <w:rFonts w:ascii="Times New Roman" w:hAnsi="Times New Roman" w:cs="Times New Roman"/>
              </w:rPr>
            </w:pPr>
            <w:r w:rsidRPr="004B4E90">
              <w:rPr>
                <w:rFonts w:ascii="Times New Roman" w:hAnsi="Times New Roman" w:cs="Times New Roman"/>
              </w:rPr>
              <w:t>-</w:t>
            </w:r>
          </w:p>
        </w:tc>
        <w:tc>
          <w:tcPr>
            <w:tcW w:w="1134" w:type="dxa"/>
            <w:tcBorders>
              <w:top w:val="single" w:sz="4" w:space="0" w:color="auto"/>
              <w:left w:val="single" w:sz="4" w:space="0" w:color="auto"/>
              <w:bottom w:val="single" w:sz="4" w:space="0" w:color="auto"/>
              <w:right w:val="single" w:sz="4" w:space="0" w:color="auto"/>
            </w:tcBorders>
          </w:tcPr>
          <w:p w:rsidR="00F43E7D" w:rsidRPr="004B4E90" w:rsidRDefault="00F43E7D" w:rsidP="00F43E7D">
            <w:pPr>
              <w:pStyle w:val="af5"/>
              <w:jc w:val="center"/>
              <w:rPr>
                <w:rFonts w:ascii="Times New Roman" w:hAnsi="Times New Roman" w:cs="Times New Roman"/>
              </w:rPr>
            </w:pPr>
            <w:r w:rsidRPr="004B4E90">
              <w:rPr>
                <w:rFonts w:ascii="Times New Roman" w:hAnsi="Times New Roman" w:cs="Times New Roman"/>
              </w:rPr>
              <w:t>1</w:t>
            </w:r>
          </w:p>
        </w:tc>
        <w:tc>
          <w:tcPr>
            <w:tcW w:w="992" w:type="dxa"/>
            <w:tcBorders>
              <w:top w:val="single" w:sz="4" w:space="0" w:color="auto"/>
              <w:left w:val="single" w:sz="4" w:space="0" w:color="auto"/>
              <w:bottom w:val="single" w:sz="4" w:space="0" w:color="auto"/>
              <w:right w:val="single" w:sz="4" w:space="0" w:color="auto"/>
            </w:tcBorders>
          </w:tcPr>
          <w:p w:rsidR="00F43E7D" w:rsidRPr="004B4E90" w:rsidRDefault="00F43E7D" w:rsidP="00F43E7D">
            <w:pPr>
              <w:pStyle w:val="af5"/>
              <w:jc w:val="center"/>
              <w:rPr>
                <w:rFonts w:ascii="Times New Roman" w:hAnsi="Times New Roman" w:cs="Times New Roman"/>
              </w:rPr>
            </w:pPr>
            <w:r w:rsidRPr="004B4E90">
              <w:rPr>
                <w:rFonts w:ascii="Times New Roman" w:hAnsi="Times New Roman" w:cs="Times New Roman"/>
              </w:rPr>
              <w:t>-</w:t>
            </w:r>
          </w:p>
        </w:tc>
      </w:tr>
      <w:tr w:rsidR="00F43E7D" w:rsidRPr="004B4E90" w:rsidTr="00F43E7D">
        <w:tc>
          <w:tcPr>
            <w:tcW w:w="15451" w:type="dxa"/>
            <w:gridSpan w:val="11"/>
            <w:tcBorders>
              <w:top w:val="single" w:sz="4" w:space="0" w:color="auto"/>
              <w:bottom w:val="single" w:sz="4" w:space="0" w:color="auto"/>
              <w:right w:val="single" w:sz="4" w:space="0" w:color="auto"/>
            </w:tcBorders>
            <w:shd w:val="clear" w:color="auto" w:fill="auto"/>
          </w:tcPr>
          <w:p w:rsidR="00F43E7D" w:rsidRPr="004B4E90" w:rsidRDefault="00F43E7D" w:rsidP="00F43E7D">
            <w:pPr>
              <w:pStyle w:val="af5"/>
              <w:jc w:val="center"/>
              <w:rPr>
                <w:rFonts w:ascii="Times New Roman" w:hAnsi="Times New Roman" w:cs="Times New Roman"/>
              </w:rPr>
            </w:pPr>
            <w:r w:rsidRPr="004B4E90">
              <w:rPr>
                <w:rFonts w:ascii="Times New Roman" w:hAnsi="Times New Roman" w:cs="Times New Roman"/>
              </w:rPr>
              <w:t>Подпрограмма «Создание и развитие инфраструктуры на сельских территориях»</w:t>
            </w:r>
          </w:p>
        </w:tc>
      </w:tr>
      <w:tr w:rsidR="00F43E7D" w:rsidRPr="004B4E90" w:rsidTr="00F43E7D">
        <w:tc>
          <w:tcPr>
            <w:tcW w:w="840" w:type="dxa"/>
            <w:tcBorders>
              <w:top w:val="single" w:sz="4" w:space="0" w:color="auto"/>
              <w:bottom w:val="single" w:sz="4" w:space="0" w:color="auto"/>
              <w:right w:val="single" w:sz="4" w:space="0" w:color="auto"/>
            </w:tcBorders>
          </w:tcPr>
          <w:p w:rsidR="00F43E7D" w:rsidRPr="004B4E90" w:rsidRDefault="00F43E7D" w:rsidP="00F43E7D">
            <w:pPr>
              <w:pStyle w:val="af5"/>
              <w:jc w:val="center"/>
              <w:rPr>
                <w:rFonts w:ascii="Times New Roman" w:hAnsi="Times New Roman" w:cs="Times New Roman"/>
              </w:rPr>
            </w:pPr>
            <w:r w:rsidRPr="004B4E90">
              <w:rPr>
                <w:rFonts w:ascii="Times New Roman" w:hAnsi="Times New Roman" w:cs="Times New Roman"/>
              </w:rPr>
              <w:t>5.</w:t>
            </w:r>
          </w:p>
        </w:tc>
        <w:tc>
          <w:tcPr>
            <w:tcW w:w="3838" w:type="dxa"/>
            <w:tcBorders>
              <w:top w:val="single" w:sz="4" w:space="0" w:color="auto"/>
              <w:left w:val="single" w:sz="4" w:space="0" w:color="auto"/>
              <w:bottom w:val="single" w:sz="4" w:space="0" w:color="auto"/>
              <w:right w:val="single" w:sz="4" w:space="0" w:color="auto"/>
            </w:tcBorders>
          </w:tcPr>
          <w:p w:rsidR="00F43E7D" w:rsidRPr="004B4E90" w:rsidRDefault="00F43E7D" w:rsidP="00F43E7D">
            <w:pPr>
              <w:pStyle w:val="af7"/>
              <w:jc w:val="both"/>
              <w:rPr>
                <w:rFonts w:ascii="Times New Roman" w:hAnsi="Times New Roman" w:cs="Times New Roman"/>
              </w:rPr>
            </w:pPr>
            <w:r w:rsidRPr="004B4E90">
              <w:rPr>
                <w:rFonts w:ascii="Times New Roman" w:hAnsi="Times New Roman" w:cs="Times New Roman"/>
              </w:rPr>
              <w:t>Количество общественно-значимых проектов по благоустройству территорий</w:t>
            </w:r>
          </w:p>
        </w:tc>
        <w:tc>
          <w:tcPr>
            <w:tcW w:w="1559" w:type="dxa"/>
            <w:tcBorders>
              <w:top w:val="single" w:sz="4" w:space="0" w:color="auto"/>
              <w:left w:val="single" w:sz="4" w:space="0" w:color="auto"/>
              <w:bottom w:val="nil"/>
              <w:right w:val="single" w:sz="4" w:space="0" w:color="auto"/>
            </w:tcBorders>
          </w:tcPr>
          <w:p w:rsidR="00F43E7D" w:rsidRPr="004B4E90" w:rsidRDefault="00F43E7D" w:rsidP="00F43E7D">
            <w:pPr>
              <w:pStyle w:val="af5"/>
              <w:jc w:val="center"/>
              <w:rPr>
                <w:rFonts w:ascii="Times New Roman" w:hAnsi="Times New Roman" w:cs="Times New Roman"/>
              </w:rPr>
            </w:pPr>
            <w:r w:rsidRPr="004B4E90">
              <w:rPr>
                <w:rFonts w:ascii="Times New Roman" w:hAnsi="Times New Roman" w:cs="Times New Roman"/>
              </w:rPr>
              <w:t>единиц</w:t>
            </w:r>
          </w:p>
        </w:tc>
        <w:tc>
          <w:tcPr>
            <w:tcW w:w="1276" w:type="dxa"/>
            <w:tcBorders>
              <w:top w:val="single" w:sz="4" w:space="0" w:color="auto"/>
              <w:left w:val="single" w:sz="4" w:space="0" w:color="auto"/>
              <w:bottom w:val="single" w:sz="4" w:space="0" w:color="auto"/>
              <w:right w:val="single" w:sz="4" w:space="0" w:color="auto"/>
            </w:tcBorders>
          </w:tcPr>
          <w:p w:rsidR="00F43E7D" w:rsidRPr="004B4E90" w:rsidRDefault="00F43E7D" w:rsidP="00F43E7D">
            <w:pPr>
              <w:pStyle w:val="af5"/>
              <w:jc w:val="center"/>
              <w:rPr>
                <w:rFonts w:ascii="Times New Roman" w:hAnsi="Times New Roman" w:cs="Times New Roman"/>
              </w:rPr>
            </w:pPr>
            <w:r w:rsidRPr="004B4E90">
              <w:rPr>
                <w:rFonts w:ascii="Times New Roman" w:hAnsi="Times New Roman" w:cs="Times New Roman"/>
              </w:rPr>
              <w:t>-</w:t>
            </w:r>
          </w:p>
        </w:tc>
        <w:tc>
          <w:tcPr>
            <w:tcW w:w="1276" w:type="dxa"/>
            <w:tcBorders>
              <w:top w:val="single" w:sz="4" w:space="0" w:color="auto"/>
              <w:left w:val="single" w:sz="4" w:space="0" w:color="auto"/>
              <w:bottom w:val="single" w:sz="4" w:space="0" w:color="auto"/>
              <w:right w:val="single" w:sz="4" w:space="0" w:color="auto"/>
            </w:tcBorders>
          </w:tcPr>
          <w:p w:rsidR="00F43E7D" w:rsidRPr="004B4E90" w:rsidRDefault="00F43E7D" w:rsidP="00F43E7D">
            <w:pPr>
              <w:pStyle w:val="af5"/>
              <w:jc w:val="center"/>
              <w:rPr>
                <w:rFonts w:ascii="Times New Roman" w:hAnsi="Times New Roman" w:cs="Times New Roman"/>
              </w:rPr>
            </w:pPr>
            <w:r w:rsidRPr="004B4E90">
              <w:rPr>
                <w:rFonts w:ascii="Times New Roman" w:hAnsi="Times New Roman" w:cs="Times New Roman"/>
              </w:rPr>
              <w:t>-</w:t>
            </w:r>
          </w:p>
        </w:tc>
        <w:tc>
          <w:tcPr>
            <w:tcW w:w="1134" w:type="dxa"/>
            <w:tcBorders>
              <w:top w:val="single" w:sz="4" w:space="0" w:color="auto"/>
              <w:left w:val="single" w:sz="4" w:space="0" w:color="auto"/>
              <w:bottom w:val="single" w:sz="4" w:space="0" w:color="auto"/>
              <w:right w:val="single" w:sz="4" w:space="0" w:color="auto"/>
            </w:tcBorders>
          </w:tcPr>
          <w:p w:rsidR="00F43E7D" w:rsidRPr="004B4E90" w:rsidRDefault="00F43E7D" w:rsidP="00F43E7D">
            <w:pPr>
              <w:pStyle w:val="af5"/>
              <w:jc w:val="center"/>
              <w:rPr>
                <w:rFonts w:ascii="Times New Roman" w:hAnsi="Times New Roman" w:cs="Times New Roman"/>
              </w:rPr>
            </w:pPr>
            <w:r w:rsidRPr="004B4E90">
              <w:rPr>
                <w:rFonts w:ascii="Times New Roman" w:hAnsi="Times New Roman" w:cs="Times New Roman"/>
              </w:rPr>
              <w:t>-</w:t>
            </w:r>
          </w:p>
        </w:tc>
        <w:tc>
          <w:tcPr>
            <w:tcW w:w="1134" w:type="dxa"/>
            <w:tcBorders>
              <w:top w:val="single" w:sz="4" w:space="0" w:color="auto"/>
              <w:left w:val="single" w:sz="4" w:space="0" w:color="auto"/>
              <w:bottom w:val="single" w:sz="4" w:space="0" w:color="auto"/>
              <w:right w:val="single" w:sz="4" w:space="0" w:color="auto"/>
            </w:tcBorders>
          </w:tcPr>
          <w:p w:rsidR="00F43E7D" w:rsidRPr="004B4E90" w:rsidRDefault="00F43E7D" w:rsidP="00F43E7D">
            <w:pPr>
              <w:pStyle w:val="af5"/>
              <w:jc w:val="center"/>
              <w:rPr>
                <w:rFonts w:ascii="Times New Roman" w:hAnsi="Times New Roman" w:cs="Times New Roman"/>
              </w:rPr>
            </w:pPr>
            <w:r w:rsidRPr="004B4E90">
              <w:rPr>
                <w:rFonts w:ascii="Times New Roman" w:hAnsi="Times New Roman" w:cs="Times New Roman"/>
              </w:rPr>
              <w:t>1</w:t>
            </w:r>
          </w:p>
        </w:tc>
        <w:tc>
          <w:tcPr>
            <w:tcW w:w="1134" w:type="dxa"/>
            <w:tcBorders>
              <w:top w:val="single" w:sz="4" w:space="0" w:color="auto"/>
              <w:left w:val="single" w:sz="4" w:space="0" w:color="auto"/>
              <w:bottom w:val="single" w:sz="4" w:space="0" w:color="auto"/>
              <w:right w:val="single" w:sz="4" w:space="0" w:color="auto"/>
            </w:tcBorders>
          </w:tcPr>
          <w:p w:rsidR="00F43E7D" w:rsidRPr="004B4E90" w:rsidRDefault="00F43E7D" w:rsidP="00F43E7D">
            <w:pPr>
              <w:pStyle w:val="af5"/>
              <w:jc w:val="center"/>
              <w:rPr>
                <w:rFonts w:ascii="Times New Roman" w:hAnsi="Times New Roman" w:cs="Times New Roman"/>
              </w:rPr>
            </w:pPr>
            <w:r w:rsidRPr="004B4E90">
              <w:rPr>
                <w:rFonts w:ascii="Times New Roman" w:hAnsi="Times New Roman" w:cs="Times New Roman"/>
              </w:rPr>
              <w:t>1</w:t>
            </w:r>
          </w:p>
        </w:tc>
        <w:tc>
          <w:tcPr>
            <w:tcW w:w="1134" w:type="dxa"/>
            <w:tcBorders>
              <w:top w:val="single" w:sz="4" w:space="0" w:color="auto"/>
              <w:left w:val="single" w:sz="4" w:space="0" w:color="auto"/>
              <w:bottom w:val="single" w:sz="4" w:space="0" w:color="auto"/>
              <w:right w:val="single" w:sz="4" w:space="0" w:color="auto"/>
            </w:tcBorders>
          </w:tcPr>
          <w:p w:rsidR="00F43E7D" w:rsidRPr="004B4E90" w:rsidRDefault="00F43E7D" w:rsidP="00F43E7D">
            <w:pPr>
              <w:pStyle w:val="af5"/>
              <w:jc w:val="center"/>
              <w:rPr>
                <w:rFonts w:ascii="Times New Roman" w:hAnsi="Times New Roman" w:cs="Times New Roman"/>
              </w:rPr>
            </w:pPr>
            <w:r w:rsidRPr="004B4E90">
              <w:rPr>
                <w:rFonts w:ascii="Times New Roman" w:hAnsi="Times New Roman" w:cs="Times New Roman"/>
              </w:rPr>
              <w:t>-</w:t>
            </w:r>
          </w:p>
        </w:tc>
        <w:tc>
          <w:tcPr>
            <w:tcW w:w="1134" w:type="dxa"/>
            <w:tcBorders>
              <w:top w:val="single" w:sz="4" w:space="0" w:color="auto"/>
              <w:left w:val="single" w:sz="4" w:space="0" w:color="auto"/>
              <w:bottom w:val="single" w:sz="4" w:space="0" w:color="auto"/>
              <w:right w:val="single" w:sz="4" w:space="0" w:color="auto"/>
            </w:tcBorders>
          </w:tcPr>
          <w:p w:rsidR="00F43E7D" w:rsidRPr="004B4E90" w:rsidRDefault="00F43E7D" w:rsidP="00F43E7D">
            <w:pPr>
              <w:pStyle w:val="af5"/>
              <w:jc w:val="center"/>
              <w:rPr>
                <w:rFonts w:ascii="Times New Roman" w:hAnsi="Times New Roman" w:cs="Times New Roman"/>
              </w:rPr>
            </w:pPr>
            <w:r w:rsidRPr="004B4E90">
              <w:rPr>
                <w:rFonts w:ascii="Times New Roman" w:hAnsi="Times New Roman" w:cs="Times New Roman"/>
              </w:rPr>
              <w:t>-</w:t>
            </w:r>
          </w:p>
        </w:tc>
        <w:tc>
          <w:tcPr>
            <w:tcW w:w="992" w:type="dxa"/>
            <w:tcBorders>
              <w:top w:val="single" w:sz="4" w:space="0" w:color="auto"/>
              <w:left w:val="single" w:sz="4" w:space="0" w:color="auto"/>
              <w:bottom w:val="single" w:sz="4" w:space="0" w:color="auto"/>
              <w:right w:val="single" w:sz="4" w:space="0" w:color="auto"/>
            </w:tcBorders>
          </w:tcPr>
          <w:p w:rsidR="00F43E7D" w:rsidRPr="004B4E90" w:rsidRDefault="00F43E7D" w:rsidP="00F43E7D">
            <w:pPr>
              <w:pStyle w:val="af5"/>
              <w:jc w:val="center"/>
              <w:rPr>
                <w:rFonts w:ascii="Times New Roman" w:hAnsi="Times New Roman" w:cs="Times New Roman"/>
              </w:rPr>
            </w:pPr>
            <w:r w:rsidRPr="004B4E90">
              <w:rPr>
                <w:rFonts w:ascii="Times New Roman" w:hAnsi="Times New Roman" w:cs="Times New Roman"/>
              </w:rPr>
              <w:t>-</w:t>
            </w:r>
          </w:p>
        </w:tc>
      </w:tr>
      <w:tr w:rsidR="00F43E7D" w:rsidRPr="004B4E90" w:rsidTr="00F43E7D">
        <w:tc>
          <w:tcPr>
            <w:tcW w:w="840" w:type="dxa"/>
            <w:tcBorders>
              <w:top w:val="single" w:sz="4" w:space="0" w:color="auto"/>
              <w:bottom w:val="single" w:sz="4" w:space="0" w:color="auto"/>
              <w:right w:val="single" w:sz="4" w:space="0" w:color="auto"/>
            </w:tcBorders>
          </w:tcPr>
          <w:p w:rsidR="00F43E7D" w:rsidRPr="004B4E90" w:rsidRDefault="00F43E7D" w:rsidP="00F43E7D">
            <w:pPr>
              <w:pStyle w:val="af5"/>
              <w:jc w:val="center"/>
              <w:rPr>
                <w:rFonts w:ascii="Times New Roman" w:hAnsi="Times New Roman" w:cs="Times New Roman"/>
              </w:rPr>
            </w:pPr>
            <w:r w:rsidRPr="004B4E90">
              <w:rPr>
                <w:rFonts w:ascii="Times New Roman" w:hAnsi="Times New Roman" w:cs="Times New Roman"/>
              </w:rPr>
              <w:lastRenderedPageBreak/>
              <w:t>6.</w:t>
            </w:r>
          </w:p>
        </w:tc>
        <w:tc>
          <w:tcPr>
            <w:tcW w:w="3838" w:type="dxa"/>
            <w:tcBorders>
              <w:top w:val="single" w:sz="4" w:space="0" w:color="auto"/>
              <w:left w:val="single" w:sz="4" w:space="0" w:color="auto"/>
              <w:bottom w:val="single" w:sz="4" w:space="0" w:color="auto"/>
              <w:right w:val="single" w:sz="4" w:space="0" w:color="auto"/>
            </w:tcBorders>
          </w:tcPr>
          <w:p w:rsidR="00F43E7D" w:rsidRPr="004B4E90" w:rsidRDefault="00F43E7D" w:rsidP="00F43E7D">
            <w:pPr>
              <w:pStyle w:val="af7"/>
              <w:jc w:val="both"/>
              <w:rPr>
                <w:rFonts w:ascii="Times New Roman" w:hAnsi="Times New Roman" w:cs="Times New Roman"/>
              </w:rPr>
            </w:pPr>
            <w:r w:rsidRPr="004B4E90">
              <w:rPr>
                <w:rFonts w:ascii="Times New Roman" w:hAnsi="Times New Roman" w:cs="Times New Roman"/>
              </w:rPr>
              <w:t>Ввод в действие распределительных газовых сетей</w:t>
            </w:r>
          </w:p>
        </w:tc>
        <w:tc>
          <w:tcPr>
            <w:tcW w:w="1559" w:type="dxa"/>
            <w:tcBorders>
              <w:top w:val="single" w:sz="4" w:space="0" w:color="auto"/>
              <w:left w:val="single" w:sz="4" w:space="0" w:color="auto"/>
              <w:bottom w:val="nil"/>
              <w:right w:val="single" w:sz="4" w:space="0" w:color="auto"/>
            </w:tcBorders>
          </w:tcPr>
          <w:p w:rsidR="00F43E7D" w:rsidRPr="004B4E90" w:rsidRDefault="00F43E7D" w:rsidP="00F43E7D">
            <w:pPr>
              <w:pStyle w:val="af5"/>
              <w:jc w:val="center"/>
              <w:rPr>
                <w:rFonts w:ascii="Times New Roman" w:hAnsi="Times New Roman" w:cs="Times New Roman"/>
              </w:rPr>
            </w:pPr>
            <w:r w:rsidRPr="004B4E90">
              <w:rPr>
                <w:rFonts w:ascii="Times New Roman" w:hAnsi="Times New Roman" w:cs="Times New Roman"/>
              </w:rPr>
              <w:t>километров</w:t>
            </w:r>
          </w:p>
        </w:tc>
        <w:tc>
          <w:tcPr>
            <w:tcW w:w="1276" w:type="dxa"/>
            <w:tcBorders>
              <w:top w:val="single" w:sz="4" w:space="0" w:color="auto"/>
              <w:left w:val="single" w:sz="4" w:space="0" w:color="auto"/>
              <w:bottom w:val="single" w:sz="4" w:space="0" w:color="auto"/>
              <w:right w:val="single" w:sz="4" w:space="0" w:color="auto"/>
            </w:tcBorders>
          </w:tcPr>
          <w:p w:rsidR="00F43E7D" w:rsidRPr="004B4E90" w:rsidRDefault="00F43E7D" w:rsidP="00F43E7D">
            <w:pPr>
              <w:pStyle w:val="af5"/>
              <w:jc w:val="center"/>
              <w:rPr>
                <w:rFonts w:ascii="Times New Roman" w:hAnsi="Times New Roman" w:cs="Times New Roman"/>
              </w:rPr>
            </w:pPr>
            <w:r w:rsidRPr="004B4E90">
              <w:rPr>
                <w:rFonts w:ascii="Times New Roman" w:hAnsi="Times New Roman" w:cs="Times New Roman"/>
              </w:rPr>
              <w:t>-</w:t>
            </w:r>
          </w:p>
        </w:tc>
        <w:tc>
          <w:tcPr>
            <w:tcW w:w="1276" w:type="dxa"/>
            <w:tcBorders>
              <w:top w:val="single" w:sz="4" w:space="0" w:color="auto"/>
              <w:left w:val="single" w:sz="4" w:space="0" w:color="auto"/>
              <w:bottom w:val="single" w:sz="4" w:space="0" w:color="auto"/>
              <w:right w:val="single" w:sz="4" w:space="0" w:color="auto"/>
            </w:tcBorders>
          </w:tcPr>
          <w:p w:rsidR="00F43E7D" w:rsidRPr="004B4E90" w:rsidRDefault="00F43E7D" w:rsidP="00F43E7D">
            <w:pPr>
              <w:pStyle w:val="af5"/>
              <w:jc w:val="center"/>
              <w:rPr>
                <w:rFonts w:ascii="Times New Roman" w:hAnsi="Times New Roman" w:cs="Times New Roman"/>
              </w:rPr>
            </w:pPr>
            <w:r w:rsidRPr="004B4E90">
              <w:rPr>
                <w:rFonts w:ascii="Times New Roman" w:hAnsi="Times New Roman" w:cs="Times New Roman"/>
              </w:rPr>
              <w:t>-</w:t>
            </w:r>
          </w:p>
        </w:tc>
        <w:tc>
          <w:tcPr>
            <w:tcW w:w="1134" w:type="dxa"/>
            <w:tcBorders>
              <w:top w:val="single" w:sz="4" w:space="0" w:color="auto"/>
              <w:left w:val="single" w:sz="4" w:space="0" w:color="auto"/>
              <w:bottom w:val="single" w:sz="4" w:space="0" w:color="auto"/>
              <w:right w:val="single" w:sz="4" w:space="0" w:color="auto"/>
            </w:tcBorders>
          </w:tcPr>
          <w:p w:rsidR="00F43E7D" w:rsidRPr="004B4E90" w:rsidRDefault="00F43E7D" w:rsidP="00F43E7D">
            <w:pPr>
              <w:pStyle w:val="af5"/>
              <w:jc w:val="center"/>
              <w:rPr>
                <w:rFonts w:ascii="Times New Roman" w:hAnsi="Times New Roman" w:cs="Times New Roman"/>
              </w:rPr>
            </w:pPr>
            <w:r w:rsidRPr="004B4E90">
              <w:rPr>
                <w:rFonts w:ascii="Times New Roman" w:hAnsi="Times New Roman" w:cs="Times New Roman"/>
              </w:rPr>
              <w:t>-</w:t>
            </w:r>
          </w:p>
        </w:tc>
        <w:tc>
          <w:tcPr>
            <w:tcW w:w="1134" w:type="dxa"/>
            <w:tcBorders>
              <w:top w:val="single" w:sz="4" w:space="0" w:color="auto"/>
              <w:left w:val="single" w:sz="4" w:space="0" w:color="auto"/>
              <w:bottom w:val="single" w:sz="4" w:space="0" w:color="auto"/>
              <w:right w:val="single" w:sz="4" w:space="0" w:color="auto"/>
            </w:tcBorders>
          </w:tcPr>
          <w:p w:rsidR="00F43E7D" w:rsidRPr="004B4E90" w:rsidRDefault="00F43E7D" w:rsidP="00F43E7D">
            <w:pPr>
              <w:pStyle w:val="af5"/>
              <w:jc w:val="center"/>
              <w:rPr>
                <w:rFonts w:ascii="Times New Roman" w:hAnsi="Times New Roman" w:cs="Times New Roman"/>
              </w:rPr>
            </w:pPr>
            <w:r w:rsidRPr="004B4E90">
              <w:rPr>
                <w:rFonts w:ascii="Times New Roman" w:hAnsi="Times New Roman" w:cs="Times New Roman"/>
              </w:rPr>
              <w:t>-</w:t>
            </w:r>
          </w:p>
        </w:tc>
        <w:tc>
          <w:tcPr>
            <w:tcW w:w="1134" w:type="dxa"/>
            <w:tcBorders>
              <w:top w:val="single" w:sz="4" w:space="0" w:color="auto"/>
              <w:left w:val="single" w:sz="4" w:space="0" w:color="auto"/>
              <w:bottom w:val="single" w:sz="4" w:space="0" w:color="auto"/>
              <w:right w:val="single" w:sz="4" w:space="0" w:color="auto"/>
            </w:tcBorders>
          </w:tcPr>
          <w:p w:rsidR="00F43E7D" w:rsidRPr="004B4E90" w:rsidRDefault="00F43E7D" w:rsidP="00F43E7D">
            <w:pPr>
              <w:pStyle w:val="af5"/>
              <w:jc w:val="center"/>
              <w:rPr>
                <w:rFonts w:ascii="Times New Roman" w:hAnsi="Times New Roman" w:cs="Times New Roman"/>
              </w:rPr>
            </w:pPr>
            <w:r w:rsidRPr="004B4E90">
              <w:rPr>
                <w:rFonts w:ascii="Times New Roman" w:hAnsi="Times New Roman" w:cs="Times New Roman"/>
              </w:rPr>
              <w:t>х</w:t>
            </w:r>
          </w:p>
        </w:tc>
        <w:tc>
          <w:tcPr>
            <w:tcW w:w="1134" w:type="dxa"/>
            <w:tcBorders>
              <w:top w:val="single" w:sz="4" w:space="0" w:color="auto"/>
              <w:left w:val="single" w:sz="4" w:space="0" w:color="auto"/>
              <w:bottom w:val="single" w:sz="4" w:space="0" w:color="auto"/>
              <w:right w:val="single" w:sz="4" w:space="0" w:color="auto"/>
            </w:tcBorders>
          </w:tcPr>
          <w:p w:rsidR="00F43E7D" w:rsidRPr="004B4E90" w:rsidRDefault="00F43E7D" w:rsidP="00F43E7D">
            <w:pPr>
              <w:pStyle w:val="af5"/>
              <w:jc w:val="center"/>
              <w:rPr>
                <w:rFonts w:ascii="Times New Roman" w:hAnsi="Times New Roman" w:cs="Times New Roman"/>
              </w:rPr>
            </w:pPr>
            <w:r w:rsidRPr="004B4E90">
              <w:rPr>
                <w:rFonts w:ascii="Times New Roman" w:hAnsi="Times New Roman" w:cs="Times New Roman"/>
              </w:rPr>
              <w:t>х</w:t>
            </w:r>
          </w:p>
        </w:tc>
        <w:tc>
          <w:tcPr>
            <w:tcW w:w="1134" w:type="dxa"/>
            <w:tcBorders>
              <w:top w:val="single" w:sz="4" w:space="0" w:color="auto"/>
              <w:left w:val="single" w:sz="4" w:space="0" w:color="auto"/>
              <w:bottom w:val="single" w:sz="4" w:space="0" w:color="auto"/>
              <w:right w:val="single" w:sz="4" w:space="0" w:color="auto"/>
            </w:tcBorders>
          </w:tcPr>
          <w:p w:rsidR="00F43E7D" w:rsidRPr="004B4E90" w:rsidRDefault="00F43E7D" w:rsidP="00F43E7D">
            <w:pPr>
              <w:pStyle w:val="af5"/>
              <w:jc w:val="center"/>
              <w:rPr>
                <w:rFonts w:ascii="Times New Roman" w:hAnsi="Times New Roman" w:cs="Times New Roman"/>
              </w:rPr>
            </w:pPr>
            <w:r w:rsidRPr="004B4E90">
              <w:rPr>
                <w:rFonts w:ascii="Times New Roman" w:hAnsi="Times New Roman" w:cs="Times New Roman"/>
              </w:rPr>
              <w:t>х</w:t>
            </w:r>
          </w:p>
        </w:tc>
        <w:tc>
          <w:tcPr>
            <w:tcW w:w="992" w:type="dxa"/>
            <w:tcBorders>
              <w:top w:val="single" w:sz="4" w:space="0" w:color="auto"/>
              <w:left w:val="single" w:sz="4" w:space="0" w:color="auto"/>
              <w:bottom w:val="single" w:sz="4" w:space="0" w:color="auto"/>
              <w:right w:val="single" w:sz="4" w:space="0" w:color="auto"/>
            </w:tcBorders>
          </w:tcPr>
          <w:p w:rsidR="00F43E7D" w:rsidRPr="004B4E90" w:rsidRDefault="00F43E7D" w:rsidP="00F43E7D">
            <w:pPr>
              <w:pStyle w:val="af5"/>
              <w:jc w:val="center"/>
              <w:rPr>
                <w:rFonts w:ascii="Times New Roman" w:hAnsi="Times New Roman" w:cs="Times New Roman"/>
              </w:rPr>
            </w:pPr>
            <w:r w:rsidRPr="004B4E90">
              <w:rPr>
                <w:rFonts w:ascii="Times New Roman" w:hAnsi="Times New Roman" w:cs="Times New Roman"/>
              </w:rPr>
              <w:t>х</w:t>
            </w:r>
          </w:p>
        </w:tc>
      </w:tr>
      <w:tr w:rsidR="00F43E7D" w:rsidRPr="004B4E90" w:rsidTr="00F43E7D">
        <w:tc>
          <w:tcPr>
            <w:tcW w:w="840" w:type="dxa"/>
            <w:tcBorders>
              <w:top w:val="single" w:sz="4" w:space="0" w:color="auto"/>
              <w:bottom w:val="single" w:sz="4" w:space="0" w:color="auto"/>
              <w:right w:val="single" w:sz="4" w:space="0" w:color="auto"/>
            </w:tcBorders>
          </w:tcPr>
          <w:p w:rsidR="00F43E7D" w:rsidRPr="004B4E90" w:rsidRDefault="00F43E7D" w:rsidP="00F43E7D">
            <w:pPr>
              <w:pStyle w:val="af5"/>
              <w:jc w:val="center"/>
              <w:rPr>
                <w:rFonts w:ascii="Times New Roman" w:hAnsi="Times New Roman" w:cs="Times New Roman"/>
              </w:rPr>
            </w:pPr>
            <w:r w:rsidRPr="004B4E90">
              <w:rPr>
                <w:rFonts w:ascii="Times New Roman" w:hAnsi="Times New Roman" w:cs="Times New Roman"/>
              </w:rPr>
              <w:t>7.</w:t>
            </w:r>
          </w:p>
        </w:tc>
        <w:tc>
          <w:tcPr>
            <w:tcW w:w="3838" w:type="dxa"/>
            <w:tcBorders>
              <w:top w:val="single" w:sz="4" w:space="0" w:color="auto"/>
              <w:left w:val="single" w:sz="4" w:space="0" w:color="auto"/>
              <w:bottom w:val="single" w:sz="4" w:space="0" w:color="auto"/>
              <w:right w:val="single" w:sz="4" w:space="0" w:color="auto"/>
            </w:tcBorders>
          </w:tcPr>
          <w:p w:rsidR="00F43E7D" w:rsidRPr="004B4E90" w:rsidRDefault="00F43E7D" w:rsidP="00F43E7D">
            <w:pPr>
              <w:pStyle w:val="af7"/>
              <w:jc w:val="both"/>
              <w:rPr>
                <w:rFonts w:ascii="Times New Roman" w:hAnsi="Times New Roman" w:cs="Times New Roman"/>
              </w:rPr>
            </w:pPr>
            <w:r w:rsidRPr="004B4E90">
              <w:rPr>
                <w:rFonts w:ascii="Times New Roman" w:hAnsi="Times New Roman" w:cs="Times New Roman"/>
              </w:rPr>
              <w:t>Ввод в действие локальных водопроводов</w:t>
            </w:r>
          </w:p>
        </w:tc>
        <w:tc>
          <w:tcPr>
            <w:tcW w:w="1559" w:type="dxa"/>
            <w:tcBorders>
              <w:top w:val="single" w:sz="4" w:space="0" w:color="auto"/>
              <w:left w:val="single" w:sz="4" w:space="0" w:color="auto"/>
              <w:bottom w:val="single" w:sz="4" w:space="0" w:color="auto"/>
              <w:right w:val="single" w:sz="4" w:space="0" w:color="auto"/>
            </w:tcBorders>
          </w:tcPr>
          <w:p w:rsidR="00F43E7D" w:rsidRPr="004B4E90" w:rsidRDefault="00F43E7D" w:rsidP="00F43E7D">
            <w:pPr>
              <w:pStyle w:val="af5"/>
              <w:jc w:val="center"/>
              <w:rPr>
                <w:rFonts w:ascii="Times New Roman" w:hAnsi="Times New Roman" w:cs="Times New Roman"/>
              </w:rPr>
            </w:pPr>
            <w:r w:rsidRPr="004B4E90">
              <w:rPr>
                <w:rFonts w:ascii="Times New Roman" w:hAnsi="Times New Roman" w:cs="Times New Roman"/>
              </w:rPr>
              <w:t>километров</w:t>
            </w:r>
          </w:p>
        </w:tc>
        <w:tc>
          <w:tcPr>
            <w:tcW w:w="1276" w:type="dxa"/>
            <w:tcBorders>
              <w:top w:val="single" w:sz="4" w:space="0" w:color="auto"/>
              <w:left w:val="single" w:sz="4" w:space="0" w:color="auto"/>
              <w:bottom w:val="single" w:sz="4" w:space="0" w:color="auto"/>
              <w:right w:val="single" w:sz="4" w:space="0" w:color="auto"/>
            </w:tcBorders>
          </w:tcPr>
          <w:p w:rsidR="00F43E7D" w:rsidRPr="004B4E90" w:rsidRDefault="00F43E7D" w:rsidP="00F43E7D">
            <w:pPr>
              <w:pStyle w:val="af5"/>
              <w:jc w:val="center"/>
              <w:rPr>
                <w:rFonts w:ascii="Times New Roman" w:hAnsi="Times New Roman" w:cs="Times New Roman"/>
              </w:rPr>
            </w:pPr>
            <w:r w:rsidRPr="004B4E90">
              <w:rPr>
                <w:rFonts w:ascii="Times New Roman" w:hAnsi="Times New Roman" w:cs="Times New Roman"/>
              </w:rPr>
              <w:t>-</w:t>
            </w:r>
          </w:p>
        </w:tc>
        <w:tc>
          <w:tcPr>
            <w:tcW w:w="1276" w:type="dxa"/>
            <w:tcBorders>
              <w:top w:val="single" w:sz="4" w:space="0" w:color="auto"/>
              <w:left w:val="single" w:sz="4" w:space="0" w:color="auto"/>
              <w:bottom w:val="single" w:sz="4" w:space="0" w:color="auto"/>
              <w:right w:val="single" w:sz="4" w:space="0" w:color="auto"/>
            </w:tcBorders>
          </w:tcPr>
          <w:p w:rsidR="00F43E7D" w:rsidRPr="004B4E90" w:rsidRDefault="00F43E7D" w:rsidP="00F43E7D">
            <w:pPr>
              <w:pStyle w:val="af5"/>
              <w:jc w:val="center"/>
              <w:rPr>
                <w:rFonts w:ascii="Times New Roman" w:hAnsi="Times New Roman" w:cs="Times New Roman"/>
              </w:rPr>
            </w:pPr>
            <w:r w:rsidRPr="004B4E90">
              <w:rPr>
                <w:rFonts w:ascii="Times New Roman" w:hAnsi="Times New Roman" w:cs="Times New Roman"/>
              </w:rPr>
              <w:t>-</w:t>
            </w:r>
          </w:p>
        </w:tc>
        <w:tc>
          <w:tcPr>
            <w:tcW w:w="1134" w:type="dxa"/>
            <w:tcBorders>
              <w:top w:val="single" w:sz="4" w:space="0" w:color="auto"/>
              <w:left w:val="single" w:sz="4" w:space="0" w:color="auto"/>
              <w:bottom w:val="single" w:sz="4" w:space="0" w:color="auto"/>
              <w:right w:val="single" w:sz="4" w:space="0" w:color="auto"/>
            </w:tcBorders>
          </w:tcPr>
          <w:p w:rsidR="00F43E7D" w:rsidRPr="004B4E90" w:rsidRDefault="00F43E7D" w:rsidP="00F43E7D">
            <w:pPr>
              <w:pStyle w:val="af5"/>
              <w:jc w:val="center"/>
              <w:rPr>
                <w:rFonts w:ascii="Times New Roman" w:hAnsi="Times New Roman" w:cs="Times New Roman"/>
              </w:rPr>
            </w:pPr>
            <w:r w:rsidRPr="004B4E90">
              <w:rPr>
                <w:rFonts w:ascii="Times New Roman" w:hAnsi="Times New Roman" w:cs="Times New Roman"/>
              </w:rPr>
              <w:t>-</w:t>
            </w:r>
          </w:p>
        </w:tc>
        <w:tc>
          <w:tcPr>
            <w:tcW w:w="1134" w:type="dxa"/>
            <w:tcBorders>
              <w:top w:val="single" w:sz="4" w:space="0" w:color="auto"/>
              <w:left w:val="single" w:sz="4" w:space="0" w:color="auto"/>
              <w:bottom w:val="single" w:sz="4" w:space="0" w:color="auto"/>
              <w:right w:val="single" w:sz="4" w:space="0" w:color="auto"/>
            </w:tcBorders>
          </w:tcPr>
          <w:p w:rsidR="00F43E7D" w:rsidRPr="004B4E90" w:rsidRDefault="00F43E7D" w:rsidP="00F43E7D">
            <w:pPr>
              <w:pStyle w:val="af5"/>
              <w:jc w:val="center"/>
              <w:rPr>
                <w:rFonts w:ascii="Times New Roman" w:hAnsi="Times New Roman" w:cs="Times New Roman"/>
              </w:rPr>
            </w:pPr>
            <w:r w:rsidRPr="004B4E90">
              <w:rPr>
                <w:rFonts w:ascii="Times New Roman" w:hAnsi="Times New Roman" w:cs="Times New Roman"/>
              </w:rPr>
              <w:t>-</w:t>
            </w:r>
          </w:p>
        </w:tc>
        <w:tc>
          <w:tcPr>
            <w:tcW w:w="1134" w:type="dxa"/>
            <w:tcBorders>
              <w:top w:val="single" w:sz="4" w:space="0" w:color="auto"/>
              <w:left w:val="single" w:sz="4" w:space="0" w:color="auto"/>
              <w:bottom w:val="single" w:sz="4" w:space="0" w:color="auto"/>
              <w:right w:val="single" w:sz="4" w:space="0" w:color="auto"/>
            </w:tcBorders>
          </w:tcPr>
          <w:p w:rsidR="00F43E7D" w:rsidRPr="004B4E90" w:rsidRDefault="00F43E7D" w:rsidP="00F43E7D">
            <w:pPr>
              <w:pStyle w:val="af5"/>
              <w:jc w:val="center"/>
              <w:rPr>
                <w:rFonts w:ascii="Times New Roman" w:hAnsi="Times New Roman" w:cs="Times New Roman"/>
              </w:rPr>
            </w:pPr>
            <w:r w:rsidRPr="004B4E90">
              <w:rPr>
                <w:rFonts w:ascii="Times New Roman" w:hAnsi="Times New Roman" w:cs="Times New Roman"/>
              </w:rPr>
              <w:t>х</w:t>
            </w:r>
          </w:p>
        </w:tc>
        <w:tc>
          <w:tcPr>
            <w:tcW w:w="1134" w:type="dxa"/>
            <w:tcBorders>
              <w:top w:val="single" w:sz="4" w:space="0" w:color="auto"/>
              <w:left w:val="single" w:sz="4" w:space="0" w:color="auto"/>
              <w:bottom w:val="single" w:sz="4" w:space="0" w:color="auto"/>
              <w:right w:val="single" w:sz="4" w:space="0" w:color="auto"/>
            </w:tcBorders>
          </w:tcPr>
          <w:p w:rsidR="00F43E7D" w:rsidRPr="004B4E90" w:rsidRDefault="00F43E7D" w:rsidP="00F43E7D">
            <w:pPr>
              <w:pStyle w:val="af5"/>
              <w:jc w:val="center"/>
              <w:rPr>
                <w:rFonts w:ascii="Times New Roman" w:hAnsi="Times New Roman" w:cs="Times New Roman"/>
              </w:rPr>
            </w:pPr>
            <w:r w:rsidRPr="004B4E90">
              <w:rPr>
                <w:rFonts w:ascii="Times New Roman" w:hAnsi="Times New Roman" w:cs="Times New Roman"/>
              </w:rPr>
              <w:t>х</w:t>
            </w:r>
          </w:p>
        </w:tc>
        <w:tc>
          <w:tcPr>
            <w:tcW w:w="1134" w:type="dxa"/>
            <w:tcBorders>
              <w:top w:val="single" w:sz="4" w:space="0" w:color="auto"/>
              <w:left w:val="single" w:sz="4" w:space="0" w:color="auto"/>
              <w:bottom w:val="single" w:sz="4" w:space="0" w:color="auto"/>
              <w:right w:val="single" w:sz="4" w:space="0" w:color="auto"/>
            </w:tcBorders>
          </w:tcPr>
          <w:p w:rsidR="00F43E7D" w:rsidRPr="004B4E90" w:rsidRDefault="00F43E7D" w:rsidP="00F43E7D">
            <w:pPr>
              <w:pStyle w:val="af5"/>
              <w:jc w:val="center"/>
              <w:rPr>
                <w:rFonts w:ascii="Times New Roman" w:hAnsi="Times New Roman" w:cs="Times New Roman"/>
              </w:rPr>
            </w:pPr>
            <w:r w:rsidRPr="004B4E90">
              <w:rPr>
                <w:rFonts w:ascii="Times New Roman" w:hAnsi="Times New Roman" w:cs="Times New Roman"/>
              </w:rPr>
              <w:t>х</w:t>
            </w:r>
          </w:p>
        </w:tc>
        <w:tc>
          <w:tcPr>
            <w:tcW w:w="992" w:type="dxa"/>
            <w:tcBorders>
              <w:top w:val="single" w:sz="4" w:space="0" w:color="auto"/>
              <w:left w:val="single" w:sz="4" w:space="0" w:color="auto"/>
              <w:bottom w:val="single" w:sz="4" w:space="0" w:color="auto"/>
              <w:right w:val="single" w:sz="4" w:space="0" w:color="auto"/>
            </w:tcBorders>
          </w:tcPr>
          <w:p w:rsidR="00F43E7D" w:rsidRPr="004B4E90" w:rsidRDefault="00F43E7D" w:rsidP="00F43E7D">
            <w:pPr>
              <w:pStyle w:val="af5"/>
              <w:jc w:val="center"/>
              <w:rPr>
                <w:rFonts w:ascii="Times New Roman" w:hAnsi="Times New Roman" w:cs="Times New Roman"/>
              </w:rPr>
            </w:pPr>
            <w:r w:rsidRPr="004B4E90">
              <w:rPr>
                <w:rFonts w:ascii="Times New Roman" w:hAnsi="Times New Roman" w:cs="Times New Roman"/>
              </w:rPr>
              <w:t>х</w:t>
            </w:r>
          </w:p>
        </w:tc>
      </w:tr>
      <w:tr w:rsidR="00F43E7D" w:rsidRPr="004B4E90" w:rsidTr="00F43E7D">
        <w:tc>
          <w:tcPr>
            <w:tcW w:w="840" w:type="dxa"/>
            <w:tcBorders>
              <w:top w:val="single" w:sz="4" w:space="0" w:color="auto"/>
              <w:bottom w:val="single" w:sz="4" w:space="0" w:color="auto"/>
              <w:right w:val="single" w:sz="4" w:space="0" w:color="auto"/>
            </w:tcBorders>
          </w:tcPr>
          <w:p w:rsidR="00F43E7D" w:rsidRPr="004B4E90" w:rsidRDefault="00F43E7D" w:rsidP="00F43E7D">
            <w:pPr>
              <w:pStyle w:val="af5"/>
              <w:jc w:val="center"/>
              <w:rPr>
                <w:rFonts w:ascii="Times New Roman" w:hAnsi="Times New Roman" w:cs="Times New Roman"/>
              </w:rPr>
            </w:pPr>
            <w:r w:rsidRPr="004B4E90">
              <w:rPr>
                <w:rFonts w:ascii="Times New Roman" w:hAnsi="Times New Roman" w:cs="Times New Roman"/>
              </w:rPr>
              <w:t>8.</w:t>
            </w:r>
          </w:p>
        </w:tc>
        <w:tc>
          <w:tcPr>
            <w:tcW w:w="3838" w:type="dxa"/>
            <w:tcBorders>
              <w:top w:val="single" w:sz="4" w:space="0" w:color="auto"/>
              <w:left w:val="single" w:sz="4" w:space="0" w:color="auto"/>
              <w:bottom w:val="single" w:sz="4" w:space="0" w:color="auto"/>
              <w:right w:val="single" w:sz="4" w:space="0" w:color="auto"/>
            </w:tcBorders>
          </w:tcPr>
          <w:p w:rsidR="00F43E7D" w:rsidRPr="004B4E90" w:rsidRDefault="00F43E7D" w:rsidP="00F43E7D">
            <w:pPr>
              <w:pStyle w:val="af7"/>
              <w:jc w:val="both"/>
              <w:rPr>
                <w:rFonts w:ascii="Times New Roman" w:hAnsi="Times New Roman" w:cs="Times New Roman"/>
              </w:rPr>
            </w:pPr>
            <w:r w:rsidRPr="004B4E90">
              <w:rPr>
                <w:rFonts w:ascii="Times New Roman" w:hAnsi="Times New Roman" w:cs="Times New Roman"/>
              </w:rPr>
              <w:t>Количество населенных пунктов, расположенных на сельских территориях, в которых реализованы проекты комплексной застройки</w:t>
            </w:r>
          </w:p>
        </w:tc>
        <w:tc>
          <w:tcPr>
            <w:tcW w:w="1559" w:type="dxa"/>
            <w:tcBorders>
              <w:top w:val="single" w:sz="4" w:space="0" w:color="auto"/>
              <w:left w:val="single" w:sz="4" w:space="0" w:color="auto"/>
              <w:bottom w:val="single" w:sz="4" w:space="0" w:color="auto"/>
              <w:right w:val="single" w:sz="4" w:space="0" w:color="auto"/>
            </w:tcBorders>
          </w:tcPr>
          <w:p w:rsidR="00F43E7D" w:rsidRPr="004B4E90" w:rsidRDefault="00F43E7D" w:rsidP="00F43E7D">
            <w:pPr>
              <w:pStyle w:val="af5"/>
              <w:jc w:val="center"/>
              <w:rPr>
                <w:rFonts w:ascii="Times New Roman" w:hAnsi="Times New Roman" w:cs="Times New Roman"/>
              </w:rPr>
            </w:pPr>
            <w:r w:rsidRPr="004B4E90">
              <w:rPr>
                <w:rFonts w:ascii="Times New Roman" w:hAnsi="Times New Roman" w:cs="Times New Roman"/>
              </w:rPr>
              <w:t>единиц</w:t>
            </w:r>
          </w:p>
        </w:tc>
        <w:tc>
          <w:tcPr>
            <w:tcW w:w="1276" w:type="dxa"/>
            <w:tcBorders>
              <w:top w:val="single" w:sz="4" w:space="0" w:color="auto"/>
              <w:left w:val="single" w:sz="4" w:space="0" w:color="auto"/>
              <w:bottom w:val="single" w:sz="4" w:space="0" w:color="auto"/>
              <w:right w:val="single" w:sz="4" w:space="0" w:color="auto"/>
            </w:tcBorders>
          </w:tcPr>
          <w:p w:rsidR="00F43E7D" w:rsidRPr="004B4E90" w:rsidRDefault="00F43E7D" w:rsidP="00F43E7D">
            <w:pPr>
              <w:pStyle w:val="af5"/>
              <w:jc w:val="center"/>
              <w:rPr>
                <w:rFonts w:ascii="Times New Roman" w:hAnsi="Times New Roman" w:cs="Times New Roman"/>
              </w:rPr>
            </w:pPr>
            <w:r w:rsidRPr="004B4E90">
              <w:rPr>
                <w:rFonts w:ascii="Times New Roman" w:hAnsi="Times New Roman" w:cs="Times New Roman"/>
              </w:rPr>
              <w:t>-</w:t>
            </w:r>
          </w:p>
        </w:tc>
        <w:tc>
          <w:tcPr>
            <w:tcW w:w="1276" w:type="dxa"/>
            <w:tcBorders>
              <w:top w:val="single" w:sz="4" w:space="0" w:color="auto"/>
              <w:left w:val="single" w:sz="4" w:space="0" w:color="auto"/>
              <w:bottom w:val="single" w:sz="4" w:space="0" w:color="auto"/>
              <w:right w:val="single" w:sz="4" w:space="0" w:color="auto"/>
            </w:tcBorders>
          </w:tcPr>
          <w:p w:rsidR="00F43E7D" w:rsidRPr="004B4E90" w:rsidRDefault="00F43E7D" w:rsidP="00F43E7D">
            <w:pPr>
              <w:pStyle w:val="af5"/>
              <w:jc w:val="center"/>
              <w:rPr>
                <w:rFonts w:ascii="Times New Roman" w:hAnsi="Times New Roman" w:cs="Times New Roman"/>
              </w:rPr>
            </w:pPr>
            <w:r w:rsidRPr="004B4E90">
              <w:rPr>
                <w:rFonts w:ascii="Times New Roman" w:hAnsi="Times New Roman" w:cs="Times New Roman"/>
              </w:rPr>
              <w:t>-</w:t>
            </w:r>
          </w:p>
        </w:tc>
        <w:tc>
          <w:tcPr>
            <w:tcW w:w="1134" w:type="dxa"/>
            <w:tcBorders>
              <w:top w:val="single" w:sz="4" w:space="0" w:color="auto"/>
              <w:left w:val="single" w:sz="4" w:space="0" w:color="auto"/>
              <w:bottom w:val="single" w:sz="4" w:space="0" w:color="auto"/>
              <w:right w:val="single" w:sz="4" w:space="0" w:color="auto"/>
            </w:tcBorders>
          </w:tcPr>
          <w:p w:rsidR="00F43E7D" w:rsidRPr="004B4E90" w:rsidRDefault="00F43E7D" w:rsidP="00F43E7D">
            <w:pPr>
              <w:pStyle w:val="af5"/>
              <w:jc w:val="center"/>
              <w:rPr>
                <w:rFonts w:ascii="Times New Roman" w:hAnsi="Times New Roman" w:cs="Times New Roman"/>
              </w:rPr>
            </w:pPr>
            <w:r w:rsidRPr="004B4E90">
              <w:rPr>
                <w:rFonts w:ascii="Times New Roman" w:hAnsi="Times New Roman" w:cs="Times New Roman"/>
              </w:rPr>
              <w:t>-</w:t>
            </w:r>
          </w:p>
        </w:tc>
        <w:tc>
          <w:tcPr>
            <w:tcW w:w="1134" w:type="dxa"/>
            <w:tcBorders>
              <w:top w:val="single" w:sz="4" w:space="0" w:color="auto"/>
              <w:left w:val="single" w:sz="4" w:space="0" w:color="auto"/>
              <w:bottom w:val="single" w:sz="4" w:space="0" w:color="auto"/>
              <w:right w:val="single" w:sz="4" w:space="0" w:color="auto"/>
            </w:tcBorders>
          </w:tcPr>
          <w:p w:rsidR="00F43E7D" w:rsidRPr="004B4E90" w:rsidRDefault="00F43E7D" w:rsidP="00F43E7D">
            <w:pPr>
              <w:pStyle w:val="af5"/>
              <w:jc w:val="center"/>
              <w:rPr>
                <w:rFonts w:ascii="Times New Roman" w:hAnsi="Times New Roman" w:cs="Times New Roman"/>
              </w:rPr>
            </w:pPr>
            <w:r w:rsidRPr="004B4E90">
              <w:rPr>
                <w:rFonts w:ascii="Times New Roman" w:hAnsi="Times New Roman" w:cs="Times New Roman"/>
              </w:rPr>
              <w:t>-</w:t>
            </w:r>
          </w:p>
        </w:tc>
        <w:tc>
          <w:tcPr>
            <w:tcW w:w="1134" w:type="dxa"/>
            <w:tcBorders>
              <w:top w:val="single" w:sz="4" w:space="0" w:color="auto"/>
              <w:left w:val="single" w:sz="4" w:space="0" w:color="auto"/>
              <w:bottom w:val="single" w:sz="4" w:space="0" w:color="auto"/>
              <w:right w:val="single" w:sz="4" w:space="0" w:color="auto"/>
            </w:tcBorders>
          </w:tcPr>
          <w:p w:rsidR="00F43E7D" w:rsidRPr="004B4E90" w:rsidRDefault="00F43E7D" w:rsidP="00F43E7D">
            <w:pPr>
              <w:pStyle w:val="af5"/>
              <w:jc w:val="center"/>
              <w:rPr>
                <w:rFonts w:ascii="Times New Roman" w:hAnsi="Times New Roman" w:cs="Times New Roman"/>
              </w:rPr>
            </w:pPr>
            <w:r w:rsidRPr="004B4E90">
              <w:rPr>
                <w:rFonts w:ascii="Times New Roman" w:hAnsi="Times New Roman" w:cs="Times New Roman"/>
              </w:rPr>
              <w:t>х</w:t>
            </w:r>
          </w:p>
        </w:tc>
        <w:tc>
          <w:tcPr>
            <w:tcW w:w="1134" w:type="dxa"/>
            <w:tcBorders>
              <w:top w:val="single" w:sz="4" w:space="0" w:color="auto"/>
              <w:left w:val="single" w:sz="4" w:space="0" w:color="auto"/>
              <w:bottom w:val="single" w:sz="4" w:space="0" w:color="auto"/>
              <w:right w:val="single" w:sz="4" w:space="0" w:color="auto"/>
            </w:tcBorders>
          </w:tcPr>
          <w:p w:rsidR="00F43E7D" w:rsidRPr="004B4E90" w:rsidRDefault="00F43E7D" w:rsidP="00F43E7D">
            <w:pPr>
              <w:pStyle w:val="af5"/>
              <w:jc w:val="center"/>
              <w:rPr>
                <w:rFonts w:ascii="Times New Roman" w:hAnsi="Times New Roman" w:cs="Times New Roman"/>
              </w:rPr>
            </w:pPr>
            <w:r w:rsidRPr="004B4E90">
              <w:rPr>
                <w:rFonts w:ascii="Times New Roman" w:hAnsi="Times New Roman" w:cs="Times New Roman"/>
              </w:rPr>
              <w:t>х</w:t>
            </w:r>
          </w:p>
        </w:tc>
        <w:tc>
          <w:tcPr>
            <w:tcW w:w="1134" w:type="dxa"/>
            <w:tcBorders>
              <w:top w:val="single" w:sz="4" w:space="0" w:color="auto"/>
              <w:left w:val="single" w:sz="4" w:space="0" w:color="auto"/>
              <w:bottom w:val="single" w:sz="4" w:space="0" w:color="auto"/>
              <w:right w:val="single" w:sz="4" w:space="0" w:color="auto"/>
            </w:tcBorders>
          </w:tcPr>
          <w:p w:rsidR="00F43E7D" w:rsidRPr="004B4E90" w:rsidRDefault="00F43E7D" w:rsidP="00F43E7D">
            <w:pPr>
              <w:pStyle w:val="af5"/>
              <w:jc w:val="center"/>
              <w:rPr>
                <w:rFonts w:ascii="Times New Roman" w:hAnsi="Times New Roman" w:cs="Times New Roman"/>
              </w:rPr>
            </w:pPr>
            <w:r w:rsidRPr="004B4E90">
              <w:rPr>
                <w:rFonts w:ascii="Times New Roman" w:hAnsi="Times New Roman" w:cs="Times New Roman"/>
              </w:rPr>
              <w:t>х</w:t>
            </w:r>
          </w:p>
        </w:tc>
        <w:tc>
          <w:tcPr>
            <w:tcW w:w="992" w:type="dxa"/>
            <w:tcBorders>
              <w:top w:val="single" w:sz="4" w:space="0" w:color="auto"/>
              <w:left w:val="single" w:sz="4" w:space="0" w:color="auto"/>
              <w:bottom w:val="single" w:sz="4" w:space="0" w:color="auto"/>
              <w:right w:val="single" w:sz="4" w:space="0" w:color="auto"/>
            </w:tcBorders>
          </w:tcPr>
          <w:p w:rsidR="00F43E7D" w:rsidRPr="004B4E90" w:rsidRDefault="00F43E7D" w:rsidP="00F43E7D">
            <w:pPr>
              <w:pStyle w:val="af5"/>
              <w:jc w:val="center"/>
              <w:rPr>
                <w:rFonts w:ascii="Times New Roman" w:hAnsi="Times New Roman" w:cs="Times New Roman"/>
              </w:rPr>
            </w:pPr>
            <w:r w:rsidRPr="004B4E90">
              <w:rPr>
                <w:rFonts w:ascii="Times New Roman" w:hAnsi="Times New Roman" w:cs="Times New Roman"/>
              </w:rPr>
              <w:t>х</w:t>
            </w:r>
          </w:p>
        </w:tc>
      </w:tr>
      <w:tr w:rsidR="00F43E7D" w:rsidRPr="004B4E90" w:rsidTr="00F43E7D">
        <w:tc>
          <w:tcPr>
            <w:tcW w:w="840" w:type="dxa"/>
            <w:tcBorders>
              <w:top w:val="single" w:sz="4" w:space="0" w:color="auto"/>
              <w:bottom w:val="single" w:sz="4" w:space="0" w:color="auto"/>
              <w:right w:val="single" w:sz="4" w:space="0" w:color="auto"/>
            </w:tcBorders>
          </w:tcPr>
          <w:p w:rsidR="00F43E7D" w:rsidRPr="004B4E90" w:rsidRDefault="00F43E7D" w:rsidP="00F43E7D">
            <w:pPr>
              <w:pStyle w:val="af5"/>
              <w:jc w:val="center"/>
              <w:rPr>
                <w:rFonts w:ascii="Times New Roman" w:hAnsi="Times New Roman" w:cs="Times New Roman"/>
              </w:rPr>
            </w:pPr>
            <w:r w:rsidRPr="004B4E90">
              <w:rPr>
                <w:rFonts w:ascii="Times New Roman" w:hAnsi="Times New Roman" w:cs="Times New Roman"/>
              </w:rPr>
              <w:t>9.</w:t>
            </w:r>
          </w:p>
        </w:tc>
        <w:tc>
          <w:tcPr>
            <w:tcW w:w="3838" w:type="dxa"/>
            <w:tcBorders>
              <w:top w:val="single" w:sz="4" w:space="0" w:color="auto"/>
              <w:left w:val="single" w:sz="4" w:space="0" w:color="auto"/>
              <w:bottom w:val="single" w:sz="4" w:space="0" w:color="auto"/>
              <w:right w:val="single" w:sz="4" w:space="0" w:color="auto"/>
            </w:tcBorders>
          </w:tcPr>
          <w:p w:rsidR="00F43E7D" w:rsidRPr="004B4E90" w:rsidRDefault="00F43E7D" w:rsidP="00F43E7D">
            <w:pPr>
              <w:pStyle w:val="af7"/>
              <w:jc w:val="both"/>
              <w:rPr>
                <w:rFonts w:ascii="Times New Roman" w:hAnsi="Times New Roman" w:cs="Times New Roman"/>
              </w:rPr>
            </w:pPr>
            <w:r w:rsidRPr="004B4E90">
              <w:rPr>
                <w:rFonts w:ascii="Times New Roman" w:hAnsi="Times New Roman" w:cs="Times New Roman"/>
              </w:rPr>
              <w:t>Ввод в эксплуатацию автомобильных дорог общего пользования с твердым покрытием, ведущих от сети автомобильных дорог общего пользования к ближайшим общественно значимым объектам сельских населенных пунктов, а также к объектам производства и переработки</w:t>
            </w:r>
          </w:p>
        </w:tc>
        <w:tc>
          <w:tcPr>
            <w:tcW w:w="1559" w:type="dxa"/>
            <w:tcBorders>
              <w:top w:val="single" w:sz="4" w:space="0" w:color="auto"/>
              <w:left w:val="single" w:sz="4" w:space="0" w:color="auto"/>
              <w:bottom w:val="single" w:sz="4" w:space="0" w:color="auto"/>
              <w:right w:val="single" w:sz="4" w:space="0" w:color="auto"/>
            </w:tcBorders>
          </w:tcPr>
          <w:p w:rsidR="00F43E7D" w:rsidRPr="004B4E90" w:rsidRDefault="00F43E7D" w:rsidP="00F43E7D">
            <w:pPr>
              <w:pStyle w:val="af5"/>
              <w:jc w:val="center"/>
              <w:rPr>
                <w:rFonts w:ascii="Times New Roman" w:hAnsi="Times New Roman" w:cs="Times New Roman"/>
              </w:rPr>
            </w:pPr>
            <w:r w:rsidRPr="004B4E90">
              <w:rPr>
                <w:rFonts w:ascii="Times New Roman" w:hAnsi="Times New Roman" w:cs="Times New Roman"/>
              </w:rPr>
              <w:t>километров</w:t>
            </w:r>
          </w:p>
        </w:tc>
        <w:tc>
          <w:tcPr>
            <w:tcW w:w="1276" w:type="dxa"/>
            <w:tcBorders>
              <w:top w:val="single" w:sz="4" w:space="0" w:color="auto"/>
              <w:left w:val="single" w:sz="4" w:space="0" w:color="auto"/>
              <w:bottom w:val="single" w:sz="4" w:space="0" w:color="auto"/>
              <w:right w:val="single" w:sz="4" w:space="0" w:color="auto"/>
            </w:tcBorders>
          </w:tcPr>
          <w:p w:rsidR="00F43E7D" w:rsidRPr="004B4E90" w:rsidRDefault="00F43E7D" w:rsidP="00F43E7D">
            <w:pPr>
              <w:pStyle w:val="af5"/>
              <w:jc w:val="center"/>
              <w:rPr>
                <w:rFonts w:ascii="Times New Roman" w:hAnsi="Times New Roman" w:cs="Times New Roman"/>
              </w:rPr>
            </w:pPr>
            <w:r w:rsidRPr="004B4E90">
              <w:rPr>
                <w:rFonts w:ascii="Times New Roman" w:hAnsi="Times New Roman" w:cs="Times New Roman"/>
              </w:rPr>
              <w:t>-</w:t>
            </w:r>
          </w:p>
        </w:tc>
        <w:tc>
          <w:tcPr>
            <w:tcW w:w="1276" w:type="dxa"/>
            <w:tcBorders>
              <w:top w:val="single" w:sz="4" w:space="0" w:color="auto"/>
              <w:left w:val="single" w:sz="4" w:space="0" w:color="auto"/>
              <w:bottom w:val="single" w:sz="4" w:space="0" w:color="auto"/>
              <w:right w:val="single" w:sz="4" w:space="0" w:color="auto"/>
            </w:tcBorders>
          </w:tcPr>
          <w:p w:rsidR="00F43E7D" w:rsidRPr="004B4E90" w:rsidRDefault="00F43E7D" w:rsidP="00F43E7D">
            <w:pPr>
              <w:pStyle w:val="af5"/>
              <w:jc w:val="center"/>
              <w:rPr>
                <w:rFonts w:ascii="Times New Roman" w:hAnsi="Times New Roman" w:cs="Times New Roman"/>
              </w:rPr>
            </w:pPr>
            <w:r w:rsidRPr="004B4E90">
              <w:rPr>
                <w:rFonts w:ascii="Times New Roman" w:hAnsi="Times New Roman" w:cs="Times New Roman"/>
              </w:rPr>
              <w:t>-</w:t>
            </w:r>
          </w:p>
        </w:tc>
        <w:tc>
          <w:tcPr>
            <w:tcW w:w="1134" w:type="dxa"/>
            <w:tcBorders>
              <w:top w:val="single" w:sz="4" w:space="0" w:color="auto"/>
              <w:left w:val="single" w:sz="4" w:space="0" w:color="auto"/>
              <w:bottom w:val="single" w:sz="4" w:space="0" w:color="auto"/>
              <w:right w:val="single" w:sz="4" w:space="0" w:color="auto"/>
            </w:tcBorders>
          </w:tcPr>
          <w:p w:rsidR="00F43E7D" w:rsidRPr="004B4E90" w:rsidRDefault="00F43E7D" w:rsidP="00F43E7D">
            <w:pPr>
              <w:pStyle w:val="af5"/>
              <w:jc w:val="center"/>
              <w:rPr>
                <w:rFonts w:ascii="Times New Roman" w:hAnsi="Times New Roman" w:cs="Times New Roman"/>
              </w:rPr>
            </w:pPr>
            <w:r w:rsidRPr="004B4E90">
              <w:rPr>
                <w:rFonts w:ascii="Times New Roman" w:hAnsi="Times New Roman" w:cs="Times New Roman"/>
              </w:rPr>
              <w:t>-</w:t>
            </w:r>
          </w:p>
        </w:tc>
        <w:tc>
          <w:tcPr>
            <w:tcW w:w="1134" w:type="dxa"/>
            <w:tcBorders>
              <w:top w:val="single" w:sz="4" w:space="0" w:color="auto"/>
              <w:left w:val="single" w:sz="4" w:space="0" w:color="auto"/>
              <w:bottom w:val="single" w:sz="4" w:space="0" w:color="auto"/>
              <w:right w:val="single" w:sz="4" w:space="0" w:color="auto"/>
            </w:tcBorders>
          </w:tcPr>
          <w:p w:rsidR="00F43E7D" w:rsidRPr="004B4E90" w:rsidRDefault="00F43E7D" w:rsidP="00F43E7D">
            <w:pPr>
              <w:pStyle w:val="af5"/>
              <w:jc w:val="center"/>
              <w:rPr>
                <w:rFonts w:ascii="Times New Roman" w:hAnsi="Times New Roman" w:cs="Times New Roman"/>
              </w:rPr>
            </w:pPr>
            <w:r w:rsidRPr="004B4E90">
              <w:rPr>
                <w:rFonts w:ascii="Times New Roman" w:hAnsi="Times New Roman" w:cs="Times New Roman"/>
              </w:rPr>
              <w:t>1,500</w:t>
            </w:r>
          </w:p>
        </w:tc>
        <w:tc>
          <w:tcPr>
            <w:tcW w:w="1134" w:type="dxa"/>
            <w:tcBorders>
              <w:top w:val="single" w:sz="4" w:space="0" w:color="auto"/>
              <w:left w:val="single" w:sz="4" w:space="0" w:color="auto"/>
              <w:bottom w:val="single" w:sz="4" w:space="0" w:color="auto"/>
              <w:right w:val="single" w:sz="4" w:space="0" w:color="auto"/>
            </w:tcBorders>
          </w:tcPr>
          <w:p w:rsidR="00F43E7D" w:rsidRPr="004B4E90" w:rsidRDefault="00F43E7D" w:rsidP="00F43E7D">
            <w:pPr>
              <w:pStyle w:val="af5"/>
              <w:jc w:val="center"/>
              <w:rPr>
                <w:rFonts w:ascii="Times New Roman" w:hAnsi="Times New Roman" w:cs="Times New Roman"/>
              </w:rPr>
            </w:pPr>
            <w:r w:rsidRPr="004B4E90">
              <w:rPr>
                <w:rFonts w:ascii="Times New Roman" w:hAnsi="Times New Roman" w:cs="Times New Roman"/>
              </w:rPr>
              <w:t>0,850</w:t>
            </w:r>
          </w:p>
        </w:tc>
        <w:tc>
          <w:tcPr>
            <w:tcW w:w="1134" w:type="dxa"/>
            <w:tcBorders>
              <w:top w:val="single" w:sz="4" w:space="0" w:color="auto"/>
              <w:left w:val="single" w:sz="4" w:space="0" w:color="auto"/>
              <w:bottom w:val="single" w:sz="4" w:space="0" w:color="auto"/>
              <w:right w:val="single" w:sz="4" w:space="0" w:color="auto"/>
            </w:tcBorders>
          </w:tcPr>
          <w:p w:rsidR="00F43E7D" w:rsidRPr="004B4E90" w:rsidRDefault="00F43E7D" w:rsidP="00F43E7D">
            <w:pPr>
              <w:pStyle w:val="af5"/>
              <w:jc w:val="center"/>
              <w:rPr>
                <w:rFonts w:ascii="Times New Roman" w:hAnsi="Times New Roman" w:cs="Times New Roman"/>
              </w:rPr>
            </w:pPr>
            <w:r w:rsidRPr="004B4E90">
              <w:rPr>
                <w:rFonts w:ascii="Times New Roman" w:hAnsi="Times New Roman" w:cs="Times New Roman"/>
              </w:rPr>
              <w:t>0,600</w:t>
            </w:r>
          </w:p>
        </w:tc>
        <w:tc>
          <w:tcPr>
            <w:tcW w:w="1134" w:type="dxa"/>
            <w:tcBorders>
              <w:top w:val="single" w:sz="4" w:space="0" w:color="auto"/>
              <w:left w:val="single" w:sz="4" w:space="0" w:color="auto"/>
              <w:bottom w:val="single" w:sz="4" w:space="0" w:color="auto"/>
              <w:right w:val="single" w:sz="4" w:space="0" w:color="auto"/>
            </w:tcBorders>
          </w:tcPr>
          <w:p w:rsidR="00F43E7D" w:rsidRPr="004B4E90" w:rsidRDefault="00F43E7D" w:rsidP="00F43E7D">
            <w:pPr>
              <w:pStyle w:val="af5"/>
              <w:jc w:val="center"/>
              <w:rPr>
                <w:rFonts w:ascii="Times New Roman" w:hAnsi="Times New Roman" w:cs="Times New Roman"/>
              </w:rPr>
            </w:pPr>
            <w:r w:rsidRPr="004B4E90">
              <w:rPr>
                <w:rFonts w:ascii="Times New Roman" w:hAnsi="Times New Roman" w:cs="Times New Roman"/>
              </w:rPr>
              <w:t>0,150</w:t>
            </w:r>
          </w:p>
        </w:tc>
        <w:tc>
          <w:tcPr>
            <w:tcW w:w="992" w:type="dxa"/>
            <w:tcBorders>
              <w:top w:val="single" w:sz="4" w:space="0" w:color="auto"/>
              <w:left w:val="single" w:sz="4" w:space="0" w:color="auto"/>
              <w:bottom w:val="single" w:sz="4" w:space="0" w:color="auto"/>
              <w:right w:val="single" w:sz="4" w:space="0" w:color="auto"/>
            </w:tcBorders>
          </w:tcPr>
          <w:p w:rsidR="00F43E7D" w:rsidRPr="004B4E90" w:rsidRDefault="00F43E7D" w:rsidP="00F43E7D">
            <w:pPr>
              <w:pStyle w:val="af5"/>
              <w:jc w:val="center"/>
              <w:rPr>
                <w:rFonts w:ascii="Times New Roman" w:hAnsi="Times New Roman" w:cs="Times New Roman"/>
              </w:rPr>
            </w:pPr>
            <w:r w:rsidRPr="004B4E90">
              <w:rPr>
                <w:rFonts w:ascii="Times New Roman" w:hAnsi="Times New Roman" w:cs="Times New Roman"/>
              </w:rPr>
              <w:t>0,600</w:t>
            </w:r>
          </w:p>
        </w:tc>
      </w:tr>
      <w:tr w:rsidR="00F43E7D" w:rsidRPr="004B4E90" w:rsidTr="00F43E7D">
        <w:tc>
          <w:tcPr>
            <w:tcW w:w="840" w:type="dxa"/>
            <w:tcBorders>
              <w:top w:val="single" w:sz="4" w:space="0" w:color="auto"/>
              <w:bottom w:val="single" w:sz="4" w:space="0" w:color="auto"/>
              <w:right w:val="single" w:sz="4" w:space="0" w:color="auto"/>
            </w:tcBorders>
          </w:tcPr>
          <w:p w:rsidR="00F43E7D" w:rsidRPr="004B4E90" w:rsidRDefault="00F43E7D" w:rsidP="00F43E7D">
            <w:pPr>
              <w:pStyle w:val="af5"/>
              <w:jc w:val="center"/>
              <w:rPr>
                <w:rFonts w:ascii="Times New Roman" w:hAnsi="Times New Roman" w:cs="Times New Roman"/>
              </w:rPr>
            </w:pPr>
            <w:r w:rsidRPr="004B4E90">
              <w:rPr>
                <w:rFonts w:ascii="Times New Roman" w:hAnsi="Times New Roman" w:cs="Times New Roman"/>
              </w:rPr>
              <w:t>10.</w:t>
            </w:r>
          </w:p>
        </w:tc>
        <w:tc>
          <w:tcPr>
            <w:tcW w:w="3838" w:type="dxa"/>
            <w:tcBorders>
              <w:top w:val="single" w:sz="4" w:space="0" w:color="auto"/>
              <w:left w:val="single" w:sz="4" w:space="0" w:color="auto"/>
              <w:bottom w:val="single" w:sz="4" w:space="0" w:color="auto"/>
              <w:right w:val="single" w:sz="4" w:space="0" w:color="auto"/>
            </w:tcBorders>
          </w:tcPr>
          <w:p w:rsidR="00F43E7D" w:rsidRPr="004B4E90" w:rsidRDefault="00F43E7D" w:rsidP="00F43E7D">
            <w:pPr>
              <w:pStyle w:val="af7"/>
              <w:jc w:val="both"/>
              <w:rPr>
                <w:rFonts w:ascii="Times New Roman" w:hAnsi="Times New Roman" w:cs="Times New Roman"/>
              </w:rPr>
            </w:pPr>
            <w:r w:rsidRPr="004B4E90">
              <w:rPr>
                <w:rFonts w:ascii="Times New Roman" w:hAnsi="Times New Roman" w:cs="Times New Roman"/>
              </w:rPr>
              <w:t>Количество инициативных проектов комплексного развития сельских территорий</w:t>
            </w:r>
          </w:p>
        </w:tc>
        <w:tc>
          <w:tcPr>
            <w:tcW w:w="1559" w:type="dxa"/>
            <w:tcBorders>
              <w:top w:val="single" w:sz="4" w:space="0" w:color="auto"/>
              <w:left w:val="single" w:sz="4" w:space="0" w:color="auto"/>
              <w:bottom w:val="single" w:sz="4" w:space="0" w:color="auto"/>
              <w:right w:val="single" w:sz="4" w:space="0" w:color="auto"/>
            </w:tcBorders>
          </w:tcPr>
          <w:p w:rsidR="00F43E7D" w:rsidRPr="004B4E90" w:rsidRDefault="00F43E7D" w:rsidP="00F43E7D">
            <w:pPr>
              <w:pStyle w:val="af5"/>
              <w:jc w:val="center"/>
              <w:rPr>
                <w:rFonts w:ascii="Times New Roman" w:hAnsi="Times New Roman" w:cs="Times New Roman"/>
              </w:rPr>
            </w:pPr>
            <w:r w:rsidRPr="004B4E90">
              <w:rPr>
                <w:rFonts w:ascii="Times New Roman" w:hAnsi="Times New Roman" w:cs="Times New Roman"/>
              </w:rPr>
              <w:t>единиц</w:t>
            </w:r>
          </w:p>
        </w:tc>
        <w:tc>
          <w:tcPr>
            <w:tcW w:w="1276" w:type="dxa"/>
            <w:tcBorders>
              <w:top w:val="single" w:sz="4" w:space="0" w:color="auto"/>
              <w:left w:val="single" w:sz="4" w:space="0" w:color="auto"/>
              <w:bottom w:val="single" w:sz="4" w:space="0" w:color="auto"/>
              <w:right w:val="single" w:sz="4" w:space="0" w:color="auto"/>
            </w:tcBorders>
          </w:tcPr>
          <w:p w:rsidR="00F43E7D" w:rsidRPr="004B4E90" w:rsidRDefault="00F43E7D" w:rsidP="00F43E7D">
            <w:pPr>
              <w:pStyle w:val="af5"/>
              <w:jc w:val="center"/>
              <w:rPr>
                <w:rFonts w:ascii="Times New Roman" w:hAnsi="Times New Roman" w:cs="Times New Roman"/>
              </w:rPr>
            </w:pPr>
            <w:r w:rsidRPr="004B4E90">
              <w:rPr>
                <w:rFonts w:ascii="Times New Roman" w:hAnsi="Times New Roman" w:cs="Times New Roman"/>
              </w:rPr>
              <w:t>-</w:t>
            </w:r>
          </w:p>
        </w:tc>
        <w:tc>
          <w:tcPr>
            <w:tcW w:w="1276" w:type="dxa"/>
            <w:tcBorders>
              <w:top w:val="single" w:sz="4" w:space="0" w:color="auto"/>
              <w:left w:val="single" w:sz="4" w:space="0" w:color="auto"/>
              <w:bottom w:val="single" w:sz="4" w:space="0" w:color="auto"/>
              <w:right w:val="single" w:sz="4" w:space="0" w:color="auto"/>
            </w:tcBorders>
          </w:tcPr>
          <w:p w:rsidR="00F43E7D" w:rsidRPr="004B4E90" w:rsidRDefault="00F43E7D" w:rsidP="00F43E7D">
            <w:pPr>
              <w:pStyle w:val="af5"/>
              <w:jc w:val="center"/>
              <w:rPr>
                <w:rFonts w:ascii="Times New Roman" w:hAnsi="Times New Roman" w:cs="Times New Roman"/>
              </w:rPr>
            </w:pPr>
            <w:r w:rsidRPr="004B4E90">
              <w:rPr>
                <w:rFonts w:ascii="Times New Roman" w:hAnsi="Times New Roman" w:cs="Times New Roman"/>
              </w:rPr>
              <w:t>-</w:t>
            </w:r>
          </w:p>
        </w:tc>
        <w:tc>
          <w:tcPr>
            <w:tcW w:w="1134" w:type="dxa"/>
            <w:tcBorders>
              <w:top w:val="single" w:sz="4" w:space="0" w:color="auto"/>
              <w:left w:val="single" w:sz="4" w:space="0" w:color="auto"/>
              <w:bottom w:val="single" w:sz="4" w:space="0" w:color="auto"/>
              <w:right w:val="single" w:sz="4" w:space="0" w:color="auto"/>
            </w:tcBorders>
          </w:tcPr>
          <w:p w:rsidR="00F43E7D" w:rsidRPr="004B4E90" w:rsidRDefault="00F43E7D" w:rsidP="00F43E7D">
            <w:pPr>
              <w:pStyle w:val="af5"/>
              <w:jc w:val="center"/>
              <w:rPr>
                <w:rFonts w:ascii="Times New Roman" w:hAnsi="Times New Roman" w:cs="Times New Roman"/>
              </w:rPr>
            </w:pPr>
            <w:r w:rsidRPr="004B4E90">
              <w:rPr>
                <w:rFonts w:ascii="Times New Roman" w:hAnsi="Times New Roman" w:cs="Times New Roman"/>
              </w:rPr>
              <w:t>-</w:t>
            </w:r>
          </w:p>
        </w:tc>
        <w:tc>
          <w:tcPr>
            <w:tcW w:w="1134" w:type="dxa"/>
            <w:tcBorders>
              <w:top w:val="single" w:sz="4" w:space="0" w:color="auto"/>
              <w:left w:val="single" w:sz="4" w:space="0" w:color="auto"/>
              <w:bottom w:val="single" w:sz="4" w:space="0" w:color="auto"/>
              <w:right w:val="single" w:sz="4" w:space="0" w:color="auto"/>
            </w:tcBorders>
          </w:tcPr>
          <w:p w:rsidR="00F43E7D" w:rsidRPr="004B4E90" w:rsidRDefault="00F43E7D" w:rsidP="00F43E7D">
            <w:pPr>
              <w:pStyle w:val="af5"/>
              <w:jc w:val="center"/>
              <w:rPr>
                <w:rFonts w:ascii="Times New Roman" w:hAnsi="Times New Roman" w:cs="Times New Roman"/>
              </w:rPr>
            </w:pPr>
            <w:r w:rsidRPr="004B4E90">
              <w:rPr>
                <w:rFonts w:ascii="Times New Roman" w:hAnsi="Times New Roman" w:cs="Times New Roman"/>
              </w:rPr>
              <w:t>1</w:t>
            </w:r>
          </w:p>
        </w:tc>
        <w:tc>
          <w:tcPr>
            <w:tcW w:w="1134" w:type="dxa"/>
            <w:tcBorders>
              <w:top w:val="single" w:sz="4" w:space="0" w:color="auto"/>
              <w:left w:val="single" w:sz="4" w:space="0" w:color="auto"/>
              <w:bottom w:val="single" w:sz="4" w:space="0" w:color="auto"/>
              <w:right w:val="single" w:sz="4" w:space="0" w:color="auto"/>
            </w:tcBorders>
          </w:tcPr>
          <w:p w:rsidR="00F43E7D" w:rsidRPr="004B4E90" w:rsidRDefault="00F43E7D" w:rsidP="00F43E7D">
            <w:pPr>
              <w:pStyle w:val="af5"/>
              <w:jc w:val="center"/>
              <w:rPr>
                <w:rFonts w:ascii="Times New Roman" w:hAnsi="Times New Roman" w:cs="Times New Roman"/>
              </w:rPr>
            </w:pPr>
            <w:r w:rsidRPr="004B4E90">
              <w:rPr>
                <w:rFonts w:ascii="Times New Roman" w:hAnsi="Times New Roman" w:cs="Times New Roman"/>
              </w:rPr>
              <w:t>-</w:t>
            </w:r>
          </w:p>
        </w:tc>
        <w:tc>
          <w:tcPr>
            <w:tcW w:w="1134" w:type="dxa"/>
            <w:tcBorders>
              <w:top w:val="single" w:sz="4" w:space="0" w:color="auto"/>
              <w:left w:val="single" w:sz="4" w:space="0" w:color="auto"/>
              <w:bottom w:val="single" w:sz="4" w:space="0" w:color="auto"/>
              <w:right w:val="single" w:sz="4" w:space="0" w:color="auto"/>
            </w:tcBorders>
          </w:tcPr>
          <w:p w:rsidR="00F43E7D" w:rsidRPr="004B4E90" w:rsidRDefault="00F43E7D" w:rsidP="00F43E7D">
            <w:pPr>
              <w:pStyle w:val="af5"/>
              <w:jc w:val="center"/>
              <w:rPr>
                <w:rFonts w:ascii="Times New Roman" w:hAnsi="Times New Roman" w:cs="Times New Roman"/>
              </w:rPr>
            </w:pPr>
            <w:r w:rsidRPr="004B4E90">
              <w:rPr>
                <w:rFonts w:ascii="Times New Roman" w:hAnsi="Times New Roman" w:cs="Times New Roman"/>
              </w:rPr>
              <w:t>-</w:t>
            </w:r>
          </w:p>
        </w:tc>
        <w:tc>
          <w:tcPr>
            <w:tcW w:w="1134" w:type="dxa"/>
            <w:tcBorders>
              <w:top w:val="single" w:sz="4" w:space="0" w:color="auto"/>
              <w:left w:val="single" w:sz="4" w:space="0" w:color="auto"/>
              <w:bottom w:val="single" w:sz="4" w:space="0" w:color="auto"/>
              <w:right w:val="single" w:sz="4" w:space="0" w:color="auto"/>
            </w:tcBorders>
          </w:tcPr>
          <w:p w:rsidR="00F43E7D" w:rsidRPr="004B4E90" w:rsidRDefault="00F43E7D" w:rsidP="00F43E7D">
            <w:pPr>
              <w:pStyle w:val="af5"/>
              <w:jc w:val="center"/>
              <w:rPr>
                <w:rFonts w:ascii="Times New Roman" w:hAnsi="Times New Roman" w:cs="Times New Roman"/>
              </w:rPr>
            </w:pPr>
            <w:r w:rsidRPr="004B4E90">
              <w:rPr>
                <w:rFonts w:ascii="Times New Roman" w:hAnsi="Times New Roman" w:cs="Times New Roman"/>
              </w:rPr>
              <w:t>-</w:t>
            </w:r>
          </w:p>
        </w:tc>
        <w:tc>
          <w:tcPr>
            <w:tcW w:w="992" w:type="dxa"/>
            <w:tcBorders>
              <w:top w:val="single" w:sz="4" w:space="0" w:color="auto"/>
              <w:left w:val="single" w:sz="4" w:space="0" w:color="auto"/>
              <w:bottom w:val="single" w:sz="4" w:space="0" w:color="auto"/>
              <w:right w:val="single" w:sz="4" w:space="0" w:color="auto"/>
            </w:tcBorders>
          </w:tcPr>
          <w:p w:rsidR="00F43E7D" w:rsidRPr="004B4E90" w:rsidRDefault="00F43E7D" w:rsidP="00F43E7D">
            <w:pPr>
              <w:pStyle w:val="af5"/>
              <w:jc w:val="center"/>
              <w:rPr>
                <w:rFonts w:ascii="Times New Roman" w:hAnsi="Times New Roman" w:cs="Times New Roman"/>
              </w:rPr>
            </w:pPr>
            <w:r w:rsidRPr="004B4E90">
              <w:rPr>
                <w:rFonts w:ascii="Times New Roman" w:hAnsi="Times New Roman" w:cs="Times New Roman"/>
              </w:rPr>
              <w:t>-</w:t>
            </w:r>
          </w:p>
        </w:tc>
      </w:tr>
      <w:tr w:rsidR="00F43E7D" w:rsidRPr="004B4E90" w:rsidTr="00F43E7D">
        <w:tc>
          <w:tcPr>
            <w:tcW w:w="15451" w:type="dxa"/>
            <w:gridSpan w:val="11"/>
            <w:tcBorders>
              <w:top w:val="single" w:sz="4" w:space="0" w:color="auto"/>
              <w:bottom w:val="single" w:sz="4" w:space="0" w:color="auto"/>
              <w:right w:val="single" w:sz="4" w:space="0" w:color="auto"/>
            </w:tcBorders>
          </w:tcPr>
          <w:p w:rsidR="00F43E7D" w:rsidRPr="004B4E90" w:rsidRDefault="00F43E7D" w:rsidP="00F43E7D">
            <w:pPr>
              <w:pStyle w:val="af5"/>
              <w:jc w:val="center"/>
              <w:rPr>
                <w:rFonts w:ascii="Times New Roman" w:hAnsi="Times New Roman" w:cs="Times New Roman"/>
              </w:rPr>
            </w:pPr>
            <w:r w:rsidRPr="004B4E90">
              <w:rPr>
                <w:rFonts w:ascii="Times New Roman" w:hAnsi="Times New Roman" w:cs="Times New Roman"/>
              </w:rPr>
              <w:t>Подпрограмма «Развитие рынка труда (кадрового потенциала) на сельских территориях»</w:t>
            </w:r>
          </w:p>
        </w:tc>
      </w:tr>
      <w:tr w:rsidR="00F43E7D" w:rsidRPr="004B4E90" w:rsidTr="00F43E7D">
        <w:trPr>
          <w:trHeight w:val="624"/>
        </w:trPr>
        <w:tc>
          <w:tcPr>
            <w:tcW w:w="840" w:type="dxa"/>
            <w:tcBorders>
              <w:top w:val="single" w:sz="4" w:space="0" w:color="auto"/>
              <w:bottom w:val="single" w:sz="4" w:space="0" w:color="auto"/>
              <w:right w:val="single" w:sz="4" w:space="0" w:color="auto"/>
            </w:tcBorders>
          </w:tcPr>
          <w:p w:rsidR="00F43E7D" w:rsidRPr="004B4E90" w:rsidRDefault="00F43E7D" w:rsidP="00F43E7D">
            <w:pPr>
              <w:pStyle w:val="af5"/>
              <w:jc w:val="center"/>
              <w:rPr>
                <w:rFonts w:ascii="Times New Roman" w:hAnsi="Times New Roman" w:cs="Times New Roman"/>
              </w:rPr>
            </w:pPr>
            <w:r w:rsidRPr="004B4E90">
              <w:rPr>
                <w:rFonts w:ascii="Times New Roman" w:hAnsi="Times New Roman" w:cs="Times New Roman"/>
              </w:rPr>
              <w:t>11.</w:t>
            </w:r>
          </w:p>
        </w:tc>
        <w:tc>
          <w:tcPr>
            <w:tcW w:w="3838" w:type="dxa"/>
            <w:tcBorders>
              <w:top w:val="single" w:sz="4" w:space="0" w:color="auto"/>
              <w:left w:val="single" w:sz="4" w:space="0" w:color="auto"/>
              <w:bottom w:val="single" w:sz="4" w:space="0" w:color="auto"/>
              <w:right w:val="single" w:sz="4" w:space="0" w:color="auto"/>
            </w:tcBorders>
          </w:tcPr>
          <w:p w:rsidR="00F43E7D" w:rsidRPr="004B4E90" w:rsidRDefault="00F43E7D" w:rsidP="00F43E7D">
            <w:pPr>
              <w:pStyle w:val="af7"/>
              <w:jc w:val="both"/>
              <w:rPr>
                <w:rFonts w:ascii="Times New Roman" w:hAnsi="Times New Roman" w:cs="Times New Roman"/>
              </w:rPr>
            </w:pPr>
            <w:r w:rsidRPr="004B4E90">
              <w:rPr>
                <w:rFonts w:ascii="Times New Roman" w:hAnsi="Times New Roman" w:cs="Times New Roman"/>
              </w:rPr>
              <w:t xml:space="preserve">Численность работников, обучающихся в федеральных государственных образовательных организациях высшего образования, подведомственных </w:t>
            </w:r>
            <w:r w:rsidRPr="004B4E90">
              <w:rPr>
                <w:rFonts w:ascii="Times New Roman" w:hAnsi="Times New Roman" w:cs="Times New Roman"/>
              </w:rPr>
              <w:lastRenderedPageBreak/>
              <w:t>Министерству сельского хозяйства Российской Федерации</w:t>
            </w:r>
          </w:p>
        </w:tc>
        <w:tc>
          <w:tcPr>
            <w:tcW w:w="1559" w:type="dxa"/>
            <w:tcBorders>
              <w:top w:val="single" w:sz="4" w:space="0" w:color="auto"/>
              <w:left w:val="single" w:sz="4" w:space="0" w:color="auto"/>
              <w:bottom w:val="single" w:sz="4" w:space="0" w:color="auto"/>
              <w:right w:val="single" w:sz="4" w:space="0" w:color="auto"/>
            </w:tcBorders>
          </w:tcPr>
          <w:p w:rsidR="00F43E7D" w:rsidRPr="004B4E90" w:rsidRDefault="00F43E7D" w:rsidP="00F43E7D">
            <w:pPr>
              <w:pStyle w:val="af5"/>
              <w:jc w:val="center"/>
              <w:rPr>
                <w:rFonts w:ascii="Times New Roman" w:hAnsi="Times New Roman" w:cs="Times New Roman"/>
              </w:rPr>
            </w:pPr>
            <w:r w:rsidRPr="004B4E90">
              <w:rPr>
                <w:rFonts w:ascii="Times New Roman" w:hAnsi="Times New Roman" w:cs="Times New Roman"/>
              </w:rPr>
              <w:lastRenderedPageBreak/>
              <w:t>человек</w:t>
            </w:r>
          </w:p>
        </w:tc>
        <w:tc>
          <w:tcPr>
            <w:tcW w:w="1276" w:type="dxa"/>
            <w:tcBorders>
              <w:top w:val="single" w:sz="4" w:space="0" w:color="auto"/>
              <w:left w:val="single" w:sz="4" w:space="0" w:color="auto"/>
              <w:bottom w:val="single" w:sz="4" w:space="0" w:color="auto"/>
              <w:right w:val="single" w:sz="4" w:space="0" w:color="auto"/>
            </w:tcBorders>
          </w:tcPr>
          <w:p w:rsidR="00F43E7D" w:rsidRPr="004B4E90" w:rsidRDefault="00F43E7D" w:rsidP="00F43E7D">
            <w:pPr>
              <w:pStyle w:val="af5"/>
              <w:spacing w:line="276" w:lineRule="auto"/>
              <w:jc w:val="center"/>
              <w:rPr>
                <w:rFonts w:ascii="Times New Roman" w:hAnsi="Times New Roman" w:cs="Times New Roman"/>
              </w:rPr>
            </w:pPr>
          </w:p>
        </w:tc>
        <w:tc>
          <w:tcPr>
            <w:tcW w:w="1276" w:type="dxa"/>
            <w:tcBorders>
              <w:top w:val="single" w:sz="4" w:space="0" w:color="auto"/>
              <w:left w:val="single" w:sz="4" w:space="0" w:color="auto"/>
              <w:bottom w:val="single" w:sz="4" w:space="0" w:color="auto"/>
              <w:right w:val="single" w:sz="4" w:space="0" w:color="auto"/>
            </w:tcBorders>
          </w:tcPr>
          <w:p w:rsidR="00F43E7D" w:rsidRPr="004B4E90" w:rsidRDefault="00F43E7D" w:rsidP="00F43E7D">
            <w:pPr>
              <w:pStyle w:val="af5"/>
              <w:spacing w:line="276" w:lineRule="auto"/>
              <w:jc w:val="center"/>
              <w:rPr>
                <w:rFonts w:ascii="Times New Roman" w:hAnsi="Times New Roman" w:cs="Times New Roman"/>
              </w:rPr>
            </w:pPr>
          </w:p>
        </w:tc>
        <w:tc>
          <w:tcPr>
            <w:tcW w:w="1134" w:type="dxa"/>
            <w:tcBorders>
              <w:top w:val="single" w:sz="4" w:space="0" w:color="auto"/>
              <w:left w:val="single" w:sz="4" w:space="0" w:color="auto"/>
              <w:bottom w:val="single" w:sz="4" w:space="0" w:color="auto"/>
              <w:right w:val="single" w:sz="4" w:space="0" w:color="auto"/>
            </w:tcBorders>
          </w:tcPr>
          <w:p w:rsidR="00F43E7D" w:rsidRPr="004B4E90" w:rsidRDefault="00F43E7D" w:rsidP="00F43E7D">
            <w:pPr>
              <w:pStyle w:val="af5"/>
              <w:spacing w:line="276" w:lineRule="auto"/>
              <w:jc w:val="center"/>
              <w:rPr>
                <w:rFonts w:ascii="Times New Roman" w:hAnsi="Times New Roman" w:cs="Times New Roman"/>
              </w:rPr>
            </w:pPr>
          </w:p>
        </w:tc>
        <w:tc>
          <w:tcPr>
            <w:tcW w:w="1134" w:type="dxa"/>
            <w:tcBorders>
              <w:top w:val="single" w:sz="4" w:space="0" w:color="auto"/>
              <w:left w:val="single" w:sz="4" w:space="0" w:color="auto"/>
              <w:bottom w:val="single" w:sz="4" w:space="0" w:color="auto"/>
              <w:right w:val="single" w:sz="4" w:space="0" w:color="auto"/>
            </w:tcBorders>
          </w:tcPr>
          <w:p w:rsidR="00F43E7D" w:rsidRPr="004B4E90" w:rsidRDefault="00F43E7D" w:rsidP="00F43E7D">
            <w:pPr>
              <w:pStyle w:val="af5"/>
              <w:spacing w:line="276" w:lineRule="auto"/>
              <w:jc w:val="center"/>
              <w:rPr>
                <w:rFonts w:ascii="Times New Roman" w:hAnsi="Times New Roman" w:cs="Times New Roman"/>
              </w:rPr>
            </w:pPr>
          </w:p>
        </w:tc>
        <w:tc>
          <w:tcPr>
            <w:tcW w:w="1134" w:type="dxa"/>
            <w:tcBorders>
              <w:top w:val="single" w:sz="4" w:space="0" w:color="auto"/>
              <w:left w:val="single" w:sz="4" w:space="0" w:color="auto"/>
              <w:bottom w:val="single" w:sz="4" w:space="0" w:color="auto"/>
              <w:right w:val="single" w:sz="4" w:space="0" w:color="auto"/>
            </w:tcBorders>
          </w:tcPr>
          <w:p w:rsidR="00F43E7D" w:rsidRPr="004B4E90" w:rsidRDefault="00F43E7D" w:rsidP="00F43E7D">
            <w:pPr>
              <w:pStyle w:val="af5"/>
              <w:spacing w:line="276" w:lineRule="auto"/>
              <w:jc w:val="center"/>
              <w:rPr>
                <w:rFonts w:ascii="Times New Roman" w:hAnsi="Times New Roman" w:cs="Times New Roman"/>
              </w:rPr>
            </w:pPr>
          </w:p>
        </w:tc>
        <w:tc>
          <w:tcPr>
            <w:tcW w:w="1134" w:type="dxa"/>
            <w:tcBorders>
              <w:top w:val="single" w:sz="4" w:space="0" w:color="auto"/>
              <w:left w:val="single" w:sz="4" w:space="0" w:color="auto"/>
              <w:bottom w:val="single" w:sz="4" w:space="0" w:color="auto"/>
              <w:right w:val="single" w:sz="4" w:space="0" w:color="auto"/>
            </w:tcBorders>
          </w:tcPr>
          <w:p w:rsidR="00F43E7D" w:rsidRPr="004B4E90" w:rsidRDefault="00F43E7D" w:rsidP="00F43E7D">
            <w:pPr>
              <w:pStyle w:val="af5"/>
              <w:spacing w:line="276" w:lineRule="auto"/>
              <w:jc w:val="center"/>
              <w:rPr>
                <w:rFonts w:ascii="Times New Roman" w:hAnsi="Times New Roman" w:cs="Times New Roman"/>
              </w:rPr>
            </w:pPr>
            <w:r w:rsidRPr="004B4E90">
              <w:rPr>
                <w:rFonts w:ascii="Times New Roman" w:hAnsi="Times New Roman" w:cs="Times New Roman"/>
              </w:rPr>
              <w:t>4</w:t>
            </w:r>
          </w:p>
        </w:tc>
        <w:tc>
          <w:tcPr>
            <w:tcW w:w="1134" w:type="dxa"/>
            <w:tcBorders>
              <w:top w:val="single" w:sz="4" w:space="0" w:color="auto"/>
              <w:left w:val="single" w:sz="4" w:space="0" w:color="auto"/>
              <w:bottom w:val="single" w:sz="4" w:space="0" w:color="auto"/>
              <w:right w:val="single" w:sz="4" w:space="0" w:color="auto"/>
            </w:tcBorders>
          </w:tcPr>
          <w:p w:rsidR="00F43E7D" w:rsidRPr="004B4E90" w:rsidRDefault="00F43E7D" w:rsidP="00F43E7D">
            <w:pPr>
              <w:pStyle w:val="af5"/>
              <w:spacing w:line="276" w:lineRule="auto"/>
              <w:jc w:val="center"/>
              <w:rPr>
                <w:rFonts w:ascii="Times New Roman" w:hAnsi="Times New Roman" w:cs="Times New Roman"/>
              </w:rPr>
            </w:pPr>
            <w:r w:rsidRPr="004B4E90">
              <w:rPr>
                <w:rFonts w:ascii="Times New Roman" w:hAnsi="Times New Roman" w:cs="Times New Roman"/>
              </w:rPr>
              <w:t>5</w:t>
            </w:r>
          </w:p>
        </w:tc>
        <w:tc>
          <w:tcPr>
            <w:tcW w:w="992" w:type="dxa"/>
            <w:tcBorders>
              <w:top w:val="single" w:sz="4" w:space="0" w:color="auto"/>
              <w:left w:val="single" w:sz="4" w:space="0" w:color="auto"/>
              <w:bottom w:val="single" w:sz="4" w:space="0" w:color="auto"/>
              <w:right w:val="single" w:sz="4" w:space="0" w:color="auto"/>
            </w:tcBorders>
          </w:tcPr>
          <w:p w:rsidR="00F43E7D" w:rsidRPr="004B4E90" w:rsidRDefault="00F43E7D" w:rsidP="00F43E7D">
            <w:pPr>
              <w:pStyle w:val="af5"/>
              <w:spacing w:line="276" w:lineRule="auto"/>
              <w:jc w:val="center"/>
              <w:rPr>
                <w:rFonts w:ascii="Times New Roman" w:hAnsi="Times New Roman" w:cs="Times New Roman"/>
              </w:rPr>
            </w:pPr>
            <w:r w:rsidRPr="004B4E90">
              <w:rPr>
                <w:rFonts w:ascii="Times New Roman" w:hAnsi="Times New Roman" w:cs="Times New Roman"/>
              </w:rPr>
              <w:t>5</w:t>
            </w:r>
          </w:p>
        </w:tc>
      </w:tr>
      <w:tr w:rsidR="00F43E7D" w:rsidRPr="004B4E90" w:rsidTr="00F43E7D">
        <w:trPr>
          <w:trHeight w:val="70"/>
        </w:trPr>
        <w:tc>
          <w:tcPr>
            <w:tcW w:w="840" w:type="dxa"/>
            <w:tcBorders>
              <w:top w:val="single" w:sz="4" w:space="0" w:color="auto"/>
              <w:bottom w:val="single" w:sz="4" w:space="0" w:color="auto"/>
              <w:right w:val="single" w:sz="4" w:space="0" w:color="auto"/>
            </w:tcBorders>
          </w:tcPr>
          <w:p w:rsidR="00F43E7D" w:rsidRPr="004B4E90" w:rsidRDefault="00F43E7D" w:rsidP="00F43E7D">
            <w:pPr>
              <w:pStyle w:val="af5"/>
              <w:jc w:val="center"/>
              <w:rPr>
                <w:rFonts w:ascii="Times New Roman" w:hAnsi="Times New Roman" w:cs="Times New Roman"/>
              </w:rPr>
            </w:pPr>
            <w:r w:rsidRPr="004B4E90">
              <w:rPr>
                <w:rFonts w:ascii="Times New Roman" w:hAnsi="Times New Roman" w:cs="Times New Roman"/>
              </w:rPr>
              <w:lastRenderedPageBreak/>
              <w:t>12.</w:t>
            </w:r>
          </w:p>
        </w:tc>
        <w:tc>
          <w:tcPr>
            <w:tcW w:w="3838" w:type="dxa"/>
            <w:tcBorders>
              <w:top w:val="single" w:sz="4" w:space="0" w:color="auto"/>
              <w:left w:val="single" w:sz="4" w:space="0" w:color="auto"/>
              <w:bottom w:val="single" w:sz="4" w:space="0" w:color="auto"/>
              <w:right w:val="single" w:sz="4" w:space="0" w:color="auto"/>
            </w:tcBorders>
          </w:tcPr>
          <w:p w:rsidR="00F43E7D" w:rsidRPr="004B4E90" w:rsidRDefault="00F43E7D" w:rsidP="00F43E7D">
            <w:pPr>
              <w:pStyle w:val="af7"/>
              <w:jc w:val="both"/>
              <w:rPr>
                <w:rFonts w:ascii="Times New Roman" w:hAnsi="Times New Roman" w:cs="Times New Roman"/>
              </w:rPr>
            </w:pPr>
            <w:r w:rsidRPr="004B4E90">
              <w:rPr>
                <w:rFonts w:ascii="Times New Roman" w:hAnsi="Times New Roman" w:cs="Times New Roman"/>
              </w:rPr>
              <w:t>Численность студентов, обучающихся в федеральных государственных образовательных организациях высшего образования, подведомственных Министерству сельского хозяйства Российской Федерации, привлеченных для прохождения производственной практики</w:t>
            </w:r>
          </w:p>
        </w:tc>
        <w:tc>
          <w:tcPr>
            <w:tcW w:w="1559" w:type="dxa"/>
            <w:tcBorders>
              <w:top w:val="single" w:sz="4" w:space="0" w:color="auto"/>
              <w:left w:val="single" w:sz="4" w:space="0" w:color="auto"/>
              <w:bottom w:val="single" w:sz="4" w:space="0" w:color="auto"/>
              <w:right w:val="single" w:sz="4" w:space="0" w:color="auto"/>
            </w:tcBorders>
          </w:tcPr>
          <w:p w:rsidR="00F43E7D" w:rsidRPr="004B4E90" w:rsidRDefault="00F43E7D" w:rsidP="00F43E7D">
            <w:pPr>
              <w:pStyle w:val="af5"/>
              <w:jc w:val="center"/>
              <w:rPr>
                <w:rFonts w:ascii="Times New Roman" w:hAnsi="Times New Roman" w:cs="Times New Roman"/>
              </w:rPr>
            </w:pPr>
            <w:r w:rsidRPr="004B4E90">
              <w:rPr>
                <w:rFonts w:ascii="Times New Roman" w:hAnsi="Times New Roman" w:cs="Times New Roman"/>
              </w:rPr>
              <w:t>человек</w:t>
            </w:r>
          </w:p>
        </w:tc>
        <w:tc>
          <w:tcPr>
            <w:tcW w:w="1276" w:type="dxa"/>
            <w:tcBorders>
              <w:top w:val="single" w:sz="4" w:space="0" w:color="auto"/>
              <w:left w:val="single" w:sz="4" w:space="0" w:color="auto"/>
              <w:bottom w:val="single" w:sz="4" w:space="0" w:color="auto"/>
              <w:right w:val="single" w:sz="4" w:space="0" w:color="auto"/>
            </w:tcBorders>
          </w:tcPr>
          <w:p w:rsidR="00F43E7D" w:rsidRPr="004B4E90" w:rsidRDefault="00F43E7D" w:rsidP="00F43E7D">
            <w:pPr>
              <w:pStyle w:val="af5"/>
              <w:spacing w:line="276" w:lineRule="auto"/>
              <w:jc w:val="center"/>
              <w:rPr>
                <w:rFonts w:ascii="Times New Roman" w:hAnsi="Times New Roman" w:cs="Times New Roman"/>
              </w:rPr>
            </w:pPr>
          </w:p>
        </w:tc>
        <w:tc>
          <w:tcPr>
            <w:tcW w:w="1276" w:type="dxa"/>
            <w:tcBorders>
              <w:top w:val="single" w:sz="4" w:space="0" w:color="auto"/>
              <w:left w:val="single" w:sz="4" w:space="0" w:color="auto"/>
              <w:bottom w:val="single" w:sz="4" w:space="0" w:color="auto"/>
              <w:right w:val="single" w:sz="4" w:space="0" w:color="auto"/>
            </w:tcBorders>
          </w:tcPr>
          <w:p w:rsidR="00F43E7D" w:rsidRPr="004B4E90" w:rsidRDefault="00F43E7D" w:rsidP="00F43E7D">
            <w:pPr>
              <w:pStyle w:val="af5"/>
              <w:spacing w:line="276" w:lineRule="auto"/>
              <w:jc w:val="center"/>
              <w:rPr>
                <w:rFonts w:ascii="Times New Roman" w:hAnsi="Times New Roman" w:cs="Times New Roman"/>
              </w:rPr>
            </w:pPr>
          </w:p>
        </w:tc>
        <w:tc>
          <w:tcPr>
            <w:tcW w:w="1134" w:type="dxa"/>
            <w:tcBorders>
              <w:top w:val="single" w:sz="4" w:space="0" w:color="auto"/>
              <w:left w:val="single" w:sz="4" w:space="0" w:color="auto"/>
              <w:bottom w:val="single" w:sz="4" w:space="0" w:color="auto"/>
              <w:right w:val="single" w:sz="4" w:space="0" w:color="auto"/>
            </w:tcBorders>
          </w:tcPr>
          <w:p w:rsidR="00F43E7D" w:rsidRPr="004B4E90" w:rsidRDefault="00F43E7D" w:rsidP="00F43E7D">
            <w:pPr>
              <w:pStyle w:val="af5"/>
              <w:spacing w:line="276" w:lineRule="auto"/>
              <w:jc w:val="center"/>
              <w:rPr>
                <w:rFonts w:ascii="Times New Roman" w:hAnsi="Times New Roman" w:cs="Times New Roman"/>
              </w:rPr>
            </w:pPr>
          </w:p>
        </w:tc>
        <w:tc>
          <w:tcPr>
            <w:tcW w:w="1134" w:type="dxa"/>
            <w:tcBorders>
              <w:top w:val="single" w:sz="4" w:space="0" w:color="auto"/>
              <w:left w:val="single" w:sz="4" w:space="0" w:color="auto"/>
              <w:bottom w:val="single" w:sz="4" w:space="0" w:color="auto"/>
              <w:right w:val="single" w:sz="4" w:space="0" w:color="auto"/>
            </w:tcBorders>
          </w:tcPr>
          <w:p w:rsidR="00F43E7D" w:rsidRPr="004B4E90" w:rsidRDefault="00F43E7D" w:rsidP="00F43E7D">
            <w:pPr>
              <w:pStyle w:val="af5"/>
              <w:spacing w:line="276" w:lineRule="auto"/>
              <w:jc w:val="center"/>
              <w:rPr>
                <w:rFonts w:ascii="Times New Roman" w:hAnsi="Times New Roman" w:cs="Times New Roman"/>
              </w:rPr>
            </w:pPr>
          </w:p>
        </w:tc>
        <w:tc>
          <w:tcPr>
            <w:tcW w:w="1134" w:type="dxa"/>
            <w:tcBorders>
              <w:top w:val="single" w:sz="4" w:space="0" w:color="auto"/>
              <w:left w:val="single" w:sz="4" w:space="0" w:color="auto"/>
              <w:bottom w:val="single" w:sz="4" w:space="0" w:color="auto"/>
              <w:right w:val="single" w:sz="4" w:space="0" w:color="auto"/>
            </w:tcBorders>
          </w:tcPr>
          <w:p w:rsidR="00F43E7D" w:rsidRPr="004B4E90" w:rsidRDefault="00F43E7D" w:rsidP="00F43E7D">
            <w:pPr>
              <w:pStyle w:val="af5"/>
              <w:spacing w:line="276" w:lineRule="auto"/>
              <w:jc w:val="center"/>
              <w:rPr>
                <w:rFonts w:ascii="Times New Roman" w:hAnsi="Times New Roman" w:cs="Times New Roman"/>
              </w:rPr>
            </w:pPr>
          </w:p>
        </w:tc>
        <w:tc>
          <w:tcPr>
            <w:tcW w:w="1134" w:type="dxa"/>
            <w:tcBorders>
              <w:top w:val="single" w:sz="4" w:space="0" w:color="auto"/>
              <w:left w:val="single" w:sz="4" w:space="0" w:color="auto"/>
              <w:bottom w:val="single" w:sz="4" w:space="0" w:color="auto"/>
              <w:right w:val="single" w:sz="4" w:space="0" w:color="auto"/>
            </w:tcBorders>
          </w:tcPr>
          <w:p w:rsidR="00F43E7D" w:rsidRPr="004B4E90" w:rsidRDefault="00F43E7D" w:rsidP="00F43E7D">
            <w:pPr>
              <w:pStyle w:val="af5"/>
              <w:spacing w:line="276" w:lineRule="auto"/>
              <w:jc w:val="center"/>
              <w:rPr>
                <w:rFonts w:ascii="Times New Roman" w:hAnsi="Times New Roman" w:cs="Times New Roman"/>
              </w:rPr>
            </w:pPr>
            <w:r w:rsidRPr="004B4E90">
              <w:rPr>
                <w:rFonts w:ascii="Times New Roman" w:hAnsi="Times New Roman" w:cs="Times New Roman"/>
              </w:rPr>
              <w:t>5</w:t>
            </w:r>
          </w:p>
        </w:tc>
        <w:tc>
          <w:tcPr>
            <w:tcW w:w="1134" w:type="dxa"/>
            <w:tcBorders>
              <w:top w:val="single" w:sz="4" w:space="0" w:color="auto"/>
              <w:left w:val="single" w:sz="4" w:space="0" w:color="auto"/>
              <w:bottom w:val="single" w:sz="4" w:space="0" w:color="auto"/>
              <w:right w:val="single" w:sz="4" w:space="0" w:color="auto"/>
            </w:tcBorders>
          </w:tcPr>
          <w:p w:rsidR="00F43E7D" w:rsidRPr="004B4E90" w:rsidRDefault="00F43E7D" w:rsidP="00F43E7D">
            <w:pPr>
              <w:pStyle w:val="af5"/>
              <w:spacing w:line="276" w:lineRule="auto"/>
              <w:jc w:val="center"/>
              <w:rPr>
                <w:rFonts w:ascii="Times New Roman" w:hAnsi="Times New Roman" w:cs="Times New Roman"/>
              </w:rPr>
            </w:pPr>
            <w:r w:rsidRPr="004B4E90">
              <w:rPr>
                <w:rFonts w:ascii="Times New Roman" w:hAnsi="Times New Roman" w:cs="Times New Roman"/>
              </w:rPr>
              <w:t>6</w:t>
            </w:r>
          </w:p>
        </w:tc>
        <w:tc>
          <w:tcPr>
            <w:tcW w:w="992" w:type="dxa"/>
            <w:tcBorders>
              <w:top w:val="single" w:sz="4" w:space="0" w:color="auto"/>
              <w:left w:val="single" w:sz="4" w:space="0" w:color="auto"/>
              <w:bottom w:val="single" w:sz="4" w:space="0" w:color="auto"/>
              <w:right w:val="single" w:sz="4" w:space="0" w:color="auto"/>
            </w:tcBorders>
          </w:tcPr>
          <w:p w:rsidR="00F43E7D" w:rsidRPr="004B4E90" w:rsidRDefault="00F43E7D" w:rsidP="00F43E7D">
            <w:pPr>
              <w:pStyle w:val="af5"/>
              <w:spacing w:line="276" w:lineRule="auto"/>
              <w:jc w:val="center"/>
              <w:rPr>
                <w:rFonts w:ascii="Times New Roman" w:hAnsi="Times New Roman" w:cs="Times New Roman"/>
              </w:rPr>
            </w:pPr>
            <w:r w:rsidRPr="004B4E90">
              <w:rPr>
                <w:rFonts w:ascii="Times New Roman" w:hAnsi="Times New Roman" w:cs="Times New Roman"/>
              </w:rPr>
              <w:t>6</w:t>
            </w:r>
          </w:p>
        </w:tc>
      </w:tr>
    </w:tbl>
    <w:p w:rsidR="00F43E7D" w:rsidRPr="004B4E90" w:rsidRDefault="00F43E7D" w:rsidP="00F43E7D">
      <w:pPr>
        <w:rPr>
          <w:rStyle w:val="ac"/>
          <w:color w:val="auto"/>
          <w:sz w:val="28"/>
          <w:szCs w:val="28"/>
        </w:rPr>
        <w:sectPr w:rsidR="00F43E7D" w:rsidRPr="004B4E90" w:rsidSect="00F43E7D">
          <w:headerReference w:type="default" r:id="rId36"/>
          <w:pgSz w:w="16837" w:h="11905" w:orient="landscape"/>
          <w:pgMar w:top="1134" w:right="567" w:bottom="1134" w:left="851" w:header="720" w:footer="720" w:gutter="0"/>
          <w:pgNumType w:start="65"/>
          <w:cols w:space="720"/>
          <w:noEndnote/>
        </w:sectPr>
      </w:pPr>
    </w:p>
    <w:p w:rsidR="00F43E7D" w:rsidRPr="004B4E90" w:rsidRDefault="00F43E7D" w:rsidP="006A7512">
      <w:pPr>
        <w:ind w:left="4956"/>
        <w:rPr>
          <w:rStyle w:val="ac"/>
          <w:b w:val="0"/>
          <w:color w:val="auto"/>
          <w:szCs w:val="28"/>
        </w:rPr>
      </w:pPr>
      <w:bookmarkStart w:id="44" w:name="sub_30000"/>
      <w:r w:rsidRPr="004B4E90">
        <w:rPr>
          <w:rStyle w:val="ac"/>
          <w:b w:val="0"/>
          <w:color w:val="auto"/>
          <w:szCs w:val="28"/>
        </w:rPr>
        <w:lastRenderedPageBreak/>
        <w:t>Приложение 4</w:t>
      </w:r>
    </w:p>
    <w:p w:rsidR="00F43E7D" w:rsidRPr="004B4E90" w:rsidRDefault="00F43E7D" w:rsidP="006A7512">
      <w:pPr>
        <w:ind w:left="4956"/>
        <w:rPr>
          <w:rStyle w:val="ac"/>
          <w:b w:val="0"/>
          <w:color w:val="auto"/>
          <w:szCs w:val="28"/>
        </w:rPr>
      </w:pPr>
      <w:r w:rsidRPr="004B4E90">
        <w:rPr>
          <w:rStyle w:val="ac"/>
          <w:b w:val="0"/>
          <w:color w:val="auto"/>
          <w:szCs w:val="28"/>
        </w:rPr>
        <w:t xml:space="preserve">к муниципальной </w:t>
      </w:r>
      <w:r w:rsidRPr="006A7512">
        <w:rPr>
          <w:rStyle w:val="a9"/>
          <w:color w:val="auto"/>
          <w:szCs w:val="28"/>
        </w:rPr>
        <w:t>Программе</w:t>
      </w:r>
    </w:p>
    <w:p w:rsidR="00F43E7D" w:rsidRPr="004B4E90" w:rsidRDefault="00F43E7D" w:rsidP="006A7512">
      <w:pPr>
        <w:ind w:left="4956"/>
        <w:rPr>
          <w:bCs/>
        </w:rPr>
      </w:pPr>
      <w:r w:rsidRPr="004B4E90">
        <w:rPr>
          <w:bCs/>
        </w:rPr>
        <w:t>«Комплексное развитие сельских территорий</w:t>
      </w:r>
    </w:p>
    <w:p w:rsidR="00F43E7D" w:rsidRPr="004B4E90" w:rsidRDefault="00F43E7D" w:rsidP="006A7512">
      <w:pPr>
        <w:ind w:left="4956"/>
        <w:rPr>
          <w:bCs/>
        </w:rPr>
      </w:pPr>
      <w:r w:rsidRPr="004B4E90">
        <w:rPr>
          <w:bCs/>
        </w:rPr>
        <w:t xml:space="preserve">Инсарского  муниципального района </w:t>
      </w:r>
    </w:p>
    <w:p w:rsidR="00F43E7D" w:rsidRPr="004B4E90" w:rsidRDefault="00F43E7D" w:rsidP="006A7512">
      <w:pPr>
        <w:ind w:left="4956"/>
      </w:pPr>
      <w:r w:rsidRPr="004B4E90">
        <w:rPr>
          <w:bCs/>
        </w:rPr>
        <w:t>Республики Мордовия на 2020 - 2025 годы»</w:t>
      </w:r>
    </w:p>
    <w:p w:rsidR="00F43E7D" w:rsidRPr="004B4E90" w:rsidRDefault="00F43E7D" w:rsidP="00F43E7D">
      <w:pPr>
        <w:jc w:val="right"/>
        <w:rPr>
          <w:rStyle w:val="ac"/>
          <w:b w:val="0"/>
          <w:color w:val="auto"/>
          <w:szCs w:val="28"/>
        </w:rPr>
      </w:pPr>
    </w:p>
    <w:p w:rsidR="00F43E7D" w:rsidRPr="004B4E90" w:rsidRDefault="00F43E7D" w:rsidP="00F43E7D">
      <w:pPr>
        <w:pStyle w:val="1"/>
        <w:spacing w:before="0" w:after="0"/>
        <w:rPr>
          <w:rFonts w:ascii="Times New Roman" w:hAnsi="Times New Roman" w:cs="Times New Roman"/>
          <w:color w:val="auto"/>
          <w:sz w:val="24"/>
          <w:szCs w:val="28"/>
        </w:rPr>
      </w:pPr>
      <w:r w:rsidRPr="004B4E90">
        <w:rPr>
          <w:rFonts w:ascii="Times New Roman" w:hAnsi="Times New Roman" w:cs="Times New Roman"/>
          <w:color w:val="auto"/>
          <w:sz w:val="24"/>
          <w:szCs w:val="28"/>
        </w:rPr>
        <w:t>Паспорт</w:t>
      </w:r>
      <w:r w:rsidRPr="004B4E90">
        <w:rPr>
          <w:rFonts w:ascii="Times New Roman" w:hAnsi="Times New Roman" w:cs="Times New Roman"/>
          <w:color w:val="auto"/>
          <w:sz w:val="24"/>
          <w:szCs w:val="28"/>
        </w:rPr>
        <w:br/>
        <w:t>подпрограммы «Создание условий для обеспечения доступным и комфортным жильем сельского населения»</w:t>
      </w:r>
    </w:p>
    <w:p w:rsidR="00F43E7D" w:rsidRPr="004B4E90" w:rsidRDefault="00F43E7D" w:rsidP="00F43E7D">
      <w:pPr>
        <w:rPr>
          <w:szCs w:val="28"/>
        </w:rPr>
      </w:pPr>
    </w:p>
    <w:tbl>
      <w:tblPr>
        <w:tblStyle w:val="af"/>
        <w:tblW w:w="10348" w:type="dxa"/>
        <w:tblLayout w:type="fixed"/>
        <w:tblLook w:val="0000"/>
      </w:tblPr>
      <w:tblGrid>
        <w:gridCol w:w="3920"/>
        <w:gridCol w:w="6394"/>
        <w:gridCol w:w="34"/>
      </w:tblGrid>
      <w:tr w:rsidR="00F43E7D" w:rsidRPr="004B4E90" w:rsidTr="006A7512">
        <w:trPr>
          <w:gridAfter w:val="1"/>
          <w:wAfter w:w="34" w:type="dxa"/>
        </w:trPr>
        <w:tc>
          <w:tcPr>
            <w:tcW w:w="3920" w:type="dxa"/>
          </w:tcPr>
          <w:p w:rsidR="00F43E7D" w:rsidRPr="004B4E90" w:rsidRDefault="00F43E7D" w:rsidP="00F43E7D">
            <w:pPr>
              <w:pStyle w:val="af7"/>
              <w:rPr>
                <w:rStyle w:val="ac"/>
                <w:rFonts w:ascii="Times New Roman" w:hAnsi="Times New Roman" w:cs="Times New Roman"/>
                <w:color w:val="auto"/>
                <w:sz w:val="24"/>
                <w:szCs w:val="28"/>
              </w:rPr>
            </w:pPr>
            <w:r w:rsidRPr="004B4E90">
              <w:rPr>
                <w:rStyle w:val="ac"/>
                <w:rFonts w:ascii="Times New Roman" w:hAnsi="Times New Roman" w:cs="Times New Roman"/>
                <w:color w:val="auto"/>
                <w:sz w:val="24"/>
                <w:szCs w:val="28"/>
              </w:rPr>
              <w:t>Наименование подпрограммы</w:t>
            </w:r>
          </w:p>
          <w:p w:rsidR="00F43E7D" w:rsidRPr="004B4E90" w:rsidRDefault="00F43E7D" w:rsidP="00F43E7D">
            <w:pPr>
              <w:rPr>
                <w:sz w:val="24"/>
                <w:szCs w:val="28"/>
              </w:rPr>
            </w:pPr>
          </w:p>
        </w:tc>
        <w:tc>
          <w:tcPr>
            <w:tcW w:w="6394" w:type="dxa"/>
          </w:tcPr>
          <w:p w:rsidR="00F43E7D" w:rsidRPr="004B4E90" w:rsidRDefault="00F43E7D" w:rsidP="00F43E7D">
            <w:pPr>
              <w:pStyle w:val="af5"/>
              <w:tabs>
                <w:tab w:val="left" w:pos="6320"/>
              </w:tabs>
              <w:ind w:right="1025"/>
              <w:rPr>
                <w:rFonts w:ascii="Times New Roman" w:hAnsi="Times New Roman" w:cs="Times New Roman"/>
                <w:sz w:val="24"/>
                <w:szCs w:val="28"/>
              </w:rPr>
            </w:pPr>
            <w:r w:rsidRPr="004B4E90">
              <w:rPr>
                <w:rFonts w:ascii="Times New Roman" w:hAnsi="Times New Roman" w:cs="Times New Roman"/>
                <w:sz w:val="24"/>
                <w:szCs w:val="28"/>
              </w:rPr>
              <w:t>Создание условий для обеспечения доступным и комфортным жильем сельского населения (далее – подпрограмма)</w:t>
            </w:r>
          </w:p>
          <w:p w:rsidR="00F43E7D" w:rsidRPr="004B4E90" w:rsidRDefault="00F43E7D" w:rsidP="00F43E7D">
            <w:pPr>
              <w:tabs>
                <w:tab w:val="left" w:pos="6320"/>
              </w:tabs>
              <w:ind w:right="1025"/>
              <w:rPr>
                <w:sz w:val="24"/>
                <w:szCs w:val="28"/>
              </w:rPr>
            </w:pPr>
          </w:p>
        </w:tc>
      </w:tr>
      <w:tr w:rsidR="00F43E7D" w:rsidRPr="004B4E90" w:rsidTr="006A7512">
        <w:trPr>
          <w:gridAfter w:val="1"/>
          <w:wAfter w:w="34" w:type="dxa"/>
        </w:trPr>
        <w:tc>
          <w:tcPr>
            <w:tcW w:w="3920" w:type="dxa"/>
          </w:tcPr>
          <w:p w:rsidR="00F43E7D" w:rsidRPr="004B4E90" w:rsidRDefault="00F43E7D" w:rsidP="00F43E7D">
            <w:pPr>
              <w:pStyle w:val="af7"/>
              <w:rPr>
                <w:rStyle w:val="ac"/>
                <w:rFonts w:ascii="Times New Roman" w:hAnsi="Times New Roman" w:cs="Times New Roman"/>
                <w:color w:val="auto"/>
                <w:sz w:val="24"/>
                <w:szCs w:val="28"/>
              </w:rPr>
            </w:pPr>
            <w:r w:rsidRPr="004B4E90">
              <w:rPr>
                <w:rStyle w:val="ac"/>
                <w:rFonts w:ascii="Times New Roman" w:hAnsi="Times New Roman" w:cs="Times New Roman"/>
                <w:color w:val="auto"/>
                <w:sz w:val="24"/>
                <w:szCs w:val="28"/>
              </w:rPr>
              <w:t>Ответственный исполнитель подпрограммы</w:t>
            </w:r>
          </w:p>
          <w:p w:rsidR="00F43E7D" w:rsidRPr="004B4E90" w:rsidRDefault="00F43E7D" w:rsidP="00F43E7D">
            <w:pPr>
              <w:rPr>
                <w:sz w:val="24"/>
                <w:szCs w:val="28"/>
              </w:rPr>
            </w:pPr>
          </w:p>
        </w:tc>
        <w:tc>
          <w:tcPr>
            <w:tcW w:w="6394" w:type="dxa"/>
          </w:tcPr>
          <w:p w:rsidR="00F43E7D" w:rsidRPr="004B4E90" w:rsidRDefault="00F43E7D" w:rsidP="00F43E7D">
            <w:pPr>
              <w:pStyle w:val="af5"/>
              <w:tabs>
                <w:tab w:val="left" w:pos="6320"/>
              </w:tabs>
              <w:ind w:right="1025"/>
              <w:rPr>
                <w:rFonts w:ascii="Times New Roman" w:hAnsi="Times New Roman" w:cs="Times New Roman"/>
                <w:sz w:val="24"/>
                <w:szCs w:val="28"/>
              </w:rPr>
            </w:pPr>
            <w:r w:rsidRPr="004B4E90">
              <w:rPr>
                <w:rFonts w:ascii="Times New Roman" w:hAnsi="Times New Roman" w:cs="Times New Roman"/>
                <w:sz w:val="24"/>
                <w:szCs w:val="28"/>
              </w:rPr>
              <w:t>Администрация Инсарского муниципального района Республики Мордовия</w:t>
            </w:r>
          </w:p>
        </w:tc>
      </w:tr>
      <w:tr w:rsidR="00F43E7D" w:rsidRPr="004B4E90" w:rsidTr="006A7512">
        <w:tc>
          <w:tcPr>
            <w:tcW w:w="3920" w:type="dxa"/>
          </w:tcPr>
          <w:p w:rsidR="00F43E7D" w:rsidRPr="004B4E90" w:rsidRDefault="00F43E7D" w:rsidP="00F43E7D">
            <w:pPr>
              <w:pStyle w:val="af7"/>
              <w:rPr>
                <w:rFonts w:ascii="Times New Roman" w:hAnsi="Times New Roman" w:cs="Times New Roman"/>
                <w:sz w:val="24"/>
                <w:szCs w:val="28"/>
              </w:rPr>
            </w:pPr>
            <w:r w:rsidRPr="004B4E90">
              <w:rPr>
                <w:rStyle w:val="ac"/>
                <w:rFonts w:ascii="Times New Roman" w:hAnsi="Times New Roman" w:cs="Times New Roman"/>
                <w:color w:val="auto"/>
                <w:sz w:val="24"/>
                <w:szCs w:val="28"/>
              </w:rPr>
              <w:t>Цели подпрограммы</w:t>
            </w:r>
          </w:p>
        </w:tc>
        <w:tc>
          <w:tcPr>
            <w:tcW w:w="6428" w:type="dxa"/>
            <w:gridSpan w:val="2"/>
          </w:tcPr>
          <w:p w:rsidR="00F43E7D" w:rsidRPr="004B4E90" w:rsidRDefault="00F43E7D" w:rsidP="00F43E7D">
            <w:pPr>
              <w:pStyle w:val="af5"/>
              <w:rPr>
                <w:rFonts w:ascii="Times New Roman" w:hAnsi="Times New Roman" w:cs="Times New Roman"/>
                <w:sz w:val="24"/>
                <w:szCs w:val="28"/>
              </w:rPr>
            </w:pPr>
            <w:r w:rsidRPr="004B4E90">
              <w:rPr>
                <w:rFonts w:ascii="Times New Roman" w:hAnsi="Times New Roman" w:cs="Times New Roman"/>
                <w:sz w:val="24"/>
                <w:szCs w:val="28"/>
              </w:rPr>
              <w:t>улучшение жилищных условий сельского населения на основе развития институтов субсидирования строительства и покупки жилья, а также ипотечного кредитования</w:t>
            </w:r>
          </w:p>
          <w:p w:rsidR="00F43E7D" w:rsidRPr="004B4E90" w:rsidRDefault="00F43E7D" w:rsidP="00F43E7D">
            <w:pPr>
              <w:rPr>
                <w:sz w:val="24"/>
                <w:szCs w:val="28"/>
              </w:rPr>
            </w:pPr>
          </w:p>
        </w:tc>
      </w:tr>
      <w:tr w:rsidR="00F43E7D" w:rsidRPr="004B4E90" w:rsidTr="006A7512">
        <w:tc>
          <w:tcPr>
            <w:tcW w:w="3920" w:type="dxa"/>
          </w:tcPr>
          <w:p w:rsidR="00F43E7D" w:rsidRPr="004B4E90" w:rsidRDefault="00F43E7D" w:rsidP="00F43E7D">
            <w:pPr>
              <w:pStyle w:val="af7"/>
              <w:rPr>
                <w:rFonts w:ascii="Times New Roman" w:hAnsi="Times New Roman" w:cs="Times New Roman"/>
                <w:sz w:val="24"/>
                <w:szCs w:val="28"/>
              </w:rPr>
            </w:pPr>
            <w:r w:rsidRPr="004B4E90">
              <w:rPr>
                <w:rStyle w:val="ac"/>
                <w:rFonts w:ascii="Times New Roman" w:hAnsi="Times New Roman" w:cs="Times New Roman"/>
                <w:color w:val="auto"/>
                <w:sz w:val="24"/>
                <w:szCs w:val="28"/>
              </w:rPr>
              <w:t>Задачи подпрограммы</w:t>
            </w:r>
          </w:p>
        </w:tc>
        <w:tc>
          <w:tcPr>
            <w:tcW w:w="6428" w:type="dxa"/>
            <w:gridSpan w:val="2"/>
          </w:tcPr>
          <w:p w:rsidR="00F43E7D" w:rsidRPr="004B4E90" w:rsidRDefault="00F43E7D" w:rsidP="00F43E7D">
            <w:pPr>
              <w:rPr>
                <w:sz w:val="24"/>
                <w:szCs w:val="28"/>
              </w:rPr>
            </w:pPr>
            <w:r w:rsidRPr="004B4E90">
              <w:rPr>
                <w:sz w:val="24"/>
                <w:szCs w:val="28"/>
              </w:rPr>
              <w:t>реализация мероприятия по строительству или приобретению жилья предоставляемого гражданам, проживающим в Инсарском муниципальном районе Республики Мордовия, в том числе по договору найма жилого помещения;</w:t>
            </w:r>
          </w:p>
          <w:p w:rsidR="00F43E7D" w:rsidRPr="004B4E90" w:rsidRDefault="00F43E7D" w:rsidP="00F43E7D">
            <w:pPr>
              <w:rPr>
                <w:sz w:val="24"/>
                <w:szCs w:val="28"/>
              </w:rPr>
            </w:pPr>
            <w:r w:rsidRPr="004B4E90">
              <w:rPr>
                <w:sz w:val="24"/>
                <w:szCs w:val="28"/>
              </w:rPr>
              <w:t>внедрение инструментов льготной сельской ипотеки на строительство (приобретение) жилья гражданам, проживающим в Инсарском муниципальном районе Республики Мордовия;</w:t>
            </w:r>
          </w:p>
          <w:p w:rsidR="00F43E7D" w:rsidRPr="004B4E90" w:rsidRDefault="00F43E7D" w:rsidP="00F43E7D">
            <w:pPr>
              <w:rPr>
                <w:sz w:val="24"/>
                <w:szCs w:val="28"/>
              </w:rPr>
            </w:pPr>
            <w:r w:rsidRPr="004B4E90">
              <w:rPr>
                <w:sz w:val="24"/>
                <w:szCs w:val="28"/>
              </w:rPr>
              <w:t>обустройство инженерной инфраструктурой и благоустройство площадок, расположенных на территории Инсарского муниципального района Республики Мордовия,  под компактную жилищную застройку</w:t>
            </w:r>
          </w:p>
          <w:p w:rsidR="00F43E7D" w:rsidRPr="004B4E90" w:rsidRDefault="00F43E7D" w:rsidP="00F43E7D">
            <w:pPr>
              <w:rPr>
                <w:sz w:val="24"/>
                <w:szCs w:val="28"/>
              </w:rPr>
            </w:pPr>
          </w:p>
        </w:tc>
      </w:tr>
      <w:tr w:rsidR="00F43E7D" w:rsidRPr="004B4E90" w:rsidTr="006A7512">
        <w:tc>
          <w:tcPr>
            <w:tcW w:w="3920" w:type="dxa"/>
          </w:tcPr>
          <w:p w:rsidR="00F43E7D" w:rsidRPr="004B4E90" w:rsidRDefault="00F43E7D" w:rsidP="00F43E7D">
            <w:pPr>
              <w:pStyle w:val="af7"/>
              <w:rPr>
                <w:rFonts w:ascii="Times New Roman" w:hAnsi="Times New Roman" w:cs="Times New Roman"/>
                <w:sz w:val="24"/>
                <w:szCs w:val="28"/>
              </w:rPr>
            </w:pPr>
            <w:r w:rsidRPr="004B4E90">
              <w:rPr>
                <w:rStyle w:val="ac"/>
                <w:rFonts w:ascii="Times New Roman" w:hAnsi="Times New Roman" w:cs="Times New Roman"/>
                <w:color w:val="auto"/>
                <w:sz w:val="24"/>
                <w:szCs w:val="28"/>
              </w:rPr>
              <w:t>Целевые индикаторы и показатели подпрограммы</w:t>
            </w:r>
          </w:p>
        </w:tc>
        <w:tc>
          <w:tcPr>
            <w:tcW w:w="6428" w:type="dxa"/>
            <w:gridSpan w:val="2"/>
          </w:tcPr>
          <w:p w:rsidR="00F43E7D" w:rsidRPr="004B4E90" w:rsidRDefault="00F43E7D" w:rsidP="00F43E7D">
            <w:pPr>
              <w:pStyle w:val="af5"/>
              <w:ind w:right="33"/>
              <w:rPr>
                <w:rFonts w:ascii="Times New Roman" w:hAnsi="Times New Roman" w:cs="Times New Roman"/>
                <w:sz w:val="24"/>
                <w:szCs w:val="28"/>
              </w:rPr>
            </w:pPr>
            <w:r w:rsidRPr="004B4E90">
              <w:rPr>
                <w:rFonts w:ascii="Times New Roman" w:hAnsi="Times New Roman" w:cs="Times New Roman"/>
                <w:sz w:val="24"/>
                <w:szCs w:val="28"/>
              </w:rPr>
              <w:t>ввод жилых помещений (жилых домов) для граждан, проживающих на сельских территориях – 1650 кв. метров жилья;</w:t>
            </w:r>
          </w:p>
          <w:p w:rsidR="00F43E7D" w:rsidRPr="004B4E90" w:rsidRDefault="00F43E7D" w:rsidP="00F43E7D">
            <w:pPr>
              <w:pStyle w:val="af5"/>
              <w:ind w:right="33"/>
              <w:rPr>
                <w:rFonts w:ascii="Times New Roman" w:hAnsi="Times New Roman" w:cs="Times New Roman"/>
                <w:sz w:val="24"/>
                <w:szCs w:val="28"/>
              </w:rPr>
            </w:pPr>
            <w:r w:rsidRPr="004B4E90">
              <w:rPr>
                <w:rFonts w:ascii="Times New Roman" w:hAnsi="Times New Roman" w:cs="Times New Roman"/>
                <w:sz w:val="24"/>
                <w:szCs w:val="28"/>
              </w:rPr>
              <w:t>ввод жилых помещений (жилых домов), предоставляемых на условиях найма гражданам, проживающим на сельских территориях– 450 кв. метров жилья;</w:t>
            </w:r>
          </w:p>
          <w:p w:rsidR="00F43E7D" w:rsidRPr="004B4E90" w:rsidRDefault="00F43E7D" w:rsidP="00F43E7D">
            <w:pPr>
              <w:pStyle w:val="af7"/>
              <w:tabs>
                <w:tab w:val="left" w:pos="6320"/>
              </w:tabs>
              <w:ind w:right="33"/>
              <w:jc w:val="both"/>
              <w:rPr>
                <w:rFonts w:ascii="Times New Roman" w:hAnsi="Times New Roman" w:cs="Times New Roman"/>
                <w:sz w:val="24"/>
                <w:szCs w:val="28"/>
              </w:rPr>
            </w:pPr>
            <w:r w:rsidRPr="004B4E90">
              <w:rPr>
                <w:rFonts w:ascii="Times New Roman" w:hAnsi="Times New Roman" w:cs="Times New Roman"/>
                <w:sz w:val="24"/>
                <w:szCs w:val="28"/>
              </w:rPr>
              <w:t>предоставление 6 жилищных (ипотечных) кредитов (займов) гражданам, для строительства (приобретения) жилых помещений (жилых домов) на сельских территориях;</w:t>
            </w:r>
          </w:p>
          <w:p w:rsidR="00F43E7D" w:rsidRPr="004B4E90" w:rsidRDefault="00F43E7D" w:rsidP="00F43E7D">
            <w:pPr>
              <w:pStyle w:val="af7"/>
              <w:tabs>
                <w:tab w:val="left" w:pos="6320"/>
              </w:tabs>
              <w:ind w:right="33"/>
              <w:jc w:val="both"/>
              <w:rPr>
                <w:rFonts w:ascii="Times New Roman" w:hAnsi="Times New Roman" w:cs="Times New Roman"/>
                <w:sz w:val="24"/>
                <w:szCs w:val="28"/>
              </w:rPr>
            </w:pPr>
            <w:r w:rsidRPr="004B4E90">
              <w:rPr>
                <w:rFonts w:ascii="Times New Roman" w:hAnsi="Times New Roman" w:cs="Times New Roman"/>
                <w:sz w:val="24"/>
                <w:szCs w:val="28"/>
              </w:rPr>
              <w:t>обеспечить обустройство инженерной инфраструктурой и благоустройство 1 площадоки под компактную жилищную застройку.</w:t>
            </w:r>
          </w:p>
          <w:p w:rsidR="00F43E7D" w:rsidRPr="004B4E90" w:rsidRDefault="00F43E7D" w:rsidP="00F43E7D">
            <w:pPr>
              <w:tabs>
                <w:tab w:val="left" w:pos="2051"/>
              </w:tabs>
              <w:rPr>
                <w:sz w:val="24"/>
                <w:szCs w:val="28"/>
                <w:highlight w:val="yellow"/>
              </w:rPr>
            </w:pPr>
          </w:p>
        </w:tc>
      </w:tr>
      <w:tr w:rsidR="00F43E7D" w:rsidRPr="004B4E90" w:rsidTr="006A7512">
        <w:tc>
          <w:tcPr>
            <w:tcW w:w="3920" w:type="dxa"/>
          </w:tcPr>
          <w:p w:rsidR="00F43E7D" w:rsidRPr="004B4E90" w:rsidRDefault="00F43E7D" w:rsidP="00F43E7D">
            <w:pPr>
              <w:pStyle w:val="af7"/>
              <w:rPr>
                <w:rStyle w:val="ac"/>
                <w:rFonts w:ascii="Times New Roman" w:hAnsi="Times New Roman" w:cs="Times New Roman"/>
                <w:color w:val="auto"/>
                <w:sz w:val="24"/>
                <w:szCs w:val="28"/>
              </w:rPr>
            </w:pPr>
            <w:r w:rsidRPr="004B4E90">
              <w:rPr>
                <w:rStyle w:val="ac"/>
                <w:rFonts w:ascii="Times New Roman" w:hAnsi="Times New Roman" w:cs="Times New Roman"/>
                <w:color w:val="auto"/>
                <w:sz w:val="24"/>
                <w:szCs w:val="28"/>
              </w:rPr>
              <w:t>Этапы и сроки реализации подпрограммы</w:t>
            </w:r>
          </w:p>
          <w:p w:rsidR="00F43E7D" w:rsidRPr="004B4E90" w:rsidRDefault="00F43E7D" w:rsidP="00F43E7D">
            <w:pPr>
              <w:rPr>
                <w:sz w:val="24"/>
                <w:szCs w:val="28"/>
              </w:rPr>
            </w:pPr>
          </w:p>
        </w:tc>
        <w:tc>
          <w:tcPr>
            <w:tcW w:w="6428" w:type="dxa"/>
            <w:gridSpan w:val="2"/>
          </w:tcPr>
          <w:p w:rsidR="00F43E7D" w:rsidRPr="004B4E90" w:rsidRDefault="00F43E7D" w:rsidP="00F43E7D">
            <w:pPr>
              <w:pStyle w:val="af5"/>
              <w:rPr>
                <w:rFonts w:ascii="Times New Roman" w:hAnsi="Times New Roman" w:cs="Times New Roman"/>
                <w:sz w:val="24"/>
                <w:szCs w:val="28"/>
              </w:rPr>
            </w:pPr>
            <w:r w:rsidRPr="004B4E90">
              <w:rPr>
                <w:rFonts w:ascii="Times New Roman" w:hAnsi="Times New Roman" w:cs="Times New Roman"/>
                <w:sz w:val="24"/>
                <w:szCs w:val="28"/>
              </w:rPr>
              <w:t>1 января 2020 – 31 декабря 2025 годы</w:t>
            </w:r>
          </w:p>
          <w:p w:rsidR="00F43E7D" w:rsidRPr="004B4E90" w:rsidRDefault="00F43E7D" w:rsidP="00F43E7D">
            <w:pPr>
              <w:rPr>
                <w:sz w:val="24"/>
                <w:szCs w:val="28"/>
              </w:rPr>
            </w:pPr>
          </w:p>
        </w:tc>
      </w:tr>
      <w:tr w:rsidR="00F43E7D" w:rsidRPr="004B4E90" w:rsidTr="006A7512">
        <w:tc>
          <w:tcPr>
            <w:tcW w:w="3920" w:type="dxa"/>
          </w:tcPr>
          <w:p w:rsidR="00F43E7D" w:rsidRPr="004B4E90" w:rsidRDefault="00F43E7D" w:rsidP="00F43E7D">
            <w:pPr>
              <w:pStyle w:val="af5"/>
              <w:rPr>
                <w:rStyle w:val="ac"/>
                <w:rFonts w:ascii="Times New Roman" w:hAnsi="Times New Roman" w:cs="Times New Roman"/>
                <w:color w:val="auto"/>
                <w:sz w:val="24"/>
                <w:szCs w:val="28"/>
              </w:rPr>
            </w:pPr>
            <w:r w:rsidRPr="004B4E90">
              <w:rPr>
                <w:rStyle w:val="ac"/>
                <w:rFonts w:ascii="Times New Roman" w:hAnsi="Times New Roman" w:cs="Times New Roman"/>
                <w:color w:val="auto"/>
                <w:sz w:val="24"/>
                <w:szCs w:val="28"/>
              </w:rPr>
              <w:lastRenderedPageBreak/>
              <w:t xml:space="preserve">Объемы </w:t>
            </w:r>
          </w:p>
          <w:p w:rsidR="00F43E7D" w:rsidRPr="004B4E90" w:rsidRDefault="00F43E7D" w:rsidP="00F43E7D">
            <w:pPr>
              <w:pStyle w:val="af5"/>
              <w:rPr>
                <w:rFonts w:ascii="Times New Roman" w:hAnsi="Times New Roman" w:cs="Times New Roman"/>
                <w:sz w:val="24"/>
                <w:szCs w:val="28"/>
              </w:rPr>
            </w:pPr>
            <w:r w:rsidRPr="004B4E90">
              <w:rPr>
                <w:rStyle w:val="ac"/>
                <w:rFonts w:ascii="Times New Roman" w:hAnsi="Times New Roman" w:cs="Times New Roman"/>
                <w:color w:val="auto"/>
                <w:sz w:val="24"/>
                <w:szCs w:val="28"/>
              </w:rPr>
              <w:t>финансирования подпрограммы</w:t>
            </w:r>
          </w:p>
        </w:tc>
        <w:tc>
          <w:tcPr>
            <w:tcW w:w="6428" w:type="dxa"/>
            <w:gridSpan w:val="2"/>
          </w:tcPr>
          <w:p w:rsidR="00F43E7D" w:rsidRPr="004B4E90" w:rsidRDefault="00F43E7D" w:rsidP="00F43E7D">
            <w:pPr>
              <w:pStyle w:val="af5"/>
              <w:ind w:right="-108"/>
              <w:rPr>
                <w:rFonts w:ascii="Times New Roman" w:hAnsi="Times New Roman" w:cs="Times New Roman"/>
                <w:sz w:val="24"/>
                <w:szCs w:val="28"/>
              </w:rPr>
            </w:pPr>
            <w:r w:rsidRPr="004B4E90">
              <w:rPr>
                <w:rFonts w:ascii="Times New Roman" w:hAnsi="Times New Roman" w:cs="Times New Roman"/>
                <w:sz w:val="24"/>
                <w:szCs w:val="28"/>
              </w:rPr>
              <w:t>общий объем финансирования подпрограммы составит:</w:t>
            </w:r>
          </w:p>
          <w:p w:rsidR="00F43E7D" w:rsidRPr="004B4E90" w:rsidRDefault="00F43E7D" w:rsidP="00F43E7D">
            <w:pPr>
              <w:pStyle w:val="af5"/>
              <w:ind w:right="-108"/>
              <w:rPr>
                <w:rFonts w:ascii="Times New Roman" w:hAnsi="Times New Roman" w:cs="Times New Roman"/>
                <w:sz w:val="24"/>
                <w:szCs w:val="28"/>
              </w:rPr>
            </w:pPr>
            <w:r w:rsidRPr="004B4E90">
              <w:rPr>
                <w:rFonts w:ascii="Times New Roman" w:hAnsi="Times New Roman" w:cs="Times New Roman"/>
                <w:sz w:val="24"/>
                <w:szCs w:val="28"/>
              </w:rPr>
              <w:t>за счет всех источников финансирования – 110535,2</w:t>
            </w:r>
            <w:r w:rsidRPr="004B4E90">
              <w:rPr>
                <w:rFonts w:ascii="Times New Roman" w:hAnsi="Times New Roman" w:cs="Times New Roman"/>
              </w:rPr>
              <w:t xml:space="preserve"> </w:t>
            </w:r>
            <w:r w:rsidRPr="004B4E90">
              <w:rPr>
                <w:rFonts w:ascii="Times New Roman" w:hAnsi="Times New Roman" w:cs="Times New Roman"/>
                <w:sz w:val="24"/>
                <w:szCs w:val="28"/>
              </w:rPr>
              <w:t xml:space="preserve"> тыс. рублей, в том числе:</w:t>
            </w:r>
          </w:p>
          <w:p w:rsidR="00F43E7D" w:rsidRPr="004B4E90" w:rsidRDefault="00F43E7D" w:rsidP="00F43E7D">
            <w:pPr>
              <w:pStyle w:val="af5"/>
              <w:rPr>
                <w:rFonts w:ascii="Times New Roman" w:hAnsi="Times New Roman" w:cs="Times New Roman"/>
                <w:sz w:val="24"/>
                <w:szCs w:val="28"/>
              </w:rPr>
            </w:pPr>
            <w:r w:rsidRPr="004B4E90">
              <w:rPr>
                <w:rFonts w:ascii="Times New Roman" w:hAnsi="Times New Roman" w:cs="Times New Roman"/>
                <w:sz w:val="24"/>
                <w:szCs w:val="28"/>
              </w:rPr>
              <w:t>2020 год –12850,5  тыс. рублей,</w:t>
            </w:r>
          </w:p>
          <w:p w:rsidR="00F43E7D" w:rsidRPr="004B4E90" w:rsidRDefault="00F43E7D" w:rsidP="00F43E7D">
            <w:pPr>
              <w:pStyle w:val="af5"/>
              <w:rPr>
                <w:rFonts w:ascii="Times New Roman" w:hAnsi="Times New Roman" w:cs="Times New Roman"/>
                <w:sz w:val="24"/>
                <w:szCs w:val="28"/>
              </w:rPr>
            </w:pPr>
            <w:r w:rsidRPr="004B4E90">
              <w:rPr>
                <w:rFonts w:ascii="Times New Roman" w:hAnsi="Times New Roman" w:cs="Times New Roman"/>
                <w:sz w:val="24"/>
                <w:szCs w:val="28"/>
              </w:rPr>
              <w:t>2021 год – 15537,0  тыс. рублей,</w:t>
            </w:r>
          </w:p>
          <w:p w:rsidR="00F43E7D" w:rsidRPr="004B4E90" w:rsidRDefault="00F43E7D" w:rsidP="00F43E7D">
            <w:pPr>
              <w:pStyle w:val="af5"/>
              <w:rPr>
                <w:rFonts w:ascii="Times New Roman" w:hAnsi="Times New Roman" w:cs="Times New Roman"/>
                <w:sz w:val="24"/>
                <w:szCs w:val="28"/>
              </w:rPr>
            </w:pPr>
            <w:r w:rsidRPr="004B4E90">
              <w:rPr>
                <w:rFonts w:ascii="Times New Roman" w:hAnsi="Times New Roman" w:cs="Times New Roman"/>
                <w:sz w:val="24"/>
                <w:szCs w:val="28"/>
              </w:rPr>
              <w:t>2022 год – 15537,0 тыс. рублей,</w:t>
            </w:r>
          </w:p>
          <w:p w:rsidR="00F43E7D" w:rsidRPr="004B4E90" w:rsidRDefault="00F43E7D" w:rsidP="00F43E7D">
            <w:pPr>
              <w:pStyle w:val="af5"/>
              <w:rPr>
                <w:rFonts w:ascii="Times New Roman" w:hAnsi="Times New Roman" w:cs="Times New Roman"/>
                <w:sz w:val="24"/>
                <w:szCs w:val="28"/>
              </w:rPr>
            </w:pPr>
            <w:r w:rsidRPr="004B4E90">
              <w:rPr>
                <w:rFonts w:ascii="Times New Roman" w:hAnsi="Times New Roman" w:cs="Times New Roman"/>
                <w:sz w:val="24"/>
                <w:szCs w:val="28"/>
              </w:rPr>
              <w:t>2023 год – 15537,0  тыс. рублей,</w:t>
            </w:r>
          </w:p>
          <w:p w:rsidR="00F43E7D" w:rsidRPr="004B4E90" w:rsidRDefault="00F43E7D" w:rsidP="00F43E7D">
            <w:pPr>
              <w:pStyle w:val="af5"/>
              <w:rPr>
                <w:rFonts w:ascii="Times New Roman" w:hAnsi="Times New Roman" w:cs="Times New Roman"/>
                <w:sz w:val="24"/>
                <w:szCs w:val="28"/>
              </w:rPr>
            </w:pPr>
            <w:r w:rsidRPr="004B4E90">
              <w:rPr>
                <w:rFonts w:ascii="Times New Roman" w:hAnsi="Times New Roman" w:cs="Times New Roman"/>
                <w:sz w:val="24"/>
                <w:szCs w:val="28"/>
              </w:rPr>
              <w:t>2024 год – 35537,0 тыс. рублей,</w:t>
            </w:r>
          </w:p>
          <w:p w:rsidR="00F43E7D" w:rsidRPr="004B4E90" w:rsidRDefault="00F43E7D" w:rsidP="00F43E7D">
            <w:pPr>
              <w:pStyle w:val="af5"/>
              <w:rPr>
                <w:rFonts w:ascii="Times New Roman" w:hAnsi="Times New Roman" w:cs="Times New Roman"/>
                <w:sz w:val="24"/>
                <w:szCs w:val="28"/>
              </w:rPr>
            </w:pPr>
            <w:r w:rsidRPr="004B4E90">
              <w:rPr>
                <w:rFonts w:ascii="Times New Roman" w:hAnsi="Times New Roman" w:cs="Times New Roman"/>
                <w:sz w:val="24"/>
                <w:szCs w:val="28"/>
              </w:rPr>
              <w:t>2025 год – 15537,0 тыс. рублей,</w:t>
            </w:r>
          </w:p>
          <w:p w:rsidR="00F43E7D" w:rsidRPr="004B4E90" w:rsidRDefault="00F43E7D" w:rsidP="00F43E7D">
            <w:pPr>
              <w:rPr>
                <w:sz w:val="24"/>
                <w:szCs w:val="28"/>
              </w:rPr>
            </w:pPr>
            <w:r w:rsidRPr="004B4E90">
              <w:rPr>
                <w:sz w:val="24"/>
                <w:szCs w:val="28"/>
              </w:rPr>
              <w:t>в том числе:</w:t>
            </w:r>
          </w:p>
          <w:p w:rsidR="00F43E7D" w:rsidRPr="004B4E90" w:rsidRDefault="00F43E7D" w:rsidP="00F43E7D">
            <w:pPr>
              <w:pStyle w:val="af5"/>
              <w:ind w:right="-108"/>
              <w:rPr>
                <w:rFonts w:ascii="Times New Roman" w:hAnsi="Times New Roman" w:cs="Times New Roman"/>
                <w:sz w:val="24"/>
                <w:szCs w:val="28"/>
              </w:rPr>
            </w:pPr>
            <w:r w:rsidRPr="004B4E90">
              <w:rPr>
                <w:rFonts w:ascii="Times New Roman" w:hAnsi="Times New Roman" w:cs="Times New Roman"/>
                <w:sz w:val="24"/>
                <w:szCs w:val="28"/>
              </w:rPr>
              <w:t>за счет средств республиканского бюджета Республики Мордовия – 89326,8 тыс. рублей, в том числе:</w:t>
            </w:r>
          </w:p>
          <w:p w:rsidR="00F43E7D" w:rsidRPr="004B4E90" w:rsidRDefault="00F43E7D" w:rsidP="00F43E7D">
            <w:pPr>
              <w:pStyle w:val="af5"/>
              <w:rPr>
                <w:rFonts w:ascii="Times New Roman" w:hAnsi="Times New Roman" w:cs="Times New Roman"/>
                <w:sz w:val="24"/>
                <w:szCs w:val="28"/>
              </w:rPr>
            </w:pPr>
            <w:r w:rsidRPr="004B4E90">
              <w:rPr>
                <w:rFonts w:ascii="Times New Roman" w:hAnsi="Times New Roman" w:cs="Times New Roman"/>
                <w:sz w:val="24"/>
                <w:szCs w:val="28"/>
              </w:rPr>
              <w:t>2020 год – 9796,8 тыс. рублей,</w:t>
            </w:r>
          </w:p>
          <w:p w:rsidR="00F43E7D" w:rsidRPr="004B4E90" w:rsidRDefault="00F43E7D" w:rsidP="00F43E7D">
            <w:pPr>
              <w:pStyle w:val="af5"/>
              <w:rPr>
                <w:rFonts w:ascii="Times New Roman" w:hAnsi="Times New Roman" w:cs="Times New Roman"/>
                <w:sz w:val="24"/>
                <w:szCs w:val="28"/>
              </w:rPr>
            </w:pPr>
            <w:r w:rsidRPr="004B4E90">
              <w:rPr>
                <w:rFonts w:ascii="Times New Roman" w:hAnsi="Times New Roman" w:cs="Times New Roman"/>
                <w:sz w:val="24"/>
                <w:szCs w:val="28"/>
              </w:rPr>
              <w:t>2021 год 11946,0 тыс. рублей,</w:t>
            </w:r>
          </w:p>
          <w:p w:rsidR="00F43E7D" w:rsidRPr="004B4E90" w:rsidRDefault="00F43E7D" w:rsidP="00F43E7D">
            <w:pPr>
              <w:pStyle w:val="af5"/>
              <w:rPr>
                <w:rFonts w:ascii="Times New Roman" w:hAnsi="Times New Roman" w:cs="Times New Roman"/>
                <w:sz w:val="24"/>
                <w:szCs w:val="28"/>
              </w:rPr>
            </w:pPr>
            <w:r w:rsidRPr="004B4E90">
              <w:rPr>
                <w:rFonts w:ascii="Times New Roman" w:hAnsi="Times New Roman" w:cs="Times New Roman"/>
                <w:sz w:val="24"/>
                <w:szCs w:val="28"/>
              </w:rPr>
              <w:t>2022 год – 11946,0 тыс. рублей,</w:t>
            </w:r>
          </w:p>
          <w:p w:rsidR="00F43E7D" w:rsidRPr="004B4E90" w:rsidRDefault="00F43E7D" w:rsidP="00F43E7D">
            <w:pPr>
              <w:pStyle w:val="af5"/>
              <w:rPr>
                <w:rFonts w:ascii="Times New Roman" w:hAnsi="Times New Roman" w:cs="Times New Roman"/>
                <w:sz w:val="24"/>
                <w:szCs w:val="28"/>
              </w:rPr>
            </w:pPr>
            <w:r w:rsidRPr="004B4E90">
              <w:rPr>
                <w:rFonts w:ascii="Times New Roman" w:hAnsi="Times New Roman" w:cs="Times New Roman"/>
                <w:sz w:val="24"/>
                <w:szCs w:val="28"/>
              </w:rPr>
              <w:t>2023 год – 11946,0 тыс. рублей,</w:t>
            </w:r>
          </w:p>
          <w:p w:rsidR="00F43E7D" w:rsidRPr="004B4E90" w:rsidRDefault="00F43E7D" w:rsidP="00F43E7D">
            <w:pPr>
              <w:pStyle w:val="af5"/>
              <w:rPr>
                <w:rFonts w:ascii="Times New Roman" w:hAnsi="Times New Roman" w:cs="Times New Roman"/>
                <w:sz w:val="24"/>
                <w:szCs w:val="28"/>
              </w:rPr>
            </w:pPr>
            <w:r w:rsidRPr="004B4E90">
              <w:rPr>
                <w:rFonts w:ascii="Times New Roman" w:hAnsi="Times New Roman" w:cs="Times New Roman"/>
                <w:sz w:val="24"/>
                <w:szCs w:val="28"/>
              </w:rPr>
              <w:t>2024 год – 31746,0 тыс. рублей,</w:t>
            </w:r>
          </w:p>
          <w:p w:rsidR="00F43E7D" w:rsidRPr="004B4E90" w:rsidRDefault="00F43E7D" w:rsidP="00F43E7D">
            <w:pPr>
              <w:pStyle w:val="af5"/>
              <w:rPr>
                <w:rFonts w:ascii="Times New Roman" w:hAnsi="Times New Roman" w:cs="Times New Roman"/>
                <w:sz w:val="24"/>
                <w:szCs w:val="28"/>
              </w:rPr>
            </w:pPr>
            <w:r w:rsidRPr="004B4E90">
              <w:rPr>
                <w:rFonts w:ascii="Times New Roman" w:hAnsi="Times New Roman" w:cs="Times New Roman"/>
                <w:sz w:val="24"/>
                <w:szCs w:val="28"/>
              </w:rPr>
              <w:t>2025 год – 11946,0 тыс. рублей,</w:t>
            </w:r>
          </w:p>
          <w:p w:rsidR="00F43E7D" w:rsidRPr="004B4E90" w:rsidRDefault="00F43E7D" w:rsidP="00F43E7D">
            <w:pPr>
              <w:pStyle w:val="af5"/>
              <w:ind w:right="-108"/>
              <w:rPr>
                <w:rFonts w:ascii="Times New Roman" w:hAnsi="Times New Roman" w:cs="Times New Roman"/>
                <w:sz w:val="24"/>
                <w:szCs w:val="28"/>
              </w:rPr>
            </w:pPr>
            <w:r w:rsidRPr="004B4E90">
              <w:rPr>
                <w:rFonts w:ascii="Times New Roman" w:hAnsi="Times New Roman" w:cs="Times New Roman"/>
                <w:sz w:val="24"/>
                <w:szCs w:val="28"/>
              </w:rPr>
              <w:t>за счет средств бюджета Инсарского муниципального района – 791,0 тыс. рублей, в том числе:</w:t>
            </w:r>
          </w:p>
          <w:p w:rsidR="00F43E7D" w:rsidRPr="004B4E90" w:rsidRDefault="00F43E7D" w:rsidP="00F43E7D">
            <w:pPr>
              <w:pStyle w:val="af5"/>
              <w:rPr>
                <w:rFonts w:ascii="Times New Roman" w:hAnsi="Times New Roman" w:cs="Times New Roman"/>
                <w:sz w:val="24"/>
                <w:szCs w:val="28"/>
              </w:rPr>
            </w:pPr>
            <w:r w:rsidRPr="004B4E90">
              <w:rPr>
                <w:rFonts w:ascii="Times New Roman" w:hAnsi="Times New Roman" w:cs="Times New Roman"/>
                <w:sz w:val="24"/>
                <w:szCs w:val="28"/>
              </w:rPr>
              <w:t>2020 год – 98,5 тыс. рублей,</w:t>
            </w:r>
          </w:p>
          <w:p w:rsidR="00F43E7D" w:rsidRPr="004B4E90" w:rsidRDefault="00F43E7D" w:rsidP="00F43E7D">
            <w:pPr>
              <w:pStyle w:val="af5"/>
              <w:rPr>
                <w:rFonts w:ascii="Times New Roman" w:hAnsi="Times New Roman" w:cs="Times New Roman"/>
                <w:sz w:val="24"/>
                <w:szCs w:val="28"/>
              </w:rPr>
            </w:pPr>
            <w:r w:rsidRPr="004B4E90">
              <w:rPr>
                <w:rFonts w:ascii="Times New Roman" w:hAnsi="Times New Roman" w:cs="Times New Roman"/>
                <w:sz w:val="24"/>
                <w:szCs w:val="28"/>
              </w:rPr>
              <w:t>2021 год – 98,5 тыс. рублей,</w:t>
            </w:r>
          </w:p>
          <w:p w:rsidR="00F43E7D" w:rsidRPr="004B4E90" w:rsidRDefault="00F43E7D" w:rsidP="00F43E7D">
            <w:pPr>
              <w:pStyle w:val="af5"/>
              <w:rPr>
                <w:rFonts w:ascii="Times New Roman" w:hAnsi="Times New Roman" w:cs="Times New Roman"/>
                <w:sz w:val="24"/>
                <w:szCs w:val="28"/>
              </w:rPr>
            </w:pPr>
            <w:r w:rsidRPr="004B4E90">
              <w:rPr>
                <w:rFonts w:ascii="Times New Roman" w:hAnsi="Times New Roman" w:cs="Times New Roman"/>
                <w:sz w:val="24"/>
                <w:szCs w:val="28"/>
              </w:rPr>
              <w:t>2022 год – 98,5 тыс. рублей,</w:t>
            </w:r>
          </w:p>
          <w:p w:rsidR="00F43E7D" w:rsidRPr="004B4E90" w:rsidRDefault="00F43E7D" w:rsidP="00F43E7D">
            <w:pPr>
              <w:pStyle w:val="af5"/>
              <w:rPr>
                <w:rFonts w:ascii="Times New Roman" w:hAnsi="Times New Roman" w:cs="Times New Roman"/>
                <w:sz w:val="24"/>
                <w:szCs w:val="28"/>
              </w:rPr>
            </w:pPr>
            <w:r w:rsidRPr="004B4E90">
              <w:rPr>
                <w:rFonts w:ascii="Times New Roman" w:hAnsi="Times New Roman" w:cs="Times New Roman"/>
                <w:sz w:val="24"/>
                <w:szCs w:val="28"/>
              </w:rPr>
              <w:t>2023 год – 98,5 тыс.рублей,</w:t>
            </w:r>
          </w:p>
          <w:p w:rsidR="00F43E7D" w:rsidRPr="004B4E90" w:rsidRDefault="00F43E7D" w:rsidP="00F43E7D">
            <w:pPr>
              <w:pStyle w:val="af5"/>
              <w:rPr>
                <w:rFonts w:ascii="Times New Roman" w:hAnsi="Times New Roman" w:cs="Times New Roman"/>
                <w:sz w:val="24"/>
                <w:szCs w:val="28"/>
              </w:rPr>
            </w:pPr>
            <w:r w:rsidRPr="004B4E90">
              <w:rPr>
                <w:rFonts w:ascii="Times New Roman" w:hAnsi="Times New Roman" w:cs="Times New Roman"/>
                <w:sz w:val="24"/>
                <w:szCs w:val="28"/>
              </w:rPr>
              <w:t>2024 год – 298,5 тыс. рублей</w:t>
            </w:r>
          </w:p>
          <w:p w:rsidR="00F43E7D" w:rsidRPr="004B4E90" w:rsidRDefault="00F43E7D" w:rsidP="00F43E7D">
            <w:pPr>
              <w:pStyle w:val="af5"/>
              <w:rPr>
                <w:rFonts w:ascii="Times New Roman" w:hAnsi="Times New Roman" w:cs="Times New Roman"/>
                <w:sz w:val="24"/>
                <w:szCs w:val="28"/>
              </w:rPr>
            </w:pPr>
            <w:r w:rsidRPr="004B4E90">
              <w:rPr>
                <w:rFonts w:ascii="Times New Roman" w:hAnsi="Times New Roman" w:cs="Times New Roman"/>
                <w:sz w:val="24"/>
                <w:szCs w:val="28"/>
              </w:rPr>
              <w:t>2025 год – 98,5 тыс. рублей,</w:t>
            </w:r>
          </w:p>
          <w:p w:rsidR="00F43E7D" w:rsidRPr="004B4E90" w:rsidRDefault="00F43E7D" w:rsidP="00F43E7D">
            <w:pPr>
              <w:pStyle w:val="af5"/>
              <w:rPr>
                <w:rFonts w:ascii="Times New Roman" w:hAnsi="Times New Roman" w:cs="Times New Roman"/>
                <w:sz w:val="24"/>
                <w:szCs w:val="28"/>
              </w:rPr>
            </w:pPr>
            <w:r w:rsidRPr="004B4E90">
              <w:rPr>
                <w:rFonts w:ascii="Times New Roman" w:hAnsi="Times New Roman" w:cs="Times New Roman"/>
                <w:sz w:val="24"/>
                <w:szCs w:val="28"/>
              </w:rPr>
              <w:t xml:space="preserve">внебюджетные источники – </w:t>
            </w:r>
          </w:p>
          <w:p w:rsidR="00F43E7D" w:rsidRPr="004B4E90" w:rsidRDefault="00F43E7D" w:rsidP="00F43E7D">
            <w:pPr>
              <w:pStyle w:val="af5"/>
              <w:rPr>
                <w:rFonts w:ascii="Times New Roman" w:hAnsi="Times New Roman" w:cs="Times New Roman"/>
                <w:sz w:val="24"/>
                <w:szCs w:val="28"/>
              </w:rPr>
            </w:pPr>
            <w:r w:rsidRPr="004B4E90">
              <w:rPr>
                <w:rFonts w:ascii="Times New Roman" w:hAnsi="Times New Roman" w:cs="Times New Roman"/>
                <w:sz w:val="24"/>
                <w:szCs w:val="28"/>
              </w:rPr>
              <w:t>20417,4 тыс. рублей, в том числе:</w:t>
            </w:r>
          </w:p>
          <w:p w:rsidR="00F43E7D" w:rsidRPr="004B4E90" w:rsidRDefault="00F43E7D" w:rsidP="00F43E7D">
            <w:pPr>
              <w:pStyle w:val="af5"/>
              <w:rPr>
                <w:rFonts w:ascii="Times New Roman" w:hAnsi="Times New Roman" w:cs="Times New Roman"/>
                <w:sz w:val="24"/>
                <w:szCs w:val="28"/>
              </w:rPr>
            </w:pPr>
            <w:r w:rsidRPr="004B4E90">
              <w:rPr>
                <w:rFonts w:ascii="Times New Roman" w:hAnsi="Times New Roman" w:cs="Times New Roman"/>
                <w:sz w:val="24"/>
                <w:szCs w:val="28"/>
              </w:rPr>
              <w:t>2020 год – 2955,2тыс. рублей,</w:t>
            </w:r>
          </w:p>
          <w:p w:rsidR="00F43E7D" w:rsidRPr="004B4E90" w:rsidRDefault="00F43E7D" w:rsidP="00F43E7D">
            <w:pPr>
              <w:pStyle w:val="af5"/>
              <w:rPr>
                <w:rFonts w:ascii="Times New Roman" w:hAnsi="Times New Roman" w:cs="Times New Roman"/>
                <w:sz w:val="24"/>
                <w:szCs w:val="28"/>
              </w:rPr>
            </w:pPr>
            <w:r w:rsidRPr="004B4E90">
              <w:rPr>
                <w:rFonts w:ascii="Times New Roman" w:hAnsi="Times New Roman" w:cs="Times New Roman"/>
                <w:sz w:val="24"/>
                <w:szCs w:val="28"/>
              </w:rPr>
              <w:t>2021 год – 3492,5тыс. рублей,</w:t>
            </w:r>
          </w:p>
          <w:p w:rsidR="00F43E7D" w:rsidRPr="004B4E90" w:rsidRDefault="00F43E7D" w:rsidP="00F43E7D">
            <w:pPr>
              <w:pStyle w:val="af5"/>
              <w:rPr>
                <w:rFonts w:ascii="Times New Roman" w:hAnsi="Times New Roman" w:cs="Times New Roman"/>
                <w:sz w:val="24"/>
                <w:szCs w:val="28"/>
              </w:rPr>
            </w:pPr>
            <w:r w:rsidRPr="004B4E90">
              <w:rPr>
                <w:rFonts w:ascii="Times New Roman" w:hAnsi="Times New Roman" w:cs="Times New Roman"/>
                <w:sz w:val="24"/>
                <w:szCs w:val="28"/>
              </w:rPr>
              <w:t>2022 год – 3492,5 тыс. рублей,</w:t>
            </w:r>
          </w:p>
          <w:p w:rsidR="00F43E7D" w:rsidRPr="004B4E90" w:rsidRDefault="00F43E7D" w:rsidP="00F43E7D">
            <w:pPr>
              <w:pStyle w:val="af5"/>
              <w:rPr>
                <w:rFonts w:ascii="Times New Roman" w:hAnsi="Times New Roman" w:cs="Times New Roman"/>
                <w:sz w:val="24"/>
                <w:szCs w:val="28"/>
              </w:rPr>
            </w:pPr>
            <w:r w:rsidRPr="004B4E90">
              <w:rPr>
                <w:rFonts w:ascii="Times New Roman" w:hAnsi="Times New Roman" w:cs="Times New Roman"/>
                <w:sz w:val="24"/>
                <w:szCs w:val="28"/>
              </w:rPr>
              <w:t>2023 год – 3492,5 тыс. рублей,</w:t>
            </w:r>
          </w:p>
          <w:p w:rsidR="00F43E7D" w:rsidRPr="004B4E90" w:rsidRDefault="00F43E7D" w:rsidP="00F43E7D">
            <w:pPr>
              <w:pStyle w:val="af5"/>
              <w:rPr>
                <w:rFonts w:ascii="Times New Roman" w:hAnsi="Times New Roman" w:cs="Times New Roman"/>
                <w:sz w:val="24"/>
                <w:szCs w:val="28"/>
              </w:rPr>
            </w:pPr>
            <w:r w:rsidRPr="004B4E90">
              <w:rPr>
                <w:rFonts w:ascii="Times New Roman" w:hAnsi="Times New Roman" w:cs="Times New Roman"/>
                <w:sz w:val="24"/>
                <w:szCs w:val="28"/>
              </w:rPr>
              <w:t>2024 год – 3492,5 тыс. рублей,</w:t>
            </w:r>
          </w:p>
          <w:p w:rsidR="00F43E7D" w:rsidRPr="004B4E90" w:rsidRDefault="00F43E7D" w:rsidP="00F43E7D">
            <w:pPr>
              <w:pStyle w:val="af5"/>
              <w:rPr>
                <w:rFonts w:ascii="Times New Roman" w:hAnsi="Times New Roman" w:cs="Times New Roman"/>
                <w:sz w:val="24"/>
                <w:szCs w:val="28"/>
              </w:rPr>
            </w:pPr>
            <w:r w:rsidRPr="004B4E90">
              <w:rPr>
                <w:rFonts w:ascii="Times New Roman" w:hAnsi="Times New Roman" w:cs="Times New Roman"/>
                <w:sz w:val="24"/>
                <w:szCs w:val="28"/>
              </w:rPr>
              <w:t>2025 год – 3492,5 тыс. рублей.</w:t>
            </w:r>
          </w:p>
          <w:p w:rsidR="00F43E7D" w:rsidRPr="004B4E90" w:rsidRDefault="00F43E7D" w:rsidP="00F43E7D">
            <w:pPr>
              <w:pStyle w:val="af5"/>
              <w:rPr>
                <w:rFonts w:ascii="Times New Roman" w:hAnsi="Times New Roman" w:cs="Times New Roman"/>
                <w:sz w:val="24"/>
                <w:szCs w:val="28"/>
              </w:rPr>
            </w:pPr>
            <w:r w:rsidRPr="004B4E90">
              <w:rPr>
                <w:rFonts w:ascii="Times New Roman" w:hAnsi="Times New Roman" w:cs="Times New Roman"/>
                <w:sz w:val="24"/>
                <w:szCs w:val="28"/>
              </w:rPr>
              <w:t>Объем финансирования подпрограммы подлежит ежегодному уточнению, исходя из реальных возможностей бюджетов всех уровней</w:t>
            </w:r>
          </w:p>
          <w:p w:rsidR="00F43E7D" w:rsidRPr="004B4E90" w:rsidRDefault="00F43E7D" w:rsidP="00F43E7D">
            <w:pPr>
              <w:rPr>
                <w:sz w:val="24"/>
                <w:szCs w:val="28"/>
              </w:rPr>
            </w:pPr>
          </w:p>
        </w:tc>
      </w:tr>
      <w:tr w:rsidR="00F43E7D" w:rsidRPr="004B4E90" w:rsidTr="006A7512">
        <w:tc>
          <w:tcPr>
            <w:tcW w:w="3920" w:type="dxa"/>
          </w:tcPr>
          <w:p w:rsidR="00F43E7D" w:rsidRPr="004B4E90" w:rsidRDefault="00F43E7D" w:rsidP="00F43E7D">
            <w:pPr>
              <w:pStyle w:val="af7"/>
              <w:rPr>
                <w:rFonts w:ascii="Times New Roman" w:hAnsi="Times New Roman" w:cs="Times New Roman"/>
                <w:sz w:val="24"/>
                <w:szCs w:val="28"/>
              </w:rPr>
            </w:pPr>
            <w:r w:rsidRPr="004B4E90">
              <w:rPr>
                <w:rStyle w:val="ac"/>
                <w:rFonts w:ascii="Times New Roman" w:hAnsi="Times New Roman" w:cs="Times New Roman"/>
                <w:color w:val="auto"/>
                <w:sz w:val="24"/>
                <w:szCs w:val="28"/>
              </w:rPr>
              <w:t>Ожидаемые результаты реализации подпрограммы</w:t>
            </w:r>
          </w:p>
        </w:tc>
        <w:tc>
          <w:tcPr>
            <w:tcW w:w="6428" w:type="dxa"/>
            <w:gridSpan w:val="2"/>
          </w:tcPr>
          <w:p w:rsidR="00F43E7D" w:rsidRPr="004B4E90" w:rsidRDefault="00F43E7D" w:rsidP="00F43E7D">
            <w:pPr>
              <w:pStyle w:val="af5"/>
              <w:rPr>
                <w:rFonts w:ascii="Times New Roman" w:hAnsi="Times New Roman" w:cs="Times New Roman"/>
                <w:sz w:val="24"/>
                <w:szCs w:val="28"/>
              </w:rPr>
            </w:pPr>
            <w:r w:rsidRPr="004B4E90">
              <w:rPr>
                <w:rFonts w:ascii="Times New Roman" w:hAnsi="Times New Roman" w:cs="Times New Roman"/>
                <w:sz w:val="24"/>
                <w:szCs w:val="28"/>
              </w:rPr>
              <w:t>улучшение жилищных условий 36 сельских семей;</w:t>
            </w:r>
          </w:p>
          <w:p w:rsidR="00F43E7D" w:rsidRPr="004B4E90" w:rsidRDefault="00F43E7D" w:rsidP="00F43E7D">
            <w:pPr>
              <w:rPr>
                <w:sz w:val="24"/>
                <w:szCs w:val="28"/>
              </w:rPr>
            </w:pPr>
            <w:r w:rsidRPr="004B4E90">
              <w:rPr>
                <w:sz w:val="24"/>
                <w:szCs w:val="28"/>
              </w:rPr>
              <w:t>создание необходимой инженерной инфраструктуры под строительство 10 домов на сельских территориях.</w:t>
            </w:r>
          </w:p>
        </w:tc>
      </w:tr>
    </w:tbl>
    <w:p w:rsidR="00F43E7D" w:rsidRPr="004B4E90" w:rsidRDefault="00F43E7D" w:rsidP="00F43E7D">
      <w:pPr>
        <w:jc w:val="right"/>
        <w:rPr>
          <w:rStyle w:val="ac"/>
          <w:color w:val="auto"/>
          <w:szCs w:val="28"/>
        </w:rPr>
      </w:pPr>
    </w:p>
    <w:p w:rsidR="00F43E7D" w:rsidRPr="004B4E90" w:rsidRDefault="00F43E7D" w:rsidP="00F43E7D">
      <w:pPr>
        <w:jc w:val="right"/>
        <w:rPr>
          <w:rStyle w:val="ac"/>
          <w:color w:val="auto"/>
          <w:szCs w:val="28"/>
        </w:rPr>
      </w:pPr>
    </w:p>
    <w:p w:rsidR="00F43E7D" w:rsidRPr="004B4E90" w:rsidRDefault="00F43E7D" w:rsidP="00F43E7D">
      <w:pPr>
        <w:pStyle w:val="s3"/>
        <w:shd w:val="clear" w:color="auto" w:fill="FFFFFF"/>
        <w:spacing w:before="0" w:beforeAutospacing="0" w:after="0" w:afterAutospacing="0"/>
        <w:jc w:val="center"/>
        <w:rPr>
          <w:b/>
          <w:szCs w:val="28"/>
        </w:rPr>
      </w:pPr>
      <w:r w:rsidRPr="004B4E90">
        <w:rPr>
          <w:b/>
          <w:szCs w:val="28"/>
        </w:rPr>
        <w:t>Раздел 1. Сфера реализации подпрограммы, основные проблемы, оценка последствий инерционного развития и прогноз развития, приоритеты государственной политики в сфере реализации подпрограммы, цели, задачи и показатели (индикаторы) реализации подпрограммы, основные ожидаемые и конечные результаты подпрограммы, сроки ее реализации</w:t>
      </w:r>
    </w:p>
    <w:p w:rsidR="00F43E7D" w:rsidRPr="004B4E90" w:rsidRDefault="00F43E7D" w:rsidP="00F43E7D">
      <w:pPr>
        <w:pStyle w:val="empty"/>
        <w:shd w:val="clear" w:color="auto" w:fill="FFFFFF"/>
        <w:spacing w:before="0" w:beforeAutospacing="0" w:after="0" w:afterAutospacing="0"/>
        <w:jc w:val="both"/>
        <w:rPr>
          <w:szCs w:val="28"/>
        </w:rPr>
      </w:pPr>
    </w:p>
    <w:p w:rsidR="00F43E7D" w:rsidRPr="004B4E90" w:rsidRDefault="00F43E7D" w:rsidP="00F43E7D">
      <w:pPr>
        <w:pStyle w:val="s3"/>
        <w:shd w:val="clear" w:color="auto" w:fill="FFFFFF"/>
        <w:spacing w:before="0" w:beforeAutospacing="0" w:after="0" w:afterAutospacing="0"/>
        <w:jc w:val="center"/>
        <w:rPr>
          <w:b/>
          <w:szCs w:val="28"/>
        </w:rPr>
      </w:pPr>
      <w:r w:rsidRPr="004B4E90">
        <w:rPr>
          <w:b/>
          <w:szCs w:val="28"/>
        </w:rPr>
        <w:t>Глава 1. Сфера реализации подпрограммы, основные проблемы и оценка последствий инерционного развития, прогноз развития</w:t>
      </w:r>
    </w:p>
    <w:p w:rsidR="00F43E7D" w:rsidRPr="004B4E90" w:rsidRDefault="00F43E7D" w:rsidP="00F43E7D">
      <w:pPr>
        <w:pStyle w:val="empty"/>
        <w:shd w:val="clear" w:color="auto" w:fill="FFFFFF"/>
        <w:spacing w:before="0" w:beforeAutospacing="0" w:after="0" w:afterAutospacing="0"/>
        <w:jc w:val="both"/>
        <w:rPr>
          <w:szCs w:val="28"/>
        </w:rPr>
      </w:pPr>
      <w:r w:rsidRPr="004B4E90">
        <w:rPr>
          <w:szCs w:val="28"/>
        </w:rPr>
        <w:tab/>
      </w:r>
    </w:p>
    <w:p w:rsidR="00F43E7D" w:rsidRPr="006A7512" w:rsidRDefault="00F43E7D" w:rsidP="00F43E7D">
      <w:pPr>
        <w:pStyle w:val="s1"/>
        <w:shd w:val="clear" w:color="auto" w:fill="FFFFFF"/>
        <w:spacing w:before="0" w:beforeAutospacing="0" w:after="0" w:afterAutospacing="0"/>
        <w:jc w:val="both"/>
        <w:rPr>
          <w:szCs w:val="28"/>
        </w:rPr>
      </w:pPr>
      <w:r w:rsidRPr="004B4E90">
        <w:rPr>
          <w:szCs w:val="28"/>
        </w:rPr>
        <w:lastRenderedPageBreak/>
        <w:tab/>
      </w:r>
      <w:r w:rsidRPr="006A7512">
        <w:rPr>
          <w:szCs w:val="28"/>
        </w:rPr>
        <w:t xml:space="preserve">В ходе реализации </w:t>
      </w:r>
      <w:hyperlink r:id="rId37" w:anchor="/document/8910658/entry/1000" w:history="1">
        <w:r w:rsidRPr="006A7512">
          <w:rPr>
            <w:rStyle w:val="afd"/>
            <w:color w:val="auto"/>
            <w:szCs w:val="28"/>
            <w:u w:val="none"/>
          </w:rPr>
          <w:t>Республиканской целевой программы</w:t>
        </w:r>
      </w:hyperlink>
      <w:r w:rsidRPr="006A7512">
        <w:rPr>
          <w:szCs w:val="28"/>
        </w:rPr>
        <w:t xml:space="preserve"> «Социальное развитие села до 2013 года», утвержденной </w:t>
      </w:r>
      <w:hyperlink r:id="rId38" w:anchor="/document/8910658/entry/0" w:history="1">
        <w:r w:rsidRPr="006A7512">
          <w:rPr>
            <w:rStyle w:val="afd"/>
            <w:color w:val="auto"/>
            <w:szCs w:val="28"/>
            <w:u w:val="none"/>
          </w:rPr>
          <w:t>постановлением</w:t>
        </w:r>
      </w:hyperlink>
      <w:r w:rsidRPr="006A7512">
        <w:rPr>
          <w:szCs w:val="28"/>
        </w:rPr>
        <w:t xml:space="preserve"> Правительства Республики Мордовия от 31 декабря 2002 г. № 620, </w:t>
      </w:r>
      <w:hyperlink r:id="rId39" w:anchor="/document/9023015/entry/1000" w:history="1">
        <w:r w:rsidRPr="006A7512">
          <w:rPr>
            <w:rStyle w:val="afd"/>
            <w:color w:val="auto"/>
            <w:szCs w:val="28"/>
            <w:u w:val="none"/>
          </w:rPr>
          <w:t>Государственной программы</w:t>
        </w:r>
      </w:hyperlink>
      <w:r w:rsidRPr="006A7512">
        <w:rPr>
          <w:szCs w:val="28"/>
        </w:rPr>
        <w:t xml:space="preserve"> устойчивого развития сельских территорий Республики Мордовия на 2014 – 2017 годы и на период до 2020 года, утвержденной </w:t>
      </w:r>
      <w:hyperlink r:id="rId40" w:anchor="/document/9023015/entry/0" w:history="1">
        <w:r w:rsidRPr="006A7512">
          <w:rPr>
            <w:rStyle w:val="afd"/>
            <w:color w:val="auto"/>
            <w:szCs w:val="28"/>
            <w:u w:val="none"/>
          </w:rPr>
          <w:t>постановлением</w:t>
        </w:r>
      </w:hyperlink>
      <w:r w:rsidRPr="006A7512">
        <w:rPr>
          <w:szCs w:val="28"/>
        </w:rPr>
        <w:t xml:space="preserve"> Правительства Республики Мордовия от 6 сентября 2013 г. № 373 подпрограммы «Устойчивое развитие сельских территорий» Государственной </w:t>
      </w:r>
      <w:hyperlink r:id="rId41" w:anchor="/document/8921364/entry/1000" w:history="1">
        <w:r w:rsidRPr="006A7512">
          <w:rPr>
            <w:rStyle w:val="afd"/>
            <w:color w:val="auto"/>
            <w:szCs w:val="28"/>
            <w:u w:val="none"/>
          </w:rPr>
          <w:t>программы</w:t>
        </w:r>
      </w:hyperlink>
      <w:r w:rsidRPr="006A7512">
        <w:rPr>
          <w:szCs w:val="28"/>
        </w:rPr>
        <w:t xml:space="preserve"> Республики Мордовия развития сельского хозяйства и регулирования рынков сельскохозяйственной продукции, сырья и продовольствия на 2013 - 2025 годы, утвержденной </w:t>
      </w:r>
      <w:hyperlink r:id="rId42" w:anchor="/document/8921364/entry/0" w:history="1">
        <w:r w:rsidRPr="006A7512">
          <w:rPr>
            <w:rStyle w:val="afd"/>
            <w:color w:val="auto"/>
            <w:szCs w:val="28"/>
            <w:u w:val="none"/>
          </w:rPr>
          <w:t>постановлением</w:t>
        </w:r>
      </w:hyperlink>
      <w:r w:rsidRPr="006A7512">
        <w:rPr>
          <w:szCs w:val="28"/>
        </w:rPr>
        <w:t xml:space="preserve"> Правительства Республики Мордовия от 19 ноября 2012 г. № 404 (далее - Программы), были созданы правовые и организационные основы государственной жилищной политики в сельской местности, определены ее приоритетные направления и отработаны механизмы их реализации, сформирована необходимая нормативно-правовая база.</w:t>
      </w:r>
    </w:p>
    <w:p w:rsidR="00F43E7D" w:rsidRPr="006A7512" w:rsidRDefault="00F43E7D" w:rsidP="00F43E7D">
      <w:pPr>
        <w:pStyle w:val="s1"/>
        <w:shd w:val="clear" w:color="auto" w:fill="FFFFFF"/>
        <w:spacing w:before="0" w:beforeAutospacing="0" w:after="0" w:afterAutospacing="0"/>
        <w:jc w:val="both"/>
        <w:rPr>
          <w:szCs w:val="28"/>
        </w:rPr>
      </w:pPr>
      <w:r w:rsidRPr="006A7512">
        <w:rPr>
          <w:szCs w:val="28"/>
        </w:rPr>
        <w:tab/>
        <w:t>Новые правовые условия создают основу для дальнейшей реализации поставленных целей, требуют широкомасштабных скоординированных действий на всех уровнях государственной власти и местного самоуправления, а также осуществления мер нормативно-правового, административно-организационного и бюджетно-финансового характера.</w:t>
      </w:r>
    </w:p>
    <w:p w:rsidR="00F43E7D" w:rsidRPr="004B4E90" w:rsidRDefault="00F43E7D" w:rsidP="00F43E7D">
      <w:pPr>
        <w:pStyle w:val="s1"/>
        <w:shd w:val="clear" w:color="auto" w:fill="FFFFFF"/>
        <w:spacing w:before="0" w:beforeAutospacing="0" w:after="0" w:afterAutospacing="0"/>
        <w:jc w:val="both"/>
        <w:rPr>
          <w:szCs w:val="28"/>
        </w:rPr>
      </w:pPr>
      <w:r w:rsidRPr="004B4E90">
        <w:rPr>
          <w:szCs w:val="28"/>
        </w:rPr>
        <w:tab/>
        <w:t>Разработка подпрограммы обусловлена необходимостьюулучшения жилищных условий сельского населения на основе развития институтов субсидирования строительства и покупки жилья, а также ипотечного кредитования.</w:t>
      </w:r>
    </w:p>
    <w:p w:rsidR="00F43E7D" w:rsidRPr="004B4E90" w:rsidRDefault="00F43E7D" w:rsidP="00F43E7D">
      <w:pPr>
        <w:pStyle w:val="s1"/>
        <w:shd w:val="clear" w:color="auto" w:fill="FFFFFF"/>
        <w:spacing w:before="0" w:beforeAutospacing="0" w:after="0" w:afterAutospacing="0"/>
        <w:jc w:val="both"/>
        <w:rPr>
          <w:szCs w:val="28"/>
        </w:rPr>
      </w:pPr>
      <w:r w:rsidRPr="004B4E90">
        <w:rPr>
          <w:szCs w:val="28"/>
        </w:rPr>
        <w:tab/>
        <w:t>За 2003 – 2018 годы в рамках реализации Программ в Инсарском муниципальном районена строительство (приобретение) жилья в сельской местности направлено 47 826 млн. рублей.</w:t>
      </w:r>
    </w:p>
    <w:p w:rsidR="00F43E7D" w:rsidRPr="004B4E90" w:rsidRDefault="00F43E7D" w:rsidP="00F43E7D">
      <w:pPr>
        <w:pStyle w:val="s1"/>
        <w:shd w:val="clear" w:color="auto" w:fill="FFFFFF"/>
        <w:spacing w:before="0" w:beforeAutospacing="0" w:after="0" w:afterAutospacing="0"/>
        <w:jc w:val="both"/>
        <w:rPr>
          <w:szCs w:val="28"/>
        </w:rPr>
      </w:pPr>
      <w:r w:rsidRPr="004B4E90">
        <w:rPr>
          <w:szCs w:val="28"/>
        </w:rPr>
        <w:tab/>
        <w:t>Государственную поддержку на улучшение жилищных условий получило в Инсарском муниципальном районе 54 сельских семей. Введено в эксплуатацию (приобретено) 3880  тыс. кв. метров жилья общей площади.</w:t>
      </w:r>
    </w:p>
    <w:p w:rsidR="00F43E7D" w:rsidRPr="004B4E90" w:rsidRDefault="00F43E7D" w:rsidP="00F43E7D">
      <w:pPr>
        <w:pStyle w:val="s1"/>
        <w:shd w:val="clear" w:color="auto" w:fill="FFFFFF"/>
        <w:spacing w:before="0" w:beforeAutospacing="0" w:after="0" w:afterAutospacing="0"/>
        <w:jc w:val="both"/>
        <w:rPr>
          <w:szCs w:val="28"/>
        </w:rPr>
      </w:pPr>
      <w:r w:rsidRPr="004B4E90">
        <w:rPr>
          <w:szCs w:val="28"/>
        </w:rPr>
        <w:tab/>
        <w:t>Государственной программой Российской Федерации «Комплексное развитие сельских территорий», утвержденной постановлением Правительства Российской Федерации от 31 мая 2019 г. № 696, определены следующие цели:</w:t>
      </w:r>
    </w:p>
    <w:p w:rsidR="00F43E7D" w:rsidRPr="004B4E90" w:rsidRDefault="00F43E7D" w:rsidP="00F43E7D">
      <w:pPr>
        <w:pStyle w:val="s1"/>
        <w:shd w:val="clear" w:color="auto" w:fill="FFFFFF"/>
        <w:spacing w:before="0" w:beforeAutospacing="0" w:after="0" w:afterAutospacing="0"/>
        <w:jc w:val="both"/>
        <w:rPr>
          <w:szCs w:val="28"/>
        </w:rPr>
      </w:pPr>
      <w:r w:rsidRPr="004B4E90">
        <w:rPr>
          <w:szCs w:val="28"/>
        </w:rPr>
        <w:tab/>
        <w:t>сохранение общей численности населения Инсарского муниципального района не ниже уровня 12193 человек.</w:t>
      </w:r>
    </w:p>
    <w:p w:rsidR="00F43E7D" w:rsidRPr="004B4E90" w:rsidRDefault="00F43E7D" w:rsidP="00F43E7D">
      <w:pPr>
        <w:pStyle w:val="s1"/>
        <w:shd w:val="clear" w:color="auto" w:fill="FFFFFF"/>
        <w:spacing w:before="0" w:beforeAutospacing="0" w:after="0" w:afterAutospacing="0"/>
        <w:jc w:val="both"/>
        <w:rPr>
          <w:szCs w:val="28"/>
        </w:rPr>
      </w:pPr>
      <w:r w:rsidRPr="004B4E90">
        <w:rPr>
          <w:szCs w:val="28"/>
        </w:rPr>
        <w:tab/>
        <w:t xml:space="preserve">повышение доли общей площади благоустроенных жилых помещений в Инсарском муниципальном районе до 35 процентов в 2025 г. (в 2017 году – 2 процента). </w:t>
      </w:r>
    </w:p>
    <w:p w:rsidR="00F43E7D" w:rsidRPr="004B4E90" w:rsidRDefault="00F43E7D" w:rsidP="00F43E7D">
      <w:pPr>
        <w:pStyle w:val="s1"/>
        <w:shd w:val="clear" w:color="auto" w:fill="FFFFFF"/>
        <w:spacing w:before="0" w:beforeAutospacing="0" w:after="0" w:afterAutospacing="0"/>
        <w:jc w:val="both"/>
        <w:rPr>
          <w:szCs w:val="28"/>
        </w:rPr>
      </w:pPr>
      <w:r w:rsidRPr="004B4E90">
        <w:rPr>
          <w:szCs w:val="28"/>
        </w:rPr>
        <w:tab/>
        <w:t xml:space="preserve">По состоянию на 1 января 2018 г. на территории Инсарского района постоянно проживало 12193 жителей, в том числе в сельской местности – 4183  жителя, что составляет – 34,3 процентов. По состоянию на 1 января 2019 г. население составило 11821, произошло снижение численности населения, при этом доля сельского населения в общей численности населения снизалась на 0,5 процента, и составила 33,8 процентов. </w:t>
      </w:r>
    </w:p>
    <w:p w:rsidR="00F43E7D" w:rsidRPr="004B4E90" w:rsidRDefault="00F43E7D" w:rsidP="00F43E7D">
      <w:pPr>
        <w:pStyle w:val="s1"/>
        <w:shd w:val="clear" w:color="auto" w:fill="FFFFFF"/>
        <w:spacing w:before="0" w:beforeAutospacing="0" w:after="0" w:afterAutospacing="0"/>
        <w:jc w:val="both"/>
        <w:rPr>
          <w:szCs w:val="28"/>
        </w:rPr>
      </w:pPr>
      <w:r w:rsidRPr="004B4E90">
        <w:rPr>
          <w:szCs w:val="28"/>
        </w:rPr>
        <w:tab/>
        <w:t>По состоянию на 1 января 2018 г. общая площадь жилых помещений в сельской местности в Инсарском муниципальном районе составляла 366,5</w:t>
      </w:r>
      <w:r w:rsidRPr="004B4E90">
        <w:rPr>
          <w:sz w:val="22"/>
        </w:rPr>
        <w:t xml:space="preserve"> </w:t>
      </w:r>
      <w:r w:rsidRPr="004B4E90">
        <w:rPr>
          <w:szCs w:val="28"/>
        </w:rPr>
        <w:t>тыс. кв. метров.</w:t>
      </w:r>
    </w:p>
    <w:p w:rsidR="00F43E7D" w:rsidRPr="004B4E90" w:rsidRDefault="00F43E7D" w:rsidP="00F43E7D">
      <w:pPr>
        <w:pStyle w:val="s1"/>
        <w:shd w:val="clear" w:color="auto" w:fill="FFFFFF"/>
        <w:spacing w:before="0" w:beforeAutospacing="0" w:after="0" w:afterAutospacing="0"/>
        <w:jc w:val="both"/>
        <w:rPr>
          <w:szCs w:val="28"/>
        </w:rPr>
      </w:pPr>
      <w:r w:rsidRPr="004B4E90">
        <w:rPr>
          <w:szCs w:val="28"/>
        </w:rPr>
        <w:tab/>
        <w:t>Подпрограмма носит социально ориентированный характер. Приоритетными направлениями ее реализации являются комплексное обустройство населенных пунктов, расположенных в сельской местности, и содействие улучшению жилищных условий сельского населения. В совокупности указанные мероприятия направлены на облегчение условий труда и быта в сельской местности и наряду с другими государственными мерами содействия улучшения демографической ситуации способствуют увеличению продолжительности жизни и рождаемости в сельской местности.</w:t>
      </w:r>
    </w:p>
    <w:p w:rsidR="00F43E7D" w:rsidRPr="004B4E90" w:rsidRDefault="00F43E7D" w:rsidP="00F43E7D">
      <w:pPr>
        <w:pStyle w:val="s1"/>
        <w:shd w:val="clear" w:color="auto" w:fill="FFFFFF"/>
        <w:spacing w:before="0" w:beforeAutospacing="0" w:after="0" w:afterAutospacing="0"/>
        <w:jc w:val="both"/>
        <w:rPr>
          <w:szCs w:val="28"/>
        </w:rPr>
      </w:pPr>
      <w:r w:rsidRPr="004B4E90">
        <w:rPr>
          <w:szCs w:val="28"/>
        </w:rPr>
        <w:tab/>
        <w:t>Прогноз реализации подпрограммы основывается на достижении уровней ее основных показателей (индикаторов):</w:t>
      </w:r>
    </w:p>
    <w:p w:rsidR="00F43E7D" w:rsidRPr="004B4E90" w:rsidRDefault="00F43E7D" w:rsidP="00F43E7D">
      <w:pPr>
        <w:ind w:firstLine="708"/>
        <w:rPr>
          <w:szCs w:val="28"/>
        </w:rPr>
      </w:pPr>
      <w:r w:rsidRPr="004B4E90">
        <w:rPr>
          <w:szCs w:val="28"/>
        </w:rPr>
        <w:t>построить 1650 тыс. кв. метров оборудованного всеми видами благоустройства жилья для 25семей, проживающих на сельских территориях;</w:t>
      </w:r>
    </w:p>
    <w:p w:rsidR="00F43E7D" w:rsidRPr="004B4E90" w:rsidRDefault="00F43E7D" w:rsidP="00F43E7D">
      <w:pPr>
        <w:ind w:firstLine="708"/>
        <w:rPr>
          <w:szCs w:val="28"/>
        </w:rPr>
      </w:pPr>
      <w:r w:rsidRPr="004B4E90">
        <w:rPr>
          <w:szCs w:val="28"/>
        </w:rPr>
        <w:lastRenderedPageBreak/>
        <w:t>построить жилье по договорам найма для 5 семей, проживающих  на сельских территориях;</w:t>
      </w:r>
    </w:p>
    <w:p w:rsidR="00F43E7D" w:rsidRPr="004B4E90" w:rsidRDefault="00F43E7D" w:rsidP="00F43E7D">
      <w:pPr>
        <w:ind w:firstLine="708"/>
        <w:rPr>
          <w:szCs w:val="28"/>
        </w:rPr>
      </w:pPr>
      <w:r w:rsidRPr="004B4E90">
        <w:rPr>
          <w:szCs w:val="28"/>
        </w:rPr>
        <w:t>обеспечить не менее 6 семей доступным жильем на сельских территориях с использованием ипотечного кредита.</w:t>
      </w:r>
    </w:p>
    <w:p w:rsidR="00F43E7D" w:rsidRPr="004B4E90" w:rsidRDefault="00F43E7D" w:rsidP="00F43E7D">
      <w:pPr>
        <w:ind w:firstLine="709"/>
        <w:rPr>
          <w:szCs w:val="28"/>
        </w:rPr>
      </w:pPr>
      <w:r w:rsidRPr="004B4E90">
        <w:rPr>
          <w:szCs w:val="28"/>
        </w:rPr>
        <w:t>создать условия для строительства жилья в населенных пунктах, расположенных на сельских территориях, обеспечив обустройство инженерной инфраструктурой и благоустройство 1 площадоки под компактную жилищную застройку.</w:t>
      </w:r>
    </w:p>
    <w:p w:rsidR="00F43E7D" w:rsidRPr="004B4E90" w:rsidRDefault="00F43E7D" w:rsidP="00F43E7D">
      <w:pPr>
        <w:pStyle w:val="s1"/>
        <w:shd w:val="clear" w:color="auto" w:fill="FFFFFF"/>
        <w:spacing w:before="0" w:beforeAutospacing="0" w:after="0" w:afterAutospacing="0"/>
        <w:jc w:val="both"/>
        <w:rPr>
          <w:szCs w:val="28"/>
        </w:rPr>
      </w:pPr>
      <w:r w:rsidRPr="004B4E90">
        <w:rPr>
          <w:szCs w:val="28"/>
        </w:rPr>
        <w:t> </w:t>
      </w:r>
    </w:p>
    <w:p w:rsidR="00F43E7D" w:rsidRPr="004B4E90" w:rsidRDefault="00F43E7D" w:rsidP="00F43E7D">
      <w:pPr>
        <w:pStyle w:val="s3"/>
        <w:shd w:val="clear" w:color="auto" w:fill="FFFFFF"/>
        <w:spacing w:before="0" w:beforeAutospacing="0" w:after="0" w:afterAutospacing="0"/>
        <w:jc w:val="center"/>
        <w:rPr>
          <w:b/>
          <w:szCs w:val="28"/>
        </w:rPr>
      </w:pPr>
      <w:r w:rsidRPr="004B4E90">
        <w:rPr>
          <w:b/>
          <w:szCs w:val="28"/>
        </w:rPr>
        <w:t>Глава 2. Приоритеты государственной политики в сфере реализации подпрограммы</w:t>
      </w:r>
    </w:p>
    <w:p w:rsidR="00F43E7D" w:rsidRPr="004B4E90" w:rsidRDefault="00F43E7D" w:rsidP="00F43E7D">
      <w:pPr>
        <w:pStyle w:val="empty"/>
        <w:shd w:val="clear" w:color="auto" w:fill="FFFFFF"/>
        <w:spacing w:before="0" w:beforeAutospacing="0" w:after="0" w:afterAutospacing="0"/>
        <w:jc w:val="both"/>
        <w:rPr>
          <w:szCs w:val="28"/>
        </w:rPr>
      </w:pPr>
      <w:r w:rsidRPr="004B4E90">
        <w:rPr>
          <w:szCs w:val="28"/>
        </w:rPr>
        <w:t> </w:t>
      </w:r>
    </w:p>
    <w:p w:rsidR="00F43E7D" w:rsidRPr="004B4E90" w:rsidRDefault="00F43E7D" w:rsidP="00F43E7D">
      <w:pPr>
        <w:pStyle w:val="s1"/>
        <w:shd w:val="clear" w:color="auto" w:fill="FFFFFF"/>
        <w:spacing w:before="0" w:beforeAutospacing="0" w:after="0" w:afterAutospacing="0"/>
        <w:jc w:val="both"/>
        <w:rPr>
          <w:szCs w:val="28"/>
        </w:rPr>
      </w:pPr>
      <w:r w:rsidRPr="004B4E90">
        <w:rPr>
          <w:szCs w:val="28"/>
        </w:rPr>
        <w:tab/>
        <w:t>Несмотря на положительный эффект от реализации Программ, реализация программных мероприятий оказалась недостаточной для полного обеспечения граждан, проживающих в сельской местности, нуждающихся в улучшении жилищных условий, благоустроенным жильем.</w:t>
      </w:r>
    </w:p>
    <w:p w:rsidR="00F43E7D" w:rsidRPr="004B4E90" w:rsidRDefault="00F43E7D" w:rsidP="00F43E7D">
      <w:pPr>
        <w:pStyle w:val="s1"/>
        <w:shd w:val="clear" w:color="auto" w:fill="FFFFFF"/>
        <w:spacing w:before="0" w:beforeAutospacing="0" w:after="0" w:afterAutospacing="0"/>
        <w:jc w:val="both"/>
        <w:rPr>
          <w:szCs w:val="28"/>
        </w:rPr>
      </w:pPr>
      <w:r w:rsidRPr="004B4E90">
        <w:rPr>
          <w:szCs w:val="28"/>
        </w:rPr>
        <w:tab/>
        <w:t>Без дальнейшего использования программно-целевого метода сложившаяся на сельских территориях проблемная ситуация усугубится, что ставит по угрозу выполнение стратегических задач социально-экономического развития Республики Мордовия.</w:t>
      </w:r>
    </w:p>
    <w:p w:rsidR="00F43E7D" w:rsidRPr="004B4E90" w:rsidRDefault="00F43E7D" w:rsidP="00F43E7D">
      <w:pPr>
        <w:pStyle w:val="af5"/>
        <w:rPr>
          <w:rFonts w:ascii="Times New Roman" w:hAnsi="Times New Roman" w:cs="Times New Roman"/>
          <w:sz w:val="26"/>
          <w:szCs w:val="28"/>
        </w:rPr>
      </w:pPr>
      <w:r w:rsidRPr="004B4E90">
        <w:rPr>
          <w:rFonts w:ascii="Times New Roman" w:hAnsi="Times New Roman" w:cs="Times New Roman"/>
          <w:sz w:val="26"/>
          <w:szCs w:val="28"/>
        </w:rPr>
        <w:tab/>
        <w:t>Целесообразность использования программно-целевого метода для решения задачи по с</w:t>
      </w:r>
      <w:r w:rsidRPr="004B4E90">
        <w:rPr>
          <w:rFonts w:ascii="Times New Roman" w:hAnsi="Times New Roman" w:cs="Times New Roman"/>
          <w:szCs w:val="28"/>
        </w:rPr>
        <w:t>озданию условий для обеспечения доступным и комфортным жильем сельского населения</w:t>
      </w:r>
      <w:r w:rsidRPr="004B4E90">
        <w:rPr>
          <w:rFonts w:ascii="Times New Roman" w:hAnsi="Times New Roman" w:cs="Times New Roman"/>
          <w:sz w:val="26"/>
          <w:szCs w:val="28"/>
        </w:rPr>
        <w:t xml:space="preserve"> подкреплена:</w:t>
      </w:r>
    </w:p>
    <w:p w:rsidR="00F43E7D" w:rsidRPr="004B4E90" w:rsidRDefault="00F43E7D" w:rsidP="00F43E7D">
      <w:pPr>
        <w:pStyle w:val="s1"/>
        <w:shd w:val="clear" w:color="auto" w:fill="FFFFFF"/>
        <w:spacing w:before="0" w:beforeAutospacing="0" w:after="0" w:afterAutospacing="0"/>
        <w:jc w:val="both"/>
        <w:rPr>
          <w:szCs w:val="28"/>
        </w:rPr>
      </w:pPr>
      <w:r w:rsidRPr="004B4E90">
        <w:rPr>
          <w:szCs w:val="28"/>
        </w:rPr>
        <w:tab/>
        <w:t>взаимосвязью целевых установок комплексного развития сельских территорий с приоритетами социально-экономического развития Республики Мордовия в части повышения уровня и качества жизни на селе, создания социальных основ для экономического роста аграрного и других секторов экономики;</w:t>
      </w:r>
    </w:p>
    <w:p w:rsidR="00F43E7D" w:rsidRPr="004B4E90" w:rsidRDefault="00F43E7D" w:rsidP="00F43E7D">
      <w:pPr>
        <w:pStyle w:val="s1"/>
        <w:shd w:val="clear" w:color="auto" w:fill="FFFFFF"/>
        <w:spacing w:before="0" w:beforeAutospacing="0" w:after="0" w:afterAutospacing="0"/>
        <w:jc w:val="both"/>
        <w:rPr>
          <w:szCs w:val="28"/>
        </w:rPr>
      </w:pPr>
      <w:r w:rsidRPr="004B4E90">
        <w:rPr>
          <w:szCs w:val="28"/>
        </w:rPr>
        <w:tab/>
        <w:t>долгосрочным характером социальных проблем сельских территорий, требующим системного подхода к их решению;</w:t>
      </w:r>
    </w:p>
    <w:p w:rsidR="00F43E7D" w:rsidRPr="004B4E90" w:rsidRDefault="00F43E7D" w:rsidP="00F43E7D">
      <w:pPr>
        <w:pStyle w:val="s1"/>
        <w:shd w:val="clear" w:color="auto" w:fill="FFFFFF"/>
        <w:spacing w:before="0" w:beforeAutospacing="0" w:after="0" w:afterAutospacing="0"/>
        <w:jc w:val="both"/>
        <w:rPr>
          <w:szCs w:val="28"/>
        </w:rPr>
      </w:pPr>
      <w:r w:rsidRPr="004B4E90">
        <w:rPr>
          <w:szCs w:val="28"/>
        </w:rPr>
        <w:tab/>
        <w:t>высоким уровнем затратности решения накопившихся проблем села, требующим привлечения средств государственной поддержки.</w:t>
      </w:r>
    </w:p>
    <w:p w:rsidR="00F43E7D" w:rsidRPr="004B4E90" w:rsidRDefault="00F43E7D" w:rsidP="00F43E7D">
      <w:pPr>
        <w:pStyle w:val="s1"/>
        <w:shd w:val="clear" w:color="auto" w:fill="FFFFFF"/>
        <w:spacing w:before="0" w:beforeAutospacing="0" w:after="0" w:afterAutospacing="0"/>
        <w:jc w:val="both"/>
        <w:rPr>
          <w:szCs w:val="28"/>
        </w:rPr>
      </w:pPr>
      <w:r w:rsidRPr="004B4E90">
        <w:rPr>
          <w:szCs w:val="28"/>
        </w:rPr>
        <w:tab/>
        <w:t>В связи с этим комплексное развитие сельских территорий отнесено к числу приоритетных направлений государственной политики, инструментом реализации которых является настоящая подпрограмма.</w:t>
      </w:r>
    </w:p>
    <w:p w:rsidR="00F43E7D" w:rsidRPr="004B4E90" w:rsidRDefault="00F43E7D" w:rsidP="00F43E7D">
      <w:pPr>
        <w:pStyle w:val="empty"/>
        <w:shd w:val="clear" w:color="auto" w:fill="FFFFFF"/>
        <w:spacing w:before="0" w:beforeAutospacing="0" w:after="0" w:afterAutospacing="0"/>
        <w:jc w:val="both"/>
        <w:rPr>
          <w:szCs w:val="28"/>
        </w:rPr>
      </w:pPr>
      <w:r w:rsidRPr="004B4E90">
        <w:rPr>
          <w:szCs w:val="28"/>
        </w:rPr>
        <w:t> </w:t>
      </w:r>
    </w:p>
    <w:p w:rsidR="00F43E7D" w:rsidRPr="004B4E90" w:rsidRDefault="00F43E7D" w:rsidP="00F43E7D">
      <w:pPr>
        <w:pStyle w:val="s3"/>
        <w:shd w:val="clear" w:color="auto" w:fill="FFFFFF"/>
        <w:spacing w:before="0" w:beforeAutospacing="0" w:after="0" w:afterAutospacing="0"/>
        <w:jc w:val="center"/>
        <w:rPr>
          <w:b/>
          <w:szCs w:val="28"/>
        </w:rPr>
      </w:pPr>
      <w:r w:rsidRPr="004B4E90">
        <w:rPr>
          <w:b/>
          <w:szCs w:val="28"/>
        </w:rPr>
        <w:t>Глава 3. Цели, задачи и показатели (индикаторы) реализации подпрограммы, основные ожидаемые и конечные результаты подпрограммы и сроки ее реализации</w:t>
      </w:r>
    </w:p>
    <w:p w:rsidR="00F43E7D" w:rsidRPr="004B4E90" w:rsidRDefault="00F43E7D" w:rsidP="00F43E7D">
      <w:pPr>
        <w:pStyle w:val="empty"/>
        <w:shd w:val="clear" w:color="auto" w:fill="FFFFFF"/>
        <w:spacing w:before="0" w:beforeAutospacing="0" w:after="0" w:afterAutospacing="0"/>
        <w:jc w:val="both"/>
        <w:rPr>
          <w:szCs w:val="28"/>
        </w:rPr>
      </w:pPr>
      <w:r w:rsidRPr="004B4E90">
        <w:rPr>
          <w:szCs w:val="28"/>
        </w:rPr>
        <w:t> </w:t>
      </w:r>
    </w:p>
    <w:p w:rsidR="00F43E7D" w:rsidRPr="004B4E90" w:rsidRDefault="00F43E7D" w:rsidP="00F43E7D">
      <w:pPr>
        <w:rPr>
          <w:szCs w:val="28"/>
        </w:rPr>
      </w:pPr>
      <w:r w:rsidRPr="004B4E90">
        <w:rPr>
          <w:szCs w:val="28"/>
        </w:rPr>
        <w:t>Основной целью подпрограммы является улучшение жилищных условий населения Инсарского муниципального района Республики Мордовия на основе развития институтов субсидирования строительства и покупки жилья, а также ипотечного кредитования.</w:t>
      </w:r>
    </w:p>
    <w:p w:rsidR="00F43E7D" w:rsidRPr="004B4E90" w:rsidRDefault="00F43E7D" w:rsidP="00F43E7D">
      <w:pPr>
        <w:rPr>
          <w:szCs w:val="28"/>
        </w:rPr>
      </w:pPr>
      <w:r w:rsidRPr="004B4E90">
        <w:rPr>
          <w:szCs w:val="28"/>
        </w:rPr>
        <w:t>Основными задачами подпрограммы являются:</w:t>
      </w:r>
    </w:p>
    <w:p w:rsidR="00F43E7D" w:rsidRPr="004B4E90" w:rsidRDefault="00F43E7D" w:rsidP="00F43E7D">
      <w:pPr>
        <w:rPr>
          <w:szCs w:val="28"/>
        </w:rPr>
      </w:pPr>
      <w:r w:rsidRPr="004B4E90">
        <w:rPr>
          <w:szCs w:val="28"/>
        </w:rPr>
        <w:tab/>
        <w:t>реализация мероприятия по строительству или приобретению жилья предоставляемого гражданам, проживающим на сельских территориях, в том числе по договору найма жилого помещения;</w:t>
      </w:r>
    </w:p>
    <w:p w:rsidR="00F43E7D" w:rsidRPr="004B4E90" w:rsidRDefault="00F43E7D" w:rsidP="00F43E7D">
      <w:pPr>
        <w:rPr>
          <w:szCs w:val="28"/>
        </w:rPr>
      </w:pPr>
      <w:r w:rsidRPr="004B4E90">
        <w:rPr>
          <w:szCs w:val="28"/>
        </w:rPr>
        <w:tab/>
        <w:t>внедрение инструментов льготной сельской ипотеки на строительство (приобретение) жилья гражданам, проживающим на сельских территориях;</w:t>
      </w:r>
    </w:p>
    <w:p w:rsidR="00F43E7D" w:rsidRPr="004B4E90" w:rsidRDefault="00F43E7D" w:rsidP="00F43E7D">
      <w:pPr>
        <w:ind w:firstLine="708"/>
        <w:rPr>
          <w:szCs w:val="28"/>
        </w:rPr>
      </w:pPr>
      <w:r w:rsidRPr="004B4E90">
        <w:rPr>
          <w:szCs w:val="28"/>
        </w:rPr>
        <w:t>обустройство инженерной инфраструктурой и благоустройство площадок, расположенных на сельских территориях, под компактную жилищную застройку.</w:t>
      </w:r>
    </w:p>
    <w:p w:rsidR="00F43E7D" w:rsidRPr="004B4E90" w:rsidRDefault="00F43E7D" w:rsidP="00F43E7D">
      <w:pPr>
        <w:pStyle w:val="s1"/>
        <w:shd w:val="clear" w:color="auto" w:fill="FFFFFF"/>
        <w:spacing w:before="0" w:beforeAutospacing="0" w:after="0" w:afterAutospacing="0"/>
        <w:jc w:val="both"/>
        <w:rPr>
          <w:szCs w:val="28"/>
        </w:rPr>
      </w:pPr>
      <w:r w:rsidRPr="004B4E90">
        <w:rPr>
          <w:szCs w:val="28"/>
        </w:rPr>
        <w:tab/>
        <w:t>Показатели (индикаторы) реализации подпрограммы оцениваются в целом для подпрограммы.</w:t>
      </w:r>
    </w:p>
    <w:p w:rsidR="00F43E7D" w:rsidRPr="004B4E90" w:rsidRDefault="00F43E7D" w:rsidP="00F43E7D">
      <w:pPr>
        <w:pStyle w:val="s1"/>
        <w:shd w:val="clear" w:color="auto" w:fill="FFFFFF"/>
        <w:spacing w:before="0" w:beforeAutospacing="0" w:after="0" w:afterAutospacing="0"/>
        <w:jc w:val="both"/>
        <w:rPr>
          <w:szCs w:val="28"/>
        </w:rPr>
      </w:pPr>
      <w:r w:rsidRPr="004B4E90">
        <w:rPr>
          <w:szCs w:val="28"/>
        </w:rPr>
        <w:tab/>
        <w:t>Эти показатели (индикаторы) предназначены для оценки наиболее существенных результатов реализации подпрограммы.</w:t>
      </w:r>
    </w:p>
    <w:p w:rsidR="00F43E7D" w:rsidRPr="004B4E90" w:rsidRDefault="00F43E7D" w:rsidP="00F43E7D">
      <w:pPr>
        <w:pStyle w:val="s1"/>
        <w:shd w:val="clear" w:color="auto" w:fill="FFFFFF"/>
        <w:spacing w:before="0" w:beforeAutospacing="0" w:after="0" w:afterAutospacing="0"/>
        <w:jc w:val="both"/>
        <w:rPr>
          <w:szCs w:val="28"/>
        </w:rPr>
      </w:pPr>
      <w:r w:rsidRPr="004B4E90">
        <w:rPr>
          <w:szCs w:val="28"/>
        </w:rPr>
        <w:tab/>
        <w:t>К общим показателям (индикаторам) подпрограммы относятся:</w:t>
      </w:r>
    </w:p>
    <w:p w:rsidR="00F43E7D" w:rsidRPr="004B4E90" w:rsidRDefault="00F43E7D" w:rsidP="00F43E7D">
      <w:pPr>
        <w:pStyle w:val="s1"/>
        <w:shd w:val="clear" w:color="auto" w:fill="FFFFFF"/>
        <w:spacing w:before="0" w:beforeAutospacing="0" w:after="0" w:afterAutospacing="0"/>
        <w:jc w:val="both"/>
        <w:rPr>
          <w:szCs w:val="28"/>
        </w:rPr>
      </w:pPr>
      <w:r w:rsidRPr="004B4E90">
        <w:rPr>
          <w:szCs w:val="28"/>
        </w:rPr>
        <w:lastRenderedPageBreak/>
        <w:tab/>
        <w:t>ввод жилых помещений (жилых домов) для граждан, проживающих на сельских территориях;</w:t>
      </w:r>
    </w:p>
    <w:p w:rsidR="00F43E7D" w:rsidRPr="004B4E90" w:rsidRDefault="00F43E7D" w:rsidP="00F43E7D">
      <w:pPr>
        <w:pStyle w:val="s1"/>
        <w:shd w:val="clear" w:color="auto" w:fill="FFFFFF"/>
        <w:spacing w:before="0" w:beforeAutospacing="0" w:after="0" w:afterAutospacing="0"/>
        <w:jc w:val="both"/>
        <w:rPr>
          <w:szCs w:val="28"/>
        </w:rPr>
      </w:pPr>
      <w:r w:rsidRPr="004B4E90">
        <w:rPr>
          <w:szCs w:val="28"/>
        </w:rPr>
        <w:tab/>
        <w:t>ввод жилых помещений (жилых домов), предоставляемых на условиях найма гражданам, проживающим на сельских территориях;</w:t>
      </w:r>
    </w:p>
    <w:p w:rsidR="00F43E7D" w:rsidRPr="004B4E90" w:rsidRDefault="00F43E7D" w:rsidP="00F43E7D">
      <w:pPr>
        <w:pStyle w:val="af7"/>
        <w:jc w:val="both"/>
        <w:rPr>
          <w:rFonts w:ascii="Times New Roman" w:hAnsi="Times New Roman" w:cs="Times New Roman"/>
          <w:szCs w:val="28"/>
        </w:rPr>
      </w:pPr>
      <w:r w:rsidRPr="004B4E90">
        <w:rPr>
          <w:rFonts w:ascii="Times New Roman" w:hAnsi="Times New Roman" w:cs="Times New Roman"/>
          <w:szCs w:val="28"/>
        </w:rPr>
        <w:tab/>
        <w:t>количество предоставленных жилищных (ипотечных) кредитов (займов) гражданам, для строительства (приобретения) жилых помещений (жилых домов) на сельских территориях;</w:t>
      </w:r>
    </w:p>
    <w:p w:rsidR="00F43E7D" w:rsidRPr="004B4E90" w:rsidRDefault="00F43E7D" w:rsidP="00F43E7D">
      <w:pPr>
        <w:pStyle w:val="s1"/>
        <w:shd w:val="clear" w:color="auto" w:fill="FFFFFF"/>
        <w:spacing w:before="0" w:beforeAutospacing="0" w:after="0" w:afterAutospacing="0"/>
        <w:jc w:val="both"/>
        <w:rPr>
          <w:szCs w:val="28"/>
        </w:rPr>
      </w:pPr>
      <w:r w:rsidRPr="004B4E90">
        <w:rPr>
          <w:szCs w:val="28"/>
        </w:rPr>
        <w:tab/>
        <w:t>количество проектов по обустройству инженерной инфраструктурой и благоустройству площадок, расположенных на сельских территориях, под компактную жилищную застройку.</w:t>
      </w:r>
    </w:p>
    <w:p w:rsidR="00F43E7D" w:rsidRPr="004B4E90" w:rsidRDefault="00F43E7D" w:rsidP="00F43E7D">
      <w:pPr>
        <w:pStyle w:val="s1"/>
        <w:shd w:val="clear" w:color="auto" w:fill="FFFFFF"/>
        <w:spacing w:before="0" w:beforeAutospacing="0" w:after="0" w:afterAutospacing="0"/>
        <w:jc w:val="both"/>
        <w:rPr>
          <w:szCs w:val="28"/>
        </w:rPr>
      </w:pPr>
      <w:r w:rsidRPr="004B4E90">
        <w:rPr>
          <w:szCs w:val="28"/>
        </w:rPr>
        <w:tab/>
        <w:t>Реализация подпрограммы будет осуществляться в 2020 – 2025 годах.</w:t>
      </w:r>
    </w:p>
    <w:p w:rsidR="00F43E7D" w:rsidRPr="004B4E90" w:rsidRDefault="00F43E7D" w:rsidP="00F43E7D">
      <w:pPr>
        <w:pStyle w:val="s1"/>
        <w:shd w:val="clear" w:color="auto" w:fill="FFFFFF"/>
        <w:spacing w:before="0" w:beforeAutospacing="0" w:after="0" w:afterAutospacing="0"/>
        <w:jc w:val="both"/>
        <w:rPr>
          <w:szCs w:val="28"/>
        </w:rPr>
      </w:pPr>
      <w:r w:rsidRPr="004B4E90">
        <w:rPr>
          <w:szCs w:val="28"/>
        </w:rPr>
        <w:tab/>
        <w:t>В части основных показателей подпрограммы прогнозируются:</w:t>
      </w:r>
    </w:p>
    <w:p w:rsidR="00F43E7D" w:rsidRPr="004B4E90" w:rsidRDefault="00F43E7D" w:rsidP="00F43E7D">
      <w:pPr>
        <w:ind w:firstLine="708"/>
        <w:rPr>
          <w:szCs w:val="28"/>
        </w:rPr>
      </w:pPr>
      <w:r w:rsidRPr="004B4E90">
        <w:rPr>
          <w:szCs w:val="28"/>
        </w:rPr>
        <w:t>построить 1650 тыс. кв. метров оборудованного всеми видами благоустройства жилья для 25семей, проживающих на сельских территориях;</w:t>
      </w:r>
    </w:p>
    <w:p w:rsidR="00F43E7D" w:rsidRPr="004B4E90" w:rsidRDefault="00F43E7D" w:rsidP="00F43E7D">
      <w:pPr>
        <w:ind w:firstLine="708"/>
        <w:rPr>
          <w:szCs w:val="28"/>
        </w:rPr>
      </w:pPr>
      <w:r w:rsidRPr="004B4E90">
        <w:rPr>
          <w:szCs w:val="28"/>
        </w:rPr>
        <w:t>построить жилье по договорам найма для 5 семей, проживающих  на сельских территориях;</w:t>
      </w:r>
    </w:p>
    <w:p w:rsidR="00F43E7D" w:rsidRPr="004B4E90" w:rsidRDefault="00F43E7D" w:rsidP="00F43E7D">
      <w:pPr>
        <w:ind w:firstLine="708"/>
        <w:rPr>
          <w:szCs w:val="28"/>
        </w:rPr>
      </w:pPr>
      <w:r w:rsidRPr="004B4E90">
        <w:rPr>
          <w:szCs w:val="28"/>
        </w:rPr>
        <w:t>обеспечить не менее 6 семей доступным жильем на сельских территориях с использованием ипотечного кредита;</w:t>
      </w:r>
    </w:p>
    <w:p w:rsidR="00F43E7D" w:rsidRPr="004B4E90" w:rsidRDefault="00F43E7D" w:rsidP="00F43E7D">
      <w:pPr>
        <w:pStyle w:val="s1"/>
        <w:shd w:val="clear" w:color="auto" w:fill="FFFFFF"/>
        <w:spacing w:before="0" w:beforeAutospacing="0" w:after="0" w:afterAutospacing="0"/>
        <w:ind w:firstLine="709"/>
        <w:jc w:val="both"/>
        <w:rPr>
          <w:szCs w:val="28"/>
        </w:rPr>
      </w:pPr>
      <w:r w:rsidRPr="004B4E90">
        <w:rPr>
          <w:szCs w:val="28"/>
        </w:rPr>
        <w:t>создать условия для строительства жилья в населенных пунктах, расположенных на сельских территориях, обеспечив обустройство инженерной инфраструктурой и благоустройство площадок  под компактную жилищную застройку.</w:t>
      </w:r>
    </w:p>
    <w:p w:rsidR="00F43E7D" w:rsidRPr="004B4E90" w:rsidRDefault="00F43E7D" w:rsidP="00F43E7D">
      <w:pPr>
        <w:pStyle w:val="s1"/>
        <w:shd w:val="clear" w:color="auto" w:fill="FFFFFF"/>
        <w:spacing w:before="0" w:beforeAutospacing="0" w:after="0" w:afterAutospacing="0"/>
        <w:jc w:val="both"/>
        <w:rPr>
          <w:szCs w:val="28"/>
        </w:rPr>
      </w:pPr>
    </w:p>
    <w:p w:rsidR="00F43E7D" w:rsidRPr="004B4E90" w:rsidRDefault="00F43E7D" w:rsidP="00F43E7D">
      <w:pPr>
        <w:pStyle w:val="s3"/>
        <w:shd w:val="clear" w:color="auto" w:fill="FFFFFF"/>
        <w:spacing w:before="0" w:beforeAutospacing="0" w:after="0" w:afterAutospacing="0"/>
        <w:jc w:val="center"/>
        <w:rPr>
          <w:b/>
          <w:szCs w:val="28"/>
        </w:rPr>
      </w:pPr>
      <w:r w:rsidRPr="004B4E90">
        <w:rPr>
          <w:b/>
          <w:szCs w:val="28"/>
        </w:rPr>
        <w:t>Раздел 2. Характеристика основных мероприятий подпрограммы</w:t>
      </w:r>
    </w:p>
    <w:p w:rsidR="00F43E7D" w:rsidRPr="004B4E90" w:rsidRDefault="00F43E7D" w:rsidP="00F43E7D">
      <w:pPr>
        <w:pStyle w:val="empty"/>
        <w:shd w:val="clear" w:color="auto" w:fill="FFFFFF"/>
        <w:spacing w:before="0" w:beforeAutospacing="0" w:after="0" w:afterAutospacing="0"/>
        <w:jc w:val="both"/>
        <w:rPr>
          <w:szCs w:val="28"/>
        </w:rPr>
      </w:pPr>
      <w:r w:rsidRPr="004B4E90">
        <w:rPr>
          <w:szCs w:val="28"/>
        </w:rPr>
        <w:t> </w:t>
      </w:r>
    </w:p>
    <w:p w:rsidR="00F43E7D" w:rsidRPr="004B4E90" w:rsidRDefault="00F43E7D" w:rsidP="00F43E7D">
      <w:pPr>
        <w:pStyle w:val="s1"/>
        <w:shd w:val="clear" w:color="auto" w:fill="FFFFFF"/>
        <w:spacing w:before="0" w:beforeAutospacing="0" w:after="0" w:afterAutospacing="0"/>
        <w:jc w:val="both"/>
        <w:rPr>
          <w:szCs w:val="28"/>
        </w:rPr>
      </w:pPr>
      <w:r w:rsidRPr="004B4E90">
        <w:rPr>
          <w:szCs w:val="28"/>
        </w:rPr>
        <w:tab/>
        <w:t>В состав подпрограммы включены следующие основные мероприятия:</w:t>
      </w:r>
    </w:p>
    <w:p w:rsidR="00F43E7D" w:rsidRPr="004B4E90" w:rsidRDefault="00F43E7D" w:rsidP="00F43E7D">
      <w:pPr>
        <w:pStyle w:val="s1"/>
        <w:shd w:val="clear" w:color="auto" w:fill="FFFFFF"/>
        <w:spacing w:before="0" w:beforeAutospacing="0" w:after="0" w:afterAutospacing="0"/>
        <w:jc w:val="both"/>
        <w:rPr>
          <w:szCs w:val="28"/>
        </w:rPr>
      </w:pPr>
      <w:r w:rsidRPr="004B4E90">
        <w:rPr>
          <w:szCs w:val="28"/>
        </w:rPr>
        <w:tab/>
        <w:t>1) улучшение жилищных условий граждан, проживающих на сельских территориях;</w:t>
      </w:r>
    </w:p>
    <w:p w:rsidR="00F43E7D" w:rsidRPr="004B4E90" w:rsidRDefault="00F43E7D" w:rsidP="00F43E7D">
      <w:pPr>
        <w:pStyle w:val="s1"/>
        <w:shd w:val="clear" w:color="auto" w:fill="FFFFFF"/>
        <w:spacing w:before="0" w:beforeAutospacing="0" w:after="0" w:afterAutospacing="0"/>
        <w:jc w:val="both"/>
        <w:rPr>
          <w:szCs w:val="28"/>
        </w:rPr>
      </w:pPr>
      <w:r w:rsidRPr="004B4E90">
        <w:rPr>
          <w:szCs w:val="28"/>
        </w:rPr>
        <w:tab/>
        <w:t>2) строительство жилья, предоставляемого по договору найма жилого помещения;</w:t>
      </w:r>
    </w:p>
    <w:p w:rsidR="00F43E7D" w:rsidRPr="004B4E90" w:rsidRDefault="00F43E7D" w:rsidP="00F43E7D">
      <w:pPr>
        <w:pStyle w:val="s1"/>
        <w:shd w:val="clear" w:color="auto" w:fill="FFFFFF"/>
        <w:spacing w:before="0" w:beforeAutospacing="0" w:after="0" w:afterAutospacing="0"/>
        <w:jc w:val="both"/>
        <w:rPr>
          <w:szCs w:val="28"/>
        </w:rPr>
      </w:pPr>
      <w:r w:rsidRPr="004B4E90">
        <w:rPr>
          <w:szCs w:val="28"/>
        </w:rPr>
        <w:tab/>
        <w:t>3) льготная сельская ипотека;</w:t>
      </w:r>
    </w:p>
    <w:p w:rsidR="00F43E7D" w:rsidRPr="004B4E90" w:rsidRDefault="00F43E7D" w:rsidP="00F43E7D">
      <w:pPr>
        <w:pStyle w:val="s1"/>
        <w:shd w:val="clear" w:color="auto" w:fill="FFFFFF"/>
        <w:spacing w:before="0" w:beforeAutospacing="0" w:after="0" w:afterAutospacing="0"/>
        <w:jc w:val="both"/>
        <w:rPr>
          <w:szCs w:val="28"/>
        </w:rPr>
      </w:pPr>
      <w:r w:rsidRPr="004B4E90">
        <w:rPr>
          <w:szCs w:val="28"/>
        </w:rPr>
        <w:tab/>
        <w:t>4) обустройство объектами инженерной инфраструктуры и благоустройству, площадок, расположенных на сельских территориях, под компактную жилищную застройку.</w:t>
      </w:r>
    </w:p>
    <w:p w:rsidR="00F43E7D" w:rsidRPr="004B4E90" w:rsidRDefault="00F43E7D" w:rsidP="00F43E7D">
      <w:pPr>
        <w:pStyle w:val="s3"/>
        <w:shd w:val="clear" w:color="auto" w:fill="FFFFFF"/>
        <w:spacing w:before="0" w:beforeAutospacing="0" w:after="0" w:afterAutospacing="0"/>
        <w:jc w:val="both"/>
        <w:rPr>
          <w:szCs w:val="28"/>
        </w:rPr>
      </w:pPr>
    </w:p>
    <w:p w:rsidR="00F43E7D" w:rsidRPr="004B4E90" w:rsidRDefault="00F43E7D" w:rsidP="00F43E7D">
      <w:pPr>
        <w:pStyle w:val="s3"/>
        <w:shd w:val="clear" w:color="auto" w:fill="FFFFFF"/>
        <w:spacing w:before="0" w:beforeAutospacing="0" w:after="0" w:afterAutospacing="0"/>
        <w:jc w:val="center"/>
        <w:rPr>
          <w:b/>
          <w:szCs w:val="28"/>
        </w:rPr>
      </w:pPr>
      <w:r w:rsidRPr="004B4E90">
        <w:rPr>
          <w:b/>
          <w:szCs w:val="28"/>
        </w:rPr>
        <w:t>Глава 4. Мероприятие «Улучшение жилищных условий граждан, проживающих на сельских территориях»</w:t>
      </w:r>
    </w:p>
    <w:p w:rsidR="00F43E7D" w:rsidRPr="004B4E90" w:rsidRDefault="00F43E7D" w:rsidP="00F43E7D">
      <w:pPr>
        <w:pStyle w:val="empty"/>
        <w:shd w:val="clear" w:color="auto" w:fill="FFFFFF"/>
        <w:spacing w:before="0" w:beforeAutospacing="0" w:after="0" w:afterAutospacing="0"/>
        <w:jc w:val="both"/>
        <w:rPr>
          <w:szCs w:val="28"/>
        </w:rPr>
      </w:pPr>
      <w:r w:rsidRPr="004B4E90">
        <w:rPr>
          <w:szCs w:val="28"/>
        </w:rPr>
        <w:t> </w:t>
      </w:r>
    </w:p>
    <w:p w:rsidR="00F43E7D" w:rsidRPr="004B4E90" w:rsidRDefault="00F43E7D" w:rsidP="00F43E7D">
      <w:pPr>
        <w:pStyle w:val="ConsPlusNormal"/>
        <w:jc w:val="both"/>
        <w:rPr>
          <w:rFonts w:ascii="Times New Roman" w:hAnsi="Times New Roman" w:cs="Times New Roman"/>
          <w:sz w:val="24"/>
          <w:szCs w:val="28"/>
        </w:rPr>
      </w:pPr>
      <w:r w:rsidRPr="004B4E90">
        <w:rPr>
          <w:rFonts w:ascii="Times New Roman" w:hAnsi="Times New Roman" w:cs="Times New Roman"/>
          <w:sz w:val="24"/>
          <w:szCs w:val="28"/>
        </w:rPr>
        <w:tab/>
        <w:t xml:space="preserve">Целью мероприятий по улучшению жилищных условий граждан, проживающих на сельских территориях, является обеспечение </w:t>
      </w:r>
      <w:r w:rsidRPr="004B4E90">
        <w:rPr>
          <w:rFonts w:ascii="Times New Roman" w:hAnsi="Times New Roman" w:cs="Times New Roman"/>
          <w:bCs/>
          <w:sz w:val="24"/>
          <w:szCs w:val="28"/>
        </w:rPr>
        <w:t>граждан, проживающих и работающих на сельских территориях, оборудованным всеми видами благоустройства жильем</w:t>
      </w:r>
      <w:r w:rsidRPr="004B4E90">
        <w:rPr>
          <w:rFonts w:ascii="Times New Roman" w:hAnsi="Times New Roman" w:cs="Times New Roman"/>
          <w:sz w:val="24"/>
          <w:szCs w:val="28"/>
        </w:rPr>
        <w:t>.</w:t>
      </w:r>
    </w:p>
    <w:p w:rsidR="00F43E7D" w:rsidRPr="004B4E90" w:rsidRDefault="00F43E7D" w:rsidP="00F43E7D">
      <w:pPr>
        <w:pStyle w:val="s1"/>
        <w:shd w:val="clear" w:color="auto" w:fill="FFFFFF"/>
        <w:spacing w:before="0" w:beforeAutospacing="0" w:after="0" w:afterAutospacing="0"/>
        <w:jc w:val="both"/>
        <w:rPr>
          <w:szCs w:val="28"/>
        </w:rPr>
      </w:pPr>
      <w:r w:rsidRPr="004B4E90">
        <w:rPr>
          <w:szCs w:val="28"/>
        </w:rPr>
        <w:tab/>
        <w:t xml:space="preserve">Повышение доступности улучшения жилищных условий граждан, проживающих на сельских территорияхпредусматривается осуществлять путемпредоставления гражданам социальных выплат на строительство (приобретение) жилья в порядке и на условиях, которые установлены Положением о предоставлении социальных выплат на строительство (приобретение) жилья гражданам, проживающим на сельских территориях, предусмотренным приложением к Правилам предоставления и распределения субсидий из федерального бюджета бюджетам субъектов Российской Федерации на улучшение жилищных условий граждан, проживающих на сельских территориях, являющимся </w:t>
      </w:r>
      <w:hyperlink r:id="rId43" w:anchor="/document/70210644/entry/13000" w:history="1">
        <w:r w:rsidRPr="004B4E90">
          <w:rPr>
            <w:rStyle w:val="afd"/>
            <w:color w:val="auto"/>
            <w:szCs w:val="28"/>
          </w:rPr>
          <w:t>приложением № 3</w:t>
        </w:r>
      </w:hyperlink>
      <w:r w:rsidRPr="004B4E90">
        <w:rPr>
          <w:szCs w:val="28"/>
        </w:rPr>
        <w:t xml:space="preserve"> к Государственной программе Российской Федерации «Комплексное развитие сельских территорий», утвержденной </w:t>
      </w:r>
      <w:hyperlink r:id="rId44" w:anchor="/document/70210644/entry/0" w:history="1">
        <w:r w:rsidRPr="004B4E90">
          <w:rPr>
            <w:rStyle w:val="afd"/>
            <w:color w:val="auto"/>
            <w:szCs w:val="28"/>
          </w:rPr>
          <w:t>постановлением</w:t>
        </w:r>
      </w:hyperlink>
      <w:r w:rsidRPr="004B4E90">
        <w:rPr>
          <w:szCs w:val="28"/>
        </w:rPr>
        <w:t xml:space="preserve"> Правительства Российской Федерации от 31 мая 2019 г. № 696.</w:t>
      </w:r>
    </w:p>
    <w:p w:rsidR="00F43E7D" w:rsidRPr="004B4E90" w:rsidRDefault="00F43E7D" w:rsidP="00F43E7D">
      <w:pPr>
        <w:pStyle w:val="s1"/>
        <w:shd w:val="clear" w:color="auto" w:fill="FFFFFF"/>
        <w:spacing w:before="0" w:beforeAutospacing="0" w:after="0" w:afterAutospacing="0"/>
        <w:jc w:val="both"/>
        <w:rPr>
          <w:szCs w:val="28"/>
        </w:rPr>
      </w:pPr>
      <w:r w:rsidRPr="004B4E90">
        <w:rPr>
          <w:szCs w:val="28"/>
        </w:rPr>
        <w:tab/>
        <w:t>Указанные социальные выплаты предполагается предоставлять на условиях софинансирования расходов за счет средств федерального бюджета.</w:t>
      </w:r>
    </w:p>
    <w:p w:rsidR="00F43E7D" w:rsidRPr="004B4E90" w:rsidRDefault="00F43E7D" w:rsidP="00F43E7D">
      <w:pPr>
        <w:pStyle w:val="s1"/>
        <w:shd w:val="clear" w:color="auto" w:fill="FFFFFF"/>
        <w:spacing w:before="0" w:beforeAutospacing="0" w:after="0" w:afterAutospacing="0"/>
        <w:jc w:val="both"/>
        <w:rPr>
          <w:szCs w:val="28"/>
        </w:rPr>
      </w:pPr>
      <w:r w:rsidRPr="004B4E90">
        <w:rPr>
          <w:szCs w:val="28"/>
        </w:rPr>
        <w:lastRenderedPageBreak/>
        <w:tab/>
        <w:t>Порядок реализации мероприятий по улучшению жилищных условий граждан, проживающих на сельских территориях, утверждается постановлением Правительства Республики Мордовия.</w:t>
      </w:r>
    </w:p>
    <w:p w:rsidR="00F43E7D" w:rsidRPr="004B4E90" w:rsidRDefault="00F43E7D" w:rsidP="00F43E7D">
      <w:pPr>
        <w:pStyle w:val="empty"/>
        <w:shd w:val="clear" w:color="auto" w:fill="FFFFFF"/>
        <w:spacing w:before="0" w:beforeAutospacing="0" w:after="0" w:afterAutospacing="0"/>
        <w:jc w:val="both"/>
        <w:rPr>
          <w:szCs w:val="28"/>
        </w:rPr>
      </w:pPr>
      <w:r w:rsidRPr="004B4E90">
        <w:rPr>
          <w:szCs w:val="28"/>
        </w:rPr>
        <w:t> </w:t>
      </w:r>
    </w:p>
    <w:p w:rsidR="00F43E7D" w:rsidRPr="004B4E90" w:rsidRDefault="00F43E7D" w:rsidP="00F43E7D">
      <w:pPr>
        <w:pStyle w:val="s3"/>
        <w:shd w:val="clear" w:color="auto" w:fill="FFFFFF"/>
        <w:spacing w:before="0" w:beforeAutospacing="0" w:after="0" w:afterAutospacing="0"/>
        <w:jc w:val="center"/>
        <w:rPr>
          <w:b/>
          <w:szCs w:val="28"/>
        </w:rPr>
      </w:pPr>
      <w:r w:rsidRPr="004B4E90">
        <w:rPr>
          <w:b/>
          <w:szCs w:val="28"/>
        </w:rPr>
        <w:t>Глава 5. Мероприятие «Строительство жилья, предоставляемого по договору найма жилого помещения»</w:t>
      </w:r>
    </w:p>
    <w:p w:rsidR="00F43E7D" w:rsidRPr="004B4E90" w:rsidRDefault="00F43E7D" w:rsidP="00F43E7D">
      <w:pPr>
        <w:pStyle w:val="empty"/>
        <w:shd w:val="clear" w:color="auto" w:fill="FFFFFF"/>
        <w:spacing w:before="0" w:beforeAutospacing="0" w:after="0" w:afterAutospacing="0"/>
        <w:jc w:val="both"/>
        <w:rPr>
          <w:szCs w:val="28"/>
        </w:rPr>
      </w:pPr>
      <w:r w:rsidRPr="004B4E90">
        <w:rPr>
          <w:szCs w:val="28"/>
        </w:rPr>
        <w:t> </w:t>
      </w:r>
    </w:p>
    <w:p w:rsidR="00F43E7D" w:rsidRPr="004B4E90" w:rsidRDefault="00F43E7D" w:rsidP="00F43E7D">
      <w:pPr>
        <w:pStyle w:val="s1"/>
        <w:shd w:val="clear" w:color="auto" w:fill="FFFFFF"/>
        <w:spacing w:before="0" w:beforeAutospacing="0" w:after="0" w:afterAutospacing="0"/>
        <w:jc w:val="both"/>
        <w:rPr>
          <w:szCs w:val="28"/>
        </w:rPr>
      </w:pPr>
      <w:r w:rsidRPr="004B4E90">
        <w:rPr>
          <w:szCs w:val="28"/>
        </w:rPr>
        <w:tab/>
        <w:t>Целями мероприятий по строительству жилья на сельских территориях, предоставляемого по договору найма жилого помещения, является удовлетворение потребностей сельского населения в благоустроенном жилье, привлечение и закрепление в сельской местности молодых специалистов.</w:t>
      </w:r>
    </w:p>
    <w:p w:rsidR="00F43E7D" w:rsidRPr="004B4E90" w:rsidRDefault="00F43E7D" w:rsidP="00F43E7D">
      <w:pPr>
        <w:pStyle w:val="s1"/>
        <w:shd w:val="clear" w:color="auto" w:fill="FFFFFF"/>
        <w:spacing w:before="0" w:beforeAutospacing="0" w:after="0" w:afterAutospacing="0"/>
        <w:jc w:val="both"/>
        <w:rPr>
          <w:szCs w:val="28"/>
        </w:rPr>
      </w:pPr>
      <w:r w:rsidRPr="004B4E90">
        <w:rPr>
          <w:szCs w:val="28"/>
        </w:rPr>
        <w:tab/>
        <w:t xml:space="preserve">Строительство жилья на сельских территориях, предоставляемого по договору найма жилого помещения, предусматривается осуществлять путемпредоставления органам местного самоуправление субсидий на софинансирование строительства жилья в порядке и на условиях, которые установлены Положением о предоставлении субсидий на оказание финансовой поддержки при исполнении расходных обязательств муниципальных образований по строительству жилого помещения (жилого дома), предоставляемого гражданам Российской Федерации, проживающим на сельских территориях, по договору найма жилого помещения, предусмотренным приложением к Правилам предоставления и распределения субсидий из федерального бюджета бюджетам субъектов Российской Федерации на оказание финансовой поддержки при исполнении расходных обязательств муниципальных образований по строительству жилья, предоставляемого по договору найма жилого помещения, являющимся </w:t>
      </w:r>
      <w:hyperlink r:id="rId45" w:anchor="/document/70210644/entry/13000" w:history="1">
        <w:r w:rsidRPr="004B4E90">
          <w:rPr>
            <w:rStyle w:val="afd"/>
            <w:color w:val="auto"/>
            <w:szCs w:val="28"/>
          </w:rPr>
          <w:t>приложением № </w:t>
        </w:r>
      </w:hyperlink>
      <w:r w:rsidRPr="004B4E90">
        <w:rPr>
          <w:szCs w:val="28"/>
        </w:rPr>
        <w:t xml:space="preserve">4 к Государственной программе Российской Федерации «Комплексное развитие сельских территорий», утвержденной </w:t>
      </w:r>
      <w:hyperlink r:id="rId46" w:anchor="/document/70210644/entry/0" w:history="1">
        <w:r w:rsidRPr="004B4E90">
          <w:rPr>
            <w:rStyle w:val="afd"/>
            <w:color w:val="auto"/>
            <w:szCs w:val="28"/>
          </w:rPr>
          <w:t>постановлением</w:t>
        </w:r>
      </w:hyperlink>
      <w:r w:rsidRPr="004B4E90">
        <w:rPr>
          <w:szCs w:val="28"/>
        </w:rPr>
        <w:t xml:space="preserve"> Правительства Российской Федерации от 31 мая 2019 г. № 696.</w:t>
      </w:r>
    </w:p>
    <w:p w:rsidR="00F43E7D" w:rsidRPr="004B4E90" w:rsidRDefault="00F43E7D" w:rsidP="00F43E7D">
      <w:pPr>
        <w:pStyle w:val="s1"/>
        <w:shd w:val="clear" w:color="auto" w:fill="FFFFFF"/>
        <w:spacing w:before="0" w:beforeAutospacing="0" w:after="0" w:afterAutospacing="0"/>
        <w:jc w:val="both"/>
        <w:rPr>
          <w:szCs w:val="28"/>
        </w:rPr>
      </w:pPr>
      <w:r w:rsidRPr="004B4E90">
        <w:rPr>
          <w:szCs w:val="28"/>
        </w:rPr>
        <w:tab/>
        <w:t>Указанные субсидии предполагается предоставлять на условиях софинансирования расходов за счет средств федерального бюджета.</w:t>
      </w:r>
    </w:p>
    <w:p w:rsidR="00F43E7D" w:rsidRPr="004B4E90" w:rsidRDefault="00F43E7D" w:rsidP="00F43E7D">
      <w:pPr>
        <w:pStyle w:val="s1"/>
        <w:shd w:val="clear" w:color="auto" w:fill="FFFFFF"/>
        <w:spacing w:before="0" w:beforeAutospacing="0" w:after="0" w:afterAutospacing="0"/>
        <w:jc w:val="both"/>
        <w:rPr>
          <w:szCs w:val="28"/>
        </w:rPr>
      </w:pPr>
      <w:r w:rsidRPr="004B4E90">
        <w:rPr>
          <w:szCs w:val="28"/>
        </w:rPr>
        <w:tab/>
        <w:t>Порядок реализации мероприятий по строительству жилья на сельских территориях, предоставляемого по договору найма жилого помещения, утверждается постановлением Правительства Республики Мордовия.</w:t>
      </w:r>
    </w:p>
    <w:p w:rsidR="00F43E7D" w:rsidRPr="004B4E90" w:rsidRDefault="00F43E7D" w:rsidP="00F43E7D">
      <w:pPr>
        <w:pStyle w:val="s1"/>
        <w:shd w:val="clear" w:color="auto" w:fill="FFFFFF"/>
        <w:spacing w:before="0" w:beforeAutospacing="0" w:after="0" w:afterAutospacing="0"/>
        <w:jc w:val="both"/>
        <w:rPr>
          <w:szCs w:val="28"/>
        </w:rPr>
      </w:pPr>
    </w:p>
    <w:p w:rsidR="00F43E7D" w:rsidRPr="004B4E90" w:rsidRDefault="00F43E7D" w:rsidP="00F43E7D">
      <w:pPr>
        <w:pStyle w:val="s3"/>
        <w:shd w:val="clear" w:color="auto" w:fill="FFFFFF"/>
        <w:spacing w:before="0" w:beforeAutospacing="0" w:after="0" w:afterAutospacing="0"/>
        <w:jc w:val="center"/>
        <w:rPr>
          <w:b/>
          <w:szCs w:val="28"/>
        </w:rPr>
      </w:pPr>
      <w:r w:rsidRPr="004B4E90">
        <w:rPr>
          <w:b/>
          <w:szCs w:val="28"/>
        </w:rPr>
        <w:t>Глава 6. Мероприятие «Льготная сельская ипотека»</w:t>
      </w:r>
    </w:p>
    <w:p w:rsidR="00F43E7D" w:rsidRPr="004B4E90" w:rsidRDefault="00F43E7D" w:rsidP="00F43E7D">
      <w:pPr>
        <w:pStyle w:val="empty"/>
        <w:shd w:val="clear" w:color="auto" w:fill="FFFFFF"/>
        <w:spacing w:before="0" w:beforeAutospacing="0" w:after="0" w:afterAutospacing="0"/>
        <w:jc w:val="both"/>
        <w:rPr>
          <w:szCs w:val="28"/>
        </w:rPr>
      </w:pPr>
      <w:r w:rsidRPr="004B4E90">
        <w:rPr>
          <w:szCs w:val="28"/>
        </w:rPr>
        <w:t> </w:t>
      </w:r>
    </w:p>
    <w:p w:rsidR="00F43E7D" w:rsidRPr="004B4E90" w:rsidRDefault="00F43E7D" w:rsidP="00F43E7D">
      <w:pPr>
        <w:pStyle w:val="s1"/>
        <w:shd w:val="clear" w:color="auto" w:fill="FFFFFF"/>
        <w:spacing w:before="0" w:beforeAutospacing="0" w:after="0" w:afterAutospacing="0"/>
        <w:jc w:val="both"/>
        <w:rPr>
          <w:szCs w:val="28"/>
        </w:rPr>
      </w:pPr>
      <w:r w:rsidRPr="004B4E90">
        <w:rPr>
          <w:szCs w:val="28"/>
        </w:rPr>
        <w:tab/>
        <w:t>Целью мероприятий по льготной сельской ипотеке, является улучшение жилищных условий, проживающих на сельских территория, путем предоставления ипотечных кредитов (займов) по льготной ставке от 0,1 до 3% годовых с 1 января 2020 года по 31 декабря 2025 года.</w:t>
      </w:r>
    </w:p>
    <w:p w:rsidR="00F43E7D" w:rsidRPr="004B4E90" w:rsidRDefault="00F43E7D" w:rsidP="00F43E7D">
      <w:pPr>
        <w:pStyle w:val="s1"/>
        <w:shd w:val="clear" w:color="auto" w:fill="FFFFFF"/>
        <w:spacing w:before="0" w:beforeAutospacing="0" w:after="0" w:afterAutospacing="0"/>
        <w:jc w:val="both"/>
        <w:rPr>
          <w:szCs w:val="28"/>
        </w:rPr>
      </w:pPr>
      <w:r w:rsidRPr="004B4E90">
        <w:rPr>
          <w:szCs w:val="28"/>
        </w:rPr>
        <w:tab/>
        <w:t>Предоставление ипотечных кредитов на строительство (приобретение) жилья в сельской местности по льготной ставке, предусматривается осуществлять путем предоставления субсидий из федерального и республиканского бюджетов российским кредитным организациям и акционерному обществу «ДОМ.РФ» (далее – кредитные организации, общество «ДОМ.РФ») на возмещение недополученных доходов кредитных организаций, общества «ДОМ.РФ».</w:t>
      </w:r>
    </w:p>
    <w:p w:rsidR="00F43E7D" w:rsidRPr="004B4E90" w:rsidRDefault="00F43E7D" w:rsidP="00F43E7D">
      <w:pPr>
        <w:pStyle w:val="s1"/>
        <w:shd w:val="clear" w:color="auto" w:fill="FFFFFF"/>
        <w:spacing w:before="0" w:beforeAutospacing="0" w:after="0" w:afterAutospacing="0"/>
        <w:jc w:val="both"/>
        <w:rPr>
          <w:szCs w:val="28"/>
        </w:rPr>
      </w:pPr>
      <w:r w:rsidRPr="004B4E90">
        <w:rPr>
          <w:szCs w:val="28"/>
        </w:rPr>
        <w:tab/>
        <w:t>Указанные субсидии предполагается предоставлять на условиях софинансирования расходов за счет средств федерального бюджета.</w:t>
      </w:r>
    </w:p>
    <w:p w:rsidR="00F43E7D" w:rsidRPr="004B4E90" w:rsidRDefault="00F43E7D" w:rsidP="00F43E7D">
      <w:pPr>
        <w:pStyle w:val="s1"/>
        <w:shd w:val="clear" w:color="auto" w:fill="FFFFFF"/>
        <w:spacing w:before="0" w:beforeAutospacing="0" w:after="0" w:afterAutospacing="0"/>
        <w:jc w:val="both"/>
        <w:rPr>
          <w:szCs w:val="28"/>
        </w:rPr>
      </w:pPr>
      <w:r w:rsidRPr="004B4E90">
        <w:rPr>
          <w:szCs w:val="28"/>
        </w:rPr>
        <w:tab/>
        <w:t>Порядок реализации мероприятий по льготной сельской ипотеке, утверждается постановлением Правительства Республики Мордовия.</w:t>
      </w:r>
    </w:p>
    <w:p w:rsidR="00F43E7D" w:rsidRPr="004B4E90" w:rsidRDefault="00F43E7D" w:rsidP="00F43E7D">
      <w:pPr>
        <w:pStyle w:val="s1"/>
        <w:shd w:val="clear" w:color="auto" w:fill="FFFFFF"/>
        <w:spacing w:before="0" w:beforeAutospacing="0" w:after="0" w:afterAutospacing="0"/>
        <w:jc w:val="both"/>
        <w:rPr>
          <w:szCs w:val="28"/>
        </w:rPr>
      </w:pPr>
    </w:p>
    <w:p w:rsidR="00F43E7D" w:rsidRPr="004B4E90" w:rsidRDefault="00F43E7D" w:rsidP="00F43E7D">
      <w:pPr>
        <w:pStyle w:val="s3"/>
        <w:shd w:val="clear" w:color="auto" w:fill="FFFFFF"/>
        <w:spacing w:before="0" w:beforeAutospacing="0" w:after="0" w:afterAutospacing="0"/>
        <w:jc w:val="center"/>
        <w:rPr>
          <w:b/>
          <w:szCs w:val="28"/>
        </w:rPr>
      </w:pPr>
      <w:r w:rsidRPr="004B4E90">
        <w:rPr>
          <w:b/>
          <w:szCs w:val="28"/>
        </w:rPr>
        <w:t>Глава 7. Мероприятие «Обустройство объектами инженерной инфраструктуры и благоустройству, площадок, расположенных на сельских территориях, под компактную жилищную застройку»</w:t>
      </w:r>
    </w:p>
    <w:p w:rsidR="00F43E7D" w:rsidRPr="004B4E90" w:rsidRDefault="00F43E7D" w:rsidP="00F43E7D">
      <w:pPr>
        <w:pStyle w:val="s1"/>
        <w:shd w:val="clear" w:color="auto" w:fill="FFFFFF"/>
        <w:spacing w:before="0" w:beforeAutospacing="0" w:after="0" w:afterAutospacing="0"/>
        <w:jc w:val="both"/>
        <w:rPr>
          <w:szCs w:val="28"/>
        </w:rPr>
      </w:pPr>
    </w:p>
    <w:p w:rsidR="00F43E7D" w:rsidRPr="004B4E90" w:rsidRDefault="00F43E7D" w:rsidP="00F43E7D">
      <w:pPr>
        <w:pStyle w:val="s1"/>
        <w:shd w:val="clear" w:color="auto" w:fill="FFFFFF"/>
        <w:spacing w:before="0" w:beforeAutospacing="0" w:after="0" w:afterAutospacing="0"/>
        <w:jc w:val="both"/>
        <w:rPr>
          <w:szCs w:val="28"/>
        </w:rPr>
      </w:pPr>
      <w:r w:rsidRPr="004B4E90">
        <w:rPr>
          <w:szCs w:val="28"/>
        </w:rPr>
        <w:lastRenderedPageBreak/>
        <w:tab/>
        <w:t xml:space="preserve">Реализация мероприятий по обустройству объектами инженерной инфраструктуры и благоустройству, площадок, расположенных на сельских территориях, под компактную жилищную застройку, предусматривается оказание государственной поддержки в порядке и на условиях, которые установлены Правилами предоставления и распределения субсидий из федерального бюджета бюджетам субъектов Российской Федерации на обустройство объектами инженерной инфраструктуры и благоустройству, площадок, расположенных на сельских территориях, под компактную жилищную застройку, являющимся </w:t>
      </w:r>
      <w:hyperlink r:id="rId47" w:anchor="/document/70210644/entry/13000" w:history="1">
        <w:r w:rsidRPr="004B4E90">
          <w:rPr>
            <w:rStyle w:val="afd"/>
            <w:color w:val="auto"/>
            <w:szCs w:val="28"/>
          </w:rPr>
          <w:t>приложением № </w:t>
        </w:r>
      </w:hyperlink>
      <w:r w:rsidRPr="004B4E90">
        <w:rPr>
          <w:szCs w:val="28"/>
        </w:rPr>
        <w:t xml:space="preserve">5 к Государственной программе Российской Федерации «Комплексное развитие сельских территорий», утвержденной </w:t>
      </w:r>
      <w:hyperlink r:id="rId48" w:anchor="/document/70210644/entry/0" w:history="1">
        <w:r w:rsidRPr="004B4E90">
          <w:rPr>
            <w:rStyle w:val="afd"/>
            <w:color w:val="auto"/>
            <w:szCs w:val="28"/>
          </w:rPr>
          <w:t>постановлением</w:t>
        </w:r>
      </w:hyperlink>
      <w:r w:rsidRPr="004B4E90">
        <w:rPr>
          <w:szCs w:val="28"/>
        </w:rPr>
        <w:t xml:space="preserve"> Правительства Российской Федерации от 31 мая 2019 г. № 696, по следующим направлениям:</w:t>
      </w:r>
    </w:p>
    <w:p w:rsidR="00F43E7D" w:rsidRPr="004B4E90" w:rsidRDefault="00F43E7D" w:rsidP="00F43E7D">
      <w:pPr>
        <w:ind w:firstLine="709"/>
        <w:rPr>
          <w:szCs w:val="28"/>
        </w:rPr>
      </w:pPr>
      <w:r w:rsidRPr="004B4E90">
        <w:rPr>
          <w:szCs w:val="28"/>
        </w:rPr>
        <w:t>строительство объектов инженерной инфраструктуры;</w:t>
      </w:r>
    </w:p>
    <w:p w:rsidR="00F43E7D" w:rsidRPr="004B4E90" w:rsidRDefault="00F43E7D" w:rsidP="00F43E7D">
      <w:pPr>
        <w:ind w:firstLine="709"/>
        <w:rPr>
          <w:szCs w:val="28"/>
        </w:rPr>
      </w:pPr>
      <w:r w:rsidRPr="004B4E90">
        <w:rPr>
          <w:szCs w:val="28"/>
        </w:rPr>
        <w:t>обеспечение уличного освещения;</w:t>
      </w:r>
    </w:p>
    <w:p w:rsidR="00F43E7D" w:rsidRPr="004B4E90" w:rsidRDefault="00F43E7D" w:rsidP="00F43E7D">
      <w:pPr>
        <w:ind w:firstLine="709"/>
        <w:rPr>
          <w:szCs w:val="28"/>
        </w:rPr>
      </w:pPr>
      <w:r w:rsidRPr="004B4E90">
        <w:rPr>
          <w:szCs w:val="28"/>
        </w:rPr>
        <w:t>строительство улично-дорожной сети;</w:t>
      </w:r>
    </w:p>
    <w:p w:rsidR="00F43E7D" w:rsidRPr="004B4E90" w:rsidRDefault="00F43E7D" w:rsidP="00F43E7D">
      <w:pPr>
        <w:ind w:firstLine="709"/>
        <w:rPr>
          <w:szCs w:val="28"/>
        </w:rPr>
      </w:pPr>
      <w:r w:rsidRPr="004B4E90">
        <w:rPr>
          <w:szCs w:val="28"/>
        </w:rPr>
        <w:t>благоустройство, в том числе озеленение.</w:t>
      </w:r>
    </w:p>
    <w:p w:rsidR="00F43E7D" w:rsidRPr="004B4E90" w:rsidRDefault="00F43E7D" w:rsidP="00F43E7D">
      <w:pPr>
        <w:contextualSpacing/>
        <w:rPr>
          <w:szCs w:val="28"/>
        </w:rPr>
      </w:pPr>
      <w:r w:rsidRPr="004B4E90">
        <w:rPr>
          <w:szCs w:val="28"/>
        </w:rPr>
        <w:t>Перечень населенных пунктов на территории Республики Мордовия, относящихся к сельским территориям, приведен в приложение 9 к Государственной программе.</w:t>
      </w:r>
    </w:p>
    <w:p w:rsidR="00F43E7D" w:rsidRPr="004B4E90" w:rsidRDefault="00F43E7D" w:rsidP="00F43E7D">
      <w:pPr>
        <w:pStyle w:val="s1"/>
        <w:shd w:val="clear" w:color="auto" w:fill="FFFFFF"/>
        <w:spacing w:before="0" w:beforeAutospacing="0" w:after="0" w:afterAutospacing="0"/>
        <w:ind w:firstLine="709"/>
        <w:jc w:val="both"/>
        <w:rPr>
          <w:szCs w:val="28"/>
        </w:rPr>
      </w:pPr>
      <w:r w:rsidRPr="004B4E90">
        <w:rPr>
          <w:szCs w:val="28"/>
        </w:rPr>
        <w:t>Указанные субсидии предполагается предоставлять на условиях софинансирования расходов за счет средств федерального бюджета.</w:t>
      </w:r>
    </w:p>
    <w:p w:rsidR="00F43E7D" w:rsidRPr="004B4E90" w:rsidRDefault="00F43E7D" w:rsidP="00F43E7D">
      <w:pPr>
        <w:pStyle w:val="s1"/>
        <w:shd w:val="clear" w:color="auto" w:fill="FFFFFF"/>
        <w:spacing w:before="0" w:beforeAutospacing="0" w:after="0" w:afterAutospacing="0"/>
        <w:jc w:val="both"/>
        <w:rPr>
          <w:szCs w:val="28"/>
        </w:rPr>
      </w:pPr>
      <w:r w:rsidRPr="004B4E90">
        <w:rPr>
          <w:szCs w:val="28"/>
        </w:rPr>
        <w:tab/>
        <w:t>Порядок реализации мероприятий по обустройству объектами инженерной инфраструктуры и благоустройству, площадок, расположенных на сельских территориях, под компактную жилищную застройку, утверждается постановлением Правительства Республики Мордовия.</w:t>
      </w:r>
    </w:p>
    <w:p w:rsidR="00F43E7D" w:rsidRPr="004B4E90" w:rsidRDefault="00F43E7D" w:rsidP="00F43E7D">
      <w:pPr>
        <w:pStyle w:val="s1"/>
        <w:shd w:val="clear" w:color="auto" w:fill="FFFFFF"/>
        <w:spacing w:before="0" w:beforeAutospacing="0" w:after="0" w:afterAutospacing="0"/>
        <w:jc w:val="both"/>
        <w:rPr>
          <w:szCs w:val="28"/>
        </w:rPr>
      </w:pPr>
    </w:p>
    <w:p w:rsidR="00F43E7D" w:rsidRPr="004B4E90" w:rsidRDefault="00F43E7D" w:rsidP="00F43E7D">
      <w:pPr>
        <w:pStyle w:val="s3"/>
        <w:shd w:val="clear" w:color="auto" w:fill="FFFFFF"/>
        <w:spacing w:before="0" w:beforeAutospacing="0" w:after="0" w:afterAutospacing="0"/>
        <w:jc w:val="center"/>
        <w:rPr>
          <w:b/>
          <w:szCs w:val="28"/>
        </w:rPr>
      </w:pPr>
      <w:r w:rsidRPr="004B4E90">
        <w:rPr>
          <w:b/>
          <w:szCs w:val="28"/>
        </w:rPr>
        <w:t>Раздел 3. Характеристика мер государственного регулирования, прогноз сводных показателей государственных заданий по реализации подпрограммы, участие государственных корпораций, акционерных обществ с государственным участием, обоснование объема финансовых ресурсов, необходимых для реализации подпрограммы, анализ рисков реализации подпрограммы и описание мер управления рисками</w:t>
      </w:r>
    </w:p>
    <w:p w:rsidR="00F43E7D" w:rsidRPr="004B4E90" w:rsidRDefault="00F43E7D" w:rsidP="00F43E7D">
      <w:pPr>
        <w:pStyle w:val="empty"/>
        <w:shd w:val="clear" w:color="auto" w:fill="FFFFFF"/>
        <w:spacing w:before="0" w:beforeAutospacing="0" w:after="0" w:afterAutospacing="0"/>
        <w:jc w:val="both"/>
        <w:rPr>
          <w:szCs w:val="28"/>
        </w:rPr>
      </w:pPr>
      <w:r w:rsidRPr="004B4E90">
        <w:rPr>
          <w:szCs w:val="28"/>
        </w:rPr>
        <w:t> </w:t>
      </w:r>
    </w:p>
    <w:p w:rsidR="00F43E7D" w:rsidRPr="004B4E90" w:rsidRDefault="00F43E7D" w:rsidP="00F43E7D">
      <w:pPr>
        <w:pStyle w:val="s3"/>
        <w:shd w:val="clear" w:color="auto" w:fill="FFFFFF"/>
        <w:spacing w:before="0" w:beforeAutospacing="0" w:after="0" w:afterAutospacing="0"/>
        <w:jc w:val="center"/>
        <w:rPr>
          <w:b/>
          <w:szCs w:val="28"/>
        </w:rPr>
      </w:pPr>
      <w:r w:rsidRPr="004B4E90">
        <w:rPr>
          <w:b/>
          <w:szCs w:val="28"/>
        </w:rPr>
        <w:t>Глава 8. Характеристика мер государственного регулирования, прогноз сводных показателей государственных заданий по реализации подпрограммы</w:t>
      </w:r>
    </w:p>
    <w:p w:rsidR="00F43E7D" w:rsidRPr="004B4E90" w:rsidRDefault="00F43E7D" w:rsidP="00F43E7D">
      <w:pPr>
        <w:pStyle w:val="empty"/>
        <w:shd w:val="clear" w:color="auto" w:fill="FFFFFF"/>
        <w:spacing w:before="0" w:beforeAutospacing="0" w:after="0" w:afterAutospacing="0"/>
        <w:jc w:val="both"/>
        <w:rPr>
          <w:szCs w:val="28"/>
        </w:rPr>
      </w:pPr>
      <w:r w:rsidRPr="004B4E90">
        <w:rPr>
          <w:szCs w:val="28"/>
        </w:rPr>
        <w:t> </w:t>
      </w:r>
    </w:p>
    <w:p w:rsidR="00F43E7D" w:rsidRPr="004B4E90" w:rsidRDefault="00F43E7D" w:rsidP="00F43E7D">
      <w:pPr>
        <w:pStyle w:val="s1"/>
        <w:shd w:val="clear" w:color="auto" w:fill="FFFFFF"/>
        <w:spacing w:before="0" w:beforeAutospacing="0" w:after="0" w:afterAutospacing="0"/>
        <w:jc w:val="both"/>
        <w:rPr>
          <w:szCs w:val="28"/>
        </w:rPr>
      </w:pPr>
      <w:r w:rsidRPr="004B4E90">
        <w:rPr>
          <w:szCs w:val="28"/>
        </w:rPr>
        <w:tab/>
        <w:t>Меры государственного регулирования подпрограммой не предусмотрены.</w:t>
      </w:r>
    </w:p>
    <w:p w:rsidR="00F43E7D" w:rsidRPr="004B4E90" w:rsidRDefault="00F43E7D" w:rsidP="00F43E7D">
      <w:pPr>
        <w:pStyle w:val="s1"/>
        <w:shd w:val="clear" w:color="auto" w:fill="FFFFFF"/>
        <w:spacing w:before="0" w:beforeAutospacing="0" w:after="0" w:afterAutospacing="0"/>
        <w:jc w:val="both"/>
        <w:rPr>
          <w:szCs w:val="28"/>
        </w:rPr>
      </w:pPr>
      <w:r w:rsidRPr="004B4E90">
        <w:rPr>
          <w:szCs w:val="28"/>
        </w:rPr>
        <w:tab/>
        <w:t xml:space="preserve">Сведения об основных мерах правового регулирования в сфере реализации подпрограммы приведены в </w:t>
      </w:r>
      <w:hyperlink r:id="rId49" w:anchor="/document/9081125/entry/10003" w:history="1">
        <w:r w:rsidRPr="004B4E90">
          <w:rPr>
            <w:rStyle w:val="afd"/>
            <w:color w:val="auto"/>
            <w:szCs w:val="28"/>
          </w:rPr>
          <w:t xml:space="preserve">приложении </w:t>
        </w:r>
      </w:hyperlink>
      <w:r w:rsidRPr="004B4E90">
        <w:rPr>
          <w:szCs w:val="28"/>
        </w:rPr>
        <w:t>7.</w:t>
      </w:r>
    </w:p>
    <w:p w:rsidR="00F43E7D" w:rsidRPr="004B4E90" w:rsidRDefault="00F43E7D" w:rsidP="00F43E7D">
      <w:pPr>
        <w:pStyle w:val="s1"/>
        <w:shd w:val="clear" w:color="auto" w:fill="FFFFFF"/>
        <w:spacing w:before="0" w:beforeAutospacing="0" w:after="0" w:afterAutospacing="0"/>
        <w:jc w:val="both"/>
        <w:rPr>
          <w:szCs w:val="28"/>
        </w:rPr>
      </w:pPr>
      <w:r w:rsidRPr="004B4E90">
        <w:rPr>
          <w:szCs w:val="28"/>
        </w:rPr>
        <w:tab/>
        <w:t>Оказание государственных услуг (выполнение работ) подпрограммой не предусмотрено.</w:t>
      </w:r>
    </w:p>
    <w:p w:rsidR="00F43E7D" w:rsidRPr="004B4E90" w:rsidRDefault="00F43E7D" w:rsidP="00F43E7D">
      <w:pPr>
        <w:pStyle w:val="empty"/>
        <w:shd w:val="clear" w:color="auto" w:fill="FFFFFF"/>
        <w:spacing w:before="0" w:beforeAutospacing="0" w:after="0" w:afterAutospacing="0"/>
        <w:jc w:val="both"/>
        <w:rPr>
          <w:b/>
          <w:szCs w:val="28"/>
        </w:rPr>
      </w:pPr>
      <w:r w:rsidRPr="004B4E90">
        <w:rPr>
          <w:szCs w:val="28"/>
        </w:rPr>
        <w:t> </w:t>
      </w:r>
      <w:r w:rsidRPr="004B4E90">
        <w:rPr>
          <w:b/>
          <w:szCs w:val="28"/>
        </w:rPr>
        <w:t>Глава 9. Участие государственных корпораций, акционерных обществ с государственным участием</w:t>
      </w:r>
    </w:p>
    <w:p w:rsidR="00F43E7D" w:rsidRPr="004B4E90" w:rsidRDefault="00F43E7D" w:rsidP="00F43E7D">
      <w:pPr>
        <w:pStyle w:val="empty"/>
        <w:shd w:val="clear" w:color="auto" w:fill="FFFFFF"/>
        <w:spacing w:before="0" w:beforeAutospacing="0" w:after="0" w:afterAutospacing="0"/>
        <w:jc w:val="both"/>
        <w:rPr>
          <w:szCs w:val="28"/>
        </w:rPr>
      </w:pPr>
      <w:r w:rsidRPr="004B4E90">
        <w:rPr>
          <w:szCs w:val="28"/>
        </w:rPr>
        <w:t> </w:t>
      </w:r>
    </w:p>
    <w:p w:rsidR="00F43E7D" w:rsidRPr="004B4E90" w:rsidRDefault="00F43E7D" w:rsidP="00F43E7D">
      <w:pPr>
        <w:pStyle w:val="s1"/>
        <w:shd w:val="clear" w:color="auto" w:fill="FFFFFF"/>
        <w:spacing w:before="0" w:beforeAutospacing="0" w:after="0" w:afterAutospacing="0"/>
        <w:jc w:val="both"/>
        <w:rPr>
          <w:szCs w:val="28"/>
        </w:rPr>
      </w:pPr>
      <w:r w:rsidRPr="004B4E90">
        <w:rPr>
          <w:szCs w:val="28"/>
        </w:rPr>
        <w:tab/>
        <w:t>Участие государственных корпораций, акционерных обществ с государственным участием подпрограммой не предусмотрено.</w:t>
      </w:r>
    </w:p>
    <w:p w:rsidR="00F43E7D" w:rsidRPr="004B4E90" w:rsidRDefault="00F43E7D" w:rsidP="00F43E7D">
      <w:pPr>
        <w:pStyle w:val="empty"/>
        <w:shd w:val="clear" w:color="auto" w:fill="FFFFFF"/>
        <w:spacing w:before="0" w:beforeAutospacing="0" w:after="0" w:afterAutospacing="0"/>
        <w:jc w:val="both"/>
        <w:rPr>
          <w:szCs w:val="28"/>
        </w:rPr>
      </w:pPr>
      <w:r w:rsidRPr="004B4E90">
        <w:rPr>
          <w:szCs w:val="28"/>
        </w:rPr>
        <w:t> </w:t>
      </w:r>
    </w:p>
    <w:p w:rsidR="00F43E7D" w:rsidRPr="004B4E90" w:rsidRDefault="00F43E7D" w:rsidP="00F43E7D">
      <w:pPr>
        <w:pStyle w:val="s3"/>
        <w:shd w:val="clear" w:color="auto" w:fill="FFFFFF"/>
        <w:spacing w:before="0" w:beforeAutospacing="0" w:after="0" w:afterAutospacing="0"/>
        <w:jc w:val="center"/>
        <w:rPr>
          <w:b/>
          <w:szCs w:val="28"/>
        </w:rPr>
      </w:pPr>
      <w:r w:rsidRPr="004B4E90">
        <w:rPr>
          <w:b/>
          <w:szCs w:val="28"/>
        </w:rPr>
        <w:t>Глава 10. Обоснование объема финансовых ресурсов, необходимых для реализации подпрограммы</w:t>
      </w:r>
    </w:p>
    <w:p w:rsidR="00F43E7D" w:rsidRPr="004B4E90" w:rsidRDefault="00F43E7D" w:rsidP="00F43E7D">
      <w:pPr>
        <w:pStyle w:val="empty"/>
        <w:shd w:val="clear" w:color="auto" w:fill="FFFFFF"/>
        <w:spacing w:before="0" w:beforeAutospacing="0" w:after="0" w:afterAutospacing="0"/>
        <w:jc w:val="both"/>
        <w:rPr>
          <w:szCs w:val="28"/>
        </w:rPr>
      </w:pPr>
      <w:r w:rsidRPr="004B4E90">
        <w:rPr>
          <w:szCs w:val="28"/>
        </w:rPr>
        <w:t> </w:t>
      </w:r>
    </w:p>
    <w:p w:rsidR="00F43E7D" w:rsidRPr="004B4E90" w:rsidRDefault="00F43E7D" w:rsidP="00F43E7D">
      <w:pPr>
        <w:pStyle w:val="s1"/>
        <w:shd w:val="clear" w:color="auto" w:fill="FFFFFF"/>
        <w:spacing w:before="0" w:beforeAutospacing="0" w:after="0" w:afterAutospacing="0"/>
        <w:jc w:val="both"/>
        <w:rPr>
          <w:szCs w:val="28"/>
        </w:rPr>
      </w:pPr>
      <w:r w:rsidRPr="004B4E90">
        <w:rPr>
          <w:szCs w:val="28"/>
        </w:rPr>
        <w:tab/>
        <w:t>Подпрограмма реализуется за счет средств республиканского, местного бюджетов и внебюджетных источников.</w:t>
      </w:r>
    </w:p>
    <w:p w:rsidR="00F43E7D" w:rsidRPr="004B4E90" w:rsidRDefault="00F43E7D" w:rsidP="00F43E7D">
      <w:pPr>
        <w:pStyle w:val="s1"/>
        <w:shd w:val="clear" w:color="auto" w:fill="FFFFFF"/>
        <w:spacing w:before="0" w:beforeAutospacing="0" w:after="0" w:afterAutospacing="0"/>
        <w:jc w:val="both"/>
        <w:rPr>
          <w:szCs w:val="28"/>
        </w:rPr>
      </w:pPr>
      <w:r w:rsidRPr="004B4E90">
        <w:rPr>
          <w:szCs w:val="28"/>
        </w:rPr>
        <w:tab/>
        <w:t>Прогнозный объем финансирования подпрограммы в 2020 – 2025 годах составит 110535,2 тыс. рублей, из которых средства республиканского бюджета –89326,8 тыс. рублей, местных бюджетов –791,0 тыс. рублей ивнебюджетных источников –20417,4 тыс. рублей.</w:t>
      </w:r>
    </w:p>
    <w:p w:rsidR="00F43E7D" w:rsidRPr="004B4E90" w:rsidRDefault="00F43E7D" w:rsidP="00F43E7D">
      <w:pPr>
        <w:pStyle w:val="s1"/>
        <w:shd w:val="clear" w:color="auto" w:fill="FFFFFF"/>
        <w:spacing w:before="0" w:beforeAutospacing="0" w:after="0" w:afterAutospacing="0"/>
        <w:jc w:val="both"/>
        <w:rPr>
          <w:szCs w:val="28"/>
        </w:rPr>
      </w:pPr>
      <w:r w:rsidRPr="004B4E90">
        <w:rPr>
          <w:szCs w:val="28"/>
        </w:rPr>
        <w:lastRenderedPageBreak/>
        <w:tab/>
      </w:r>
    </w:p>
    <w:p w:rsidR="00F43E7D" w:rsidRPr="004B4E90" w:rsidRDefault="00F43E7D" w:rsidP="00F43E7D">
      <w:pPr>
        <w:pStyle w:val="empty"/>
        <w:shd w:val="clear" w:color="auto" w:fill="FFFFFF"/>
        <w:spacing w:before="0" w:beforeAutospacing="0" w:after="0" w:afterAutospacing="0"/>
        <w:jc w:val="both"/>
        <w:rPr>
          <w:b/>
          <w:szCs w:val="28"/>
        </w:rPr>
      </w:pPr>
      <w:r w:rsidRPr="004B4E90">
        <w:rPr>
          <w:szCs w:val="28"/>
        </w:rPr>
        <w:t> </w:t>
      </w:r>
      <w:r w:rsidRPr="004B4E90">
        <w:rPr>
          <w:b/>
          <w:szCs w:val="28"/>
        </w:rPr>
        <w:t>Глава 11. Анализ рисков реализации подпрограммы и описание мер управления рисками</w:t>
      </w:r>
    </w:p>
    <w:p w:rsidR="00F43E7D" w:rsidRPr="004B4E90" w:rsidRDefault="00F43E7D" w:rsidP="00F43E7D">
      <w:pPr>
        <w:pStyle w:val="empty"/>
        <w:shd w:val="clear" w:color="auto" w:fill="FFFFFF"/>
        <w:spacing w:before="0" w:beforeAutospacing="0" w:after="0" w:afterAutospacing="0"/>
        <w:jc w:val="both"/>
        <w:rPr>
          <w:szCs w:val="28"/>
        </w:rPr>
      </w:pPr>
      <w:r w:rsidRPr="004B4E90">
        <w:rPr>
          <w:szCs w:val="28"/>
        </w:rPr>
        <w:t> </w:t>
      </w:r>
    </w:p>
    <w:p w:rsidR="00F43E7D" w:rsidRPr="004B4E90" w:rsidRDefault="00F43E7D" w:rsidP="00F43E7D">
      <w:pPr>
        <w:pStyle w:val="s1"/>
        <w:shd w:val="clear" w:color="auto" w:fill="FFFFFF"/>
        <w:spacing w:before="0" w:beforeAutospacing="0" w:after="0" w:afterAutospacing="0"/>
        <w:jc w:val="both"/>
        <w:rPr>
          <w:szCs w:val="28"/>
        </w:rPr>
      </w:pPr>
      <w:r w:rsidRPr="004B4E90">
        <w:rPr>
          <w:szCs w:val="28"/>
        </w:rPr>
        <w:tab/>
        <w:t>К рискам, которые могут оказать влияние на достижение запланированных целей, относятся:</w:t>
      </w:r>
    </w:p>
    <w:p w:rsidR="00F43E7D" w:rsidRPr="004B4E90" w:rsidRDefault="00F43E7D" w:rsidP="00F43E7D">
      <w:pPr>
        <w:pStyle w:val="s1"/>
        <w:shd w:val="clear" w:color="auto" w:fill="FFFFFF"/>
        <w:spacing w:before="0" w:beforeAutospacing="0" w:after="0" w:afterAutospacing="0"/>
        <w:jc w:val="both"/>
        <w:rPr>
          <w:szCs w:val="28"/>
        </w:rPr>
      </w:pPr>
      <w:r w:rsidRPr="004B4E90">
        <w:rPr>
          <w:szCs w:val="28"/>
        </w:rPr>
        <w:tab/>
        <w:t>- институционально-правовой риск, связанный с отсутствием законодательного регулирования или недостаточно быстрым формированием институтов, предусмотренных подпрограммой;</w:t>
      </w:r>
    </w:p>
    <w:p w:rsidR="00F43E7D" w:rsidRPr="004B4E90" w:rsidRDefault="00F43E7D" w:rsidP="00F43E7D">
      <w:pPr>
        <w:pStyle w:val="s1"/>
        <w:shd w:val="clear" w:color="auto" w:fill="FFFFFF"/>
        <w:spacing w:before="0" w:beforeAutospacing="0" w:after="0" w:afterAutospacing="0"/>
        <w:jc w:val="both"/>
        <w:rPr>
          <w:szCs w:val="28"/>
        </w:rPr>
      </w:pPr>
      <w:r w:rsidRPr="004B4E90">
        <w:rPr>
          <w:szCs w:val="28"/>
        </w:rPr>
        <w:tab/>
        <w:t>- операционные риски, связанные с ошибками управления реализацией подпрограммы;</w:t>
      </w:r>
    </w:p>
    <w:p w:rsidR="00F43E7D" w:rsidRPr="004B4E90" w:rsidRDefault="00F43E7D" w:rsidP="00F43E7D">
      <w:pPr>
        <w:pStyle w:val="s1"/>
        <w:shd w:val="clear" w:color="auto" w:fill="FFFFFF"/>
        <w:spacing w:before="0" w:beforeAutospacing="0" w:after="0" w:afterAutospacing="0"/>
        <w:jc w:val="both"/>
        <w:rPr>
          <w:szCs w:val="28"/>
        </w:rPr>
      </w:pPr>
      <w:r w:rsidRPr="004B4E90">
        <w:rPr>
          <w:szCs w:val="28"/>
        </w:rPr>
        <w:tab/>
        <w:t>- риск финансового обеспечения, который связан с финансированием подпрограммы в неполном объеме.</w:t>
      </w:r>
    </w:p>
    <w:p w:rsidR="00F43E7D" w:rsidRPr="004B4E90" w:rsidRDefault="00F43E7D" w:rsidP="00F43E7D">
      <w:pPr>
        <w:pStyle w:val="s1"/>
        <w:shd w:val="clear" w:color="auto" w:fill="FFFFFF"/>
        <w:spacing w:before="0" w:beforeAutospacing="0" w:after="0" w:afterAutospacing="0"/>
        <w:jc w:val="both"/>
        <w:rPr>
          <w:szCs w:val="28"/>
        </w:rPr>
      </w:pPr>
      <w:r w:rsidRPr="004B4E90">
        <w:rPr>
          <w:szCs w:val="28"/>
        </w:rPr>
        <w:tab/>
        <w:t>Реализации подпрограммы также угрожают следующие риски, которые связаны с изменением внешней среды и которыми невозможно управлять в рамках реализации подпрограммы:</w:t>
      </w:r>
    </w:p>
    <w:p w:rsidR="00F43E7D" w:rsidRPr="004B4E90" w:rsidRDefault="00F43E7D" w:rsidP="00F43E7D">
      <w:pPr>
        <w:pStyle w:val="s1"/>
        <w:shd w:val="clear" w:color="auto" w:fill="FFFFFF"/>
        <w:spacing w:before="0" w:beforeAutospacing="0" w:after="0" w:afterAutospacing="0"/>
        <w:jc w:val="both"/>
        <w:rPr>
          <w:szCs w:val="28"/>
        </w:rPr>
      </w:pPr>
      <w:r w:rsidRPr="004B4E90">
        <w:rPr>
          <w:szCs w:val="28"/>
        </w:rPr>
        <w:tab/>
        <w:t>- риск ухудшения состояния экономики, что может привести к снижению бюджетных доходов, ухудшению динамики основных макроэкономических показателей, в том числе повышению инфляции, снижению темпов экономического роста и доходов населения;</w:t>
      </w:r>
    </w:p>
    <w:p w:rsidR="00F43E7D" w:rsidRPr="004B4E90" w:rsidRDefault="00F43E7D" w:rsidP="00F43E7D">
      <w:pPr>
        <w:pStyle w:val="s1"/>
        <w:shd w:val="clear" w:color="auto" w:fill="FFFFFF"/>
        <w:spacing w:before="0" w:beforeAutospacing="0" w:after="0" w:afterAutospacing="0"/>
        <w:jc w:val="both"/>
        <w:rPr>
          <w:szCs w:val="28"/>
        </w:rPr>
      </w:pPr>
      <w:r w:rsidRPr="004B4E90">
        <w:rPr>
          <w:szCs w:val="28"/>
        </w:rPr>
        <w:tab/>
        <w:t>- риск возникновения обстоятельств непреодолимой силы, в том числе природных и техногенных катастроф и катаклизмов.</w:t>
      </w:r>
    </w:p>
    <w:p w:rsidR="00F43E7D" w:rsidRPr="004B4E90" w:rsidRDefault="00F43E7D" w:rsidP="00F43E7D">
      <w:pPr>
        <w:pStyle w:val="s1"/>
        <w:shd w:val="clear" w:color="auto" w:fill="FFFFFF"/>
        <w:spacing w:before="0" w:beforeAutospacing="0" w:after="0" w:afterAutospacing="0"/>
        <w:jc w:val="both"/>
        <w:rPr>
          <w:szCs w:val="28"/>
        </w:rPr>
      </w:pPr>
      <w:r w:rsidRPr="004B4E90">
        <w:rPr>
          <w:szCs w:val="28"/>
        </w:rPr>
        <w:tab/>
        <w:t>Управление рисками реализации подпрограммы будет осуществляться путем координации деятельности всех исполнителей, участвующих в реализации подпрограммы.</w:t>
      </w:r>
      <w:bookmarkEnd w:id="44"/>
    </w:p>
    <w:p w:rsidR="00F43E7D" w:rsidRPr="004B4E90" w:rsidRDefault="00F43E7D" w:rsidP="00F43E7D">
      <w:pPr>
        <w:pStyle w:val="s1"/>
        <w:shd w:val="clear" w:color="auto" w:fill="FFFFFF"/>
        <w:spacing w:before="0" w:beforeAutospacing="0" w:after="0" w:afterAutospacing="0"/>
        <w:jc w:val="both"/>
        <w:rPr>
          <w:szCs w:val="28"/>
        </w:rPr>
      </w:pPr>
    </w:p>
    <w:p w:rsidR="00F43E7D" w:rsidRPr="004B4E90" w:rsidRDefault="00F43E7D" w:rsidP="00F43E7D">
      <w:pPr>
        <w:pStyle w:val="s1"/>
        <w:shd w:val="clear" w:color="auto" w:fill="FFFFFF"/>
        <w:spacing w:before="0" w:beforeAutospacing="0" w:after="0" w:afterAutospacing="0"/>
        <w:jc w:val="both"/>
        <w:rPr>
          <w:szCs w:val="28"/>
        </w:rPr>
      </w:pPr>
    </w:p>
    <w:p w:rsidR="00F43E7D" w:rsidRPr="004B4E90" w:rsidRDefault="00F43E7D" w:rsidP="00F43E7D">
      <w:pPr>
        <w:pStyle w:val="s1"/>
        <w:shd w:val="clear" w:color="auto" w:fill="FFFFFF"/>
        <w:spacing w:before="0" w:beforeAutospacing="0" w:after="0" w:afterAutospacing="0"/>
        <w:jc w:val="both"/>
        <w:rPr>
          <w:szCs w:val="28"/>
        </w:rPr>
      </w:pPr>
    </w:p>
    <w:p w:rsidR="00F43E7D" w:rsidRPr="004B4E90" w:rsidRDefault="00F43E7D" w:rsidP="004B4E90">
      <w:pPr>
        <w:ind w:left="5664"/>
        <w:rPr>
          <w:rStyle w:val="ac"/>
          <w:b w:val="0"/>
          <w:color w:val="auto"/>
          <w:szCs w:val="28"/>
        </w:rPr>
      </w:pPr>
      <w:r w:rsidRPr="004B4E90">
        <w:rPr>
          <w:rStyle w:val="ac"/>
          <w:b w:val="0"/>
          <w:color w:val="auto"/>
          <w:szCs w:val="28"/>
        </w:rPr>
        <w:t>Приложение 5</w:t>
      </w:r>
    </w:p>
    <w:p w:rsidR="00F43E7D" w:rsidRPr="004B4E90" w:rsidRDefault="00F43E7D" w:rsidP="004B4E90">
      <w:pPr>
        <w:ind w:left="5664"/>
        <w:rPr>
          <w:bCs/>
        </w:rPr>
      </w:pPr>
      <w:r w:rsidRPr="004B4E90">
        <w:rPr>
          <w:rStyle w:val="ac"/>
          <w:b w:val="0"/>
          <w:color w:val="auto"/>
          <w:szCs w:val="28"/>
        </w:rPr>
        <w:t xml:space="preserve">к муниципальной </w:t>
      </w:r>
      <w:r w:rsidRPr="004B4E90">
        <w:rPr>
          <w:rStyle w:val="a9"/>
          <w:color w:val="auto"/>
          <w:szCs w:val="28"/>
        </w:rPr>
        <w:t>Программе</w:t>
      </w:r>
      <w:r w:rsidRPr="004B4E90">
        <w:rPr>
          <w:sz w:val="22"/>
        </w:rPr>
        <w:t xml:space="preserve"> </w:t>
      </w:r>
      <w:r w:rsidRPr="004B4E90">
        <w:rPr>
          <w:bCs/>
        </w:rPr>
        <w:t xml:space="preserve">«Комплексное развитие </w:t>
      </w:r>
    </w:p>
    <w:p w:rsidR="00F43E7D" w:rsidRPr="004B4E90" w:rsidRDefault="00F43E7D" w:rsidP="004B4E90">
      <w:pPr>
        <w:ind w:left="5664"/>
        <w:rPr>
          <w:bCs/>
        </w:rPr>
      </w:pPr>
      <w:r w:rsidRPr="004B4E90">
        <w:rPr>
          <w:bCs/>
        </w:rPr>
        <w:t>сельских территорий Инсарского муниципального</w:t>
      </w:r>
    </w:p>
    <w:p w:rsidR="00F43E7D" w:rsidRPr="004B4E90" w:rsidRDefault="00F43E7D" w:rsidP="004B4E90">
      <w:pPr>
        <w:ind w:left="5664"/>
        <w:rPr>
          <w:bCs/>
        </w:rPr>
      </w:pPr>
      <w:r w:rsidRPr="004B4E90">
        <w:rPr>
          <w:bCs/>
        </w:rPr>
        <w:t xml:space="preserve"> района Республики Мордовия на 2020 - 2025 годы»</w:t>
      </w:r>
    </w:p>
    <w:p w:rsidR="00F43E7D" w:rsidRPr="004B4E90" w:rsidRDefault="00F43E7D" w:rsidP="00F43E7D">
      <w:pPr>
        <w:jc w:val="right"/>
        <w:rPr>
          <w:rStyle w:val="ac"/>
          <w:color w:val="auto"/>
          <w:sz w:val="22"/>
        </w:rPr>
      </w:pPr>
    </w:p>
    <w:p w:rsidR="00F43E7D" w:rsidRDefault="00F43E7D" w:rsidP="00F43E7D">
      <w:pPr>
        <w:pStyle w:val="1"/>
        <w:spacing w:before="0" w:after="0"/>
        <w:rPr>
          <w:rFonts w:ascii="Times New Roman" w:hAnsi="Times New Roman" w:cs="Times New Roman"/>
          <w:color w:val="auto"/>
          <w:sz w:val="24"/>
          <w:szCs w:val="28"/>
        </w:rPr>
      </w:pPr>
      <w:r w:rsidRPr="004B4E90">
        <w:rPr>
          <w:rFonts w:ascii="Times New Roman" w:hAnsi="Times New Roman" w:cs="Times New Roman"/>
          <w:color w:val="auto"/>
          <w:sz w:val="24"/>
          <w:szCs w:val="28"/>
        </w:rPr>
        <w:t>Паспорт</w:t>
      </w:r>
      <w:r w:rsidRPr="004B4E90">
        <w:rPr>
          <w:rFonts w:ascii="Times New Roman" w:hAnsi="Times New Roman" w:cs="Times New Roman"/>
          <w:color w:val="auto"/>
          <w:sz w:val="24"/>
          <w:szCs w:val="28"/>
        </w:rPr>
        <w:br/>
        <w:t>Подпрограммы «Создание и развитие инфраструктуры на сельских территориях»</w:t>
      </w:r>
    </w:p>
    <w:p w:rsidR="004B4E90" w:rsidRPr="004B4E90" w:rsidRDefault="004B4E90" w:rsidP="004B4E90"/>
    <w:tbl>
      <w:tblPr>
        <w:tblStyle w:val="af"/>
        <w:tblW w:w="10490" w:type="dxa"/>
        <w:tblLayout w:type="fixed"/>
        <w:tblLook w:val="0000"/>
      </w:tblPr>
      <w:tblGrid>
        <w:gridCol w:w="3918"/>
        <w:gridCol w:w="18"/>
        <w:gridCol w:w="31"/>
        <w:gridCol w:w="5951"/>
        <w:gridCol w:w="572"/>
      </w:tblGrid>
      <w:tr w:rsidR="00F43E7D" w:rsidRPr="004B4E90" w:rsidTr="004B4E90">
        <w:tc>
          <w:tcPr>
            <w:tcW w:w="3936" w:type="dxa"/>
            <w:gridSpan w:val="2"/>
          </w:tcPr>
          <w:p w:rsidR="00F43E7D" w:rsidRPr="004B4E90" w:rsidRDefault="00F43E7D" w:rsidP="00F43E7D">
            <w:pPr>
              <w:pStyle w:val="af7"/>
              <w:tabs>
                <w:tab w:val="left" w:pos="5454"/>
              </w:tabs>
              <w:ind w:left="33"/>
              <w:rPr>
                <w:rStyle w:val="ac"/>
                <w:rFonts w:ascii="Times New Roman" w:hAnsi="Times New Roman" w:cs="Times New Roman"/>
                <w:color w:val="auto"/>
                <w:sz w:val="24"/>
                <w:szCs w:val="28"/>
              </w:rPr>
            </w:pPr>
            <w:r w:rsidRPr="004B4E90">
              <w:rPr>
                <w:rStyle w:val="ac"/>
                <w:rFonts w:ascii="Times New Roman" w:hAnsi="Times New Roman" w:cs="Times New Roman"/>
                <w:color w:val="auto"/>
                <w:sz w:val="24"/>
                <w:szCs w:val="28"/>
              </w:rPr>
              <w:t>Наименование подпрограммы</w:t>
            </w:r>
          </w:p>
          <w:p w:rsidR="00F43E7D" w:rsidRPr="004B4E90" w:rsidRDefault="00F43E7D" w:rsidP="00F43E7D">
            <w:pPr>
              <w:tabs>
                <w:tab w:val="left" w:pos="5454"/>
              </w:tabs>
              <w:ind w:left="33"/>
              <w:rPr>
                <w:sz w:val="24"/>
                <w:szCs w:val="28"/>
              </w:rPr>
            </w:pPr>
          </w:p>
        </w:tc>
        <w:tc>
          <w:tcPr>
            <w:tcW w:w="6554" w:type="dxa"/>
            <w:gridSpan w:val="3"/>
          </w:tcPr>
          <w:p w:rsidR="00F43E7D" w:rsidRPr="004B4E90" w:rsidRDefault="00F43E7D" w:rsidP="00F43E7D">
            <w:pPr>
              <w:tabs>
                <w:tab w:val="left" w:pos="5703"/>
              </w:tabs>
              <w:ind w:left="33"/>
              <w:rPr>
                <w:sz w:val="24"/>
                <w:szCs w:val="28"/>
              </w:rPr>
            </w:pPr>
            <w:r w:rsidRPr="004B4E90">
              <w:rPr>
                <w:sz w:val="24"/>
                <w:szCs w:val="28"/>
              </w:rPr>
              <w:t>Создание и развитие инфраструктуры на сельских территориях Инсарского муниципального района (далее – подпрограмма)</w:t>
            </w:r>
          </w:p>
          <w:p w:rsidR="00F43E7D" w:rsidRPr="004B4E90" w:rsidRDefault="00F43E7D" w:rsidP="00F43E7D">
            <w:pPr>
              <w:tabs>
                <w:tab w:val="left" w:pos="5454"/>
              </w:tabs>
              <w:ind w:left="33"/>
              <w:rPr>
                <w:sz w:val="14"/>
                <w:szCs w:val="16"/>
              </w:rPr>
            </w:pPr>
          </w:p>
        </w:tc>
      </w:tr>
      <w:tr w:rsidR="00F43E7D" w:rsidRPr="004B4E90" w:rsidTr="004B4E90">
        <w:tc>
          <w:tcPr>
            <w:tcW w:w="3936" w:type="dxa"/>
            <w:gridSpan w:val="2"/>
          </w:tcPr>
          <w:p w:rsidR="00F43E7D" w:rsidRPr="004B4E90" w:rsidRDefault="00F43E7D" w:rsidP="00F43E7D">
            <w:pPr>
              <w:pStyle w:val="af7"/>
              <w:tabs>
                <w:tab w:val="left" w:pos="5454"/>
              </w:tabs>
              <w:ind w:left="33"/>
              <w:rPr>
                <w:rStyle w:val="ac"/>
                <w:rFonts w:ascii="Times New Roman" w:hAnsi="Times New Roman" w:cs="Times New Roman"/>
                <w:color w:val="auto"/>
                <w:sz w:val="24"/>
                <w:szCs w:val="28"/>
              </w:rPr>
            </w:pPr>
            <w:r w:rsidRPr="004B4E90">
              <w:rPr>
                <w:rStyle w:val="ac"/>
                <w:rFonts w:ascii="Times New Roman" w:hAnsi="Times New Roman" w:cs="Times New Roman"/>
                <w:color w:val="auto"/>
                <w:sz w:val="24"/>
                <w:szCs w:val="28"/>
              </w:rPr>
              <w:t>Ответственный исполнитель подпрограммы</w:t>
            </w:r>
          </w:p>
          <w:p w:rsidR="00F43E7D" w:rsidRPr="004B4E90" w:rsidRDefault="00F43E7D" w:rsidP="00F43E7D">
            <w:pPr>
              <w:tabs>
                <w:tab w:val="left" w:pos="5454"/>
              </w:tabs>
              <w:ind w:left="33"/>
              <w:rPr>
                <w:sz w:val="24"/>
                <w:szCs w:val="28"/>
              </w:rPr>
            </w:pPr>
          </w:p>
        </w:tc>
        <w:tc>
          <w:tcPr>
            <w:tcW w:w="6554" w:type="dxa"/>
            <w:gridSpan w:val="3"/>
          </w:tcPr>
          <w:p w:rsidR="00F43E7D" w:rsidRPr="004B4E90" w:rsidRDefault="00F43E7D" w:rsidP="00F43E7D">
            <w:pPr>
              <w:pStyle w:val="af5"/>
              <w:tabs>
                <w:tab w:val="left" w:pos="5546"/>
                <w:tab w:val="left" w:pos="5678"/>
              </w:tabs>
              <w:ind w:left="33"/>
              <w:rPr>
                <w:rFonts w:ascii="Times New Roman" w:hAnsi="Times New Roman" w:cs="Times New Roman"/>
                <w:sz w:val="24"/>
                <w:szCs w:val="28"/>
              </w:rPr>
            </w:pPr>
            <w:r w:rsidRPr="004B4E90">
              <w:rPr>
                <w:rFonts w:ascii="Times New Roman" w:hAnsi="Times New Roman" w:cs="Times New Roman"/>
                <w:sz w:val="24"/>
                <w:szCs w:val="28"/>
              </w:rPr>
              <w:t xml:space="preserve">Администрация Инсарского муниципального района Республики Мордовия </w:t>
            </w:r>
          </w:p>
          <w:p w:rsidR="00F43E7D" w:rsidRPr="004B4E90" w:rsidRDefault="00F43E7D" w:rsidP="00F43E7D">
            <w:pPr>
              <w:tabs>
                <w:tab w:val="left" w:pos="5454"/>
              </w:tabs>
              <w:ind w:left="33"/>
              <w:rPr>
                <w:sz w:val="14"/>
                <w:szCs w:val="16"/>
              </w:rPr>
            </w:pPr>
          </w:p>
        </w:tc>
      </w:tr>
      <w:tr w:rsidR="00F43E7D" w:rsidRPr="004B4E90" w:rsidTr="004B4E90">
        <w:tc>
          <w:tcPr>
            <w:tcW w:w="3936" w:type="dxa"/>
            <w:gridSpan w:val="2"/>
          </w:tcPr>
          <w:p w:rsidR="00F43E7D" w:rsidRPr="004B4E90" w:rsidRDefault="00F43E7D" w:rsidP="00F43E7D">
            <w:pPr>
              <w:pStyle w:val="af7"/>
              <w:tabs>
                <w:tab w:val="left" w:pos="5454"/>
              </w:tabs>
              <w:ind w:left="33"/>
              <w:rPr>
                <w:rFonts w:ascii="Times New Roman" w:hAnsi="Times New Roman" w:cs="Times New Roman"/>
                <w:sz w:val="24"/>
                <w:szCs w:val="28"/>
              </w:rPr>
            </w:pPr>
            <w:r w:rsidRPr="004B4E90">
              <w:rPr>
                <w:rStyle w:val="ac"/>
                <w:rFonts w:ascii="Times New Roman" w:hAnsi="Times New Roman" w:cs="Times New Roman"/>
                <w:color w:val="auto"/>
                <w:sz w:val="24"/>
                <w:szCs w:val="28"/>
              </w:rPr>
              <w:t>Цели подпрограммы</w:t>
            </w:r>
          </w:p>
        </w:tc>
        <w:tc>
          <w:tcPr>
            <w:tcW w:w="6554" w:type="dxa"/>
            <w:gridSpan w:val="3"/>
          </w:tcPr>
          <w:p w:rsidR="00F43E7D" w:rsidRPr="004B4E90" w:rsidRDefault="00F43E7D" w:rsidP="00F43E7D">
            <w:pPr>
              <w:pStyle w:val="ConsPlusNormal"/>
              <w:tabs>
                <w:tab w:val="left" w:pos="5454"/>
                <w:tab w:val="left" w:pos="5697"/>
              </w:tabs>
              <w:ind w:left="33"/>
              <w:jc w:val="both"/>
              <w:rPr>
                <w:rFonts w:ascii="Times New Roman" w:hAnsi="Times New Roman" w:cs="Times New Roman"/>
                <w:sz w:val="24"/>
                <w:szCs w:val="28"/>
              </w:rPr>
            </w:pPr>
            <w:r w:rsidRPr="004B4E90">
              <w:rPr>
                <w:rFonts w:ascii="Times New Roman" w:hAnsi="Times New Roman" w:cs="Times New Roman"/>
                <w:sz w:val="24"/>
                <w:szCs w:val="28"/>
              </w:rPr>
              <w:t>обеспечение создания комфортных условий жизнедеятельности в сельской местности;</w:t>
            </w:r>
          </w:p>
          <w:p w:rsidR="00F43E7D" w:rsidRPr="004B4E90" w:rsidRDefault="00F43E7D" w:rsidP="00F43E7D">
            <w:pPr>
              <w:pStyle w:val="ConsPlusNormal"/>
              <w:tabs>
                <w:tab w:val="left" w:pos="5454"/>
                <w:tab w:val="left" w:pos="5697"/>
              </w:tabs>
              <w:ind w:left="33"/>
              <w:jc w:val="both"/>
              <w:rPr>
                <w:rFonts w:ascii="Times New Roman" w:hAnsi="Times New Roman" w:cs="Times New Roman"/>
                <w:sz w:val="24"/>
                <w:szCs w:val="28"/>
              </w:rPr>
            </w:pPr>
            <w:r w:rsidRPr="004B4E90">
              <w:rPr>
                <w:rFonts w:ascii="Times New Roman" w:hAnsi="Times New Roman" w:cs="Times New Roman"/>
                <w:sz w:val="24"/>
                <w:szCs w:val="28"/>
              </w:rPr>
              <w:t xml:space="preserve">активизация участия граждан, индивидуальных предпринимателей и организаций, некоммерческих и общественных организаций, муниципальных образований в реализации инициативных проектов комплексного развития сельских территорий </w:t>
            </w:r>
          </w:p>
          <w:p w:rsidR="00F43E7D" w:rsidRPr="004B4E90" w:rsidRDefault="00F43E7D" w:rsidP="00F43E7D">
            <w:pPr>
              <w:pStyle w:val="ConsPlusNormal"/>
              <w:tabs>
                <w:tab w:val="left" w:pos="5454"/>
              </w:tabs>
              <w:ind w:left="33"/>
              <w:jc w:val="both"/>
              <w:rPr>
                <w:rFonts w:ascii="Times New Roman" w:hAnsi="Times New Roman" w:cs="Times New Roman"/>
                <w:sz w:val="14"/>
                <w:szCs w:val="16"/>
              </w:rPr>
            </w:pPr>
          </w:p>
        </w:tc>
      </w:tr>
      <w:tr w:rsidR="00F43E7D" w:rsidRPr="004B4E90" w:rsidTr="004B4E90">
        <w:tc>
          <w:tcPr>
            <w:tcW w:w="3967" w:type="dxa"/>
            <w:gridSpan w:val="3"/>
          </w:tcPr>
          <w:p w:rsidR="00F43E7D" w:rsidRPr="004B4E90" w:rsidRDefault="00F43E7D" w:rsidP="00F43E7D">
            <w:pPr>
              <w:pStyle w:val="af7"/>
              <w:tabs>
                <w:tab w:val="left" w:pos="5454"/>
              </w:tabs>
              <w:ind w:left="33"/>
              <w:rPr>
                <w:rFonts w:ascii="Times New Roman" w:hAnsi="Times New Roman" w:cs="Times New Roman"/>
                <w:sz w:val="24"/>
                <w:szCs w:val="28"/>
              </w:rPr>
            </w:pPr>
            <w:r w:rsidRPr="004B4E90">
              <w:rPr>
                <w:rStyle w:val="ac"/>
                <w:rFonts w:ascii="Times New Roman" w:hAnsi="Times New Roman" w:cs="Times New Roman"/>
                <w:color w:val="auto"/>
                <w:sz w:val="24"/>
                <w:szCs w:val="28"/>
              </w:rPr>
              <w:t>Задачи подпрограммы</w:t>
            </w:r>
          </w:p>
        </w:tc>
        <w:tc>
          <w:tcPr>
            <w:tcW w:w="6523" w:type="dxa"/>
            <w:gridSpan w:val="2"/>
          </w:tcPr>
          <w:p w:rsidR="00F43E7D" w:rsidRPr="004B4E90" w:rsidRDefault="00F43E7D" w:rsidP="00F43E7D">
            <w:pPr>
              <w:tabs>
                <w:tab w:val="left" w:pos="5454"/>
              </w:tabs>
              <w:ind w:left="459"/>
              <w:rPr>
                <w:sz w:val="24"/>
                <w:szCs w:val="28"/>
              </w:rPr>
            </w:pPr>
            <w:r w:rsidRPr="004B4E90">
              <w:rPr>
                <w:sz w:val="24"/>
                <w:szCs w:val="28"/>
              </w:rPr>
              <w:t xml:space="preserve">обеспечение создания комфортных условий </w:t>
            </w:r>
            <w:r w:rsidRPr="004B4E90">
              <w:rPr>
                <w:sz w:val="24"/>
                <w:szCs w:val="28"/>
              </w:rPr>
              <w:lastRenderedPageBreak/>
              <w:t>жизнедеятельности в сельской местности за счет:</w:t>
            </w:r>
          </w:p>
          <w:p w:rsidR="00F43E7D" w:rsidRPr="004B4E90" w:rsidRDefault="00F43E7D" w:rsidP="00F43E7D">
            <w:pPr>
              <w:tabs>
                <w:tab w:val="left" w:pos="5454"/>
              </w:tabs>
              <w:ind w:left="459"/>
              <w:rPr>
                <w:sz w:val="24"/>
                <w:szCs w:val="28"/>
              </w:rPr>
            </w:pPr>
            <w:r w:rsidRPr="004B4E90">
              <w:rPr>
                <w:sz w:val="24"/>
                <w:szCs w:val="28"/>
              </w:rPr>
              <w:t>- развития социальной инфраструктуры на сельских территориях;</w:t>
            </w:r>
          </w:p>
          <w:p w:rsidR="00F43E7D" w:rsidRPr="004B4E90" w:rsidRDefault="00F43E7D" w:rsidP="00F43E7D">
            <w:pPr>
              <w:tabs>
                <w:tab w:val="left" w:pos="5454"/>
              </w:tabs>
              <w:ind w:left="459"/>
              <w:rPr>
                <w:sz w:val="24"/>
                <w:szCs w:val="28"/>
              </w:rPr>
            </w:pPr>
            <w:r w:rsidRPr="004B4E90">
              <w:rPr>
                <w:sz w:val="24"/>
                <w:szCs w:val="28"/>
              </w:rPr>
              <w:t>- развития транспортной инфраструктуры на сельских территориях;</w:t>
            </w:r>
          </w:p>
          <w:p w:rsidR="00F43E7D" w:rsidRPr="004B4E90" w:rsidRDefault="00F43E7D" w:rsidP="00F43E7D">
            <w:pPr>
              <w:tabs>
                <w:tab w:val="left" w:pos="5454"/>
              </w:tabs>
              <w:ind w:left="459"/>
              <w:rPr>
                <w:sz w:val="24"/>
                <w:szCs w:val="28"/>
              </w:rPr>
            </w:pPr>
            <w:r w:rsidRPr="004B4E90">
              <w:rPr>
                <w:sz w:val="24"/>
                <w:szCs w:val="28"/>
              </w:rPr>
              <w:t>благоустройство сельских территорий</w:t>
            </w:r>
          </w:p>
          <w:p w:rsidR="00F43E7D" w:rsidRPr="004B4E90" w:rsidRDefault="00F43E7D" w:rsidP="00F43E7D">
            <w:pPr>
              <w:tabs>
                <w:tab w:val="left" w:pos="0"/>
                <w:tab w:val="left" w:pos="5454"/>
              </w:tabs>
              <w:ind w:left="34" w:hanging="34"/>
              <w:rPr>
                <w:sz w:val="14"/>
                <w:szCs w:val="16"/>
              </w:rPr>
            </w:pPr>
          </w:p>
        </w:tc>
      </w:tr>
      <w:tr w:rsidR="00F43E7D" w:rsidRPr="004B4E90" w:rsidTr="004B4E90">
        <w:tc>
          <w:tcPr>
            <w:tcW w:w="3967" w:type="dxa"/>
            <w:gridSpan w:val="3"/>
          </w:tcPr>
          <w:p w:rsidR="00F43E7D" w:rsidRPr="004B4E90" w:rsidRDefault="00F43E7D" w:rsidP="00F43E7D">
            <w:pPr>
              <w:pStyle w:val="af7"/>
              <w:tabs>
                <w:tab w:val="left" w:pos="5454"/>
              </w:tabs>
              <w:ind w:left="33"/>
              <w:rPr>
                <w:rFonts w:ascii="Times New Roman" w:hAnsi="Times New Roman" w:cs="Times New Roman"/>
                <w:sz w:val="24"/>
                <w:szCs w:val="28"/>
              </w:rPr>
            </w:pPr>
            <w:r w:rsidRPr="004B4E90">
              <w:rPr>
                <w:rStyle w:val="ac"/>
                <w:rFonts w:ascii="Times New Roman" w:hAnsi="Times New Roman" w:cs="Times New Roman"/>
                <w:color w:val="auto"/>
                <w:sz w:val="24"/>
                <w:szCs w:val="28"/>
              </w:rPr>
              <w:lastRenderedPageBreak/>
              <w:t>Целевые индикаторы и показатели подпрограммы</w:t>
            </w:r>
          </w:p>
        </w:tc>
        <w:tc>
          <w:tcPr>
            <w:tcW w:w="6523" w:type="dxa"/>
            <w:gridSpan w:val="2"/>
          </w:tcPr>
          <w:p w:rsidR="00F43E7D" w:rsidRPr="004B4E90" w:rsidRDefault="00F43E7D" w:rsidP="00F43E7D">
            <w:pPr>
              <w:pStyle w:val="af5"/>
              <w:tabs>
                <w:tab w:val="left" w:pos="0"/>
                <w:tab w:val="left" w:pos="5454"/>
              </w:tabs>
              <w:ind w:left="459"/>
              <w:rPr>
                <w:rFonts w:ascii="Times New Roman" w:hAnsi="Times New Roman" w:cs="Times New Roman"/>
                <w:sz w:val="24"/>
                <w:szCs w:val="28"/>
              </w:rPr>
            </w:pPr>
            <w:r w:rsidRPr="004B4E90">
              <w:rPr>
                <w:rFonts w:ascii="Times New Roman" w:hAnsi="Times New Roman" w:cs="Times New Roman"/>
                <w:sz w:val="24"/>
                <w:szCs w:val="28"/>
              </w:rPr>
              <w:t>ввод в эксплуатацию 3,7 км автомобильных дорог;</w:t>
            </w:r>
          </w:p>
          <w:p w:rsidR="00F43E7D" w:rsidRPr="004B4E90" w:rsidRDefault="00F43E7D" w:rsidP="00F43E7D">
            <w:pPr>
              <w:pStyle w:val="af5"/>
              <w:tabs>
                <w:tab w:val="left" w:pos="0"/>
                <w:tab w:val="left" w:pos="5454"/>
              </w:tabs>
              <w:ind w:left="459"/>
              <w:rPr>
                <w:rFonts w:ascii="Times New Roman" w:hAnsi="Times New Roman" w:cs="Times New Roman"/>
                <w:sz w:val="24"/>
                <w:szCs w:val="28"/>
              </w:rPr>
            </w:pPr>
            <w:r w:rsidRPr="004B4E90">
              <w:rPr>
                <w:rFonts w:ascii="Times New Roman" w:hAnsi="Times New Roman" w:cs="Times New Roman"/>
                <w:sz w:val="24"/>
                <w:szCs w:val="28"/>
              </w:rPr>
              <w:t>реализация 2 общественно-значимых проектов по благоустройству территорий;</w:t>
            </w:r>
          </w:p>
          <w:p w:rsidR="00F43E7D" w:rsidRPr="004B4E90" w:rsidRDefault="00F43E7D" w:rsidP="00F43E7D">
            <w:pPr>
              <w:tabs>
                <w:tab w:val="left" w:pos="0"/>
                <w:tab w:val="left" w:pos="5454"/>
              </w:tabs>
              <w:ind w:left="459"/>
            </w:pPr>
            <w:r w:rsidRPr="004B4E90">
              <w:rPr>
                <w:sz w:val="24"/>
                <w:szCs w:val="28"/>
              </w:rPr>
              <w:t>реализация 1 инициативного проекта комплексного развития сельских территорий</w:t>
            </w:r>
          </w:p>
          <w:p w:rsidR="00F43E7D" w:rsidRPr="004B4E90" w:rsidRDefault="00F43E7D" w:rsidP="00F43E7D">
            <w:pPr>
              <w:tabs>
                <w:tab w:val="left" w:pos="0"/>
                <w:tab w:val="left" w:pos="5454"/>
              </w:tabs>
              <w:ind w:left="34" w:hanging="34"/>
              <w:rPr>
                <w:sz w:val="14"/>
                <w:szCs w:val="16"/>
              </w:rPr>
            </w:pPr>
          </w:p>
        </w:tc>
      </w:tr>
      <w:tr w:rsidR="00F43E7D" w:rsidRPr="004B4E90" w:rsidTr="004B4E90">
        <w:trPr>
          <w:gridAfter w:val="1"/>
          <w:wAfter w:w="572" w:type="dxa"/>
        </w:trPr>
        <w:tc>
          <w:tcPr>
            <w:tcW w:w="3936" w:type="dxa"/>
            <w:gridSpan w:val="2"/>
          </w:tcPr>
          <w:p w:rsidR="00F43E7D" w:rsidRPr="004B4E90" w:rsidRDefault="00F43E7D" w:rsidP="00F43E7D">
            <w:pPr>
              <w:pStyle w:val="af7"/>
              <w:tabs>
                <w:tab w:val="left" w:pos="5703"/>
              </w:tabs>
              <w:ind w:left="33" w:right="-108"/>
              <w:rPr>
                <w:rFonts w:ascii="Times New Roman" w:hAnsi="Times New Roman" w:cs="Times New Roman"/>
                <w:sz w:val="24"/>
                <w:szCs w:val="28"/>
              </w:rPr>
            </w:pPr>
            <w:r w:rsidRPr="004B4E90">
              <w:rPr>
                <w:rStyle w:val="ac"/>
                <w:rFonts w:ascii="Times New Roman" w:hAnsi="Times New Roman" w:cs="Times New Roman"/>
                <w:color w:val="auto"/>
                <w:sz w:val="24"/>
                <w:szCs w:val="28"/>
              </w:rPr>
              <w:t>Этапы и сроки реализации подпрограммы</w:t>
            </w:r>
          </w:p>
        </w:tc>
        <w:tc>
          <w:tcPr>
            <w:tcW w:w="5982" w:type="dxa"/>
            <w:gridSpan w:val="2"/>
          </w:tcPr>
          <w:p w:rsidR="00F43E7D" w:rsidRPr="004B4E90" w:rsidRDefault="00F43E7D" w:rsidP="00F43E7D">
            <w:pPr>
              <w:pStyle w:val="af5"/>
              <w:tabs>
                <w:tab w:val="left" w:pos="5703"/>
              </w:tabs>
              <w:ind w:left="176" w:firstLine="141"/>
              <w:rPr>
                <w:rFonts w:ascii="Times New Roman" w:hAnsi="Times New Roman" w:cs="Times New Roman"/>
                <w:sz w:val="24"/>
                <w:szCs w:val="28"/>
              </w:rPr>
            </w:pPr>
            <w:r w:rsidRPr="004B4E90">
              <w:rPr>
                <w:rFonts w:ascii="Times New Roman" w:hAnsi="Times New Roman" w:cs="Times New Roman"/>
                <w:sz w:val="24"/>
                <w:szCs w:val="28"/>
              </w:rPr>
              <w:t>1 января 2020 – 31 декабря 2025 годы</w:t>
            </w:r>
          </w:p>
          <w:p w:rsidR="00F43E7D" w:rsidRPr="004B4E90" w:rsidRDefault="00F43E7D" w:rsidP="00F43E7D">
            <w:pPr>
              <w:tabs>
                <w:tab w:val="left" w:pos="5703"/>
              </w:tabs>
              <w:rPr>
                <w:sz w:val="24"/>
                <w:szCs w:val="28"/>
              </w:rPr>
            </w:pPr>
          </w:p>
        </w:tc>
      </w:tr>
      <w:tr w:rsidR="00F43E7D" w:rsidRPr="004B4E90" w:rsidTr="004B4E90">
        <w:trPr>
          <w:gridAfter w:val="1"/>
          <w:wAfter w:w="572" w:type="dxa"/>
        </w:trPr>
        <w:tc>
          <w:tcPr>
            <w:tcW w:w="3967" w:type="dxa"/>
            <w:gridSpan w:val="3"/>
          </w:tcPr>
          <w:p w:rsidR="00F43E7D" w:rsidRPr="004B4E90" w:rsidRDefault="00F43E7D" w:rsidP="00F43E7D">
            <w:pPr>
              <w:pStyle w:val="af5"/>
              <w:tabs>
                <w:tab w:val="left" w:pos="5703"/>
              </w:tabs>
              <w:ind w:left="33" w:right="-108"/>
              <w:rPr>
                <w:rStyle w:val="ac"/>
                <w:rFonts w:ascii="Times New Roman" w:hAnsi="Times New Roman" w:cs="Times New Roman"/>
                <w:color w:val="auto"/>
                <w:sz w:val="24"/>
                <w:szCs w:val="28"/>
              </w:rPr>
            </w:pPr>
            <w:r w:rsidRPr="004B4E90">
              <w:rPr>
                <w:rStyle w:val="ac"/>
                <w:rFonts w:ascii="Times New Roman" w:hAnsi="Times New Roman" w:cs="Times New Roman"/>
                <w:color w:val="auto"/>
                <w:sz w:val="24"/>
                <w:szCs w:val="28"/>
              </w:rPr>
              <w:t xml:space="preserve">Объемы </w:t>
            </w:r>
          </w:p>
          <w:p w:rsidR="00F43E7D" w:rsidRPr="004B4E90" w:rsidRDefault="00F43E7D" w:rsidP="00F43E7D">
            <w:pPr>
              <w:pStyle w:val="af5"/>
              <w:tabs>
                <w:tab w:val="left" w:pos="5703"/>
              </w:tabs>
              <w:ind w:left="33" w:right="-108"/>
              <w:rPr>
                <w:rFonts w:ascii="Times New Roman" w:hAnsi="Times New Roman" w:cs="Times New Roman"/>
                <w:sz w:val="24"/>
                <w:szCs w:val="28"/>
              </w:rPr>
            </w:pPr>
            <w:r w:rsidRPr="004B4E90">
              <w:rPr>
                <w:rStyle w:val="ac"/>
                <w:rFonts w:ascii="Times New Roman" w:hAnsi="Times New Roman" w:cs="Times New Roman"/>
                <w:color w:val="auto"/>
                <w:sz w:val="24"/>
                <w:szCs w:val="28"/>
              </w:rPr>
              <w:t>финансирования подпрограммы</w:t>
            </w:r>
          </w:p>
        </w:tc>
        <w:tc>
          <w:tcPr>
            <w:tcW w:w="5951" w:type="dxa"/>
          </w:tcPr>
          <w:p w:rsidR="00F43E7D" w:rsidRPr="004B4E90" w:rsidRDefault="00F43E7D" w:rsidP="00F43E7D">
            <w:pPr>
              <w:pStyle w:val="af5"/>
              <w:tabs>
                <w:tab w:val="left" w:pos="6270"/>
              </w:tabs>
              <w:ind w:left="459"/>
              <w:rPr>
                <w:rFonts w:ascii="Times New Roman" w:hAnsi="Times New Roman" w:cs="Times New Roman"/>
                <w:sz w:val="24"/>
                <w:szCs w:val="28"/>
              </w:rPr>
            </w:pPr>
            <w:r w:rsidRPr="004B4E90">
              <w:rPr>
                <w:rFonts w:ascii="Times New Roman" w:hAnsi="Times New Roman" w:cs="Times New Roman"/>
                <w:sz w:val="24"/>
                <w:szCs w:val="28"/>
              </w:rPr>
              <w:t>общий объем финансирования подпрограммы составит:</w:t>
            </w:r>
          </w:p>
          <w:p w:rsidR="00F43E7D" w:rsidRPr="004B4E90" w:rsidRDefault="00F43E7D" w:rsidP="00F43E7D">
            <w:pPr>
              <w:pStyle w:val="af5"/>
              <w:tabs>
                <w:tab w:val="left" w:pos="6270"/>
              </w:tabs>
              <w:ind w:left="459" w:right="-391"/>
              <w:rPr>
                <w:rFonts w:ascii="Times New Roman" w:hAnsi="Times New Roman" w:cs="Times New Roman"/>
                <w:sz w:val="24"/>
                <w:szCs w:val="28"/>
              </w:rPr>
            </w:pPr>
            <w:r w:rsidRPr="004B4E90">
              <w:rPr>
                <w:rFonts w:ascii="Times New Roman" w:hAnsi="Times New Roman" w:cs="Times New Roman"/>
                <w:sz w:val="24"/>
                <w:szCs w:val="28"/>
              </w:rPr>
              <w:t>за счет всех источников финансирования – 89314,8 тыс. рублей, в том числе:</w:t>
            </w:r>
          </w:p>
          <w:p w:rsidR="00F43E7D" w:rsidRPr="004B4E90" w:rsidRDefault="00F43E7D" w:rsidP="00F43E7D">
            <w:pPr>
              <w:pStyle w:val="af5"/>
              <w:tabs>
                <w:tab w:val="left" w:pos="6270"/>
              </w:tabs>
              <w:ind w:left="459" w:right="-391"/>
              <w:rPr>
                <w:rFonts w:ascii="Times New Roman" w:hAnsi="Times New Roman" w:cs="Times New Roman"/>
                <w:sz w:val="24"/>
                <w:szCs w:val="28"/>
              </w:rPr>
            </w:pPr>
            <w:r w:rsidRPr="004B4E90">
              <w:rPr>
                <w:rFonts w:ascii="Times New Roman" w:hAnsi="Times New Roman" w:cs="Times New Roman"/>
                <w:sz w:val="24"/>
                <w:szCs w:val="28"/>
              </w:rPr>
              <w:t>2021 год – 53000,0 тыс. рублей,</w:t>
            </w:r>
          </w:p>
          <w:p w:rsidR="00F43E7D" w:rsidRPr="004B4E90" w:rsidRDefault="00F43E7D" w:rsidP="00F43E7D">
            <w:pPr>
              <w:pStyle w:val="af5"/>
              <w:tabs>
                <w:tab w:val="left" w:pos="6270"/>
              </w:tabs>
              <w:ind w:left="459" w:right="-391"/>
              <w:rPr>
                <w:rFonts w:ascii="Times New Roman" w:hAnsi="Times New Roman" w:cs="Times New Roman"/>
                <w:sz w:val="24"/>
                <w:szCs w:val="28"/>
              </w:rPr>
            </w:pPr>
            <w:r w:rsidRPr="004B4E90">
              <w:rPr>
                <w:rFonts w:ascii="Times New Roman" w:hAnsi="Times New Roman" w:cs="Times New Roman"/>
                <w:sz w:val="24"/>
                <w:szCs w:val="28"/>
              </w:rPr>
              <w:t>2022 год – 12000,0 тыс. рублей,</w:t>
            </w:r>
          </w:p>
          <w:p w:rsidR="00F43E7D" w:rsidRPr="004B4E90" w:rsidRDefault="00F43E7D" w:rsidP="00F43E7D">
            <w:pPr>
              <w:pStyle w:val="af5"/>
              <w:tabs>
                <w:tab w:val="left" w:pos="6270"/>
              </w:tabs>
              <w:ind w:left="459" w:right="-391"/>
              <w:rPr>
                <w:rFonts w:ascii="Times New Roman" w:hAnsi="Times New Roman" w:cs="Times New Roman"/>
                <w:sz w:val="24"/>
                <w:szCs w:val="28"/>
              </w:rPr>
            </w:pPr>
            <w:r w:rsidRPr="004B4E90">
              <w:rPr>
                <w:rFonts w:ascii="Times New Roman" w:hAnsi="Times New Roman" w:cs="Times New Roman"/>
                <w:sz w:val="24"/>
                <w:szCs w:val="28"/>
              </w:rPr>
              <w:t>2023 год – 9874,2 тыс. рублей,</w:t>
            </w:r>
          </w:p>
          <w:p w:rsidR="00F43E7D" w:rsidRPr="004B4E90" w:rsidRDefault="00F43E7D" w:rsidP="00F43E7D">
            <w:pPr>
              <w:pStyle w:val="af5"/>
              <w:tabs>
                <w:tab w:val="left" w:pos="6270"/>
              </w:tabs>
              <w:ind w:left="459" w:right="-391"/>
              <w:rPr>
                <w:rFonts w:ascii="Times New Roman" w:hAnsi="Times New Roman" w:cs="Times New Roman"/>
                <w:sz w:val="24"/>
                <w:szCs w:val="28"/>
              </w:rPr>
            </w:pPr>
            <w:r w:rsidRPr="004B4E90">
              <w:rPr>
                <w:rFonts w:ascii="Times New Roman" w:hAnsi="Times New Roman" w:cs="Times New Roman"/>
                <w:sz w:val="24"/>
                <w:szCs w:val="28"/>
              </w:rPr>
              <w:t>2024 год – 5020,3 тыс. рублей,</w:t>
            </w:r>
          </w:p>
          <w:p w:rsidR="00F43E7D" w:rsidRPr="004B4E90" w:rsidRDefault="00F43E7D" w:rsidP="00F43E7D">
            <w:pPr>
              <w:pStyle w:val="af5"/>
              <w:tabs>
                <w:tab w:val="left" w:pos="6270"/>
              </w:tabs>
              <w:ind w:left="459" w:right="-391"/>
              <w:rPr>
                <w:rFonts w:ascii="Times New Roman" w:hAnsi="Times New Roman" w:cs="Times New Roman"/>
                <w:sz w:val="24"/>
                <w:szCs w:val="28"/>
              </w:rPr>
            </w:pPr>
            <w:r w:rsidRPr="004B4E90">
              <w:rPr>
                <w:rFonts w:ascii="Times New Roman" w:hAnsi="Times New Roman" w:cs="Times New Roman"/>
                <w:sz w:val="24"/>
                <w:szCs w:val="28"/>
              </w:rPr>
              <w:t>2025 год – 9420,3 тыс. рублей,</w:t>
            </w:r>
          </w:p>
          <w:p w:rsidR="00F43E7D" w:rsidRPr="004B4E90" w:rsidRDefault="00F43E7D" w:rsidP="00F43E7D">
            <w:pPr>
              <w:tabs>
                <w:tab w:val="left" w:pos="6270"/>
              </w:tabs>
              <w:ind w:left="459" w:right="-391"/>
              <w:rPr>
                <w:sz w:val="24"/>
                <w:szCs w:val="28"/>
              </w:rPr>
            </w:pPr>
            <w:r w:rsidRPr="004B4E90">
              <w:rPr>
                <w:sz w:val="24"/>
                <w:szCs w:val="28"/>
              </w:rPr>
              <w:t>в том числе:</w:t>
            </w:r>
          </w:p>
          <w:p w:rsidR="00F43E7D" w:rsidRPr="004B4E90" w:rsidRDefault="00F43E7D" w:rsidP="00F43E7D">
            <w:pPr>
              <w:pStyle w:val="af5"/>
              <w:tabs>
                <w:tab w:val="left" w:pos="6270"/>
              </w:tabs>
              <w:ind w:left="459" w:right="-108"/>
              <w:rPr>
                <w:rFonts w:ascii="Times New Roman" w:hAnsi="Times New Roman" w:cs="Times New Roman"/>
                <w:sz w:val="24"/>
                <w:szCs w:val="28"/>
              </w:rPr>
            </w:pPr>
            <w:r w:rsidRPr="004B4E90">
              <w:rPr>
                <w:rFonts w:ascii="Times New Roman" w:hAnsi="Times New Roman" w:cs="Times New Roman"/>
                <w:sz w:val="24"/>
                <w:szCs w:val="28"/>
              </w:rPr>
              <w:t>за счет средств республиканского бюджета Республики Мордовия - 57713,8 тыс. рублей, в том числе:</w:t>
            </w:r>
          </w:p>
          <w:p w:rsidR="00F43E7D" w:rsidRPr="004B4E90" w:rsidRDefault="00F43E7D" w:rsidP="00F43E7D">
            <w:pPr>
              <w:pStyle w:val="af5"/>
              <w:tabs>
                <w:tab w:val="left" w:pos="6270"/>
              </w:tabs>
              <w:ind w:left="459" w:right="-391"/>
              <w:rPr>
                <w:rFonts w:ascii="Times New Roman" w:hAnsi="Times New Roman" w:cs="Times New Roman"/>
                <w:sz w:val="24"/>
                <w:szCs w:val="28"/>
              </w:rPr>
            </w:pPr>
            <w:r w:rsidRPr="004B4E90">
              <w:rPr>
                <w:rFonts w:ascii="Times New Roman" w:hAnsi="Times New Roman" w:cs="Times New Roman"/>
                <w:sz w:val="24"/>
                <w:szCs w:val="28"/>
              </w:rPr>
              <w:t>2021 год – 51890,0 тыс. рублей,</w:t>
            </w:r>
          </w:p>
          <w:p w:rsidR="00F43E7D" w:rsidRPr="004B4E90" w:rsidRDefault="00F43E7D" w:rsidP="00F43E7D">
            <w:pPr>
              <w:pStyle w:val="af5"/>
              <w:tabs>
                <w:tab w:val="left" w:pos="6270"/>
              </w:tabs>
              <w:ind w:left="459" w:right="-391"/>
              <w:rPr>
                <w:rFonts w:ascii="Times New Roman" w:hAnsi="Times New Roman" w:cs="Times New Roman"/>
                <w:sz w:val="24"/>
                <w:szCs w:val="28"/>
              </w:rPr>
            </w:pPr>
            <w:r w:rsidRPr="004B4E90">
              <w:rPr>
                <w:rFonts w:ascii="Times New Roman" w:hAnsi="Times New Roman" w:cs="Times New Roman"/>
                <w:sz w:val="24"/>
                <w:szCs w:val="28"/>
              </w:rPr>
              <w:t>2022 год – 11300,0 тыс. рублей,</w:t>
            </w:r>
          </w:p>
          <w:p w:rsidR="00F43E7D" w:rsidRPr="004B4E90" w:rsidRDefault="00F43E7D" w:rsidP="00F43E7D">
            <w:pPr>
              <w:pStyle w:val="af5"/>
              <w:tabs>
                <w:tab w:val="left" w:pos="6270"/>
              </w:tabs>
              <w:ind w:left="459" w:right="-391"/>
              <w:rPr>
                <w:rFonts w:ascii="Times New Roman" w:hAnsi="Times New Roman" w:cs="Times New Roman"/>
                <w:sz w:val="24"/>
                <w:szCs w:val="28"/>
              </w:rPr>
            </w:pPr>
            <w:r w:rsidRPr="004B4E90">
              <w:rPr>
                <w:rFonts w:ascii="Times New Roman" w:hAnsi="Times New Roman" w:cs="Times New Roman"/>
                <w:sz w:val="24"/>
                <w:szCs w:val="28"/>
              </w:rPr>
              <w:t>2023 год – 9809,2 тыс. рублей,</w:t>
            </w:r>
          </w:p>
          <w:p w:rsidR="00F43E7D" w:rsidRPr="004B4E90" w:rsidRDefault="00F43E7D" w:rsidP="00F43E7D">
            <w:pPr>
              <w:pStyle w:val="af5"/>
              <w:tabs>
                <w:tab w:val="left" w:pos="6270"/>
              </w:tabs>
              <w:ind w:left="459" w:right="-391"/>
              <w:rPr>
                <w:rFonts w:ascii="Times New Roman" w:hAnsi="Times New Roman" w:cs="Times New Roman"/>
                <w:sz w:val="24"/>
                <w:szCs w:val="28"/>
              </w:rPr>
            </w:pPr>
            <w:r w:rsidRPr="004B4E90">
              <w:rPr>
                <w:rFonts w:ascii="Times New Roman" w:hAnsi="Times New Roman" w:cs="Times New Roman"/>
                <w:sz w:val="24"/>
                <w:szCs w:val="28"/>
              </w:rPr>
              <w:t>2024 год – 5004,3 тыс. рублей,</w:t>
            </w:r>
          </w:p>
          <w:p w:rsidR="00F43E7D" w:rsidRPr="004B4E90" w:rsidRDefault="00F43E7D" w:rsidP="00F43E7D">
            <w:pPr>
              <w:pStyle w:val="af5"/>
              <w:tabs>
                <w:tab w:val="left" w:pos="6270"/>
              </w:tabs>
              <w:ind w:left="459" w:right="-391"/>
              <w:rPr>
                <w:rFonts w:ascii="Times New Roman" w:hAnsi="Times New Roman" w:cs="Times New Roman"/>
                <w:sz w:val="24"/>
                <w:szCs w:val="28"/>
              </w:rPr>
            </w:pPr>
            <w:r w:rsidRPr="004B4E90">
              <w:rPr>
                <w:rFonts w:ascii="Times New Roman" w:hAnsi="Times New Roman" w:cs="Times New Roman"/>
                <w:sz w:val="24"/>
                <w:szCs w:val="28"/>
              </w:rPr>
              <w:t>2025 год – 9360,3 тыс. рублей,</w:t>
            </w:r>
          </w:p>
          <w:p w:rsidR="00F43E7D" w:rsidRPr="004B4E90" w:rsidRDefault="00F43E7D" w:rsidP="00F43E7D">
            <w:pPr>
              <w:pStyle w:val="af5"/>
              <w:tabs>
                <w:tab w:val="left" w:pos="6270"/>
              </w:tabs>
              <w:ind w:left="459" w:right="-108"/>
              <w:rPr>
                <w:rFonts w:ascii="Times New Roman" w:hAnsi="Times New Roman" w:cs="Times New Roman"/>
                <w:sz w:val="24"/>
                <w:szCs w:val="28"/>
              </w:rPr>
            </w:pPr>
            <w:r w:rsidRPr="004B4E90">
              <w:rPr>
                <w:rFonts w:ascii="Times New Roman" w:hAnsi="Times New Roman" w:cs="Times New Roman"/>
                <w:sz w:val="24"/>
                <w:szCs w:val="28"/>
              </w:rPr>
              <w:t>за счет средств бюджета Инсарского муниципального района – 390,0 тыс. рублей, в том числе:</w:t>
            </w:r>
          </w:p>
          <w:p w:rsidR="00F43E7D" w:rsidRPr="004B4E90" w:rsidRDefault="00F43E7D" w:rsidP="00F43E7D">
            <w:pPr>
              <w:pStyle w:val="af5"/>
              <w:tabs>
                <w:tab w:val="left" w:pos="6270"/>
              </w:tabs>
              <w:ind w:left="459" w:right="-391"/>
              <w:rPr>
                <w:rFonts w:ascii="Times New Roman" w:hAnsi="Times New Roman" w:cs="Times New Roman"/>
                <w:sz w:val="24"/>
                <w:szCs w:val="28"/>
              </w:rPr>
            </w:pPr>
            <w:r w:rsidRPr="004B4E90">
              <w:rPr>
                <w:rFonts w:ascii="Times New Roman" w:hAnsi="Times New Roman" w:cs="Times New Roman"/>
                <w:sz w:val="24"/>
                <w:szCs w:val="28"/>
              </w:rPr>
              <w:t>2021 год – 370,0 тыс. рублей,</w:t>
            </w:r>
          </w:p>
          <w:p w:rsidR="00F43E7D" w:rsidRPr="004B4E90" w:rsidRDefault="00F43E7D" w:rsidP="00F43E7D">
            <w:pPr>
              <w:pStyle w:val="af5"/>
              <w:tabs>
                <w:tab w:val="left" w:pos="6270"/>
              </w:tabs>
              <w:ind w:left="459" w:right="-391"/>
              <w:rPr>
                <w:rFonts w:ascii="Times New Roman" w:hAnsi="Times New Roman" w:cs="Times New Roman"/>
                <w:sz w:val="24"/>
                <w:szCs w:val="28"/>
              </w:rPr>
            </w:pPr>
            <w:r w:rsidRPr="004B4E90">
              <w:rPr>
                <w:rFonts w:ascii="Times New Roman" w:hAnsi="Times New Roman" w:cs="Times New Roman"/>
                <w:sz w:val="24"/>
                <w:szCs w:val="28"/>
              </w:rPr>
              <w:t>2022 год – 20,0 тыс. рублей,</w:t>
            </w:r>
          </w:p>
          <w:p w:rsidR="00F43E7D" w:rsidRPr="004B4E90" w:rsidRDefault="00F43E7D" w:rsidP="00F43E7D">
            <w:pPr>
              <w:pStyle w:val="af5"/>
              <w:tabs>
                <w:tab w:val="left" w:pos="6270"/>
              </w:tabs>
              <w:ind w:left="459" w:right="-391"/>
              <w:rPr>
                <w:rFonts w:ascii="Times New Roman" w:hAnsi="Times New Roman" w:cs="Times New Roman"/>
                <w:sz w:val="24"/>
                <w:szCs w:val="28"/>
              </w:rPr>
            </w:pPr>
            <w:r w:rsidRPr="004B4E90">
              <w:rPr>
                <w:rFonts w:ascii="Times New Roman" w:hAnsi="Times New Roman" w:cs="Times New Roman"/>
                <w:sz w:val="24"/>
                <w:szCs w:val="28"/>
              </w:rPr>
              <w:t>внебюджетные источники – 1561,0 тыс. рублей, в том числе:</w:t>
            </w:r>
          </w:p>
          <w:p w:rsidR="00F43E7D" w:rsidRPr="004B4E90" w:rsidRDefault="00F43E7D" w:rsidP="00F43E7D">
            <w:pPr>
              <w:pStyle w:val="af5"/>
              <w:tabs>
                <w:tab w:val="left" w:pos="6270"/>
              </w:tabs>
              <w:ind w:left="459" w:right="-391"/>
              <w:rPr>
                <w:rFonts w:ascii="Times New Roman" w:hAnsi="Times New Roman" w:cs="Times New Roman"/>
                <w:sz w:val="24"/>
                <w:szCs w:val="28"/>
              </w:rPr>
            </w:pPr>
            <w:r w:rsidRPr="004B4E90">
              <w:rPr>
                <w:rFonts w:ascii="Times New Roman" w:hAnsi="Times New Roman" w:cs="Times New Roman"/>
                <w:sz w:val="24"/>
                <w:szCs w:val="28"/>
              </w:rPr>
              <w:t>2021 год – 740 тыс. рублей,</w:t>
            </w:r>
          </w:p>
          <w:p w:rsidR="00F43E7D" w:rsidRPr="004B4E90" w:rsidRDefault="00F43E7D" w:rsidP="00F43E7D">
            <w:pPr>
              <w:pStyle w:val="af5"/>
              <w:tabs>
                <w:tab w:val="left" w:pos="6270"/>
              </w:tabs>
              <w:ind w:left="459" w:right="-391"/>
              <w:rPr>
                <w:rFonts w:ascii="Times New Roman" w:hAnsi="Times New Roman" w:cs="Times New Roman"/>
                <w:sz w:val="24"/>
                <w:szCs w:val="28"/>
              </w:rPr>
            </w:pPr>
            <w:r w:rsidRPr="004B4E90">
              <w:rPr>
                <w:rFonts w:ascii="Times New Roman" w:hAnsi="Times New Roman" w:cs="Times New Roman"/>
                <w:sz w:val="24"/>
                <w:szCs w:val="28"/>
              </w:rPr>
              <w:t>2022 год – 680 тыс. рублей,</w:t>
            </w:r>
          </w:p>
          <w:p w:rsidR="00F43E7D" w:rsidRPr="004B4E90" w:rsidRDefault="00F43E7D" w:rsidP="00F43E7D">
            <w:pPr>
              <w:pStyle w:val="af5"/>
              <w:tabs>
                <w:tab w:val="left" w:pos="6270"/>
              </w:tabs>
              <w:ind w:left="459" w:right="-391"/>
              <w:rPr>
                <w:rFonts w:ascii="Times New Roman" w:hAnsi="Times New Roman" w:cs="Times New Roman"/>
                <w:sz w:val="24"/>
                <w:szCs w:val="28"/>
              </w:rPr>
            </w:pPr>
            <w:r w:rsidRPr="004B4E90">
              <w:rPr>
                <w:rFonts w:ascii="Times New Roman" w:hAnsi="Times New Roman" w:cs="Times New Roman"/>
                <w:sz w:val="24"/>
                <w:szCs w:val="28"/>
              </w:rPr>
              <w:t>2023 год – 65 тыс. рублей,</w:t>
            </w:r>
          </w:p>
          <w:p w:rsidR="00F43E7D" w:rsidRPr="004B4E90" w:rsidRDefault="00F43E7D" w:rsidP="00F43E7D">
            <w:pPr>
              <w:pStyle w:val="af5"/>
              <w:tabs>
                <w:tab w:val="left" w:pos="6270"/>
              </w:tabs>
              <w:ind w:left="459" w:right="-391"/>
              <w:rPr>
                <w:rFonts w:ascii="Times New Roman" w:hAnsi="Times New Roman" w:cs="Times New Roman"/>
                <w:sz w:val="24"/>
                <w:szCs w:val="28"/>
              </w:rPr>
            </w:pPr>
            <w:r w:rsidRPr="004B4E90">
              <w:rPr>
                <w:rFonts w:ascii="Times New Roman" w:hAnsi="Times New Roman" w:cs="Times New Roman"/>
                <w:sz w:val="24"/>
                <w:szCs w:val="28"/>
              </w:rPr>
              <w:t>2024 год – 16 тыс. рублей,</w:t>
            </w:r>
          </w:p>
          <w:p w:rsidR="00F43E7D" w:rsidRPr="004B4E90" w:rsidRDefault="00F43E7D" w:rsidP="00F43E7D">
            <w:pPr>
              <w:pStyle w:val="af5"/>
              <w:tabs>
                <w:tab w:val="left" w:pos="6270"/>
              </w:tabs>
              <w:ind w:left="459" w:right="-391"/>
              <w:rPr>
                <w:rFonts w:ascii="Times New Roman" w:hAnsi="Times New Roman" w:cs="Times New Roman"/>
                <w:sz w:val="24"/>
                <w:szCs w:val="28"/>
              </w:rPr>
            </w:pPr>
            <w:r w:rsidRPr="004B4E90">
              <w:rPr>
                <w:rFonts w:ascii="Times New Roman" w:hAnsi="Times New Roman" w:cs="Times New Roman"/>
                <w:sz w:val="24"/>
                <w:szCs w:val="28"/>
              </w:rPr>
              <w:t>2025 год – 60 тыс. рублей.</w:t>
            </w:r>
          </w:p>
          <w:p w:rsidR="00F43E7D" w:rsidRPr="004B4E90" w:rsidRDefault="00F43E7D" w:rsidP="00F43E7D">
            <w:pPr>
              <w:pStyle w:val="af5"/>
              <w:tabs>
                <w:tab w:val="left" w:pos="5846"/>
              </w:tabs>
              <w:ind w:left="459" w:right="-108"/>
              <w:rPr>
                <w:rFonts w:ascii="Times New Roman" w:hAnsi="Times New Roman" w:cs="Times New Roman"/>
                <w:sz w:val="24"/>
                <w:szCs w:val="28"/>
              </w:rPr>
            </w:pPr>
            <w:r w:rsidRPr="004B4E90">
              <w:rPr>
                <w:rFonts w:ascii="Times New Roman" w:hAnsi="Times New Roman" w:cs="Times New Roman"/>
                <w:sz w:val="26"/>
                <w:szCs w:val="28"/>
              </w:rPr>
              <w:t>Объем финансирования подпрограммы подлежит ежегодному уточнению, исходя из реальных возможностей бюджетов всех уровней</w:t>
            </w:r>
          </w:p>
          <w:p w:rsidR="00F43E7D" w:rsidRPr="004B4E90" w:rsidRDefault="00F43E7D" w:rsidP="00F43E7D">
            <w:pPr>
              <w:tabs>
                <w:tab w:val="left" w:pos="6270"/>
              </w:tabs>
              <w:rPr>
                <w:sz w:val="14"/>
                <w:szCs w:val="16"/>
              </w:rPr>
            </w:pPr>
          </w:p>
        </w:tc>
      </w:tr>
      <w:tr w:rsidR="00F43E7D" w:rsidRPr="004B4E90" w:rsidTr="004B4E90">
        <w:trPr>
          <w:gridAfter w:val="1"/>
          <w:wAfter w:w="572" w:type="dxa"/>
        </w:trPr>
        <w:tc>
          <w:tcPr>
            <w:tcW w:w="3918" w:type="dxa"/>
          </w:tcPr>
          <w:p w:rsidR="00F43E7D" w:rsidRPr="004B4E90" w:rsidRDefault="00F43E7D" w:rsidP="00F43E7D">
            <w:pPr>
              <w:pStyle w:val="af7"/>
              <w:ind w:right="-2"/>
              <w:rPr>
                <w:rFonts w:ascii="Times New Roman" w:hAnsi="Times New Roman" w:cs="Times New Roman"/>
                <w:sz w:val="24"/>
                <w:szCs w:val="28"/>
              </w:rPr>
            </w:pPr>
            <w:r w:rsidRPr="004B4E90">
              <w:rPr>
                <w:rStyle w:val="ac"/>
                <w:rFonts w:ascii="Times New Roman" w:hAnsi="Times New Roman" w:cs="Times New Roman"/>
                <w:color w:val="auto"/>
                <w:sz w:val="24"/>
                <w:szCs w:val="28"/>
              </w:rPr>
              <w:t>Ожидаемые результаты реализации подпрограммы</w:t>
            </w:r>
          </w:p>
        </w:tc>
        <w:tc>
          <w:tcPr>
            <w:tcW w:w="6000" w:type="dxa"/>
            <w:gridSpan w:val="3"/>
          </w:tcPr>
          <w:p w:rsidR="00F43E7D" w:rsidRPr="004B4E90" w:rsidRDefault="00F43E7D" w:rsidP="00F43E7D">
            <w:pPr>
              <w:pStyle w:val="af5"/>
              <w:ind w:left="508" w:right="-2"/>
              <w:rPr>
                <w:rFonts w:ascii="Times New Roman" w:hAnsi="Times New Roman" w:cs="Times New Roman"/>
                <w:sz w:val="24"/>
                <w:szCs w:val="28"/>
              </w:rPr>
            </w:pPr>
            <w:r w:rsidRPr="004B4E90">
              <w:rPr>
                <w:rFonts w:ascii="Times New Roman" w:hAnsi="Times New Roman" w:cs="Times New Roman"/>
                <w:sz w:val="24"/>
                <w:szCs w:val="28"/>
              </w:rPr>
              <w:t xml:space="preserve">повышение гражданской активности и участия граждан, индивидуальных предпринимателей и организаций, некоммерческих и общественных </w:t>
            </w:r>
            <w:r w:rsidRPr="004B4E90">
              <w:rPr>
                <w:rFonts w:ascii="Times New Roman" w:hAnsi="Times New Roman" w:cs="Times New Roman"/>
                <w:sz w:val="24"/>
                <w:szCs w:val="28"/>
              </w:rPr>
              <w:lastRenderedPageBreak/>
              <w:t>организаций, муниципальных образований в реализации:</w:t>
            </w:r>
          </w:p>
          <w:p w:rsidR="00F43E7D" w:rsidRPr="004B4E90" w:rsidRDefault="00F43E7D" w:rsidP="00F43E7D">
            <w:pPr>
              <w:pStyle w:val="af5"/>
              <w:tabs>
                <w:tab w:val="left" w:pos="0"/>
                <w:tab w:val="left" w:pos="5454"/>
              </w:tabs>
              <w:ind w:left="459"/>
              <w:rPr>
                <w:rFonts w:ascii="Times New Roman" w:hAnsi="Times New Roman" w:cs="Times New Roman"/>
                <w:sz w:val="24"/>
                <w:szCs w:val="28"/>
              </w:rPr>
            </w:pPr>
            <w:r w:rsidRPr="004B4E90">
              <w:rPr>
                <w:rFonts w:ascii="Times New Roman" w:hAnsi="Times New Roman" w:cs="Times New Roman"/>
                <w:sz w:val="24"/>
                <w:szCs w:val="28"/>
              </w:rPr>
              <w:t>- ввод в эксплуатацию 3,7 км автомобильных дорог;</w:t>
            </w:r>
          </w:p>
          <w:p w:rsidR="00F43E7D" w:rsidRPr="004B4E90" w:rsidRDefault="00F43E7D" w:rsidP="00F43E7D">
            <w:pPr>
              <w:pStyle w:val="af5"/>
              <w:ind w:left="508" w:right="-2"/>
              <w:rPr>
                <w:rFonts w:ascii="Times New Roman" w:hAnsi="Times New Roman" w:cs="Times New Roman"/>
                <w:sz w:val="24"/>
                <w:szCs w:val="28"/>
              </w:rPr>
            </w:pPr>
            <w:r w:rsidRPr="004B4E90">
              <w:rPr>
                <w:rFonts w:ascii="Times New Roman" w:hAnsi="Times New Roman" w:cs="Times New Roman"/>
                <w:sz w:val="24"/>
                <w:szCs w:val="28"/>
              </w:rPr>
              <w:t>- 2 общественно-значимых проектов по благоустройству территорий;</w:t>
            </w:r>
          </w:p>
          <w:p w:rsidR="00F43E7D" w:rsidRPr="004B4E90" w:rsidRDefault="00F43E7D" w:rsidP="00F43E7D">
            <w:pPr>
              <w:tabs>
                <w:tab w:val="left" w:pos="0"/>
                <w:tab w:val="left" w:pos="5454"/>
              </w:tabs>
              <w:ind w:left="459"/>
            </w:pPr>
            <w:r w:rsidRPr="004B4E90">
              <w:rPr>
                <w:sz w:val="24"/>
                <w:szCs w:val="28"/>
              </w:rPr>
              <w:t>- 1 инициативный проект  комплексного развития сельских территорий</w:t>
            </w:r>
          </w:p>
        </w:tc>
      </w:tr>
    </w:tbl>
    <w:p w:rsidR="004B4E90" w:rsidRDefault="004B4E90" w:rsidP="00F43E7D">
      <w:pPr>
        <w:pStyle w:val="s3"/>
        <w:shd w:val="clear" w:color="auto" w:fill="FFFFFF"/>
        <w:spacing w:before="0" w:beforeAutospacing="0" w:after="0" w:afterAutospacing="0"/>
        <w:jc w:val="center"/>
        <w:rPr>
          <w:b/>
          <w:szCs w:val="28"/>
        </w:rPr>
      </w:pPr>
    </w:p>
    <w:p w:rsidR="00F43E7D" w:rsidRPr="004B4E90" w:rsidRDefault="00F43E7D" w:rsidP="00F43E7D">
      <w:pPr>
        <w:pStyle w:val="s3"/>
        <w:shd w:val="clear" w:color="auto" w:fill="FFFFFF"/>
        <w:spacing w:before="0" w:beforeAutospacing="0" w:after="0" w:afterAutospacing="0"/>
        <w:jc w:val="center"/>
        <w:rPr>
          <w:b/>
          <w:szCs w:val="28"/>
        </w:rPr>
      </w:pPr>
      <w:r w:rsidRPr="004B4E90">
        <w:rPr>
          <w:b/>
          <w:szCs w:val="28"/>
        </w:rPr>
        <w:t>Раздел 1. Сфера реализации подпрограммы, основные проблемы, оценка последствий инерционного развития и прогноз развития, приоритеты государственной политики в сфере реализации подпрограммы, цели, задачи и показатели (индикаторы) реализации подпрограммы, основные ожидаемые и конечные результаты подпрограммы, сроки ее реализации</w:t>
      </w:r>
    </w:p>
    <w:p w:rsidR="00F43E7D" w:rsidRPr="004B4E90" w:rsidRDefault="00F43E7D" w:rsidP="00F43E7D">
      <w:pPr>
        <w:pStyle w:val="empty"/>
        <w:shd w:val="clear" w:color="auto" w:fill="FFFFFF"/>
        <w:spacing w:before="0" w:beforeAutospacing="0" w:after="0" w:afterAutospacing="0"/>
        <w:jc w:val="both"/>
        <w:rPr>
          <w:szCs w:val="28"/>
        </w:rPr>
      </w:pPr>
    </w:p>
    <w:p w:rsidR="00F43E7D" w:rsidRPr="004B4E90" w:rsidRDefault="00F43E7D" w:rsidP="00F43E7D">
      <w:pPr>
        <w:pStyle w:val="s3"/>
        <w:shd w:val="clear" w:color="auto" w:fill="FFFFFF"/>
        <w:spacing w:before="0" w:beforeAutospacing="0" w:after="0" w:afterAutospacing="0"/>
        <w:jc w:val="center"/>
        <w:rPr>
          <w:b/>
          <w:szCs w:val="28"/>
        </w:rPr>
      </w:pPr>
      <w:r w:rsidRPr="004B4E90">
        <w:rPr>
          <w:b/>
          <w:szCs w:val="28"/>
        </w:rPr>
        <w:t>Глава 1. Сфера реализации подпрограммы, основные проблемы и оценка последствий инерционного развития, прогноз развития</w:t>
      </w:r>
    </w:p>
    <w:p w:rsidR="00F43E7D" w:rsidRPr="004B4E90" w:rsidRDefault="00F43E7D" w:rsidP="00F43E7D">
      <w:pPr>
        <w:pStyle w:val="empty"/>
        <w:shd w:val="clear" w:color="auto" w:fill="FFFFFF"/>
        <w:spacing w:before="0" w:beforeAutospacing="0" w:after="0" w:afterAutospacing="0"/>
        <w:jc w:val="both"/>
        <w:rPr>
          <w:szCs w:val="28"/>
        </w:rPr>
      </w:pPr>
      <w:r w:rsidRPr="004B4E90">
        <w:rPr>
          <w:szCs w:val="28"/>
        </w:rPr>
        <w:t> </w:t>
      </w:r>
    </w:p>
    <w:p w:rsidR="00F43E7D" w:rsidRPr="004B4E90" w:rsidRDefault="00F43E7D" w:rsidP="00F43E7D">
      <w:pPr>
        <w:pStyle w:val="s1"/>
        <w:shd w:val="clear" w:color="auto" w:fill="FFFFFF"/>
        <w:spacing w:before="0" w:beforeAutospacing="0" w:after="0" w:afterAutospacing="0"/>
        <w:jc w:val="both"/>
        <w:rPr>
          <w:szCs w:val="28"/>
        </w:rPr>
      </w:pPr>
      <w:r w:rsidRPr="004B4E90">
        <w:rPr>
          <w:szCs w:val="28"/>
        </w:rPr>
        <w:tab/>
        <w:t xml:space="preserve">В ходе реализации </w:t>
      </w:r>
      <w:hyperlink r:id="rId50" w:anchor="/document/8910658/entry/1000" w:history="1">
        <w:r w:rsidRPr="004B4E90">
          <w:rPr>
            <w:rStyle w:val="afd"/>
            <w:color w:val="auto"/>
            <w:szCs w:val="28"/>
          </w:rPr>
          <w:t>Республиканской целевой программы</w:t>
        </w:r>
      </w:hyperlink>
      <w:r w:rsidRPr="004B4E90">
        <w:rPr>
          <w:szCs w:val="28"/>
        </w:rPr>
        <w:t xml:space="preserve"> «Социальное развитие села до 2013 года», утвержденной </w:t>
      </w:r>
      <w:hyperlink r:id="rId51" w:anchor="/document/8910658/entry/0" w:history="1">
        <w:r w:rsidRPr="004B4E90">
          <w:rPr>
            <w:rStyle w:val="afd"/>
            <w:color w:val="auto"/>
            <w:szCs w:val="28"/>
          </w:rPr>
          <w:t>постановлением</w:t>
        </w:r>
      </w:hyperlink>
      <w:r w:rsidRPr="004B4E90">
        <w:rPr>
          <w:szCs w:val="28"/>
        </w:rPr>
        <w:t xml:space="preserve"> Правительства Республики Мордовия от 31 декабря 2002 г. № 620, </w:t>
      </w:r>
      <w:hyperlink r:id="rId52" w:anchor="/document/9023015/entry/1000" w:history="1">
        <w:r w:rsidRPr="004B4E90">
          <w:rPr>
            <w:rStyle w:val="afd"/>
            <w:color w:val="auto"/>
            <w:szCs w:val="28"/>
          </w:rPr>
          <w:t>Государственной программы</w:t>
        </w:r>
      </w:hyperlink>
      <w:r w:rsidRPr="004B4E90">
        <w:rPr>
          <w:szCs w:val="28"/>
        </w:rPr>
        <w:t xml:space="preserve"> устойчивого развития сельских территорий Республики Мордовия на 2014 – 2017 годы и на период до 2020 года, утвержденной </w:t>
      </w:r>
      <w:hyperlink r:id="rId53" w:anchor="/document/9023015/entry/0" w:history="1">
        <w:r w:rsidRPr="004B4E90">
          <w:rPr>
            <w:rStyle w:val="afd"/>
            <w:color w:val="auto"/>
            <w:szCs w:val="28"/>
          </w:rPr>
          <w:t>постановлением</w:t>
        </w:r>
      </w:hyperlink>
      <w:r w:rsidRPr="004B4E90">
        <w:rPr>
          <w:szCs w:val="28"/>
        </w:rPr>
        <w:t xml:space="preserve"> Правительства Республики Мордовия от 6 сентября 2013 г. № 373 подпрограммы «Устойчивое развитие сельских территорий» Государственной </w:t>
      </w:r>
      <w:hyperlink r:id="rId54" w:anchor="/document/8921364/entry/1000" w:history="1">
        <w:r w:rsidRPr="004B4E90">
          <w:rPr>
            <w:rStyle w:val="afd"/>
            <w:color w:val="auto"/>
            <w:szCs w:val="28"/>
          </w:rPr>
          <w:t>программы</w:t>
        </w:r>
      </w:hyperlink>
      <w:r w:rsidRPr="004B4E90">
        <w:rPr>
          <w:szCs w:val="28"/>
        </w:rPr>
        <w:t xml:space="preserve"> Республики Мордовия развития сельского хозяйства и регулирования рынков сельскохозяйственной продукции, сырья и продовольствия на 2013 - 2025 годы, утвержденной </w:t>
      </w:r>
      <w:hyperlink r:id="rId55" w:anchor="/document/8921364/entry/0" w:history="1">
        <w:r w:rsidRPr="004B4E90">
          <w:rPr>
            <w:rStyle w:val="afd"/>
            <w:color w:val="auto"/>
            <w:szCs w:val="28"/>
          </w:rPr>
          <w:t>постановлением</w:t>
        </w:r>
      </w:hyperlink>
      <w:r w:rsidRPr="004B4E90">
        <w:rPr>
          <w:szCs w:val="28"/>
        </w:rPr>
        <w:t xml:space="preserve"> Правительства Республики Мордовия от 19 ноября 2012 г. № 404 (далее - Программы), были созданы правовые и организационные основы государственной политики в области строительства инженерной и социальной инфраструктуры, благоустройства в сельской местности, определены ее приоритетные направления и отработаны механизмы их реализации, сформирована необходимая нормативно-правовая база.</w:t>
      </w:r>
    </w:p>
    <w:p w:rsidR="00F43E7D" w:rsidRPr="004B4E90" w:rsidRDefault="00F43E7D" w:rsidP="00F43E7D">
      <w:pPr>
        <w:pStyle w:val="s1"/>
        <w:shd w:val="clear" w:color="auto" w:fill="FFFFFF"/>
        <w:spacing w:before="0" w:beforeAutospacing="0" w:after="0" w:afterAutospacing="0"/>
        <w:jc w:val="both"/>
        <w:rPr>
          <w:szCs w:val="28"/>
        </w:rPr>
      </w:pPr>
      <w:r w:rsidRPr="004B4E90">
        <w:rPr>
          <w:szCs w:val="28"/>
        </w:rPr>
        <w:tab/>
        <w:t>Новые правовые условия создают основу для дальнейшей реализации поставленных целей, требуют широкомасштабных скоординированных действий на всех уровнях государственной власти и местного самоуправления, а также осуществления мер нормативно-правового, административно-организационного и бюджетно-финансового характера.</w:t>
      </w:r>
    </w:p>
    <w:p w:rsidR="00F43E7D" w:rsidRPr="004B4E90" w:rsidRDefault="00F43E7D" w:rsidP="00F43E7D">
      <w:pPr>
        <w:pStyle w:val="s1"/>
        <w:shd w:val="clear" w:color="auto" w:fill="FFFFFF"/>
        <w:spacing w:before="0" w:beforeAutospacing="0" w:after="0" w:afterAutospacing="0"/>
        <w:jc w:val="both"/>
        <w:rPr>
          <w:szCs w:val="28"/>
        </w:rPr>
      </w:pPr>
      <w:r w:rsidRPr="004B4E90">
        <w:rPr>
          <w:szCs w:val="28"/>
        </w:rPr>
        <w:tab/>
        <w:t>Разработка подпрограммы обусловлена необходимостью:</w:t>
      </w:r>
    </w:p>
    <w:p w:rsidR="00F43E7D" w:rsidRPr="004B4E90" w:rsidRDefault="00F43E7D" w:rsidP="00F43E7D">
      <w:pPr>
        <w:pStyle w:val="ConsPlusNormal"/>
        <w:jc w:val="both"/>
        <w:rPr>
          <w:rFonts w:ascii="Times New Roman" w:hAnsi="Times New Roman" w:cs="Times New Roman"/>
          <w:sz w:val="24"/>
          <w:szCs w:val="28"/>
        </w:rPr>
      </w:pPr>
      <w:r w:rsidRPr="004B4E90">
        <w:rPr>
          <w:rFonts w:ascii="Times New Roman" w:hAnsi="Times New Roman" w:cs="Times New Roman"/>
          <w:sz w:val="24"/>
          <w:szCs w:val="28"/>
        </w:rPr>
        <w:tab/>
        <w:t>обеспечения создания комфортных условий жизнедеятельности в сельской местности;</w:t>
      </w:r>
    </w:p>
    <w:p w:rsidR="00F43E7D" w:rsidRPr="004B4E90" w:rsidRDefault="00F43E7D" w:rsidP="00F43E7D">
      <w:pPr>
        <w:pStyle w:val="s1"/>
        <w:shd w:val="clear" w:color="auto" w:fill="FFFFFF"/>
        <w:spacing w:before="0" w:beforeAutospacing="0" w:after="0" w:afterAutospacing="0"/>
        <w:jc w:val="both"/>
        <w:rPr>
          <w:szCs w:val="28"/>
        </w:rPr>
      </w:pPr>
      <w:r w:rsidRPr="004B4E90">
        <w:rPr>
          <w:szCs w:val="28"/>
        </w:rPr>
        <w:tab/>
        <w:t>активизации участия граждан, индивидуальных предпринимателей и организаций, некоммерческих и общественных организаций, муниципальных образований в реализации инициативных проектов комплексного развития сельских территорий.</w:t>
      </w:r>
    </w:p>
    <w:p w:rsidR="00F43E7D" w:rsidRPr="004B4E90" w:rsidRDefault="00F43E7D" w:rsidP="00F43E7D">
      <w:pPr>
        <w:pStyle w:val="af5"/>
        <w:rPr>
          <w:rFonts w:ascii="Times New Roman" w:hAnsi="Times New Roman" w:cs="Times New Roman"/>
          <w:szCs w:val="28"/>
        </w:rPr>
      </w:pPr>
      <w:r w:rsidRPr="004B4E90">
        <w:rPr>
          <w:rFonts w:ascii="Times New Roman" w:hAnsi="Times New Roman" w:cs="Times New Roman"/>
          <w:sz w:val="26"/>
          <w:szCs w:val="28"/>
        </w:rPr>
        <w:tab/>
        <w:t xml:space="preserve">За 2003 – 2018 годы в рамках реализации Программ в сельских населенных пунктах Инсарского муниципального района построено 34 км водопровода, что привело к  </w:t>
      </w:r>
      <w:r w:rsidRPr="004B4E90">
        <w:rPr>
          <w:rFonts w:ascii="Times New Roman" w:hAnsi="Times New Roman" w:cs="Times New Roman"/>
          <w:szCs w:val="28"/>
        </w:rPr>
        <w:t>повышению уровня инженерного обустройства населенных пунктов, расположенных в сельской местности до 89 процентов.</w:t>
      </w:r>
      <w:r w:rsidRPr="004B4E90">
        <w:rPr>
          <w:rFonts w:ascii="Times New Roman" w:hAnsi="Times New Roman" w:cs="Times New Roman"/>
          <w:sz w:val="26"/>
          <w:szCs w:val="28"/>
        </w:rPr>
        <w:t xml:space="preserve"> </w:t>
      </w:r>
    </w:p>
    <w:p w:rsidR="00F43E7D" w:rsidRPr="004B4E90" w:rsidRDefault="00F43E7D" w:rsidP="00F43E7D">
      <w:pPr>
        <w:pStyle w:val="s1"/>
        <w:shd w:val="clear" w:color="auto" w:fill="FFFFFF"/>
        <w:spacing w:before="0" w:beforeAutospacing="0" w:after="0" w:afterAutospacing="0"/>
        <w:jc w:val="both"/>
        <w:rPr>
          <w:szCs w:val="28"/>
        </w:rPr>
      </w:pPr>
      <w:r w:rsidRPr="004B4E90">
        <w:rPr>
          <w:szCs w:val="28"/>
        </w:rPr>
        <w:tab/>
        <w:t xml:space="preserve">С 2009 года активно реализовывались мероприятия по комплексной компактной застройке и благоустройству сельских поселений. В селе Новые Верхиссы Инсарского муниципального района построен детский сад на 25 мест и социальный центр со встроенным спортивным залом. Объем финансирования данных мероприятий составил 94,0 млн. </w:t>
      </w:r>
    </w:p>
    <w:p w:rsidR="00F43E7D" w:rsidRPr="004B4E90" w:rsidRDefault="00F43E7D" w:rsidP="00F43E7D">
      <w:pPr>
        <w:pStyle w:val="s1"/>
        <w:shd w:val="clear" w:color="auto" w:fill="FFFFFF"/>
        <w:spacing w:before="0" w:beforeAutospacing="0" w:after="0" w:afterAutospacing="0"/>
        <w:jc w:val="both"/>
        <w:rPr>
          <w:szCs w:val="28"/>
        </w:rPr>
      </w:pPr>
      <w:r w:rsidRPr="004B4E90">
        <w:rPr>
          <w:szCs w:val="28"/>
        </w:rPr>
        <w:tab/>
        <w:t xml:space="preserve">С 2014 года началась реализация проектов по грантовой поддержке местных инициатив сельских граждан. В селе Нижняя Вязера Инсарского муниципального района </w:t>
      </w:r>
      <w:r w:rsidRPr="004B4E90">
        <w:rPr>
          <w:szCs w:val="28"/>
        </w:rPr>
        <w:lastRenderedPageBreak/>
        <w:t xml:space="preserve">проведено мероприятие по благоустройству центральной части села. Построены следующие объекты: детская игровая, спортивная площадка, футбольное поле, реконструирован памятник воинам ВОВ, провели озеленение. Объем финансирования данных мероприятий составил 2,0 млн. </w:t>
      </w:r>
    </w:p>
    <w:p w:rsidR="00F43E7D" w:rsidRPr="004B4E90" w:rsidRDefault="00F43E7D" w:rsidP="00F43E7D">
      <w:pPr>
        <w:pStyle w:val="af5"/>
        <w:rPr>
          <w:rFonts w:ascii="Times New Roman" w:hAnsi="Times New Roman" w:cs="Times New Roman"/>
          <w:szCs w:val="28"/>
        </w:rPr>
      </w:pPr>
      <w:r w:rsidRPr="004B4E90">
        <w:rPr>
          <w:rFonts w:ascii="Times New Roman" w:hAnsi="Times New Roman" w:cs="Times New Roman"/>
          <w:sz w:val="26"/>
          <w:szCs w:val="28"/>
        </w:rPr>
        <w:tab/>
        <w:t>В результате реализации программных мероприятий расширена сеть учреждений социальной сферы, на селе построено:</w:t>
      </w:r>
    </w:p>
    <w:p w:rsidR="00F43E7D" w:rsidRPr="004B4E90" w:rsidRDefault="00F43E7D" w:rsidP="00F43E7D">
      <w:pPr>
        <w:pStyle w:val="s1"/>
        <w:shd w:val="clear" w:color="auto" w:fill="FFFFFF"/>
        <w:spacing w:before="0" w:beforeAutospacing="0" w:after="0" w:afterAutospacing="0"/>
        <w:jc w:val="both"/>
        <w:rPr>
          <w:szCs w:val="28"/>
        </w:rPr>
      </w:pPr>
      <w:r w:rsidRPr="004B4E90">
        <w:rPr>
          <w:szCs w:val="28"/>
        </w:rPr>
        <w:tab/>
        <w:t>детский сад на 25 мест;</w:t>
      </w:r>
    </w:p>
    <w:p w:rsidR="00F43E7D" w:rsidRPr="004B4E90" w:rsidRDefault="00F43E7D" w:rsidP="00F43E7D">
      <w:pPr>
        <w:pStyle w:val="s1"/>
        <w:shd w:val="clear" w:color="auto" w:fill="FFFFFF"/>
        <w:spacing w:before="0" w:beforeAutospacing="0" w:after="0" w:afterAutospacing="0"/>
        <w:jc w:val="both"/>
        <w:rPr>
          <w:szCs w:val="28"/>
        </w:rPr>
      </w:pPr>
      <w:r w:rsidRPr="004B4E90">
        <w:rPr>
          <w:szCs w:val="28"/>
        </w:rPr>
        <w:t xml:space="preserve">       социальный центр со встроенным спортивным залом;</w:t>
      </w:r>
    </w:p>
    <w:p w:rsidR="00F43E7D" w:rsidRPr="004B4E90" w:rsidRDefault="00F43E7D" w:rsidP="00F43E7D">
      <w:pPr>
        <w:pStyle w:val="s1"/>
        <w:shd w:val="clear" w:color="auto" w:fill="FFFFFF"/>
        <w:spacing w:before="0" w:beforeAutospacing="0" w:after="0" w:afterAutospacing="0"/>
        <w:jc w:val="both"/>
        <w:rPr>
          <w:szCs w:val="28"/>
        </w:rPr>
      </w:pPr>
      <w:r w:rsidRPr="004B4E90">
        <w:rPr>
          <w:szCs w:val="28"/>
        </w:rPr>
        <w:tab/>
        <w:t>открыты фельдшерско-акушерские пункты в количестве 3 единицы.</w:t>
      </w:r>
    </w:p>
    <w:p w:rsidR="00F43E7D" w:rsidRPr="004B4E90" w:rsidRDefault="00F43E7D" w:rsidP="00F43E7D">
      <w:pPr>
        <w:pStyle w:val="s1"/>
        <w:shd w:val="clear" w:color="auto" w:fill="FFFFFF"/>
        <w:spacing w:before="0" w:beforeAutospacing="0" w:after="0" w:afterAutospacing="0"/>
        <w:jc w:val="both"/>
        <w:rPr>
          <w:szCs w:val="28"/>
        </w:rPr>
      </w:pPr>
      <w:r w:rsidRPr="004B4E90">
        <w:rPr>
          <w:szCs w:val="28"/>
        </w:rPr>
        <w:tab/>
        <w:t>Подпрограмма носит социально ориентированный характер. Приоритетными направлениями ее реализации являются комплексное обустройство населенных пунктов, расположенных в сельской местности, объектами социальной и инженерной инфраструктуры. В совокупности указанные мероприятия направлены на облегчение условий труда и быта в сельской местности и наряду с другими государственными мерами содействия улучшения демографической ситуации способствуют увеличению продолжительности жизни и рождаемости в сельской местности.</w:t>
      </w:r>
    </w:p>
    <w:p w:rsidR="00F43E7D" w:rsidRPr="004B4E90" w:rsidRDefault="00F43E7D" w:rsidP="00F43E7D">
      <w:pPr>
        <w:pStyle w:val="s1"/>
        <w:shd w:val="clear" w:color="auto" w:fill="FFFFFF"/>
        <w:spacing w:before="0" w:beforeAutospacing="0" w:after="0" w:afterAutospacing="0"/>
        <w:jc w:val="both"/>
        <w:rPr>
          <w:szCs w:val="28"/>
        </w:rPr>
      </w:pPr>
      <w:r w:rsidRPr="004B4E90">
        <w:rPr>
          <w:szCs w:val="28"/>
        </w:rPr>
        <w:tab/>
        <w:t>Прогноз реализации подпрограммы основывается на достижении уровней ее основных показателей (индикаторов):</w:t>
      </w:r>
    </w:p>
    <w:p w:rsidR="00F43E7D" w:rsidRPr="004B4E90" w:rsidRDefault="00F43E7D" w:rsidP="00F43E7D">
      <w:pPr>
        <w:pStyle w:val="af5"/>
        <w:rPr>
          <w:rFonts w:ascii="Times New Roman" w:hAnsi="Times New Roman" w:cs="Times New Roman"/>
          <w:szCs w:val="28"/>
        </w:rPr>
      </w:pPr>
      <w:r w:rsidRPr="004B4E90">
        <w:rPr>
          <w:rFonts w:ascii="Times New Roman" w:hAnsi="Times New Roman" w:cs="Times New Roman"/>
          <w:szCs w:val="28"/>
        </w:rPr>
        <w:tab/>
        <w:t>ввод в эксплуатацию автомобильных дорог;</w:t>
      </w:r>
    </w:p>
    <w:p w:rsidR="00F43E7D" w:rsidRPr="004B4E90" w:rsidRDefault="00F43E7D" w:rsidP="00F43E7D">
      <w:pPr>
        <w:pStyle w:val="af5"/>
        <w:rPr>
          <w:rFonts w:ascii="Times New Roman" w:hAnsi="Times New Roman" w:cs="Times New Roman"/>
          <w:szCs w:val="28"/>
        </w:rPr>
      </w:pPr>
      <w:r w:rsidRPr="004B4E90">
        <w:rPr>
          <w:rFonts w:ascii="Times New Roman" w:hAnsi="Times New Roman" w:cs="Times New Roman"/>
          <w:szCs w:val="28"/>
        </w:rPr>
        <w:tab/>
        <w:t>реализация общественно-значимых проектов по благоустройству территорий;</w:t>
      </w:r>
    </w:p>
    <w:p w:rsidR="00F43E7D" w:rsidRPr="004B4E90" w:rsidRDefault="00F43E7D" w:rsidP="00F43E7D">
      <w:pPr>
        <w:rPr>
          <w:sz w:val="22"/>
        </w:rPr>
      </w:pPr>
      <w:r w:rsidRPr="004B4E90">
        <w:rPr>
          <w:szCs w:val="28"/>
        </w:rPr>
        <w:tab/>
        <w:t>реализация инициативных проектов комплексного развития сельских территорий.</w:t>
      </w:r>
    </w:p>
    <w:p w:rsidR="00F43E7D" w:rsidRPr="004B4E90" w:rsidRDefault="00F43E7D" w:rsidP="00F43E7D">
      <w:pPr>
        <w:pStyle w:val="s1"/>
        <w:shd w:val="clear" w:color="auto" w:fill="FFFFFF"/>
        <w:spacing w:before="0" w:beforeAutospacing="0" w:after="0" w:afterAutospacing="0"/>
        <w:jc w:val="both"/>
        <w:rPr>
          <w:szCs w:val="28"/>
        </w:rPr>
      </w:pPr>
      <w:r w:rsidRPr="004B4E90">
        <w:rPr>
          <w:szCs w:val="28"/>
        </w:rPr>
        <w:t> </w:t>
      </w:r>
    </w:p>
    <w:p w:rsidR="00F43E7D" w:rsidRPr="004B4E90" w:rsidRDefault="00F43E7D" w:rsidP="00F43E7D">
      <w:pPr>
        <w:pStyle w:val="s3"/>
        <w:shd w:val="clear" w:color="auto" w:fill="FFFFFF"/>
        <w:spacing w:before="0" w:beforeAutospacing="0" w:after="0" w:afterAutospacing="0"/>
        <w:jc w:val="center"/>
        <w:rPr>
          <w:b/>
          <w:szCs w:val="28"/>
        </w:rPr>
      </w:pPr>
      <w:r w:rsidRPr="004B4E90">
        <w:rPr>
          <w:b/>
          <w:szCs w:val="28"/>
        </w:rPr>
        <w:t>Глава 2. Приоритеты государственной политики в сфере реализации подпрограммы</w:t>
      </w:r>
    </w:p>
    <w:p w:rsidR="00F43E7D" w:rsidRPr="004B4E90" w:rsidRDefault="00F43E7D" w:rsidP="00F43E7D">
      <w:pPr>
        <w:pStyle w:val="empty"/>
        <w:shd w:val="clear" w:color="auto" w:fill="FFFFFF"/>
        <w:spacing w:before="0" w:beforeAutospacing="0" w:after="0" w:afterAutospacing="0"/>
        <w:jc w:val="both"/>
        <w:rPr>
          <w:szCs w:val="28"/>
        </w:rPr>
      </w:pPr>
      <w:r w:rsidRPr="004B4E90">
        <w:rPr>
          <w:szCs w:val="28"/>
        </w:rPr>
        <w:t> </w:t>
      </w:r>
    </w:p>
    <w:p w:rsidR="00F43E7D" w:rsidRPr="004B4E90" w:rsidRDefault="00F43E7D" w:rsidP="00F43E7D">
      <w:pPr>
        <w:pStyle w:val="s1"/>
        <w:shd w:val="clear" w:color="auto" w:fill="FFFFFF"/>
        <w:spacing w:before="0" w:beforeAutospacing="0" w:after="0" w:afterAutospacing="0"/>
        <w:jc w:val="both"/>
        <w:rPr>
          <w:szCs w:val="28"/>
        </w:rPr>
      </w:pPr>
      <w:r w:rsidRPr="004B4E90">
        <w:rPr>
          <w:szCs w:val="28"/>
        </w:rPr>
        <w:tab/>
        <w:t>Несмотря на положительный эффект от реализации Программ, реализация программных мероприятий оказалась недостаточной для полного и эффективного использования в общенациональных интересах экономического потенциала сельских территорий и повышения качества жизни сельского населения.</w:t>
      </w:r>
    </w:p>
    <w:p w:rsidR="00F43E7D" w:rsidRPr="004B4E90" w:rsidRDefault="00F43E7D" w:rsidP="00F43E7D">
      <w:pPr>
        <w:pStyle w:val="s1"/>
        <w:shd w:val="clear" w:color="auto" w:fill="FFFFFF"/>
        <w:spacing w:before="0" w:beforeAutospacing="0" w:after="0" w:afterAutospacing="0"/>
        <w:jc w:val="both"/>
        <w:rPr>
          <w:szCs w:val="28"/>
        </w:rPr>
      </w:pPr>
      <w:r w:rsidRPr="004B4E90">
        <w:rPr>
          <w:szCs w:val="28"/>
        </w:rPr>
        <w:tab/>
        <w:t>Без дальнейшего использования программно-целевого метода сложившаяся на сельских территориях проблемная ситуация усугубится, что ставит по угрозу выполнение стратегических задач социально-экономического развития Республики Мордовия.</w:t>
      </w:r>
    </w:p>
    <w:p w:rsidR="00F43E7D" w:rsidRPr="004B4E90" w:rsidRDefault="00F43E7D" w:rsidP="00F43E7D">
      <w:pPr>
        <w:pStyle w:val="s1"/>
        <w:shd w:val="clear" w:color="auto" w:fill="FFFFFF"/>
        <w:spacing w:before="0" w:beforeAutospacing="0" w:after="0" w:afterAutospacing="0"/>
        <w:jc w:val="both"/>
        <w:rPr>
          <w:szCs w:val="28"/>
        </w:rPr>
      </w:pPr>
      <w:r w:rsidRPr="004B4E90">
        <w:rPr>
          <w:szCs w:val="28"/>
        </w:rPr>
        <w:tab/>
        <w:t>Целесообразность использования программно-целевого метода для решения задачи по комплексному развитию сельских территорий подкреплена:</w:t>
      </w:r>
    </w:p>
    <w:p w:rsidR="00F43E7D" w:rsidRPr="004B4E90" w:rsidRDefault="00F43E7D" w:rsidP="00F43E7D">
      <w:pPr>
        <w:pStyle w:val="s1"/>
        <w:shd w:val="clear" w:color="auto" w:fill="FFFFFF"/>
        <w:spacing w:before="0" w:beforeAutospacing="0" w:after="0" w:afterAutospacing="0"/>
        <w:jc w:val="both"/>
        <w:rPr>
          <w:szCs w:val="28"/>
        </w:rPr>
      </w:pPr>
      <w:r w:rsidRPr="004B4E90">
        <w:rPr>
          <w:szCs w:val="28"/>
        </w:rPr>
        <w:tab/>
        <w:t>взаимосвязью целевых установок комплексного развития сельских территорий с приоритетами социально-экономического развития Республики Мордовия в части повышения уровня и качества жизни на селе, создания социальных основ для экономического роста аграрного и других секторов экономики;</w:t>
      </w:r>
    </w:p>
    <w:p w:rsidR="00F43E7D" w:rsidRPr="004B4E90" w:rsidRDefault="00F43E7D" w:rsidP="00F43E7D">
      <w:pPr>
        <w:pStyle w:val="s1"/>
        <w:shd w:val="clear" w:color="auto" w:fill="FFFFFF"/>
        <w:spacing w:before="0" w:beforeAutospacing="0" w:after="0" w:afterAutospacing="0"/>
        <w:jc w:val="both"/>
        <w:rPr>
          <w:szCs w:val="28"/>
        </w:rPr>
      </w:pPr>
      <w:r w:rsidRPr="004B4E90">
        <w:rPr>
          <w:szCs w:val="28"/>
        </w:rPr>
        <w:tab/>
        <w:t>долгосрочным характером социальных проблем сельских территорий, требующим системного подхода к их решению;</w:t>
      </w:r>
    </w:p>
    <w:p w:rsidR="00F43E7D" w:rsidRPr="004B4E90" w:rsidRDefault="00F43E7D" w:rsidP="00F43E7D">
      <w:pPr>
        <w:pStyle w:val="s1"/>
        <w:shd w:val="clear" w:color="auto" w:fill="FFFFFF"/>
        <w:spacing w:before="0" w:beforeAutospacing="0" w:after="0" w:afterAutospacing="0"/>
        <w:jc w:val="both"/>
        <w:rPr>
          <w:szCs w:val="28"/>
        </w:rPr>
      </w:pPr>
      <w:r w:rsidRPr="004B4E90">
        <w:rPr>
          <w:szCs w:val="28"/>
        </w:rPr>
        <w:tab/>
        <w:t>высоким уровнем затратности решения накопившихся проблем села, требующим привлечения средств государственной поддержки.</w:t>
      </w:r>
    </w:p>
    <w:p w:rsidR="00F43E7D" w:rsidRPr="004B4E90" w:rsidRDefault="00F43E7D" w:rsidP="00F43E7D">
      <w:pPr>
        <w:pStyle w:val="s1"/>
        <w:shd w:val="clear" w:color="auto" w:fill="FFFFFF"/>
        <w:spacing w:before="0" w:beforeAutospacing="0" w:after="0" w:afterAutospacing="0"/>
        <w:jc w:val="both"/>
        <w:rPr>
          <w:szCs w:val="28"/>
        </w:rPr>
      </w:pPr>
      <w:r w:rsidRPr="004B4E90">
        <w:rPr>
          <w:szCs w:val="28"/>
        </w:rPr>
        <w:tab/>
        <w:t>В связи с этим устойчивое развитие сельских территорий отнесено к числу приоритетных направлений государственной политики, инструментом реализации которых является настоящая подпрограмма.</w:t>
      </w:r>
    </w:p>
    <w:p w:rsidR="00F43E7D" w:rsidRPr="004B4E90" w:rsidRDefault="00F43E7D" w:rsidP="00F43E7D">
      <w:pPr>
        <w:pStyle w:val="empty"/>
        <w:shd w:val="clear" w:color="auto" w:fill="FFFFFF"/>
        <w:spacing w:before="0" w:beforeAutospacing="0" w:after="0" w:afterAutospacing="0"/>
        <w:jc w:val="both"/>
        <w:rPr>
          <w:szCs w:val="28"/>
        </w:rPr>
      </w:pPr>
      <w:r w:rsidRPr="004B4E90">
        <w:rPr>
          <w:szCs w:val="28"/>
        </w:rPr>
        <w:t> </w:t>
      </w:r>
    </w:p>
    <w:p w:rsidR="00F43E7D" w:rsidRPr="004B4E90" w:rsidRDefault="00F43E7D" w:rsidP="00F43E7D">
      <w:pPr>
        <w:pStyle w:val="s3"/>
        <w:shd w:val="clear" w:color="auto" w:fill="FFFFFF"/>
        <w:spacing w:before="0" w:beforeAutospacing="0" w:after="0" w:afterAutospacing="0"/>
        <w:jc w:val="center"/>
        <w:rPr>
          <w:b/>
          <w:szCs w:val="28"/>
        </w:rPr>
      </w:pPr>
      <w:r w:rsidRPr="004B4E90">
        <w:rPr>
          <w:b/>
          <w:szCs w:val="28"/>
        </w:rPr>
        <w:t>Глава 3. Цели, задачи и показатели (индикаторы) реализации подпрограммы, основные ожидаемые и конечные результаты подпрограммы и сроки ее реализации</w:t>
      </w:r>
    </w:p>
    <w:p w:rsidR="00F43E7D" w:rsidRPr="004B4E90" w:rsidRDefault="00F43E7D" w:rsidP="004B4E90">
      <w:pPr>
        <w:pStyle w:val="empty"/>
        <w:shd w:val="clear" w:color="auto" w:fill="FFFFFF"/>
        <w:spacing w:before="0" w:beforeAutospacing="0" w:after="0" w:afterAutospacing="0"/>
        <w:jc w:val="both"/>
        <w:rPr>
          <w:szCs w:val="28"/>
        </w:rPr>
      </w:pPr>
      <w:r w:rsidRPr="004B4E90">
        <w:rPr>
          <w:szCs w:val="28"/>
        </w:rPr>
        <w:t> </w:t>
      </w:r>
    </w:p>
    <w:p w:rsidR="00F43E7D" w:rsidRPr="004B4E90" w:rsidRDefault="00F43E7D" w:rsidP="004B4E90">
      <w:pPr>
        <w:jc w:val="both"/>
        <w:rPr>
          <w:szCs w:val="28"/>
        </w:rPr>
      </w:pPr>
      <w:r w:rsidRPr="004B4E90">
        <w:rPr>
          <w:szCs w:val="28"/>
        </w:rPr>
        <w:t>Основными целями подпрограммы является:</w:t>
      </w:r>
    </w:p>
    <w:p w:rsidR="00F43E7D" w:rsidRPr="004B4E90" w:rsidRDefault="00F43E7D" w:rsidP="004B4E90">
      <w:pPr>
        <w:pStyle w:val="ConsPlusNormal"/>
        <w:jc w:val="both"/>
        <w:rPr>
          <w:rFonts w:ascii="Times New Roman" w:hAnsi="Times New Roman" w:cs="Times New Roman"/>
          <w:sz w:val="24"/>
          <w:szCs w:val="28"/>
        </w:rPr>
      </w:pPr>
      <w:r w:rsidRPr="004B4E90">
        <w:rPr>
          <w:rFonts w:ascii="Times New Roman" w:hAnsi="Times New Roman" w:cs="Times New Roman"/>
          <w:sz w:val="24"/>
          <w:szCs w:val="28"/>
        </w:rPr>
        <w:tab/>
        <w:t>- обеспечение создания комфортных условий жизнедеятельности в сельской местности;</w:t>
      </w:r>
    </w:p>
    <w:p w:rsidR="00F43E7D" w:rsidRPr="004B4E90" w:rsidRDefault="00F43E7D" w:rsidP="004B4E90">
      <w:pPr>
        <w:pStyle w:val="ConsPlusNormal"/>
        <w:jc w:val="both"/>
        <w:rPr>
          <w:rFonts w:ascii="Times New Roman" w:hAnsi="Times New Roman" w:cs="Times New Roman"/>
          <w:sz w:val="24"/>
          <w:szCs w:val="28"/>
        </w:rPr>
      </w:pPr>
      <w:r w:rsidRPr="004B4E90">
        <w:rPr>
          <w:rFonts w:ascii="Times New Roman" w:hAnsi="Times New Roman" w:cs="Times New Roman"/>
          <w:sz w:val="24"/>
          <w:szCs w:val="28"/>
        </w:rPr>
        <w:tab/>
        <w:t xml:space="preserve">- активизация участия граждан, индивидуальных предпринимателей и организаций, </w:t>
      </w:r>
      <w:r w:rsidRPr="004B4E90">
        <w:rPr>
          <w:rFonts w:ascii="Times New Roman" w:hAnsi="Times New Roman" w:cs="Times New Roman"/>
          <w:sz w:val="24"/>
          <w:szCs w:val="28"/>
        </w:rPr>
        <w:lastRenderedPageBreak/>
        <w:t>некоммерческих и общественных организаций, муниципальных образований в реализации инициативных проектов комплексного развития сельских территорий.</w:t>
      </w:r>
    </w:p>
    <w:p w:rsidR="00F43E7D" w:rsidRPr="004B4E90" w:rsidRDefault="00F43E7D" w:rsidP="004B4E90">
      <w:pPr>
        <w:pStyle w:val="ConsPlusNormal"/>
        <w:jc w:val="both"/>
        <w:rPr>
          <w:rFonts w:ascii="Times New Roman" w:hAnsi="Times New Roman" w:cs="Times New Roman"/>
          <w:sz w:val="24"/>
          <w:szCs w:val="28"/>
        </w:rPr>
      </w:pPr>
      <w:r w:rsidRPr="004B4E90">
        <w:rPr>
          <w:rFonts w:ascii="Times New Roman" w:hAnsi="Times New Roman" w:cs="Times New Roman"/>
          <w:sz w:val="24"/>
          <w:szCs w:val="28"/>
        </w:rPr>
        <w:tab/>
        <w:t>Основными задачами подпрограммы являются:</w:t>
      </w:r>
    </w:p>
    <w:p w:rsidR="00F43E7D" w:rsidRPr="004B4E90" w:rsidRDefault="00F43E7D" w:rsidP="004B4E90">
      <w:pPr>
        <w:jc w:val="both"/>
        <w:rPr>
          <w:szCs w:val="28"/>
        </w:rPr>
      </w:pPr>
      <w:r w:rsidRPr="004B4E90">
        <w:rPr>
          <w:szCs w:val="28"/>
        </w:rPr>
        <w:tab/>
        <w:t>обеспечение создания комфортных условий жизнедеятельности в сельской местности за счет:</w:t>
      </w:r>
    </w:p>
    <w:p w:rsidR="00F43E7D" w:rsidRPr="004B4E90" w:rsidRDefault="00F43E7D" w:rsidP="004B4E90">
      <w:pPr>
        <w:jc w:val="both"/>
        <w:rPr>
          <w:szCs w:val="28"/>
        </w:rPr>
      </w:pPr>
      <w:r w:rsidRPr="004B4E90">
        <w:rPr>
          <w:szCs w:val="28"/>
        </w:rPr>
        <w:tab/>
        <w:t>- развития социальной инфраструктуры на сельских территориях;</w:t>
      </w:r>
    </w:p>
    <w:p w:rsidR="00F43E7D" w:rsidRPr="004B4E90" w:rsidRDefault="00F43E7D" w:rsidP="004B4E90">
      <w:pPr>
        <w:jc w:val="both"/>
        <w:rPr>
          <w:szCs w:val="28"/>
        </w:rPr>
      </w:pPr>
      <w:r w:rsidRPr="004B4E90">
        <w:rPr>
          <w:szCs w:val="28"/>
        </w:rPr>
        <w:tab/>
        <w:t>- развития транспортной инфраструктуры на сельских территориях;</w:t>
      </w:r>
    </w:p>
    <w:p w:rsidR="00F43E7D" w:rsidRPr="004B4E90" w:rsidRDefault="00F43E7D" w:rsidP="004B4E90">
      <w:pPr>
        <w:jc w:val="both"/>
        <w:rPr>
          <w:szCs w:val="28"/>
        </w:rPr>
      </w:pPr>
      <w:r w:rsidRPr="004B4E90">
        <w:rPr>
          <w:szCs w:val="28"/>
        </w:rPr>
        <w:tab/>
        <w:t>- благоустройство сельских территорий.</w:t>
      </w:r>
    </w:p>
    <w:p w:rsidR="00F43E7D" w:rsidRPr="004B4E90" w:rsidRDefault="00F43E7D" w:rsidP="004B4E90">
      <w:pPr>
        <w:jc w:val="both"/>
        <w:rPr>
          <w:szCs w:val="28"/>
        </w:rPr>
      </w:pPr>
      <w:r w:rsidRPr="004B4E90">
        <w:rPr>
          <w:szCs w:val="28"/>
        </w:rPr>
        <w:tab/>
        <w:t>Показатели (индикаторы) реализации подпрограммы оцениваются в целом для подпрограммы.</w:t>
      </w:r>
    </w:p>
    <w:p w:rsidR="00F43E7D" w:rsidRPr="004B4E90" w:rsidRDefault="00F43E7D" w:rsidP="004B4E90">
      <w:pPr>
        <w:pStyle w:val="s1"/>
        <w:shd w:val="clear" w:color="auto" w:fill="FFFFFF"/>
        <w:spacing w:before="0" w:beforeAutospacing="0" w:after="0" w:afterAutospacing="0"/>
        <w:jc w:val="both"/>
        <w:rPr>
          <w:szCs w:val="28"/>
        </w:rPr>
      </w:pPr>
      <w:r w:rsidRPr="004B4E90">
        <w:rPr>
          <w:szCs w:val="28"/>
        </w:rPr>
        <w:tab/>
        <w:t>Эти показатели (индикаторы) предназначены для оценки наиболее существенных результатов реализации подпрограммы.</w:t>
      </w:r>
    </w:p>
    <w:p w:rsidR="00F43E7D" w:rsidRPr="004B4E90" w:rsidRDefault="00F43E7D" w:rsidP="004B4E90">
      <w:pPr>
        <w:pStyle w:val="s1"/>
        <w:shd w:val="clear" w:color="auto" w:fill="FFFFFF"/>
        <w:spacing w:before="0" w:beforeAutospacing="0" w:after="0" w:afterAutospacing="0"/>
        <w:jc w:val="both"/>
        <w:rPr>
          <w:szCs w:val="28"/>
        </w:rPr>
      </w:pPr>
      <w:r w:rsidRPr="004B4E90">
        <w:rPr>
          <w:szCs w:val="28"/>
        </w:rPr>
        <w:tab/>
        <w:t>В части основных показателей подпрограммы прогнозируются:</w:t>
      </w:r>
    </w:p>
    <w:p w:rsidR="00F43E7D" w:rsidRPr="004B4E90" w:rsidRDefault="00F43E7D" w:rsidP="004B4E90">
      <w:pPr>
        <w:pStyle w:val="af5"/>
        <w:rPr>
          <w:rFonts w:ascii="Times New Roman" w:hAnsi="Times New Roman" w:cs="Times New Roman"/>
          <w:szCs w:val="28"/>
        </w:rPr>
      </w:pPr>
      <w:r w:rsidRPr="004B4E90">
        <w:rPr>
          <w:rFonts w:ascii="Times New Roman" w:hAnsi="Times New Roman" w:cs="Times New Roman"/>
          <w:szCs w:val="28"/>
        </w:rPr>
        <w:tab/>
        <w:t>ввести в эксплуатацию 3,7 км автомобильных дорог;</w:t>
      </w:r>
    </w:p>
    <w:p w:rsidR="00F43E7D" w:rsidRPr="004B4E90" w:rsidRDefault="00F43E7D" w:rsidP="004B4E90">
      <w:pPr>
        <w:pStyle w:val="af5"/>
        <w:rPr>
          <w:rFonts w:ascii="Times New Roman" w:hAnsi="Times New Roman" w:cs="Times New Roman"/>
          <w:szCs w:val="28"/>
        </w:rPr>
      </w:pPr>
      <w:r w:rsidRPr="004B4E90">
        <w:rPr>
          <w:rFonts w:ascii="Times New Roman" w:hAnsi="Times New Roman" w:cs="Times New Roman"/>
          <w:szCs w:val="28"/>
        </w:rPr>
        <w:tab/>
        <w:t>реализовать 2 общественно-значимых проектов по благоустройству территорий;</w:t>
      </w:r>
    </w:p>
    <w:p w:rsidR="00F43E7D" w:rsidRPr="004B4E90" w:rsidRDefault="00F43E7D" w:rsidP="004B4E90">
      <w:pPr>
        <w:pStyle w:val="af5"/>
        <w:rPr>
          <w:rFonts w:ascii="Times New Roman" w:hAnsi="Times New Roman" w:cs="Times New Roman"/>
          <w:szCs w:val="28"/>
        </w:rPr>
      </w:pPr>
      <w:r w:rsidRPr="004B4E90">
        <w:rPr>
          <w:rFonts w:ascii="Times New Roman" w:hAnsi="Times New Roman" w:cs="Times New Roman"/>
          <w:szCs w:val="28"/>
        </w:rPr>
        <w:tab/>
        <w:t>реализовать 1 инициативный проект комплексного развития сельских территорий.</w:t>
      </w:r>
    </w:p>
    <w:p w:rsidR="00F43E7D" w:rsidRPr="004B4E90" w:rsidRDefault="00F43E7D" w:rsidP="00F43E7D">
      <w:pPr>
        <w:rPr>
          <w:szCs w:val="28"/>
        </w:rPr>
      </w:pPr>
    </w:p>
    <w:p w:rsidR="00F43E7D" w:rsidRPr="004B4E90" w:rsidRDefault="00F43E7D" w:rsidP="00F43E7D">
      <w:pPr>
        <w:pStyle w:val="s3"/>
        <w:shd w:val="clear" w:color="auto" w:fill="FFFFFF"/>
        <w:spacing w:before="0" w:beforeAutospacing="0" w:after="0" w:afterAutospacing="0"/>
        <w:jc w:val="center"/>
        <w:rPr>
          <w:b/>
          <w:szCs w:val="28"/>
        </w:rPr>
      </w:pPr>
      <w:r w:rsidRPr="004B4E90">
        <w:rPr>
          <w:b/>
          <w:szCs w:val="28"/>
        </w:rPr>
        <w:t>Раздел 2. Характеристика основных мероприятий подпрограммы</w:t>
      </w:r>
    </w:p>
    <w:p w:rsidR="00F43E7D" w:rsidRPr="004B4E90" w:rsidRDefault="00F43E7D" w:rsidP="00F43E7D">
      <w:pPr>
        <w:pStyle w:val="empty"/>
        <w:shd w:val="clear" w:color="auto" w:fill="FFFFFF"/>
        <w:spacing w:before="0" w:beforeAutospacing="0" w:after="0" w:afterAutospacing="0"/>
        <w:jc w:val="both"/>
        <w:rPr>
          <w:szCs w:val="28"/>
        </w:rPr>
      </w:pPr>
      <w:r w:rsidRPr="004B4E90">
        <w:rPr>
          <w:szCs w:val="28"/>
        </w:rPr>
        <w:t> </w:t>
      </w:r>
    </w:p>
    <w:p w:rsidR="00F43E7D" w:rsidRPr="004B4E90" w:rsidRDefault="00F43E7D" w:rsidP="004B4E90">
      <w:pPr>
        <w:pStyle w:val="s1"/>
        <w:shd w:val="clear" w:color="auto" w:fill="FFFFFF"/>
        <w:spacing w:before="0" w:beforeAutospacing="0" w:after="0" w:afterAutospacing="0"/>
        <w:rPr>
          <w:szCs w:val="28"/>
        </w:rPr>
      </w:pPr>
      <w:r w:rsidRPr="004B4E90">
        <w:rPr>
          <w:szCs w:val="28"/>
        </w:rPr>
        <w:tab/>
        <w:t>В состав подпрограммы включены следующие основные мероприятия:</w:t>
      </w:r>
    </w:p>
    <w:p w:rsidR="00F43E7D" w:rsidRPr="004B4E90" w:rsidRDefault="00F43E7D" w:rsidP="004B4E90">
      <w:pPr>
        <w:pStyle w:val="s1"/>
        <w:shd w:val="clear" w:color="auto" w:fill="FFFFFF"/>
        <w:spacing w:before="0" w:beforeAutospacing="0" w:after="0" w:afterAutospacing="0"/>
        <w:rPr>
          <w:szCs w:val="28"/>
        </w:rPr>
      </w:pPr>
      <w:r w:rsidRPr="004B4E90">
        <w:rPr>
          <w:szCs w:val="28"/>
        </w:rPr>
        <w:tab/>
        <w:t>1) благоустройство сельских территорий;</w:t>
      </w:r>
    </w:p>
    <w:p w:rsidR="00F43E7D" w:rsidRPr="004B4E90" w:rsidRDefault="00F43E7D" w:rsidP="004B4E90">
      <w:pPr>
        <w:pStyle w:val="s1"/>
        <w:shd w:val="clear" w:color="auto" w:fill="FFFFFF"/>
        <w:spacing w:before="0" w:beforeAutospacing="0" w:after="0" w:afterAutospacing="0"/>
        <w:rPr>
          <w:szCs w:val="28"/>
        </w:rPr>
      </w:pPr>
      <w:r w:rsidRPr="004B4E90">
        <w:rPr>
          <w:szCs w:val="28"/>
        </w:rPr>
        <w:tab/>
        <w:t>2) р</w:t>
      </w:r>
      <w:r w:rsidRPr="004B4E90">
        <w:rPr>
          <w:szCs w:val="28"/>
          <w:lang w:eastAsia="en-US"/>
        </w:rPr>
        <w:t>азвитие транспортной инфраструктуры на сельских территориях</w:t>
      </w:r>
      <w:r w:rsidRPr="004B4E90">
        <w:rPr>
          <w:bCs/>
          <w:szCs w:val="28"/>
        </w:rPr>
        <w:t>;</w:t>
      </w:r>
    </w:p>
    <w:p w:rsidR="00F43E7D" w:rsidRPr="004B4E90" w:rsidRDefault="00F43E7D" w:rsidP="004B4E90">
      <w:pPr>
        <w:pStyle w:val="s1"/>
        <w:shd w:val="clear" w:color="auto" w:fill="FFFFFF"/>
        <w:spacing w:before="0" w:beforeAutospacing="0" w:after="0" w:afterAutospacing="0"/>
        <w:rPr>
          <w:szCs w:val="28"/>
        </w:rPr>
      </w:pPr>
      <w:r w:rsidRPr="004B4E90">
        <w:rPr>
          <w:szCs w:val="28"/>
        </w:rPr>
        <w:tab/>
        <w:t>3) современный облик сельских территорий.</w:t>
      </w:r>
    </w:p>
    <w:p w:rsidR="00F43E7D" w:rsidRPr="004B4E90" w:rsidRDefault="00F43E7D" w:rsidP="00F43E7D">
      <w:pPr>
        <w:pStyle w:val="s3"/>
        <w:shd w:val="clear" w:color="auto" w:fill="FFFFFF"/>
        <w:spacing w:before="0" w:beforeAutospacing="0" w:after="0" w:afterAutospacing="0"/>
        <w:jc w:val="both"/>
        <w:rPr>
          <w:szCs w:val="28"/>
        </w:rPr>
      </w:pPr>
    </w:p>
    <w:p w:rsidR="00F43E7D" w:rsidRPr="004B4E90" w:rsidRDefault="00F43E7D" w:rsidP="00F43E7D">
      <w:pPr>
        <w:pStyle w:val="s3"/>
        <w:shd w:val="clear" w:color="auto" w:fill="FFFFFF"/>
        <w:spacing w:before="0" w:beforeAutospacing="0" w:after="0" w:afterAutospacing="0"/>
        <w:jc w:val="center"/>
        <w:rPr>
          <w:b/>
          <w:szCs w:val="28"/>
        </w:rPr>
      </w:pPr>
      <w:r w:rsidRPr="004B4E90">
        <w:rPr>
          <w:b/>
          <w:szCs w:val="28"/>
        </w:rPr>
        <w:t>Глава 4. Мероприятие «Благоустройство сельских территорий»</w:t>
      </w:r>
    </w:p>
    <w:p w:rsidR="00F43E7D" w:rsidRPr="004B4E90" w:rsidRDefault="00F43E7D" w:rsidP="00F43E7D">
      <w:pPr>
        <w:pStyle w:val="s1"/>
        <w:shd w:val="clear" w:color="auto" w:fill="FFFFFF"/>
        <w:spacing w:before="0" w:beforeAutospacing="0" w:after="0" w:afterAutospacing="0"/>
        <w:jc w:val="both"/>
        <w:rPr>
          <w:szCs w:val="28"/>
        </w:rPr>
      </w:pPr>
    </w:p>
    <w:p w:rsidR="00F43E7D" w:rsidRPr="004B4E90" w:rsidRDefault="00F43E7D" w:rsidP="004B4E90">
      <w:pPr>
        <w:ind w:firstLine="709"/>
        <w:jc w:val="both"/>
        <w:rPr>
          <w:szCs w:val="28"/>
        </w:rPr>
      </w:pPr>
      <w:r w:rsidRPr="004B4E90">
        <w:rPr>
          <w:szCs w:val="28"/>
        </w:rPr>
        <w:t>Решение задачи по созданию условий для устойчивого развития сельских территорий предполагает активизацию человеческого потенциала, проживающего на этих территориях, формирование установки на социальную активность и мобильность сельского населения.</w:t>
      </w:r>
    </w:p>
    <w:p w:rsidR="00F43E7D" w:rsidRPr="004B4E90" w:rsidRDefault="00F43E7D" w:rsidP="004B4E90">
      <w:pPr>
        <w:ind w:firstLine="709"/>
        <w:jc w:val="both"/>
        <w:rPr>
          <w:szCs w:val="28"/>
        </w:rPr>
      </w:pPr>
      <w:r w:rsidRPr="004B4E90">
        <w:rPr>
          <w:szCs w:val="28"/>
        </w:rPr>
        <w:t>В этой связи целями реализации мероприятия по благоустройству сельских территорий являются:</w:t>
      </w:r>
    </w:p>
    <w:p w:rsidR="00F43E7D" w:rsidRPr="004B4E90" w:rsidRDefault="00F43E7D" w:rsidP="004B4E90">
      <w:pPr>
        <w:ind w:firstLine="709"/>
        <w:jc w:val="both"/>
        <w:rPr>
          <w:szCs w:val="28"/>
        </w:rPr>
      </w:pPr>
      <w:r w:rsidRPr="004B4E90">
        <w:rPr>
          <w:szCs w:val="28"/>
        </w:rPr>
        <w:t>активизация участия сельского населения в решении вопросов местного значения;</w:t>
      </w:r>
    </w:p>
    <w:p w:rsidR="00F43E7D" w:rsidRPr="004B4E90" w:rsidRDefault="00F43E7D" w:rsidP="004B4E90">
      <w:pPr>
        <w:ind w:firstLine="709"/>
        <w:jc w:val="both"/>
        <w:rPr>
          <w:szCs w:val="28"/>
        </w:rPr>
      </w:pPr>
      <w:r w:rsidRPr="004B4E90">
        <w:rPr>
          <w:szCs w:val="28"/>
        </w:rPr>
        <w:t>мобилизация собственных материальных, трудовых и финансовых ресурсов граждан, их объединений, общественных организаций, предпринимательского сообщества, муниципальных образований на цели местного развития;</w:t>
      </w:r>
    </w:p>
    <w:p w:rsidR="00F43E7D" w:rsidRPr="004B4E90" w:rsidRDefault="00F43E7D" w:rsidP="004B4E90">
      <w:pPr>
        <w:ind w:firstLine="709"/>
        <w:jc w:val="both"/>
        <w:rPr>
          <w:szCs w:val="28"/>
        </w:rPr>
      </w:pPr>
      <w:r w:rsidRPr="004B4E90">
        <w:rPr>
          <w:szCs w:val="28"/>
        </w:rPr>
        <w:t>формирование и развитие в сельской местности институтов гражданского общества, способствующих созданию условий для устойчивого развития сельских территорий.</w:t>
      </w:r>
    </w:p>
    <w:p w:rsidR="00F43E7D" w:rsidRPr="004B4E90" w:rsidRDefault="00F43E7D" w:rsidP="004B4E90">
      <w:pPr>
        <w:pStyle w:val="Default"/>
        <w:ind w:firstLine="709"/>
        <w:jc w:val="both"/>
        <w:rPr>
          <w:color w:val="auto"/>
          <w:szCs w:val="28"/>
        </w:rPr>
      </w:pPr>
      <w:r w:rsidRPr="004B4E90">
        <w:rPr>
          <w:color w:val="auto"/>
          <w:szCs w:val="28"/>
        </w:rPr>
        <w:tab/>
        <w:t>Реализацию мероприятий по благоустройству сельских территорий</w:t>
      </w:r>
      <w:r w:rsidRPr="004B4E90">
        <w:rPr>
          <w:b/>
          <w:color w:val="auto"/>
          <w:szCs w:val="28"/>
        </w:rPr>
        <w:t xml:space="preserve"> </w:t>
      </w:r>
      <w:r w:rsidRPr="004B4E90">
        <w:rPr>
          <w:color w:val="auto"/>
          <w:szCs w:val="28"/>
        </w:rPr>
        <w:t xml:space="preserve">предусматривается осуществлять согласноресурсного обеспечения, </w:t>
      </w:r>
      <w:hyperlink r:id="rId56" w:anchor="/document/70210644/entry/13000" w:history="1">
        <w:r w:rsidRPr="004B4E90">
          <w:rPr>
            <w:rStyle w:val="afd"/>
            <w:color w:val="auto"/>
            <w:szCs w:val="28"/>
          </w:rPr>
          <w:t>приложения № </w:t>
        </w:r>
      </w:hyperlink>
      <w:r w:rsidRPr="004B4E90">
        <w:rPr>
          <w:color w:val="auto"/>
          <w:szCs w:val="28"/>
        </w:rPr>
        <w:t>2 к муниципальной программе.</w:t>
      </w:r>
    </w:p>
    <w:p w:rsidR="00F43E7D" w:rsidRPr="004B4E90" w:rsidRDefault="00F43E7D" w:rsidP="004B4E90">
      <w:pPr>
        <w:pStyle w:val="ConsPlusNormal"/>
        <w:spacing w:line="276" w:lineRule="auto"/>
        <w:ind w:firstLine="709"/>
        <w:jc w:val="both"/>
        <w:rPr>
          <w:rFonts w:ascii="Times New Roman" w:hAnsi="Times New Roman" w:cs="Times New Roman"/>
          <w:sz w:val="24"/>
          <w:szCs w:val="28"/>
        </w:rPr>
      </w:pPr>
      <w:r w:rsidRPr="004B4E90">
        <w:rPr>
          <w:rFonts w:ascii="Times New Roman" w:hAnsi="Times New Roman" w:cs="Times New Roman"/>
          <w:sz w:val="24"/>
          <w:szCs w:val="28"/>
        </w:rPr>
        <w:t>Субсидии на реализацию общественно-значимых проектов по благоустройству сельских территорий предоставляются по следующим направлениям:</w:t>
      </w:r>
    </w:p>
    <w:p w:rsidR="00F43E7D" w:rsidRPr="004B4E90" w:rsidRDefault="00F43E7D" w:rsidP="004B4E90">
      <w:pPr>
        <w:ind w:firstLine="709"/>
        <w:jc w:val="both"/>
        <w:rPr>
          <w:szCs w:val="28"/>
        </w:rPr>
      </w:pPr>
      <w:r w:rsidRPr="004B4E90">
        <w:rPr>
          <w:szCs w:val="28"/>
        </w:rPr>
        <w:t>создание и обустройство зон отдыха, спортивных и детских игровых площадок, площадок для занятия адаптивной физической культурой и адаптивным спортом для лиц с ограниченными возможностями здоровья;</w:t>
      </w:r>
    </w:p>
    <w:p w:rsidR="00F43E7D" w:rsidRPr="004B4E90" w:rsidRDefault="00F43E7D" w:rsidP="004B4E90">
      <w:pPr>
        <w:ind w:firstLine="709"/>
        <w:jc w:val="both"/>
        <w:rPr>
          <w:szCs w:val="28"/>
        </w:rPr>
      </w:pPr>
      <w:r w:rsidRPr="004B4E90">
        <w:rPr>
          <w:szCs w:val="28"/>
        </w:rPr>
        <w:t>организация освещения территории, в том числе с использованием энергосберегаемых технологий, в том числе архитектурную подсветку зданий, строений, сооружений;</w:t>
      </w:r>
    </w:p>
    <w:p w:rsidR="00F43E7D" w:rsidRPr="004B4E90" w:rsidRDefault="00F43E7D" w:rsidP="004B4E90">
      <w:pPr>
        <w:ind w:firstLine="709"/>
        <w:jc w:val="both"/>
        <w:rPr>
          <w:szCs w:val="28"/>
        </w:rPr>
      </w:pPr>
      <w:r w:rsidRPr="004B4E90">
        <w:rPr>
          <w:szCs w:val="28"/>
        </w:rPr>
        <w:t>организация пешеходных коммуникаций и улично-дорожной сети, включая оборудование автобусных остановок;</w:t>
      </w:r>
    </w:p>
    <w:p w:rsidR="00F43E7D" w:rsidRPr="004B4E90" w:rsidRDefault="00F43E7D" w:rsidP="004B4E90">
      <w:pPr>
        <w:ind w:firstLine="709"/>
        <w:jc w:val="both"/>
        <w:rPr>
          <w:szCs w:val="28"/>
        </w:rPr>
      </w:pPr>
      <w:r w:rsidRPr="004B4E90">
        <w:rPr>
          <w:szCs w:val="28"/>
        </w:rPr>
        <w:t>обустройство территории в целях обеспечения беспрепятственного передвижения инвалидов и других маломобильных групп населения, организацию ливневых стоков;</w:t>
      </w:r>
    </w:p>
    <w:p w:rsidR="00F43E7D" w:rsidRPr="004B4E90" w:rsidRDefault="00F43E7D" w:rsidP="004B4E90">
      <w:pPr>
        <w:ind w:firstLine="709"/>
        <w:jc w:val="both"/>
        <w:rPr>
          <w:szCs w:val="28"/>
        </w:rPr>
      </w:pPr>
      <w:r w:rsidRPr="004B4E90">
        <w:rPr>
          <w:szCs w:val="28"/>
        </w:rPr>
        <w:t xml:space="preserve">обустройство общественных колодцев и водоразборных колонок; </w:t>
      </w:r>
    </w:p>
    <w:p w:rsidR="00F43E7D" w:rsidRPr="004B4E90" w:rsidRDefault="00F43E7D" w:rsidP="004B4E90">
      <w:pPr>
        <w:ind w:firstLine="709"/>
        <w:jc w:val="both"/>
        <w:rPr>
          <w:szCs w:val="28"/>
        </w:rPr>
      </w:pPr>
      <w:r w:rsidRPr="004B4E90">
        <w:rPr>
          <w:szCs w:val="28"/>
        </w:rPr>
        <w:lastRenderedPageBreak/>
        <w:t>сохранение и восстановление природных ландшафтов и историко-культурных памятников.</w:t>
      </w:r>
    </w:p>
    <w:p w:rsidR="00F43E7D" w:rsidRPr="004B4E90" w:rsidRDefault="00F43E7D" w:rsidP="004B4E90">
      <w:pPr>
        <w:ind w:firstLine="709"/>
        <w:jc w:val="both"/>
        <w:rPr>
          <w:szCs w:val="28"/>
        </w:rPr>
      </w:pPr>
      <w:r w:rsidRPr="004B4E90">
        <w:rPr>
          <w:szCs w:val="28"/>
        </w:rPr>
        <w:t>Указанные субсидии предполагается предоставлять на условиях софинансирования расходов за счет средств федерального бюджета.</w:t>
      </w:r>
    </w:p>
    <w:p w:rsidR="00F43E7D" w:rsidRPr="004B4E90" w:rsidRDefault="00F43E7D" w:rsidP="004B4E90">
      <w:pPr>
        <w:ind w:firstLine="709"/>
        <w:jc w:val="both"/>
        <w:rPr>
          <w:szCs w:val="28"/>
        </w:rPr>
      </w:pPr>
      <w:r w:rsidRPr="004B4E90">
        <w:rPr>
          <w:szCs w:val="28"/>
        </w:rPr>
        <w:t>Предоставление бюджетных ассигнований на реализацию мероприятий осуществляется в порядке и на условиях определяемых Правительством Республики Мордовия.</w:t>
      </w:r>
    </w:p>
    <w:p w:rsidR="00F43E7D" w:rsidRPr="004B4E90" w:rsidRDefault="00F43E7D" w:rsidP="00F43E7D">
      <w:pPr>
        <w:pStyle w:val="s3"/>
        <w:shd w:val="clear" w:color="auto" w:fill="FFFFFF"/>
        <w:spacing w:before="0" w:beforeAutospacing="0" w:after="0" w:afterAutospacing="0"/>
        <w:jc w:val="both"/>
        <w:rPr>
          <w:szCs w:val="28"/>
        </w:rPr>
      </w:pPr>
    </w:p>
    <w:p w:rsidR="00F43E7D" w:rsidRPr="004B4E90" w:rsidRDefault="00F43E7D" w:rsidP="00F43E7D">
      <w:pPr>
        <w:pStyle w:val="s3"/>
        <w:shd w:val="clear" w:color="auto" w:fill="FFFFFF"/>
        <w:spacing w:before="0" w:beforeAutospacing="0" w:after="0" w:afterAutospacing="0"/>
        <w:jc w:val="center"/>
        <w:rPr>
          <w:b/>
          <w:szCs w:val="28"/>
        </w:rPr>
      </w:pPr>
      <w:r w:rsidRPr="004B4E90">
        <w:rPr>
          <w:b/>
          <w:szCs w:val="28"/>
        </w:rPr>
        <w:t>Глава 5. Мероприятие «Р</w:t>
      </w:r>
      <w:r w:rsidRPr="004B4E90">
        <w:rPr>
          <w:b/>
          <w:szCs w:val="28"/>
          <w:lang w:eastAsia="en-US"/>
        </w:rPr>
        <w:t>азвитие транспортной инфраструктуры на сельских территориях</w:t>
      </w:r>
      <w:r w:rsidRPr="004B4E90">
        <w:rPr>
          <w:b/>
          <w:szCs w:val="28"/>
        </w:rPr>
        <w:t>»</w:t>
      </w:r>
    </w:p>
    <w:p w:rsidR="00F43E7D" w:rsidRPr="004B4E90" w:rsidRDefault="00F43E7D" w:rsidP="00F43E7D">
      <w:pPr>
        <w:pStyle w:val="empty"/>
        <w:shd w:val="clear" w:color="auto" w:fill="FFFFFF"/>
        <w:spacing w:before="0" w:beforeAutospacing="0" w:after="0" w:afterAutospacing="0"/>
        <w:jc w:val="both"/>
        <w:rPr>
          <w:b/>
          <w:szCs w:val="28"/>
        </w:rPr>
      </w:pPr>
    </w:p>
    <w:p w:rsidR="00F43E7D" w:rsidRPr="004B4E90" w:rsidRDefault="00F43E7D" w:rsidP="004B4E90">
      <w:pPr>
        <w:pStyle w:val="ConsPlusNormal"/>
        <w:jc w:val="both"/>
        <w:rPr>
          <w:rFonts w:ascii="Times New Roman" w:hAnsi="Times New Roman" w:cs="Times New Roman"/>
          <w:sz w:val="24"/>
          <w:szCs w:val="28"/>
        </w:rPr>
      </w:pPr>
      <w:r w:rsidRPr="004B4E90">
        <w:rPr>
          <w:rFonts w:ascii="Times New Roman" w:hAnsi="Times New Roman" w:cs="Times New Roman"/>
          <w:sz w:val="24"/>
          <w:szCs w:val="28"/>
        </w:rPr>
        <w:tab/>
        <w:t xml:space="preserve">Целью настоящего мероприятия является </w:t>
      </w:r>
      <w:r w:rsidRPr="004B4E90">
        <w:rPr>
          <w:rFonts w:ascii="Times New Roman" w:hAnsi="Times New Roman" w:cs="Times New Roman"/>
          <w:sz w:val="24"/>
          <w:szCs w:val="28"/>
          <w:lang w:eastAsia="en-US"/>
        </w:rPr>
        <w:t>строительство и реконструкция автомобильных дорог общего пользования с твердым покрытием, ведущих от сети автомобильных дорог общего пользования к общественно значимым объектам населенных пунктов, расположенных на сельских территориях, объектам производства и переработки продукции</w:t>
      </w:r>
      <w:r w:rsidRPr="004B4E90">
        <w:rPr>
          <w:rFonts w:ascii="Times New Roman" w:hAnsi="Times New Roman" w:cs="Times New Roman"/>
          <w:sz w:val="24"/>
          <w:szCs w:val="28"/>
        </w:rPr>
        <w:t>.</w:t>
      </w:r>
    </w:p>
    <w:p w:rsidR="00F43E7D" w:rsidRPr="004B4E90" w:rsidRDefault="00F43E7D" w:rsidP="004B4E90">
      <w:pPr>
        <w:ind w:firstLine="709"/>
        <w:jc w:val="both"/>
        <w:rPr>
          <w:szCs w:val="28"/>
        </w:rPr>
      </w:pPr>
      <w:r w:rsidRPr="004B4E90">
        <w:rPr>
          <w:szCs w:val="28"/>
        </w:rPr>
        <w:t>К общественно значимым объектам сельских населенных пунктов  относятся расположенные в сельском населенном пункте здания (строения, сооружения), в которых размещены обособленные подразделения организаций почтовой связи, органы государственной власти или органы местного самоуправления, школы, детские сады, больницы, поликлиники, фельдшерско-акушерские пункты или офисы врачей общей практики, учреждения культурно-досугового типа или объекты культурного наследия, здания (строения, сооружения) автобусных и железнодорожных вокзалов (станций), речных вокзалов (портов), а также железнодорожные платформы, пассажирские причалы на внутреннем водном транспорте и объекты торговли. Приоритетность общественно значимых объектов сельских населенных пунктов определяется высшим исполнительным органом государственной власти субъекта Российской Федерации.</w:t>
      </w:r>
    </w:p>
    <w:p w:rsidR="00F43E7D" w:rsidRPr="004B4E90" w:rsidRDefault="00F43E7D" w:rsidP="004B4E90">
      <w:pPr>
        <w:pStyle w:val="Default"/>
        <w:jc w:val="both"/>
        <w:rPr>
          <w:color w:val="auto"/>
          <w:szCs w:val="28"/>
        </w:rPr>
      </w:pPr>
      <w:r w:rsidRPr="004B4E90">
        <w:rPr>
          <w:color w:val="auto"/>
          <w:szCs w:val="28"/>
        </w:rPr>
        <w:tab/>
        <w:t>К объектам производства и переработки продукции в настоящих Правилах относятся объекты капитального строительства, используемые или планируемые к использованию для производства, хранения и переработки продукции всех отраслей экономики, введенные в эксплуатацию или планируемые к вводу в эксплуатацию в году предоставления субсидии, построенные (реконструированные, модернизированные) на сельских территориях.</w:t>
      </w:r>
    </w:p>
    <w:p w:rsidR="00F43E7D" w:rsidRPr="004B4E90" w:rsidRDefault="00F43E7D" w:rsidP="004B4E90">
      <w:pPr>
        <w:pStyle w:val="Default"/>
        <w:jc w:val="both"/>
        <w:rPr>
          <w:color w:val="auto"/>
          <w:szCs w:val="28"/>
        </w:rPr>
      </w:pPr>
      <w:r w:rsidRPr="004B4E90">
        <w:rPr>
          <w:color w:val="auto"/>
          <w:szCs w:val="28"/>
        </w:rPr>
        <w:tab/>
        <w:t>Реализацию мероприятий по строительству и реконструкции автомобильных дорог</w:t>
      </w:r>
      <w:r w:rsidRPr="004B4E90">
        <w:rPr>
          <w:b/>
          <w:color w:val="auto"/>
          <w:szCs w:val="28"/>
        </w:rPr>
        <w:t xml:space="preserve"> </w:t>
      </w:r>
      <w:r w:rsidRPr="004B4E90">
        <w:rPr>
          <w:color w:val="auto"/>
          <w:szCs w:val="28"/>
        </w:rPr>
        <w:t xml:space="preserve">предусматривается осуществлять в порядке и на условиях, которые установлены Правилами предоставления и распределения субсидий из федерального бюджета бюджетам субъектов Российской Федерации на развитие инженерной инфраструктуры на сельских территориях, являющимся </w:t>
      </w:r>
      <w:hyperlink r:id="rId57" w:anchor="/document/70210644/entry/13000" w:history="1">
        <w:r w:rsidRPr="004B4E90">
          <w:rPr>
            <w:rStyle w:val="afd"/>
            <w:color w:val="auto"/>
            <w:szCs w:val="28"/>
          </w:rPr>
          <w:t>приложением № </w:t>
        </w:r>
      </w:hyperlink>
      <w:r w:rsidRPr="004B4E90">
        <w:rPr>
          <w:color w:val="auto"/>
          <w:szCs w:val="28"/>
        </w:rPr>
        <w:t xml:space="preserve">9 к Государственной программе Российской Федерации «Комплексное развитие сельских территорий», утвержденной </w:t>
      </w:r>
      <w:hyperlink r:id="rId58" w:anchor="/document/70210644/entry/0" w:history="1">
        <w:r w:rsidRPr="004B4E90">
          <w:rPr>
            <w:rStyle w:val="afd"/>
            <w:color w:val="auto"/>
            <w:szCs w:val="28"/>
          </w:rPr>
          <w:t>постановлением</w:t>
        </w:r>
      </w:hyperlink>
      <w:r w:rsidRPr="004B4E90">
        <w:rPr>
          <w:color w:val="auto"/>
          <w:szCs w:val="28"/>
        </w:rPr>
        <w:t xml:space="preserve"> Правительства Российской Федерации от 31 мая 2019 г. № 696.</w:t>
      </w:r>
    </w:p>
    <w:p w:rsidR="00F43E7D" w:rsidRPr="004B4E90" w:rsidRDefault="00F43E7D" w:rsidP="004B4E90">
      <w:pPr>
        <w:jc w:val="both"/>
        <w:rPr>
          <w:szCs w:val="28"/>
        </w:rPr>
      </w:pPr>
      <w:r w:rsidRPr="004B4E90">
        <w:rPr>
          <w:szCs w:val="28"/>
        </w:rPr>
        <w:t>Указанные субсидии предполагается предоставлять на условиях софинансирования расходов за счет средств федерального бюджета.</w:t>
      </w:r>
    </w:p>
    <w:p w:rsidR="00F43E7D" w:rsidRPr="004B4E90" w:rsidRDefault="00F43E7D" w:rsidP="004B4E90">
      <w:pPr>
        <w:jc w:val="both"/>
        <w:rPr>
          <w:szCs w:val="28"/>
        </w:rPr>
      </w:pPr>
      <w:r w:rsidRPr="004B4E90">
        <w:rPr>
          <w:szCs w:val="28"/>
        </w:rPr>
        <w:t>Предоставление бюджетных ассигнований на реализацию мероприятий осуществляется в порядке и на условиях определяемых Правительством Республики Мордовия.</w:t>
      </w:r>
    </w:p>
    <w:p w:rsidR="00F43E7D" w:rsidRPr="004B4E90" w:rsidRDefault="00F43E7D" w:rsidP="00F43E7D">
      <w:pPr>
        <w:pStyle w:val="s1"/>
        <w:shd w:val="clear" w:color="auto" w:fill="FFFFFF"/>
        <w:spacing w:before="0" w:beforeAutospacing="0" w:after="0" w:afterAutospacing="0"/>
        <w:jc w:val="both"/>
        <w:rPr>
          <w:szCs w:val="28"/>
        </w:rPr>
      </w:pPr>
    </w:p>
    <w:p w:rsidR="00F43E7D" w:rsidRPr="004B4E90" w:rsidRDefault="00F43E7D" w:rsidP="00F43E7D">
      <w:pPr>
        <w:pStyle w:val="s3"/>
        <w:shd w:val="clear" w:color="auto" w:fill="FFFFFF"/>
        <w:spacing w:before="0" w:beforeAutospacing="0" w:after="0" w:afterAutospacing="0"/>
        <w:jc w:val="center"/>
        <w:rPr>
          <w:b/>
          <w:szCs w:val="28"/>
        </w:rPr>
      </w:pPr>
      <w:r w:rsidRPr="004B4E90">
        <w:rPr>
          <w:b/>
          <w:szCs w:val="28"/>
        </w:rPr>
        <w:t>Глава 6. Мероприятие «Современный облик сельских территорий»</w:t>
      </w:r>
    </w:p>
    <w:p w:rsidR="00F43E7D" w:rsidRPr="004B4E90" w:rsidRDefault="00F43E7D" w:rsidP="00F43E7D">
      <w:pPr>
        <w:pStyle w:val="s1"/>
        <w:shd w:val="clear" w:color="auto" w:fill="FFFFFF"/>
        <w:spacing w:before="0" w:beforeAutospacing="0" w:after="0" w:afterAutospacing="0"/>
        <w:jc w:val="both"/>
        <w:rPr>
          <w:szCs w:val="28"/>
        </w:rPr>
      </w:pPr>
    </w:p>
    <w:p w:rsidR="00F43E7D" w:rsidRPr="004B4E90" w:rsidRDefault="00F43E7D" w:rsidP="004B4E90">
      <w:pPr>
        <w:ind w:firstLine="708"/>
        <w:jc w:val="both"/>
        <w:rPr>
          <w:szCs w:val="28"/>
        </w:rPr>
      </w:pPr>
      <w:r w:rsidRPr="004B4E90">
        <w:rPr>
          <w:szCs w:val="28"/>
        </w:rPr>
        <w:t>Реализация мероприятий «Современный облик сельских территорий» будет способствовать созданию условий для комплексного развития сельских территорий и обеспечит достижение положительных результатов, определяющих ее социально-экономическую эффективность.</w:t>
      </w:r>
    </w:p>
    <w:p w:rsidR="00F43E7D" w:rsidRPr="004B4E90" w:rsidRDefault="00F43E7D" w:rsidP="004B4E90">
      <w:pPr>
        <w:ind w:firstLine="708"/>
        <w:jc w:val="both"/>
        <w:rPr>
          <w:szCs w:val="28"/>
        </w:rPr>
      </w:pPr>
      <w:r w:rsidRPr="004B4E90">
        <w:rPr>
          <w:szCs w:val="28"/>
        </w:rPr>
        <w:t xml:space="preserve">В целом использование комплексного подхода приведёт к повышению уровня комфортности проживания на сельских территориях будет способствовать созданию </w:t>
      </w:r>
      <w:r w:rsidRPr="004B4E90">
        <w:rPr>
          <w:szCs w:val="28"/>
        </w:rPr>
        <w:lastRenderedPageBreak/>
        <w:t>благоприятных условий для повышения инвестиционной активности, созданию новых рабочих мест с учетом применения современных технологий в организации труда, повышению налогооблагаемой базы бюджетов муниципальных образований и обеспечению роста сельской экономики в целом.</w:t>
      </w:r>
    </w:p>
    <w:p w:rsidR="00F43E7D" w:rsidRPr="004B4E90" w:rsidRDefault="00F43E7D" w:rsidP="004B4E90">
      <w:pPr>
        <w:ind w:firstLine="709"/>
        <w:jc w:val="both"/>
        <w:rPr>
          <w:szCs w:val="28"/>
        </w:rPr>
      </w:pPr>
      <w:r w:rsidRPr="004B4E90">
        <w:rPr>
          <w:szCs w:val="28"/>
        </w:rPr>
        <w:t xml:space="preserve">В рамках мероприятия «Современный облик сельских территорий» планируется реализация инициативных проектов комплексного развития сельских территорий, включающий </w:t>
      </w:r>
      <w:r w:rsidRPr="004B4E90">
        <w:rPr>
          <w:rFonts w:eastAsia="Calibri"/>
          <w:szCs w:val="28"/>
        </w:rPr>
        <w:t>комплекс мероприятий, реализуемых на сельских территориях, предусматривающий:</w:t>
      </w:r>
    </w:p>
    <w:p w:rsidR="00F43E7D" w:rsidRPr="004B4E90" w:rsidRDefault="00F43E7D" w:rsidP="004B4E90">
      <w:pPr>
        <w:ind w:firstLine="709"/>
        <w:jc w:val="both"/>
        <w:rPr>
          <w:szCs w:val="28"/>
        </w:rPr>
      </w:pPr>
      <w:r w:rsidRPr="004B4E90">
        <w:rPr>
          <w:szCs w:val="28"/>
        </w:rPr>
        <w:t xml:space="preserve">строительство, реконструкцию (модернизацию) и капитальный ремонт объектов социальной и культурной сферы, социокультурных и многофункциональных центров (дошкольные образовательные и общеобразовательные организации, медицинские организации, </w:t>
      </w:r>
      <w:r w:rsidRPr="004B4E90">
        <w:rPr>
          <w:rFonts w:eastAsia="Calibri"/>
          <w:szCs w:val="28"/>
          <w:lang w:eastAsia="en-US"/>
        </w:rPr>
        <w:t>оказывающие первичную медико-санитарную помощь, учреждения отрасли культуры, спортивные сооружения)</w:t>
      </w:r>
      <w:r w:rsidRPr="004B4E90">
        <w:rPr>
          <w:szCs w:val="28"/>
        </w:rPr>
        <w:t>;</w:t>
      </w:r>
    </w:p>
    <w:p w:rsidR="00F43E7D" w:rsidRPr="004B4E90" w:rsidRDefault="00F43E7D" w:rsidP="004B4E90">
      <w:pPr>
        <w:ind w:firstLine="709"/>
        <w:jc w:val="both"/>
        <w:rPr>
          <w:rFonts w:eastAsia="Calibri"/>
          <w:szCs w:val="28"/>
          <w:lang w:eastAsia="en-US"/>
        </w:rPr>
      </w:pPr>
      <w:r w:rsidRPr="004B4E90">
        <w:rPr>
          <w:rFonts w:eastAsia="Calibri"/>
          <w:szCs w:val="28"/>
          <w:lang w:eastAsia="en-US"/>
        </w:rPr>
        <w:t>приобретение новых транспортных средств и оборудования для обеспечения функционирования существующих или эксплуатации новых объектов (автобусы, автомобили скорой медицинской помощи, мобильные медицинские комплексы, оборудование для реализации проектов в области телемедицины, оборудование для предоставления дистанционных услуг);</w:t>
      </w:r>
    </w:p>
    <w:p w:rsidR="00F43E7D" w:rsidRPr="004B4E90" w:rsidRDefault="00F43E7D" w:rsidP="004B4E90">
      <w:pPr>
        <w:ind w:firstLine="709"/>
        <w:jc w:val="both"/>
        <w:rPr>
          <w:rFonts w:eastAsia="Calibri"/>
          <w:szCs w:val="28"/>
          <w:lang w:eastAsia="en-US"/>
        </w:rPr>
      </w:pPr>
      <w:r w:rsidRPr="004B4E90">
        <w:rPr>
          <w:rFonts w:eastAsia="Calibri"/>
          <w:szCs w:val="28"/>
          <w:lang w:eastAsia="en-US"/>
        </w:rPr>
        <w:t>развитие питьевого и технического водоснабжения и водоотведения (строительство или реконструкция систем водоотведения и канализации, очистных сооружений, станций обезжелезивания воды, локальных водопроводов, водозаборных сооружений);</w:t>
      </w:r>
    </w:p>
    <w:p w:rsidR="00F43E7D" w:rsidRPr="004B4E90" w:rsidRDefault="00F43E7D" w:rsidP="004B4E90">
      <w:pPr>
        <w:ind w:firstLine="709"/>
        <w:jc w:val="both"/>
        <w:rPr>
          <w:rFonts w:eastAsia="Calibri"/>
          <w:szCs w:val="28"/>
          <w:lang w:eastAsia="en-US"/>
        </w:rPr>
      </w:pPr>
      <w:r w:rsidRPr="004B4E90">
        <w:rPr>
          <w:rFonts w:eastAsia="Calibri"/>
          <w:szCs w:val="28"/>
          <w:lang w:eastAsia="en-US"/>
        </w:rPr>
        <w:t>развитие жилищно-коммунальных объектов (строительство блочно-модульных котельных и перевод многоквартирных жилых домов на индивидуальное отопление);</w:t>
      </w:r>
    </w:p>
    <w:p w:rsidR="00F43E7D" w:rsidRPr="004B4E90" w:rsidRDefault="00F43E7D" w:rsidP="004B4E90">
      <w:pPr>
        <w:ind w:firstLine="709"/>
        <w:jc w:val="both"/>
        <w:rPr>
          <w:rFonts w:eastAsia="Calibri"/>
          <w:szCs w:val="28"/>
          <w:lang w:eastAsia="en-US"/>
        </w:rPr>
      </w:pPr>
      <w:r w:rsidRPr="004B4E90">
        <w:rPr>
          <w:rFonts w:eastAsia="Calibri"/>
          <w:szCs w:val="28"/>
          <w:lang w:eastAsia="en-US"/>
        </w:rPr>
        <w:t>развитие энергообеспечения (строительство, приобретение и монтаж газо-поршневых установок, газгольдеров, газораспределительных сетей, строительство сетей электропередачи внутри муниципального образования, строительство уличных сетей освещения населенных пунктов (при обязательном использовании энергосберегающих технологий), строительство и оборудование автономных и возобновляемых источников энергии с применением технологий энергосбережения;</w:t>
      </w:r>
    </w:p>
    <w:p w:rsidR="00F43E7D" w:rsidRPr="004B4E90" w:rsidRDefault="00F43E7D" w:rsidP="004B4E90">
      <w:pPr>
        <w:ind w:firstLine="709"/>
        <w:jc w:val="both"/>
        <w:rPr>
          <w:szCs w:val="28"/>
        </w:rPr>
      </w:pPr>
      <w:r w:rsidRPr="004B4E90">
        <w:rPr>
          <w:rFonts w:eastAsia="Calibri"/>
          <w:szCs w:val="28"/>
          <w:lang w:eastAsia="en-US"/>
        </w:rPr>
        <w:t>развитие телекоммуникаций (приобретение и монтаж оборудования, строительство линий передачи данных, обеспечивающих возможность подключения к сети «Интернет»)</w:t>
      </w:r>
      <w:r w:rsidRPr="004B4E90">
        <w:rPr>
          <w:szCs w:val="28"/>
        </w:rPr>
        <w:t>.</w:t>
      </w:r>
    </w:p>
    <w:p w:rsidR="00F43E7D" w:rsidRPr="004B4E90" w:rsidRDefault="00F43E7D" w:rsidP="00F43E7D">
      <w:pPr>
        <w:pStyle w:val="empty"/>
        <w:shd w:val="clear" w:color="auto" w:fill="FFFFFF"/>
        <w:spacing w:before="0" w:beforeAutospacing="0" w:after="0" w:afterAutospacing="0"/>
        <w:jc w:val="both"/>
        <w:rPr>
          <w:szCs w:val="28"/>
        </w:rPr>
      </w:pPr>
      <w:r w:rsidRPr="004B4E90">
        <w:rPr>
          <w:szCs w:val="28"/>
        </w:rPr>
        <w:t> </w:t>
      </w:r>
    </w:p>
    <w:p w:rsidR="00F43E7D" w:rsidRPr="004B4E90" w:rsidRDefault="00F43E7D" w:rsidP="00F43E7D">
      <w:pPr>
        <w:pStyle w:val="s3"/>
        <w:shd w:val="clear" w:color="auto" w:fill="FFFFFF"/>
        <w:spacing w:before="0" w:beforeAutospacing="0" w:after="0" w:afterAutospacing="0"/>
        <w:jc w:val="center"/>
        <w:rPr>
          <w:b/>
          <w:szCs w:val="28"/>
        </w:rPr>
      </w:pPr>
      <w:r w:rsidRPr="004B4E90">
        <w:rPr>
          <w:b/>
          <w:szCs w:val="28"/>
        </w:rPr>
        <w:t>Раздел 3. Характеристика мер государственного регулирования, прогноз сводных показателей государственных заданий по реализации подпрограммы, участие государственных корпораций, акционерных обществ с государственным участием, обоснование объема финансовых ресурсов, необходимых для реализации подпрограммы, анализ рисков реализации подпрограммы и описание мер управления рисками</w:t>
      </w:r>
    </w:p>
    <w:p w:rsidR="00F43E7D" w:rsidRPr="004B4E90" w:rsidRDefault="00F43E7D" w:rsidP="00F43E7D">
      <w:pPr>
        <w:pStyle w:val="empty"/>
        <w:shd w:val="clear" w:color="auto" w:fill="FFFFFF"/>
        <w:spacing w:before="0" w:beforeAutospacing="0" w:after="0" w:afterAutospacing="0"/>
        <w:jc w:val="both"/>
        <w:rPr>
          <w:szCs w:val="28"/>
        </w:rPr>
      </w:pPr>
      <w:r w:rsidRPr="004B4E90">
        <w:rPr>
          <w:szCs w:val="28"/>
        </w:rPr>
        <w:t> </w:t>
      </w:r>
    </w:p>
    <w:p w:rsidR="00F43E7D" w:rsidRPr="004B4E90" w:rsidRDefault="00F43E7D" w:rsidP="00F43E7D">
      <w:pPr>
        <w:pStyle w:val="s3"/>
        <w:shd w:val="clear" w:color="auto" w:fill="FFFFFF"/>
        <w:spacing w:before="0" w:beforeAutospacing="0" w:after="0" w:afterAutospacing="0"/>
        <w:jc w:val="center"/>
        <w:rPr>
          <w:b/>
          <w:szCs w:val="28"/>
        </w:rPr>
      </w:pPr>
      <w:r w:rsidRPr="004B4E90">
        <w:rPr>
          <w:b/>
          <w:szCs w:val="28"/>
        </w:rPr>
        <w:t>Глава 7. Характеристика мер государственного регулирования, прогноз сводных показателей государственных заданий по реализации подпрограммы</w:t>
      </w:r>
    </w:p>
    <w:p w:rsidR="00F43E7D" w:rsidRPr="004B4E90" w:rsidRDefault="00F43E7D" w:rsidP="00F43E7D">
      <w:pPr>
        <w:pStyle w:val="empty"/>
        <w:shd w:val="clear" w:color="auto" w:fill="FFFFFF"/>
        <w:spacing w:before="0" w:beforeAutospacing="0" w:after="0" w:afterAutospacing="0"/>
        <w:jc w:val="both"/>
        <w:rPr>
          <w:szCs w:val="28"/>
        </w:rPr>
      </w:pPr>
      <w:r w:rsidRPr="004B4E90">
        <w:rPr>
          <w:szCs w:val="28"/>
        </w:rPr>
        <w:t> </w:t>
      </w:r>
    </w:p>
    <w:p w:rsidR="00F43E7D" w:rsidRPr="004B4E90" w:rsidRDefault="00F43E7D" w:rsidP="00F43E7D">
      <w:pPr>
        <w:pStyle w:val="s1"/>
        <w:shd w:val="clear" w:color="auto" w:fill="FFFFFF"/>
        <w:spacing w:before="0" w:beforeAutospacing="0" w:after="0" w:afterAutospacing="0"/>
        <w:jc w:val="both"/>
        <w:rPr>
          <w:szCs w:val="28"/>
        </w:rPr>
      </w:pPr>
      <w:r w:rsidRPr="004B4E90">
        <w:rPr>
          <w:szCs w:val="28"/>
        </w:rPr>
        <w:tab/>
        <w:t>Меры государственного регулирования подпрограммой не предусмотрены.</w:t>
      </w:r>
    </w:p>
    <w:p w:rsidR="00F43E7D" w:rsidRPr="004B4E90" w:rsidRDefault="00F43E7D" w:rsidP="00F43E7D">
      <w:pPr>
        <w:pStyle w:val="s1"/>
        <w:shd w:val="clear" w:color="auto" w:fill="FFFFFF"/>
        <w:spacing w:before="0" w:beforeAutospacing="0" w:after="0" w:afterAutospacing="0"/>
        <w:jc w:val="both"/>
        <w:rPr>
          <w:szCs w:val="28"/>
        </w:rPr>
      </w:pPr>
      <w:r w:rsidRPr="004B4E90">
        <w:rPr>
          <w:szCs w:val="28"/>
        </w:rPr>
        <w:tab/>
        <w:t xml:space="preserve">Сведения об основных мерах правового регулирования в сфере реализации подпрограммы приведены в </w:t>
      </w:r>
      <w:hyperlink r:id="rId59" w:anchor="/document/9081125/entry/10003" w:history="1">
        <w:r w:rsidRPr="004B4E90">
          <w:rPr>
            <w:rStyle w:val="afd"/>
            <w:color w:val="auto"/>
            <w:szCs w:val="28"/>
          </w:rPr>
          <w:t xml:space="preserve">приложении </w:t>
        </w:r>
      </w:hyperlink>
      <w:r w:rsidRPr="004B4E90">
        <w:rPr>
          <w:szCs w:val="28"/>
        </w:rPr>
        <w:t>7 к муниципальной  программе.</w:t>
      </w:r>
    </w:p>
    <w:p w:rsidR="00F43E7D" w:rsidRPr="004B4E90" w:rsidRDefault="00F43E7D" w:rsidP="00F43E7D">
      <w:pPr>
        <w:pStyle w:val="s1"/>
        <w:shd w:val="clear" w:color="auto" w:fill="FFFFFF"/>
        <w:spacing w:before="0" w:beforeAutospacing="0" w:after="0" w:afterAutospacing="0"/>
        <w:jc w:val="both"/>
        <w:rPr>
          <w:szCs w:val="28"/>
        </w:rPr>
      </w:pPr>
      <w:r w:rsidRPr="004B4E90">
        <w:rPr>
          <w:szCs w:val="28"/>
        </w:rPr>
        <w:tab/>
        <w:t>Оказание государственных услуг (выполнение работ) подпрограммой не предусмотрено.</w:t>
      </w:r>
    </w:p>
    <w:p w:rsidR="00F43E7D" w:rsidRPr="004B4E90" w:rsidRDefault="00F43E7D" w:rsidP="00F43E7D">
      <w:pPr>
        <w:pStyle w:val="empty"/>
        <w:shd w:val="clear" w:color="auto" w:fill="FFFFFF"/>
        <w:spacing w:before="0" w:beforeAutospacing="0" w:after="0" w:afterAutospacing="0"/>
        <w:jc w:val="both"/>
        <w:rPr>
          <w:szCs w:val="28"/>
        </w:rPr>
      </w:pPr>
      <w:r w:rsidRPr="004B4E90">
        <w:rPr>
          <w:szCs w:val="28"/>
        </w:rPr>
        <w:t> </w:t>
      </w:r>
    </w:p>
    <w:p w:rsidR="00F43E7D" w:rsidRPr="004B4E90" w:rsidRDefault="00F43E7D" w:rsidP="00F43E7D">
      <w:pPr>
        <w:pStyle w:val="s3"/>
        <w:shd w:val="clear" w:color="auto" w:fill="FFFFFF"/>
        <w:spacing w:before="0" w:beforeAutospacing="0" w:after="0" w:afterAutospacing="0"/>
        <w:jc w:val="center"/>
        <w:rPr>
          <w:b/>
          <w:szCs w:val="28"/>
        </w:rPr>
      </w:pPr>
      <w:r w:rsidRPr="004B4E90">
        <w:rPr>
          <w:b/>
          <w:szCs w:val="28"/>
        </w:rPr>
        <w:t>Глава 8. Участие государственных корпораций, акционерных обществ с государственным участием</w:t>
      </w:r>
    </w:p>
    <w:p w:rsidR="00F43E7D" w:rsidRPr="004B4E90" w:rsidRDefault="00F43E7D" w:rsidP="00F43E7D">
      <w:pPr>
        <w:pStyle w:val="empty"/>
        <w:shd w:val="clear" w:color="auto" w:fill="FFFFFF"/>
        <w:spacing w:before="0" w:beforeAutospacing="0" w:after="0" w:afterAutospacing="0"/>
        <w:jc w:val="both"/>
        <w:rPr>
          <w:szCs w:val="28"/>
        </w:rPr>
      </w:pPr>
      <w:r w:rsidRPr="004B4E90">
        <w:rPr>
          <w:szCs w:val="28"/>
        </w:rPr>
        <w:t> </w:t>
      </w:r>
    </w:p>
    <w:p w:rsidR="00F43E7D" w:rsidRPr="004B4E90" w:rsidRDefault="00F43E7D" w:rsidP="00F43E7D">
      <w:pPr>
        <w:pStyle w:val="s1"/>
        <w:shd w:val="clear" w:color="auto" w:fill="FFFFFF"/>
        <w:spacing w:before="0" w:beforeAutospacing="0" w:after="0" w:afterAutospacing="0"/>
        <w:jc w:val="both"/>
        <w:rPr>
          <w:szCs w:val="28"/>
        </w:rPr>
      </w:pPr>
      <w:r w:rsidRPr="004B4E90">
        <w:rPr>
          <w:szCs w:val="28"/>
        </w:rPr>
        <w:lastRenderedPageBreak/>
        <w:tab/>
        <w:t>Участие государственных корпораций, акционерных обществ с государственным участием подпрограммой не предусмотрено.</w:t>
      </w:r>
    </w:p>
    <w:p w:rsidR="00F43E7D" w:rsidRPr="004B4E90" w:rsidRDefault="00F43E7D" w:rsidP="00F43E7D">
      <w:pPr>
        <w:pStyle w:val="empty"/>
        <w:shd w:val="clear" w:color="auto" w:fill="FFFFFF"/>
        <w:spacing w:before="0" w:beforeAutospacing="0" w:after="0" w:afterAutospacing="0"/>
        <w:jc w:val="both"/>
        <w:rPr>
          <w:szCs w:val="28"/>
        </w:rPr>
      </w:pPr>
      <w:r w:rsidRPr="004B4E90">
        <w:rPr>
          <w:szCs w:val="28"/>
        </w:rPr>
        <w:t> </w:t>
      </w:r>
    </w:p>
    <w:p w:rsidR="00F43E7D" w:rsidRPr="004B4E90" w:rsidRDefault="00F43E7D" w:rsidP="00F43E7D">
      <w:pPr>
        <w:pStyle w:val="s3"/>
        <w:shd w:val="clear" w:color="auto" w:fill="FFFFFF"/>
        <w:spacing w:before="0" w:beforeAutospacing="0" w:after="0" w:afterAutospacing="0"/>
        <w:jc w:val="center"/>
        <w:rPr>
          <w:b/>
          <w:szCs w:val="28"/>
        </w:rPr>
      </w:pPr>
      <w:r w:rsidRPr="004B4E90">
        <w:rPr>
          <w:b/>
          <w:szCs w:val="28"/>
        </w:rPr>
        <w:t>Глава 9. Обоснование объема финансовых ресурсов, необходимых для реализации подпрограммы</w:t>
      </w:r>
    </w:p>
    <w:p w:rsidR="00F43E7D" w:rsidRPr="004B4E90" w:rsidRDefault="00F43E7D" w:rsidP="00F43E7D">
      <w:pPr>
        <w:pStyle w:val="empty"/>
        <w:shd w:val="clear" w:color="auto" w:fill="FFFFFF"/>
        <w:spacing w:before="0" w:beforeAutospacing="0" w:after="0" w:afterAutospacing="0"/>
        <w:jc w:val="both"/>
        <w:rPr>
          <w:szCs w:val="28"/>
        </w:rPr>
      </w:pPr>
      <w:r w:rsidRPr="004B4E90">
        <w:rPr>
          <w:szCs w:val="28"/>
        </w:rPr>
        <w:t> </w:t>
      </w:r>
    </w:p>
    <w:p w:rsidR="00F43E7D" w:rsidRPr="004B4E90" w:rsidRDefault="00F43E7D" w:rsidP="00F43E7D">
      <w:pPr>
        <w:pStyle w:val="s1"/>
        <w:shd w:val="clear" w:color="auto" w:fill="FFFFFF"/>
        <w:spacing w:before="0" w:beforeAutospacing="0" w:after="0" w:afterAutospacing="0"/>
        <w:jc w:val="both"/>
        <w:rPr>
          <w:szCs w:val="28"/>
        </w:rPr>
      </w:pPr>
      <w:r w:rsidRPr="004B4E90">
        <w:rPr>
          <w:szCs w:val="28"/>
        </w:rPr>
        <w:tab/>
        <w:t>Подпрограмма реализуется за счет средств федерального, республиканского, местного бюджетов и внебюджетных источников.</w:t>
      </w:r>
    </w:p>
    <w:p w:rsidR="00F43E7D" w:rsidRPr="004B4E90" w:rsidRDefault="00F43E7D" w:rsidP="00F43E7D">
      <w:pPr>
        <w:pStyle w:val="s1"/>
        <w:shd w:val="clear" w:color="auto" w:fill="FFFFFF"/>
        <w:spacing w:before="0" w:beforeAutospacing="0" w:after="0" w:afterAutospacing="0"/>
        <w:jc w:val="both"/>
        <w:rPr>
          <w:szCs w:val="28"/>
        </w:rPr>
      </w:pPr>
      <w:r w:rsidRPr="004B4E90">
        <w:rPr>
          <w:szCs w:val="28"/>
        </w:rPr>
        <w:tab/>
        <w:t>Прогнозный объем финансирования подпрограммы в 2020 – 2025 годах составит 89314,8 тыс. рублей, из которых средства республиканского бюджета – 57713,8 тыс. рублей, бюджета Инсарского муниципального района – 390,0 тыс. рублей и внебюджетных источников – 1561,0 тыс. рублей.</w:t>
      </w:r>
    </w:p>
    <w:p w:rsidR="00F43E7D" w:rsidRPr="004B4E90" w:rsidRDefault="00F43E7D" w:rsidP="00F43E7D">
      <w:pPr>
        <w:pStyle w:val="s1"/>
        <w:shd w:val="clear" w:color="auto" w:fill="FFFFFF"/>
        <w:spacing w:before="0" w:beforeAutospacing="0" w:after="0" w:afterAutospacing="0"/>
        <w:jc w:val="both"/>
        <w:rPr>
          <w:szCs w:val="28"/>
        </w:rPr>
      </w:pPr>
      <w:r w:rsidRPr="004B4E90">
        <w:rPr>
          <w:szCs w:val="28"/>
        </w:rPr>
        <w:tab/>
        <w:t xml:space="preserve">Объем финансовых ресурсов, необходимых для реализации подпрограммы, приведен в разрезе мероприятий в </w:t>
      </w:r>
      <w:hyperlink r:id="rId60" w:anchor="/document/9081125/entry/10005" w:history="1">
        <w:r w:rsidRPr="004B4E90">
          <w:rPr>
            <w:rStyle w:val="afd"/>
            <w:color w:val="auto"/>
            <w:szCs w:val="28"/>
          </w:rPr>
          <w:t xml:space="preserve">приложениях </w:t>
        </w:r>
      </w:hyperlink>
      <w:r w:rsidRPr="004B4E90">
        <w:rPr>
          <w:szCs w:val="28"/>
        </w:rPr>
        <w:t>2 к муниципальной  программе.</w:t>
      </w:r>
    </w:p>
    <w:p w:rsidR="00F43E7D" w:rsidRPr="004B4E90" w:rsidRDefault="00F43E7D" w:rsidP="00F43E7D">
      <w:pPr>
        <w:pStyle w:val="s1"/>
        <w:shd w:val="clear" w:color="auto" w:fill="FFFFFF"/>
        <w:spacing w:before="0" w:beforeAutospacing="0" w:after="0" w:afterAutospacing="0"/>
        <w:jc w:val="both"/>
        <w:rPr>
          <w:szCs w:val="28"/>
        </w:rPr>
      </w:pPr>
      <w:r w:rsidRPr="004B4E90">
        <w:rPr>
          <w:szCs w:val="28"/>
        </w:rPr>
        <w:tab/>
        <w:t>Прогнозируемые в рамках подпрограммы объемы софинансирования за счет указанных средств определены на основе анализа прогнозных показателей, представленных органами местного самоуправления Республики Мордовия.</w:t>
      </w:r>
    </w:p>
    <w:p w:rsidR="00F43E7D" w:rsidRPr="004B4E90" w:rsidRDefault="00F43E7D" w:rsidP="00F43E7D">
      <w:pPr>
        <w:pStyle w:val="empty"/>
        <w:shd w:val="clear" w:color="auto" w:fill="FFFFFF"/>
        <w:spacing w:before="0" w:beforeAutospacing="0" w:after="0" w:afterAutospacing="0"/>
        <w:jc w:val="both"/>
        <w:rPr>
          <w:szCs w:val="28"/>
        </w:rPr>
      </w:pPr>
      <w:r w:rsidRPr="004B4E90">
        <w:rPr>
          <w:szCs w:val="28"/>
        </w:rPr>
        <w:t> </w:t>
      </w:r>
    </w:p>
    <w:p w:rsidR="00F43E7D" w:rsidRPr="004B4E90" w:rsidRDefault="00F43E7D" w:rsidP="00F43E7D">
      <w:pPr>
        <w:pStyle w:val="s3"/>
        <w:shd w:val="clear" w:color="auto" w:fill="FFFFFF"/>
        <w:spacing w:before="0" w:beforeAutospacing="0" w:after="0" w:afterAutospacing="0"/>
        <w:jc w:val="center"/>
        <w:rPr>
          <w:b/>
          <w:szCs w:val="28"/>
        </w:rPr>
      </w:pPr>
      <w:r w:rsidRPr="004B4E90">
        <w:rPr>
          <w:b/>
          <w:szCs w:val="28"/>
        </w:rPr>
        <w:t>Глава 10. Анализ рисков реализации подпрограммы и описание мер управления рисками</w:t>
      </w:r>
    </w:p>
    <w:p w:rsidR="00F43E7D" w:rsidRPr="004B4E90" w:rsidRDefault="00F43E7D" w:rsidP="00F43E7D">
      <w:pPr>
        <w:pStyle w:val="empty"/>
        <w:shd w:val="clear" w:color="auto" w:fill="FFFFFF"/>
        <w:spacing w:before="0" w:beforeAutospacing="0" w:after="0" w:afterAutospacing="0"/>
        <w:jc w:val="both"/>
        <w:rPr>
          <w:szCs w:val="28"/>
        </w:rPr>
      </w:pPr>
      <w:r w:rsidRPr="004B4E90">
        <w:rPr>
          <w:szCs w:val="28"/>
        </w:rPr>
        <w:t> </w:t>
      </w:r>
    </w:p>
    <w:p w:rsidR="00F43E7D" w:rsidRPr="004B4E90" w:rsidRDefault="00F43E7D" w:rsidP="00F43E7D">
      <w:pPr>
        <w:pStyle w:val="s1"/>
        <w:shd w:val="clear" w:color="auto" w:fill="FFFFFF"/>
        <w:spacing w:before="0" w:beforeAutospacing="0" w:after="0" w:afterAutospacing="0"/>
        <w:jc w:val="both"/>
        <w:rPr>
          <w:szCs w:val="28"/>
        </w:rPr>
      </w:pPr>
      <w:r w:rsidRPr="004B4E90">
        <w:rPr>
          <w:szCs w:val="28"/>
        </w:rPr>
        <w:tab/>
        <w:t>К рискам, которые могут оказать влияние на достижение запланированных целей, относятся:</w:t>
      </w:r>
    </w:p>
    <w:p w:rsidR="00F43E7D" w:rsidRPr="004B4E90" w:rsidRDefault="00F43E7D" w:rsidP="00F43E7D">
      <w:pPr>
        <w:pStyle w:val="s1"/>
        <w:shd w:val="clear" w:color="auto" w:fill="FFFFFF"/>
        <w:spacing w:before="0" w:beforeAutospacing="0" w:after="0" w:afterAutospacing="0"/>
        <w:jc w:val="both"/>
        <w:rPr>
          <w:szCs w:val="28"/>
        </w:rPr>
      </w:pPr>
      <w:r w:rsidRPr="004B4E90">
        <w:rPr>
          <w:szCs w:val="28"/>
        </w:rPr>
        <w:tab/>
        <w:t>- институционально-правовой риск, связанный с отсутствием законодательного регулирования или недостаточно быстрым формированием институтов, предусмотренных подпрограммой;</w:t>
      </w:r>
    </w:p>
    <w:p w:rsidR="00F43E7D" w:rsidRPr="004B4E90" w:rsidRDefault="00F43E7D" w:rsidP="00F43E7D">
      <w:pPr>
        <w:pStyle w:val="s1"/>
        <w:shd w:val="clear" w:color="auto" w:fill="FFFFFF"/>
        <w:spacing w:before="0" w:beforeAutospacing="0" w:after="0" w:afterAutospacing="0"/>
        <w:jc w:val="both"/>
        <w:rPr>
          <w:szCs w:val="28"/>
        </w:rPr>
      </w:pPr>
      <w:r w:rsidRPr="004B4E90">
        <w:rPr>
          <w:szCs w:val="28"/>
        </w:rPr>
        <w:tab/>
        <w:t>- операционные риски, связанные с ошибками управления реализацией подпрограммы;</w:t>
      </w:r>
    </w:p>
    <w:p w:rsidR="00F43E7D" w:rsidRPr="004B4E90" w:rsidRDefault="00F43E7D" w:rsidP="00F43E7D">
      <w:pPr>
        <w:pStyle w:val="s1"/>
        <w:shd w:val="clear" w:color="auto" w:fill="FFFFFF"/>
        <w:spacing w:before="0" w:beforeAutospacing="0" w:after="0" w:afterAutospacing="0"/>
        <w:jc w:val="both"/>
        <w:rPr>
          <w:szCs w:val="28"/>
        </w:rPr>
      </w:pPr>
      <w:r w:rsidRPr="004B4E90">
        <w:rPr>
          <w:szCs w:val="28"/>
        </w:rPr>
        <w:tab/>
        <w:t>- риск финансового обеспечения, который связан с финансированием подпрограммы в неполном объеме.</w:t>
      </w:r>
    </w:p>
    <w:p w:rsidR="00F43E7D" w:rsidRPr="004B4E90" w:rsidRDefault="00F43E7D" w:rsidP="00F43E7D">
      <w:pPr>
        <w:pStyle w:val="s1"/>
        <w:shd w:val="clear" w:color="auto" w:fill="FFFFFF"/>
        <w:spacing w:before="0" w:beforeAutospacing="0" w:after="0" w:afterAutospacing="0"/>
        <w:jc w:val="both"/>
        <w:rPr>
          <w:szCs w:val="28"/>
        </w:rPr>
      </w:pPr>
      <w:r w:rsidRPr="004B4E90">
        <w:rPr>
          <w:szCs w:val="28"/>
        </w:rPr>
        <w:tab/>
        <w:t>Реализации подпрограммы также угрожают следующие риски, которые связаны с изменением внешней среды и которыми невозможно управлять в рамках реализации подпрограммы:</w:t>
      </w:r>
    </w:p>
    <w:p w:rsidR="00F43E7D" w:rsidRPr="004B4E90" w:rsidRDefault="00F43E7D" w:rsidP="00F43E7D">
      <w:pPr>
        <w:pStyle w:val="s1"/>
        <w:shd w:val="clear" w:color="auto" w:fill="FFFFFF"/>
        <w:spacing w:before="0" w:beforeAutospacing="0" w:after="0" w:afterAutospacing="0"/>
        <w:jc w:val="both"/>
        <w:rPr>
          <w:szCs w:val="28"/>
        </w:rPr>
      </w:pPr>
      <w:r w:rsidRPr="004B4E90">
        <w:rPr>
          <w:szCs w:val="28"/>
        </w:rPr>
        <w:tab/>
        <w:t>- риск ухудшения состояния экономики, что может привести к снижению бюджетных доходов, ухудшению динамики основных макроэкономических показателей, в том числе повышению инфляции, снижению темпов экономического роста и доходов населения;</w:t>
      </w:r>
    </w:p>
    <w:p w:rsidR="00F43E7D" w:rsidRPr="004B4E90" w:rsidRDefault="00F43E7D" w:rsidP="00F43E7D">
      <w:pPr>
        <w:pStyle w:val="s1"/>
        <w:shd w:val="clear" w:color="auto" w:fill="FFFFFF"/>
        <w:spacing w:before="0" w:beforeAutospacing="0" w:after="0" w:afterAutospacing="0"/>
        <w:jc w:val="both"/>
        <w:rPr>
          <w:szCs w:val="28"/>
        </w:rPr>
      </w:pPr>
      <w:r w:rsidRPr="004B4E90">
        <w:rPr>
          <w:szCs w:val="28"/>
        </w:rPr>
        <w:tab/>
        <w:t>- риск возникновения обстоятельств непреодолимой силы, в том числе природных и техногенных катастроф и катаклизмов.</w:t>
      </w:r>
    </w:p>
    <w:p w:rsidR="00F43E7D" w:rsidRPr="004B4E90" w:rsidRDefault="00F43E7D" w:rsidP="00F43E7D">
      <w:pPr>
        <w:pStyle w:val="s1"/>
        <w:shd w:val="clear" w:color="auto" w:fill="FFFFFF"/>
        <w:spacing w:before="0" w:beforeAutospacing="0" w:after="0" w:afterAutospacing="0"/>
        <w:jc w:val="both"/>
        <w:rPr>
          <w:szCs w:val="28"/>
        </w:rPr>
      </w:pPr>
      <w:r w:rsidRPr="004B4E90">
        <w:rPr>
          <w:szCs w:val="28"/>
        </w:rPr>
        <w:tab/>
        <w:t>Управление рисками реализации подпрограммы будет осуществляться путем координации деятельности всех исполнителей, участвующих в реализации подпрограммы.</w:t>
      </w:r>
    </w:p>
    <w:p w:rsidR="00F43E7D" w:rsidRPr="004B4E90" w:rsidRDefault="00F43E7D" w:rsidP="00F43E7D">
      <w:pPr>
        <w:jc w:val="right"/>
        <w:rPr>
          <w:rStyle w:val="ac"/>
          <w:color w:val="auto"/>
          <w:szCs w:val="28"/>
        </w:rPr>
      </w:pPr>
    </w:p>
    <w:p w:rsidR="00F43E7D" w:rsidRPr="004B4E90" w:rsidRDefault="00F43E7D" w:rsidP="00F43E7D">
      <w:pPr>
        <w:rPr>
          <w:szCs w:val="28"/>
        </w:rPr>
      </w:pPr>
    </w:p>
    <w:p w:rsidR="00F43E7D" w:rsidRPr="004B4E90" w:rsidRDefault="00F43E7D" w:rsidP="00F43E7D">
      <w:pPr>
        <w:rPr>
          <w:szCs w:val="28"/>
        </w:rPr>
      </w:pPr>
    </w:p>
    <w:p w:rsidR="00F43E7D" w:rsidRPr="004B4E90" w:rsidRDefault="00F43E7D" w:rsidP="004B4E90">
      <w:pPr>
        <w:ind w:left="4956"/>
        <w:rPr>
          <w:rStyle w:val="ac"/>
          <w:b w:val="0"/>
          <w:color w:val="auto"/>
          <w:szCs w:val="28"/>
        </w:rPr>
      </w:pPr>
      <w:r w:rsidRPr="004B4E90">
        <w:rPr>
          <w:rStyle w:val="ac"/>
          <w:b w:val="0"/>
          <w:color w:val="auto"/>
          <w:szCs w:val="28"/>
        </w:rPr>
        <w:t>Приложение 6</w:t>
      </w:r>
    </w:p>
    <w:p w:rsidR="00F43E7D" w:rsidRPr="004B4E90" w:rsidRDefault="00F43E7D" w:rsidP="004B4E90">
      <w:pPr>
        <w:ind w:left="4956"/>
        <w:rPr>
          <w:rStyle w:val="ac"/>
          <w:b w:val="0"/>
          <w:color w:val="auto"/>
          <w:szCs w:val="28"/>
        </w:rPr>
      </w:pPr>
      <w:r w:rsidRPr="004B4E90">
        <w:rPr>
          <w:rStyle w:val="ac"/>
          <w:b w:val="0"/>
          <w:color w:val="auto"/>
          <w:szCs w:val="28"/>
        </w:rPr>
        <w:t xml:space="preserve">к муниципальной </w:t>
      </w:r>
      <w:r w:rsidRPr="004B4E90">
        <w:rPr>
          <w:rStyle w:val="a9"/>
          <w:color w:val="auto"/>
          <w:szCs w:val="28"/>
        </w:rPr>
        <w:t>Программе</w:t>
      </w:r>
    </w:p>
    <w:p w:rsidR="00F43E7D" w:rsidRPr="004B4E90" w:rsidRDefault="00F43E7D" w:rsidP="004B4E90">
      <w:pPr>
        <w:ind w:left="4956"/>
        <w:rPr>
          <w:bCs/>
        </w:rPr>
      </w:pPr>
      <w:r w:rsidRPr="004B4E90">
        <w:rPr>
          <w:bCs/>
        </w:rPr>
        <w:t>«Комплексное развитие сельских территорий</w:t>
      </w:r>
    </w:p>
    <w:p w:rsidR="00F43E7D" w:rsidRPr="004B4E90" w:rsidRDefault="00F43E7D" w:rsidP="004B4E90">
      <w:pPr>
        <w:ind w:left="4956"/>
        <w:rPr>
          <w:bCs/>
        </w:rPr>
      </w:pPr>
      <w:r w:rsidRPr="004B4E90">
        <w:rPr>
          <w:bCs/>
        </w:rPr>
        <w:t xml:space="preserve">Инсарского  муниципального района </w:t>
      </w:r>
    </w:p>
    <w:p w:rsidR="00F43E7D" w:rsidRPr="004B4E90" w:rsidRDefault="00F43E7D" w:rsidP="004B4E90">
      <w:pPr>
        <w:ind w:left="4956"/>
      </w:pPr>
      <w:r w:rsidRPr="004B4E90">
        <w:rPr>
          <w:bCs/>
        </w:rPr>
        <w:t>Республики Мордовия на 2020 - 2025 годы»</w:t>
      </w:r>
    </w:p>
    <w:p w:rsidR="00F43E7D" w:rsidRPr="004B4E90" w:rsidRDefault="00F43E7D" w:rsidP="00F43E7D">
      <w:pPr>
        <w:pStyle w:val="1"/>
        <w:spacing w:before="0" w:after="0"/>
        <w:rPr>
          <w:rFonts w:ascii="Times New Roman" w:hAnsi="Times New Roman" w:cs="Times New Roman"/>
          <w:color w:val="auto"/>
          <w:sz w:val="24"/>
          <w:szCs w:val="28"/>
        </w:rPr>
      </w:pPr>
    </w:p>
    <w:p w:rsidR="00F43E7D" w:rsidRPr="004B4E90" w:rsidRDefault="00F43E7D" w:rsidP="00F43E7D">
      <w:pPr>
        <w:pStyle w:val="1"/>
        <w:spacing w:before="0" w:after="0"/>
        <w:rPr>
          <w:rFonts w:ascii="Times New Roman" w:hAnsi="Times New Roman" w:cs="Times New Roman"/>
          <w:color w:val="auto"/>
          <w:sz w:val="24"/>
          <w:szCs w:val="28"/>
        </w:rPr>
      </w:pPr>
      <w:r w:rsidRPr="004B4E90">
        <w:rPr>
          <w:rFonts w:ascii="Times New Roman" w:hAnsi="Times New Roman" w:cs="Times New Roman"/>
          <w:color w:val="auto"/>
          <w:sz w:val="24"/>
          <w:szCs w:val="28"/>
        </w:rPr>
        <w:t>Паспорт</w:t>
      </w:r>
      <w:r w:rsidRPr="004B4E90">
        <w:rPr>
          <w:rFonts w:ascii="Times New Roman" w:hAnsi="Times New Roman" w:cs="Times New Roman"/>
          <w:color w:val="auto"/>
          <w:sz w:val="24"/>
          <w:szCs w:val="28"/>
        </w:rPr>
        <w:br/>
        <w:t>подпрограммы «Развитие рынка труда (кадрового потенциала) на сельских территориях»</w:t>
      </w:r>
    </w:p>
    <w:p w:rsidR="00F43E7D" w:rsidRPr="004B4E90" w:rsidRDefault="00F43E7D" w:rsidP="00F43E7D">
      <w:pPr>
        <w:rPr>
          <w:szCs w:val="28"/>
        </w:rPr>
      </w:pPr>
    </w:p>
    <w:tbl>
      <w:tblPr>
        <w:tblStyle w:val="af"/>
        <w:tblW w:w="10256" w:type="dxa"/>
        <w:tblLayout w:type="fixed"/>
        <w:tblLook w:val="0000"/>
      </w:tblPr>
      <w:tblGrid>
        <w:gridCol w:w="4820"/>
        <w:gridCol w:w="49"/>
        <w:gridCol w:w="5387"/>
      </w:tblGrid>
      <w:tr w:rsidR="00F43E7D" w:rsidRPr="004B4E90" w:rsidTr="004B4E90">
        <w:tc>
          <w:tcPr>
            <w:tcW w:w="4820" w:type="dxa"/>
          </w:tcPr>
          <w:p w:rsidR="00F43E7D" w:rsidRPr="004B4E90" w:rsidRDefault="00F43E7D" w:rsidP="00F43E7D">
            <w:pPr>
              <w:pStyle w:val="af7"/>
              <w:rPr>
                <w:rStyle w:val="ac"/>
                <w:rFonts w:ascii="Times New Roman" w:hAnsi="Times New Roman" w:cs="Times New Roman"/>
                <w:color w:val="auto"/>
                <w:sz w:val="24"/>
                <w:szCs w:val="28"/>
              </w:rPr>
            </w:pPr>
            <w:r w:rsidRPr="004B4E90">
              <w:rPr>
                <w:rStyle w:val="ac"/>
                <w:rFonts w:ascii="Times New Roman" w:hAnsi="Times New Roman" w:cs="Times New Roman"/>
                <w:color w:val="auto"/>
                <w:sz w:val="24"/>
                <w:szCs w:val="28"/>
              </w:rPr>
              <w:t>Наименование подпрограммы</w:t>
            </w:r>
          </w:p>
          <w:p w:rsidR="00F43E7D" w:rsidRPr="004B4E90" w:rsidRDefault="00F43E7D" w:rsidP="00F43E7D">
            <w:pPr>
              <w:rPr>
                <w:sz w:val="24"/>
                <w:szCs w:val="28"/>
              </w:rPr>
            </w:pPr>
          </w:p>
        </w:tc>
        <w:tc>
          <w:tcPr>
            <w:tcW w:w="5436" w:type="dxa"/>
            <w:gridSpan w:val="2"/>
          </w:tcPr>
          <w:p w:rsidR="00F43E7D" w:rsidRPr="004B4E90" w:rsidRDefault="00F43E7D" w:rsidP="00F43E7D">
            <w:pPr>
              <w:pStyle w:val="af5"/>
              <w:ind w:left="225"/>
              <w:rPr>
                <w:rFonts w:ascii="Times New Roman" w:hAnsi="Times New Roman" w:cs="Times New Roman"/>
                <w:sz w:val="24"/>
                <w:szCs w:val="28"/>
              </w:rPr>
            </w:pPr>
            <w:r w:rsidRPr="004B4E90">
              <w:rPr>
                <w:rFonts w:ascii="Times New Roman" w:hAnsi="Times New Roman" w:cs="Times New Roman"/>
                <w:sz w:val="24"/>
                <w:szCs w:val="28"/>
              </w:rPr>
              <w:t>Развитие рынка труда (кадрового потенциала) на сельских территориях (далее – подпрограмма)</w:t>
            </w:r>
          </w:p>
          <w:p w:rsidR="00F43E7D" w:rsidRPr="004B4E90" w:rsidRDefault="00F43E7D" w:rsidP="00F43E7D">
            <w:pPr>
              <w:ind w:left="225"/>
              <w:rPr>
                <w:sz w:val="18"/>
                <w:szCs w:val="20"/>
              </w:rPr>
            </w:pPr>
          </w:p>
        </w:tc>
      </w:tr>
      <w:tr w:rsidR="00F43E7D" w:rsidRPr="004B4E90" w:rsidTr="004B4E90">
        <w:tc>
          <w:tcPr>
            <w:tcW w:w="4820" w:type="dxa"/>
          </w:tcPr>
          <w:p w:rsidR="00F43E7D" w:rsidRPr="004B4E90" w:rsidRDefault="00F43E7D" w:rsidP="00F43E7D">
            <w:pPr>
              <w:pStyle w:val="af7"/>
              <w:rPr>
                <w:rStyle w:val="ac"/>
                <w:rFonts w:ascii="Times New Roman" w:hAnsi="Times New Roman" w:cs="Times New Roman"/>
                <w:color w:val="auto"/>
                <w:sz w:val="24"/>
                <w:szCs w:val="28"/>
              </w:rPr>
            </w:pPr>
            <w:r w:rsidRPr="004B4E90">
              <w:rPr>
                <w:rStyle w:val="ac"/>
                <w:rFonts w:ascii="Times New Roman" w:hAnsi="Times New Roman" w:cs="Times New Roman"/>
                <w:color w:val="auto"/>
                <w:sz w:val="24"/>
                <w:szCs w:val="28"/>
              </w:rPr>
              <w:t>Ответственный исполнитель подпрограммы</w:t>
            </w:r>
          </w:p>
          <w:p w:rsidR="00F43E7D" w:rsidRPr="004B4E90" w:rsidRDefault="00F43E7D" w:rsidP="00F43E7D">
            <w:pPr>
              <w:rPr>
                <w:sz w:val="24"/>
                <w:szCs w:val="28"/>
              </w:rPr>
            </w:pPr>
          </w:p>
        </w:tc>
        <w:tc>
          <w:tcPr>
            <w:tcW w:w="5436" w:type="dxa"/>
            <w:gridSpan w:val="2"/>
          </w:tcPr>
          <w:p w:rsidR="00F43E7D" w:rsidRPr="004B4E90" w:rsidRDefault="00F43E7D" w:rsidP="00F43E7D">
            <w:pPr>
              <w:pStyle w:val="af5"/>
              <w:ind w:left="225"/>
              <w:rPr>
                <w:rFonts w:ascii="Times New Roman" w:hAnsi="Times New Roman" w:cs="Times New Roman"/>
                <w:sz w:val="24"/>
                <w:szCs w:val="28"/>
              </w:rPr>
            </w:pPr>
            <w:r w:rsidRPr="004B4E90">
              <w:rPr>
                <w:rFonts w:ascii="Times New Roman" w:hAnsi="Times New Roman" w:cs="Times New Roman"/>
                <w:sz w:val="24"/>
                <w:szCs w:val="28"/>
              </w:rPr>
              <w:t>Управление по работе с отраслями АПК и ЛПХ граждан администрации Инсарского муниципального района</w:t>
            </w:r>
          </w:p>
        </w:tc>
      </w:tr>
      <w:tr w:rsidR="00F43E7D" w:rsidRPr="004B4E90" w:rsidTr="004B4E90">
        <w:tc>
          <w:tcPr>
            <w:tcW w:w="4869" w:type="dxa"/>
            <w:gridSpan w:val="2"/>
          </w:tcPr>
          <w:p w:rsidR="00F43E7D" w:rsidRPr="004B4E90" w:rsidRDefault="00F43E7D" w:rsidP="00F43E7D">
            <w:pPr>
              <w:pStyle w:val="af5"/>
              <w:rPr>
                <w:rFonts w:ascii="Times New Roman" w:hAnsi="Times New Roman" w:cs="Times New Roman"/>
                <w:sz w:val="26"/>
                <w:szCs w:val="28"/>
              </w:rPr>
            </w:pPr>
            <w:r w:rsidRPr="004B4E90">
              <w:rPr>
                <w:rStyle w:val="ac"/>
                <w:rFonts w:ascii="Times New Roman" w:hAnsi="Times New Roman" w:cs="Times New Roman"/>
                <w:bCs w:val="0"/>
                <w:color w:val="auto"/>
                <w:sz w:val="26"/>
                <w:szCs w:val="28"/>
              </w:rPr>
              <w:t>Цель подпрограммы</w:t>
            </w:r>
          </w:p>
        </w:tc>
        <w:tc>
          <w:tcPr>
            <w:tcW w:w="5353" w:type="dxa"/>
          </w:tcPr>
          <w:p w:rsidR="00F43E7D" w:rsidRPr="004B4E90" w:rsidRDefault="00F43E7D" w:rsidP="00F43E7D">
            <w:pPr>
              <w:pStyle w:val="af5"/>
              <w:ind w:left="225"/>
              <w:rPr>
                <w:rFonts w:ascii="Times New Roman" w:hAnsi="Times New Roman" w:cs="Times New Roman"/>
                <w:sz w:val="26"/>
                <w:szCs w:val="28"/>
              </w:rPr>
            </w:pPr>
            <w:r w:rsidRPr="004B4E90">
              <w:rPr>
                <w:rFonts w:ascii="Times New Roman" w:hAnsi="Times New Roman" w:cs="Times New Roman"/>
                <w:sz w:val="26"/>
                <w:szCs w:val="28"/>
              </w:rPr>
              <w:t>содействие занятости и привлечению кадров на село</w:t>
            </w:r>
          </w:p>
          <w:p w:rsidR="00F43E7D" w:rsidRPr="004B4E90" w:rsidRDefault="00F43E7D" w:rsidP="00F43E7D">
            <w:pPr>
              <w:ind w:left="225"/>
              <w:rPr>
                <w:sz w:val="18"/>
                <w:szCs w:val="20"/>
              </w:rPr>
            </w:pPr>
          </w:p>
        </w:tc>
      </w:tr>
      <w:tr w:rsidR="00F43E7D" w:rsidRPr="004B4E90" w:rsidTr="004B4E90">
        <w:tc>
          <w:tcPr>
            <w:tcW w:w="4820" w:type="dxa"/>
          </w:tcPr>
          <w:p w:rsidR="00F43E7D" w:rsidRPr="004B4E90" w:rsidRDefault="00F43E7D" w:rsidP="00F43E7D">
            <w:pPr>
              <w:pStyle w:val="af7"/>
              <w:rPr>
                <w:rFonts w:ascii="Times New Roman" w:hAnsi="Times New Roman" w:cs="Times New Roman"/>
                <w:sz w:val="24"/>
                <w:szCs w:val="28"/>
              </w:rPr>
            </w:pPr>
            <w:r w:rsidRPr="004B4E90">
              <w:rPr>
                <w:rStyle w:val="ac"/>
                <w:rFonts w:ascii="Times New Roman" w:hAnsi="Times New Roman" w:cs="Times New Roman"/>
                <w:color w:val="auto"/>
                <w:sz w:val="24"/>
                <w:szCs w:val="28"/>
              </w:rPr>
              <w:t>Задачи подпрограммы</w:t>
            </w:r>
          </w:p>
        </w:tc>
        <w:tc>
          <w:tcPr>
            <w:tcW w:w="5436" w:type="dxa"/>
            <w:gridSpan w:val="2"/>
          </w:tcPr>
          <w:p w:rsidR="00F43E7D" w:rsidRPr="004B4E90" w:rsidRDefault="00F43E7D" w:rsidP="00F43E7D">
            <w:pPr>
              <w:pStyle w:val="formattext"/>
              <w:shd w:val="clear" w:color="auto" w:fill="FFFFFF"/>
              <w:spacing w:before="0" w:beforeAutospacing="0" w:after="0" w:afterAutospacing="0" w:line="315" w:lineRule="atLeast"/>
              <w:ind w:left="225"/>
              <w:jc w:val="both"/>
              <w:textAlignment w:val="baseline"/>
              <w:rPr>
                <w:spacing w:val="2"/>
                <w:sz w:val="24"/>
                <w:szCs w:val="28"/>
              </w:rPr>
            </w:pPr>
            <w:r w:rsidRPr="004B4E90">
              <w:rPr>
                <w:spacing w:val="2"/>
                <w:sz w:val="24"/>
                <w:szCs w:val="28"/>
              </w:rPr>
              <w:t>оказание содействия сельскохозяйственным товаропроизводителям Инсарского муниципального района в обеспечении квалифицированными специалистами</w:t>
            </w:r>
          </w:p>
          <w:p w:rsidR="00F43E7D" w:rsidRPr="004B4E90" w:rsidRDefault="00F43E7D" w:rsidP="00F43E7D">
            <w:pPr>
              <w:ind w:left="225"/>
              <w:rPr>
                <w:sz w:val="18"/>
                <w:szCs w:val="20"/>
              </w:rPr>
            </w:pPr>
          </w:p>
        </w:tc>
      </w:tr>
      <w:tr w:rsidR="00F43E7D" w:rsidRPr="004B4E90" w:rsidTr="004B4E90">
        <w:tc>
          <w:tcPr>
            <w:tcW w:w="4820" w:type="dxa"/>
          </w:tcPr>
          <w:p w:rsidR="00F43E7D" w:rsidRPr="004B4E90" w:rsidRDefault="00F43E7D" w:rsidP="00F43E7D">
            <w:pPr>
              <w:pStyle w:val="af7"/>
              <w:rPr>
                <w:rFonts w:ascii="Times New Roman" w:hAnsi="Times New Roman" w:cs="Times New Roman"/>
                <w:sz w:val="24"/>
                <w:szCs w:val="28"/>
              </w:rPr>
            </w:pPr>
            <w:r w:rsidRPr="004B4E90">
              <w:rPr>
                <w:rStyle w:val="ac"/>
                <w:rFonts w:ascii="Times New Roman" w:hAnsi="Times New Roman" w:cs="Times New Roman"/>
                <w:color w:val="auto"/>
                <w:sz w:val="24"/>
                <w:szCs w:val="28"/>
              </w:rPr>
              <w:t>Целевые индикаторы и показатели подпрограммы</w:t>
            </w:r>
          </w:p>
        </w:tc>
        <w:tc>
          <w:tcPr>
            <w:tcW w:w="5436" w:type="dxa"/>
            <w:gridSpan w:val="2"/>
          </w:tcPr>
          <w:p w:rsidR="00F43E7D" w:rsidRPr="004B4E90" w:rsidRDefault="00F43E7D" w:rsidP="00F43E7D">
            <w:pPr>
              <w:ind w:left="225"/>
              <w:rPr>
                <w:sz w:val="24"/>
                <w:szCs w:val="28"/>
              </w:rPr>
            </w:pPr>
            <w:r w:rsidRPr="004B4E90">
              <w:rPr>
                <w:sz w:val="24"/>
                <w:szCs w:val="28"/>
              </w:rPr>
              <w:t>количество работников, обучающихся в федеральных государственных образовательных организациях высшего образования, подведомственных Министерству сельского хозяйства Российской Федерации – 14 человек;</w:t>
            </w:r>
          </w:p>
          <w:p w:rsidR="00F43E7D" w:rsidRPr="004B4E90" w:rsidRDefault="00F43E7D" w:rsidP="00F43E7D">
            <w:pPr>
              <w:ind w:left="225"/>
              <w:rPr>
                <w:sz w:val="24"/>
                <w:szCs w:val="28"/>
              </w:rPr>
            </w:pPr>
            <w:r w:rsidRPr="004B4E90">
              <w:rPr>
                <w:sz w:val="24"/>
                <w:szCs w:val="28"/>
              </w:rPr>
              <w:t>количество студентов, обучающихся в федеральных государственных образовательных организациях высшего образования, подведомственных Министерству сельского хозяйства Российской Федерации, привлеченных для прохождения производственной практики – 17 человек</w:t>
            </w:r>
          </w:p>
          <w:p w:rsidR="00F43E7D" w:rsidRPr="004B4E90" w:rsidRDefault="00F43E7D" w:rsidP="00F43E7D">
            <w:pPr>
              <w:ind w:left="225"/>
              <w:rPr>
                <w:sz w:val="18"/>
                <w:szCs w:val="20"/>
              </w:rPr>
            </w:pPr>
          </w:p>
        </w:tc>
      </w:tr>
      <w:tr w:rsidR="00F43E7D" w:rsidRPr="004B4E90" w:rsidTr="004B4E90">
        <w:tc>
          <w:tcPr>
            <w:tcW w:w="4820" w:type="dxa"/>
          </w:tcPr>
          <w:p w:rsidR="00F43E7D" w:rsidRPr="004B4E90" w:rsidRDefault="00F43E7D" w:rsidP="00F43E7D">
            <w:pPr>
              <w:pStyle w:val="af7"/>
              <w:rPr>
                <w:rFonts w:ascii="Times New Roman" w:hAnsi="Times New Roman" w:cs="Times New Roman"/>
                <w:sz w:val="24"/>
                <w:szCs w:val="28"/>
              </w:rPr>
            </w:pPr>
            <w:r w:rsidRPr="004B4E90">
              <w:rPr>
                <w:rStyle w:val="ac"/>
                <w:rFonts w:ascii="Times New Roman" w:hAnsi="Times New Roman" w:cs="Times New Roman"/>
                <w:color w:val="auto"/>
                <w:sz w:val="24"/>
                <w:szCs w:val="28"/>
              </w:rPr>
              <w:t>Этапы и сроки реализации подпрограммы</w:t>
            </w:r>
          </w:p>
        </w:tc>
        <w:tc>
          <w:tcPr>
            <w:tcW w:w="5436" w:type="dxa"/>
            <w:gridSpan w:val="2"/>
          </w:tcPr>
          <w:p w:rsidR="00F43E7D" w:rsidRPr="004B4E90" w:rsidRDefault="00F43E7D" w:rsidP="00F43E7D">
            <w:pPr>
              <w:pStyle w:val="af5"/>
              <w:ind w:left="225"/>
              <w:rPr>
                <w:rFonts w:ascii="Times New Roman" w:hAnsi="Times New Roman" w:cs="Times New Roman"/>
                <w:sz w:val="24"/>
                <w:szCs w:val="28"/>
              </w:rPr>
            </w:pPr>
            <w:r w:rsidRPr="004B4E90">
              <w:rPr>
                <w:rFonts w:ascii="Times New Roman" w:hAnsi="Times New Roman" w:cs="Times New Roman"/>
                <w:sz w:val="24"/>
                <w:szCs w:val="28"/>
              </w:rPr>
              <w:t>1 января 2020 – 31 декабря 2025 годы</w:t>
            </w:r>
          </w:p>
          <w:p w:rsidR="00F43E7D" w:rsidRPr="004B4E90" w:rsidRDefault="00F43E7D" w:rsidP="00F43E7D">
            <w:pPr>
              <w:pStyle w:val="af5"/>
              <w:ind w:left="225"/>
              <w:rPr>
                <w:rFonts w:ascii="Times New Roman" w:hAnsi="Times New Roman" w:cs="Times New Roman"/>
                <w:sz w:val="24"/>
                <w:szCs w:val="28"/>
              </w:rPr>
            </w:pPr>
          </w:p>
          <w:p w:rsidR="00F43E7D" w:rsidRPr="004B4E90" w:rsidRDefault="00F43E7D" w:rsidP="00F43E7D">
            <w:pPr>
              <w:ind w:left="225"/>
              <w:rPr>
                <w:sz w:val="18"/>
                <w:szCs w:val="20"/>
              </w:rPr>
            </w:pPr>
          </w:p>
        </w:tc>
      </w:tr>
      <w:tr w:rsidR="00F43E7D" w:rsidRPr="004B4E90" w:rsidTr="004B4E90">
        <w:tc>
          <w:tcPr>
            <w:tcW w:w="4820" w:type="dxa"/>
          </w:tcPr>
          <w:p w:rsidR="00F43E7D" w:rsidRPr="004B4E90" w:rsidRDefault="00F43E7D" w:rsidP="00F43E7D">
            <w:pPr>
              <w:pStyle w:val="af5"/>
              <w:rPr>
                <w:rFonts w:ascii="Times New Roman" w:hAnsi="Times New Roman" w:cs="Times New Roman"/>
                <w:sz w:val="24"/>
                <w:szCs w:val="28"/>
              </w:rPr>
            </w:pPr>
            <w:r w:rsidRPr="004B4E90">
              <w:rPr>
                <w:rStyle w:val="ac"/>
                <w:rFonts w:ascii="Times New Roman" w:hAnsi="Times New Roman" w:cs="Times New Roman"/>
                <w:color w:val="auto"/>
                <w:sz w:val="24"/>
                <w:szCs w:val="28"/>
              </w:rPr>
              <w:t>Объемы финансирования подпрограммы</w:t>
            </w:r>
          </w:p>
        </w:tc>
        <w:tc>
          <w:tcPr>
            <w:tcW w:w="5436" w:type="dxa"/>
            <w:gridSpan w:val="2"/>
          </w:tcPr>
          <w:p w:rsidR="00F43E7D" w:rsidRPr="004B4E90" w:rsidRDefault="00F43E7D" w:rsidP="00F43E7D">
            <w:pPr>
              <w:pStyle w:val="af5"/>
              <w:ind w:left="225"/>
              <w:rPr>
                <w:rFonts w:ascii="Times New Roman" w:hAnsi="Times New Roman" w:cs="Times New Roman"/>
                <w:sz w:val="24"/>
                <w:szCs w:val="28"/>
              </w:rPr>
            </w:pPr>
            <w:r w:rsidRPr="004B4E90">
              <w:rPr>
                <w:rFonts w:ascii="Times New Roman" w:hAnsi="Times New Roman" w:cs="Times New Roman"/>
                <w:sz w:val="24"/>
                <w:szCs w:val="28"/>
              </w:rPr>
              <w:t>общий объем финансирования подпрограммы составит:</w:t>
            </w:r>
          </w:p>
          <w:p w:rsidR="00F43E7D" w:rsidRPr="004B4E90" w:rsidRDefault="00F43E7D" w:rsidP="00F43E7D">
            <w:pPr>
              <w:pStyle w:val="af5"/>
              <w:ind w:left="225"/>
              <w:rPr>
                <w:rFonts w:ascii="Times New Roman" w:hAnsi="Times New Roman" w:cs="Times New Roman"/>
                <w:sz w:val="24"/>
                <w:szCs w:val="28"/>
              </w:rPr>
            </w:pPr>
            <w:r w:rsidRPr="004B4E90">
              <w:rPr>
                <w:rFonts w:ascii="Times New Roman" w:hAnsi="Times New Roman" w:cs="Times New Roman"/>
                <w:sz w:val="24"/>
                <w:szCs w:val="28"/>
              </w:rPr>
              <w:t>за счет всех источников финансирования – 10214,8 тыс. рублей, в том числе:</w:t>
            </w:r>
          </w:p>
          <w:p w:rsidR="00F43E7D" w:rsidRPr="004B4E90" w:rsidRDefault="00F43E7D" w:rsidP="00F43E7D">
            <w:pPr>
              <w:ind w:left="225"/>
              <w:rPr>
                <w:sz w:val="24"/>
                <w:szCs w:val="28"/>
              </w:rPr>
            </w:pPr>
            <w:r w:rsidRPr="004B4E90">
              <w:rPr>
                <w:sz w:val="24"/>
                <w:szCs w:val="28"/>
              </w:rPr>
              <w:t>2023 год – 3374,2 тыс. рублей,</w:t>
            </w:r>
          </w:p>
          <w:p w:rsidR="00F43E7D" w:rsidRPr="004B4E90" w:rsidRDefault="00F43E7D" w:rsidP="00F43E7D">
            <w:pPr>
              <w:ind w:left="225"/>
              <w:rPr>
                <w:sz w:val="24"/>
                <w:szCs w:val="28"/>
              </w:rPr>
            </w:pPr>
            <w:r w:rsidRPr="004B4E90">
              <w:rPr>
                <w:sz w:val="24"/>
                <w:szCs w:val="28"/>
              </w:rPr>
              <w:t>2024 год – 3374,2 тыс. рублей,</w:t>
            </w:r>
          </w:p>
          <w:p w:rsidR="00F43E7D" w:rsidRPr="004B4E90" w:rsidRDefault="00F43E7D" w:rsidP="00F43E7D">
            <w:pPr>
              <w:ind w:left="225"/>
              <w:rPr>
                <w:sz w:val="24"/>
                <w:szCs w:val="28"/>
              </w:rPr>
            </w:pPr>
            <w:r w:rsidRPr="004B4E90">
              <w:rPr>
                <w:sz w:val="24"/>
                <w:szCs w:val="28"/>
              </w:rPr>
              <w:t>2025 год – 3374,2 тыс. рублей,</w:t>
            </w:r>
          </w:p>
          <w:p w:rsidR="00F43E7D" w:rsidRPr="004B4E90" w:rsidRDefault="00F43E7D" w:rsidP="00F43E7D">
            <w:pPr>
              <w:ind w:left="225"/>
              <w:rPr>
                <w:sz w:val="24"/>
                <w:szCs w:val="28"/>
              </w:rPr>
            </w:pPr>
            <w:r w:rsidRPr="004B4E90">
              <w:rPr>
                <w:sz w:val="24"/>
                <w:szCs w:val="28"/>
              </w:rPr>
              <w:t>в том числе:</w:t>
            </w:r>
          </w:p>
          <w:p w:rsidR="00F43E7D" w:rsidRPr="004B4E90" w:rsidRDefault="00F43E7D" w:rsidP="00F43E7D">
            <w:pPr>
              <w:pStyle w:val="af5"/>
              <w:ind w:left="225"/>
              <w:rPr>
                <w:rFonts w:ascii="Times New Roman" w:hAnsi="Times New Roman" w:cs="Times New Roman"/>
                <w:sz w:val="24"/>
                <w:szCs w:val="28"/>
              </w:rPr>
            </w:pPr>
            <w:r w:rsidRPr="004B4E90">
              <w:rPr>
                <w:rFonts w:ascii="Times New Roman" w:hAnsi="Times New Roman" w:cs="Times New Roman"/>
                <w:sz w:val="24"/>
                <w:szCs w:val="28"/>
              </w:rPr>
              <w:t>за счет средств республиканского бюджета Республики Мордовия – 10214,8  тыс. рублей, в том числе:</w:t>
            </w:r>
          </w:p>
          <w:p w:rsidR="00F43E7D" w:rsidRPr="004B4E90" w:rsidRDefault="00F43E7D" w:rsidP="00F43E7D">
            <w:pPr>
              <w:ind w:left="225"/>
              <w:rPr>
                <w:sz w:val="24"/>
                <w:szCs w:val="28"/>
              </w:rPr>
            </w:pPr>
            <w:r w:rsidRPr="004B4E90">
              <w:rPr>
                <w:sz w:val="24"/>
                <w:szCs w:val="28"/>
              </w:rPr>
              <w:t>2023 год – 3374,2 тыс. рублей,</w:t>
            </w:r>
          </w:p>
          <w:p w:rsidR="00F43E7D" w:rsidRPr="004B4E90" w:rsidRDefault="00F43E7D" w:rsidP="00F43E7D">
            <w:pPr>
              <w:ind w:left="225"/>
              <w:rPr>
                <w:sz w:val="24"/>
                <w:szCs w:val="28"/>
              </w:rPr>
            </w:pPr>
            <w:r w:rsidRPr="004B4E90">
              <w:rPr>
                <w:sz w:val="24"/>
                <w:szCs w:val="28"/>
              </w:rPr>
              <w:t>2024 год – 3374,2 тыс. рублей,</w:t>
            </w:r>
          </w:p>
          <w:p w:rsidR="00F43E7D" w:rsidRPr="004B4E90" w:rsidRDefault="00F43E7D" w:rsidP="00F43E7D">
            <w:pPr>
              <w:ind w:left="225"/>
              <w:rPr>
                <w:sz w:val="24"/>
                <w:szCs w:val="28"/>
              </w:rPr>
            </w:pPr>
            <w:r w:rsidRPr="004B4E90">
              <w:rPr>
                <w:sz w:val="24"/>
                <w:szCs w:val="28"/>
              </w:rPr>
              <w:t>2025 год – 3374,2 тыс. рублей.</w:t>
            </w:r>
          </w:p>
          <w:p w:rsidR="00F43E7D" w:rsidRPr="004B4E90" w:rsidRDefault="00F43E7D" w:rsidP="00F43E7D"/>
          <w:p w:rsidR="00F43E7D" w:rsidRPr="004B4E90" w:rsidRDefault="00F43E7D" w:rsidP="00F43E7D">
            <w:pPr>
              <w:pStyle w:val="af5"/>
              <w:ind w:left="225"/>
              <w:rPr>
                <w:rFonts w:ascii="Times New Roman" w:hAnsi="Times New Roman" w:cs="Times New Roman"/>
                <w:sz w:val="24"/>
                <w:szCs w:val="28"/>
              </w:rPr>
            </w:pPr>
            <w:r w:rsidRPr="004B4E90">
              <w:rPr>
                <w:rFonts w:ascii="Times New Roman" w:hAnsi="Times New Roman" w:cs="Times New Roman"/>
                <w:sz w:val="26"/>
                <w:szCs w:val="28"/>
              </w:rPr>
              <w:t>подлежит ежегодному уточнению, исходя из реальных возможностей бюджетов всех уровней</w:t>
            </w:r>
          </w:p>
          <w:p w:rsidR="00F43E7D" w:rsidRPr="004B4E90" w:rsidRDefault="00F43E7D" w:rsidP="00F43E7D">
            <w:pPr>
              <w:ind w:left="225"/>
              <w:rPr>
                <w:sz w:val="18"/>
                <w:szCs w:val="20"/>
              </w:rPr>
            </w:pPr>
          </w:p>
        </w:tc>
      </w:tr>
      <w:tr w:rsidR="00F43E7D" w:rsidRPr="004B4E90" w:rsidTr="004B4E90">
        <w:tc>
          <w:tcPr>
            <w:tcW w:w="4869" w:type="dxa"/>
            <w:gridSpan w:val="2"/>
          </w:tcPr>
          <w:p w:rsidR="00F43E7D" w:rsidRPr="004B4E90" w:rsidRDefault="00F43E7D" w:rsidP="00F43E7D">
            <w:pPr>
              <w:pStyle w:val="af5"/>
              <w:rPr>
                <w:rFonts w:ascii="Times New Roman" w:hAnsi="Times New Roman" w:cs="Times New Roman"/>
                <w:sz w:val="26"/>
                <w:szCs w:val="28"/>
              </w:rPr>
            </w:pPr>
            <w:r w:rsidRPr="004B4E90">
              <w:rPr>
                <w:rStyle w:val="ac"/>
                <w:rFonts w:ascii="Times New Roman" w:hAnsi="Times New Roman" w:cs="Times New Roman"/>
                <w:bCs w:val="0"/>
                <w:color w:val="auto"/>
                <w:sz w:val="24"/>
                <w:szCs w:val="28"/>
              </w:rPr>
              <w:t>Ожидаемые результаты реализации подпрограммы</w:t>
            </w:r>
          </w:p>
        </w:tc>
        <w:tc>
          <w:tcPr>
            <w:tcW w:w="5353" w:type="dxa"/>
          </w:tcPr>
          <w:p w:rsidR="00F43E7D" w:rsidRPr="004B4E90" w:rsidRDefault="00F43E7D" w:rsidP="00F43E7D">
            <w:pPr>
              <w:ind w:left="225"/>
              <w:rPr>
                <w:sz w:val="24"/>
                <w:szCs w:val="28"/>
              </w:rPr>
            </w:pPr>
            <w:r w:rsidRPr="004B4E90">
              <w:rPr>
                <w:sz w:val="24"/>
                <w:szCs w:val="28"/>
              </w:rPr>
              <w:t xml:space="preserve">увеличение доли квалифицированных специалистов в сельскохозяйственном </w:t>
            </w:r>
            <w:r w:rsidRPr="004B4E90">
              <w:rPr>
                <w:sz w:val="24"/>
                <w:szCs w:val="28"/>
              </w:rPr>
              <w:lastRenderedPageBreak/>
              <w:t>производстве до 85%;</w:t>
            </w:r>
          </w:p>
          <w:p w:rsidR="00F43E7D" w:rsidRPr="004B4E90" w:rsidRDefault="00F43E7D" w:rsidP="00F43E7D">
            <w:pPr>
              <w:ind w:left="225"/>
              <w:rPr>
                <w:sz w:val="24"/>
                <w:szCs w:val="28"/>
              </w:rPr>
            </w:pPr>
            <w:r w:rsidRPr="004B4E90">
              <w:rPr>
                <w:sz w:val="24"/>
                <w:szCs w:val="28"/>
              </w:rPr>
              <w:t>прохождение профессиональной подготовки, переподготовки и повышения квалификации по аграрным направлениям не менее 4 человек ежегодно;</w:t>
            </w:r>
          </w:p>
          <w:p w:rsidR="00F43E7D" w:rsidRPr="004B4E90" w:rsidRDefault="00F43E7D" w:rsidP="00F43E7D">
            <w:pPr>
              <w:ind w:left="225"/>
              <w:rPr>
                <w:sz w:val="24"/>
                <w:szCs w:val="28"/>
              </w:rPr>
            </w:pPr>
            <w:r w:rsidRPr="004B4E90">
              <w:rPr>
                <w:sz w:val="24"/>
                <w:szCs w:val="28"/>
              </w:rPr>
              <w:t>увеличение доли молодых специалистов в общей численности квалифицированных специалистов сельскохозяйственных организаций до 10%.</w:t>
            </w:r>
          </w:p>
          <w:p w:rsidR="00F43E7D" w:rsidRPr="004B4E90" w:rsidRDefault="00F43E7D" w:rsidP="00F43E7D">
            <w:pPr>
              <w:ind w:left="225"/>
              <w:rPr>
                <w:sz w:val="24"/>
                <w:szCs w:val="28"/>
              </w:rPr>
            </w:pPr>
          </w:p>
        </w:tc>
      </w:tr>
    </w:tbl>
    <w:p w:rsidR="00F43E7D" w:rsidRPr="004B4E90" w:rsidRDefault="00F43E7D" w:rsidP="00F43E7D">
      <w:pPr>
        <w:ind w:firstLine="680"/>
        <w:jc w:val="center"/>
        <w:rPr>
          <w:b/>
          <w:szCs w:val="28"/>
        </w:rPr>
      </w:pPr>
    </w:p>
    <w:p w:rsidR="00F43E7D" w:rsidRPr="004B4E90" w:rsidRDefault="00F43E7D" w:rsidP="00F43E7D">
      <w:pPr>
        <w:ind w:firstLine="680"/>
        <w:jc w:val="center"/>
        <w:rPr>
          <w:b/>
          <w:szCs w:val="28"/>
        </w:rPr>
      </w:pPr>
      <w:r w:rsidRPr="004B4E90">
        <w:rPr>
          <w:b/>
          <w:szCs w:val="28"/>
        </w:rPr>
        <w:t>Раздел 1. Сфера реализации подпрограммы, основные проблемы и оценка последствий инерционного развития, приоритеты государственной политики в сфере реализации подпрограммы, цели, задачи и показатели (индикаторы) реализации подпрограммы, основные ожидаемые конечные результаты подпрограммы, сроки ее реализации</w:t>
      </w:r>
    </w:p>
    <w:p w:rsidR="00F43E7D" w:rsidRPr="004B4E90" w:rsidRDefault="00F43E7D" w:rsidP="00F43E7D">
      <w:pPr>
        <w:ind w:firstLine="680"/>
        <w:jc w:val="center"/>
        <w:rPr>
          <w:b/>
          <w:szCs w:val="28"/>
        </w:rPr>
      </w:pPr>
    </w:p>
    <w:p w:rsidR="00F43E7D" w:rsidRPr="004B4E90" w:rsidRDefault="00F43E7D" w:rsidP="00F43E7D">
      <w:pPr>
        <w:ind w:firstLine="680"/>
        <w:jc w:val="center"/>
        <w:rPr>
          <w:b/>
          <w:szCs w:val="28"/>
        </w:rPr>
      </w:pPr>
      <w:r w:rsidRPr="004B4E90">
        <w:rPr>
          <w:b/>
          <w:szCs w:val="28"/>
        </w:rPr>
        <w:t>Глава 1. Сфера реализации подпрограммы, основные проблемы и оценка последствий инерционного развития</w:t>
      </w:r>
    </w:p>
    <w:p w:rsidR="00F43E7D" w:rsidRPr="004B4E90" w:rsidRDefault="00F43E7D" w:rsidP="00F43E7D">
      <w:pPr>
        <w:ind w:firstLine="680"/>
        <w:rPr>
          <w:szCs w:val="28"/>
        </w:rPr>
      </w:pPr>
    </w:p>
    <w:p w:rsidR="00F43E7D" w:rsidRPr="004B4E90" w:rsidRDefault="00F43E7D" w:rsidP="004B4E90">
      <w:pPr>
        <w:ind w:firstLine="680"/>
        <w:jc w:val="both"/>
        <w:rPr>
          <w:szCs w:val="28"/>
        </w:rPr>
      </w:pPr>
      <w:r w:rsidRPr="004B4E90">
        <w:rPr>
          <w:szCs w:val="28"/>
        </w:rPr>
        <w:t>Агропромышленный комплекс Инсарского муниципального района ежегодно модернизируется и становится все более высокотехнологичным, увеличиваются объемы производства сельскохозяйственной продукции - и, как следствие, увеличивается потребность отрасли в специалистах с высоким уровнем профессиональной подготовки и мотивацией к трудовой деятельности.</w:t>
      </w:r>
    </w:p>
    <w:p w:rsidR="00F43E7D" w:rsidRPr="004B4E90" w:rsidRDefault="00F43E7D" w:rsidP="004B4E90">
      <w:pPr>
        <w:ind w:firstLine="680"/>
        <w:jc w:val="both"/>
        <w:rPr>
          <w:szCs w:val="28"/>
        </w:rPr>
      </w:pPr>
      <w:r w:rsidRPr="004B4E90">
        <w:rPr>
          <w:szCs w:val="28"/>
        </w:rPr>
        <w:t>Проблема кадрового обеспечения агропромышленного комплекса с каждым годом становится все актуальнее. Анализируя кадровый состав агропромышленного комплекса района, средний возраст работников сельского хозяйства приближается к пенсионному, а ощутимого вливания молодых кадров в сельское хозяйство не наблюдается. Агропромышленный комплекс нуждается в высококвалифицированных специалистах, которые могли бы с полной отдачей посвятить себя сельскому хозяйству.</w:t>
      </w:r>
    </w:p>
    <w:p w:rsidR="00F43E7D" w:rsidRPr="004B4E90" w:rsidRDefault="00F43E7D" w:rsidP="004B4E90">
      <w:pPr>
        <w:pStyle w:val="afb"/>
        <w:ind w:right="-2"/>
        <w:rPr>
          <w:sz w:val="24"/>
          <w:szCs w:val="28"/>
        </w:rPr>
      </w:pPr>
      <w:r w:rsidRPr="004B4E90">
        <w:rPr>
          <w:sz w:val="24"/>
          <w:szCs w:val="28"/>
        </w:rPr>
        <w:t>Поэтому, в целях привлечения кадров в агропромышленный комплекс в Республике Мордовия реализуется программа поддержки молодых специалистов и студентов-аграриев. В соответствии с Указом Главы Республики Мордовия от 27 февраля 2015 г. № 91-УГ «О дополнительных мерах по подготовке и закреплению молодых специалистов в сельскохозяйственном производстве» и подпрограммой «Поддержка и развитие кадрового потенциала в АПК» Государственной программы Республики Мордовия развития сельского хозяйства и регулирования рынков сельскохозяйственной продукции, сырья и продовольствия на 2013 - 2025 годы, утвержденной постановлением Правительства Республики Мордовия от 19 ноября 2012 г. № 404, предусматривается следующая поддержка:</w:t>
      </w:r>
    </w:p>
    <w:p w:rsidR="00F43E7D" w:rsidRPr="004B4E90" w:rsidRDefault="00F43E7D" w:rsidP="004B4E90">
      <w:pPr>
        <w:ind w:firstLine="709"/>
        <w:jc w:val="both"/>
        <w:rPr>
          <w:szCs w:val="28"/>
        </w:rPr>
      </w:pPr>
      <w:r w:rsidRPr="004B4E90">
        <w:rPr>
          <w:szCs w:val="28"/>
        </w:rPr>
        <w:t xml:space="preserve">аграрные стипендии из республиканского бюджета и стипендии от работодателей студентам, поступившим на сельскохозяйственные специальности не менее 4 тыс. рублей – для студентов получающих высшее образования; 3 тыс. рублей – для студентов получающих среднее профессиональное образование; </w:t>
      </w:r>
    </w:p>
    <w:p w:rsidR="00F43E7D" w:rsidRPr="004B4E90" w:rsidRDefault="00F43E7D" w:rsidP="004B4E90">
      <w:pPr>
        <w:ind w:firstLine="709"/>
        <w:jc w:val="both"/>
        <w:rPr>
          <w:szCs w:val="28"/>
        </w:rPr>
      </w:pPr>
      <w:r w:rsidRPr="004B4E90">
        <w:rPr>
          <w:szCs w:val="28"/>
        </w:rPr>
        <w:t>ежемесячное пособие к заработной плате молодым специалистам с высшим образованием – по 8 тыс. рублей, со средним профессиональным образованием – по 6 тыс. рублей, которое выплачивается первые три года работы;</w:t>
      </w:r>
    </w:p>
    <w:p w:rsidR="00F43E7D" w:rsidRPr="004B4E90" w:rsidRDefault="00F43E7D" w:rsidP="004B4E90">
      <w:pPr>
        <w:ind w:firstLine="709"/>
        <w:jc w:val="both"/>
        <w:rPr>
          <w:szCs w:val="28"/>
        </w:rPr>
      </w:pPr>
      <w:r w:rsidRPr="004B4E90">
        <w:rPr>
          <w:szCs w:val="28"/>
        </w:rPr>
        <w:t>подъемные молодым специалистам с высшим образованием – по 100 тыс. рублей, со средним профессиональным образованием – по 70 тыс. рублей, которые выплачиваются ежегодно первые три года работы.</w:t>
      </w:r>
    </w:p>
    <w:p w:rsidR="00F43E7D" w:rsidRPr="004B4E90" w:rsidRDefault="00F43E7D" w:rsidP="004B4E90">
      <w:pPr>
        <w:ind w:firstLine="709"/>
        <w:jc w:val="both"/>
        <w:rPr>
          <w:szCs w:val="28"/>
        </w:rPr>
      </w:pPr>
      <w:r w:rsidRPr="004B4E90">
        <w:rPr>
          <w:szCs w:val="28"/>
        </w:rPr>
        <w:lastRenderedPageBreak/>
        <w:t>Для полного устранения дефицита кадров в агропромышленном комплексе, решения проблем с миграционной убылью сельского населения в городские поселения и в дополнение к существующим программным мероприятиям необходимо принять меры по оказанию всестороннего содействия занятости и привлечению кадров в сельскую местность, а также увеличению числа высокопроизводительных рабочих мест во внебюджетном секторе экономики и увеличению численности занятых в сегменте малого и среднего предпринимательства.</w:t>
      </w:r>
    </w:p>
    <w:p w:rsidR="00F43E7D" w:rsidRPr="004B4E90" w:rsidRDefault="00F43E7D" w:rsidP="004B4E90">
      <w:pPr>
        <w:tabs>
          <w:tab w:val="left" w:pos="709"/>
        </w:tabs>
        <w:jc w:val="both"/>
        <w:rPr>
          <w:szCs w:val="28"/>
        </w:rPr>
      </w:pPr>
      <w:r w:rsidRPr="004B4E90">
        <w:rPr>
          <w:szCs w:val="28"/>
        </w:rPr>
        <w:tab/>
        <w:t xml:space="preserve">Предлагается использовать стимулирующие механизмы в отношении индивидуальных предпринимателей, организаций, являющихся сельскохозяйственными товаропроизводителями (кроме граждан, ведущих личное подсобное хозяйство), заключающих со своими работниками ученические договора, а также привлекающих на производственную практику студентов. </w:t>
      </w:r>
    </w:p>
    <w:p w:rsidR="00F43E7D" w:rsidRPr="004B4E90" w:rsidRDefault="00F43E7D" w:rsidP="004B4E90">
      <w:pPr>
        <w:ind w:firstLine="680"/>
        <w:jc w:val="both"/>
        <w:rPr>
          <w:szCs w:val="28"/>
        </w:rPr>
      </w:pPr>
      <w:r w:rsidRPr="004B4E90">
        <w:rPr>
          <w:szCs w:val="28"/>
        </w:rPr>
        <w:t>Достижение подпрограммной цели позволит увеличить долю квалифицированных кадров с инновационным мышлением и бизнес-подходом к сельскохозяйственному производству на основе развития системы непрерывного агрообразования, повысить привлекательность сельскохозяйственных специальностей для молодых специалистов и сократить дефицит трудовых ресурсов аграрной отрасли.</w:t>
      </w:r>
    </w:p>
    <w:p w:rsidR="00F43E7D" w:rsidRPr="004B4E90" w:rsidRDefault="00F43E7D" w:rsidP="00F43E7D">
      <w:pPr>
        <w:rPr>
          <w:szCs w:val="28"/>
        </w:rPr>
      </w:pPr>
    </w:p>
    <w:p w:rsidR="00F43E7D" w:rsidRPr="004B4E90" w:rsidRDefault="00F43E7D" w:rsidP="00F43E7D">
      <w:pPr>
        <w:ind w:firstLine="680"/>
        <w:jc w:val="center"/>
        <w:rPr>
          <w:b/>
          <w:szCs w:val="28"/>
        </w:rPr>
      </w:pPr>
      <w:r w:rsidRPr="004B4E90">
        <w:rPr>
          <w:b/>
          <w:szCs w:val="28"/>
        </w:rPr>
        <w:t>Глава 2. Приоритеты государственной политики в сфере реализации подпрограммы</w:t>
      </w:r>
    </w:p>
    <w:p w:rsidR="00F43E7D" w:rsidRPr="004B4E90" w:rsidRDefault="00F43E7D" w:rsidP="00F43E7D">
      <w:pPr>
        <w:ind w:firstLine="680"/>
        <w:rPr>
          <w:szCs w:val="28"/>
          <w:highlight w:val="yellow"/>
        </w:rPr>
      </w:pPr>
    </w:p>
    <w:p w:rsidR="00F43E7D" w:rsidRPr="004B4E90" w:rsidRDefault="00F43E7D" w:rsidP="004B4E90">
      <w:pPr>
        <w:ind w:firstLine="680"/>
        <w:jc w:val="both"/>
        <w:rPr>
          <w:szCs w:val="28"/>
          <w:shd w:val="clear" w:color="auto" w:fill="FFFFFF"/>
        </w:rPr>
      </w:pPr>
      <w:r w:rsidRPr="004B4E90">
        <w:rPr>
          <w:szCs w:val="28"/>
          <w:shd w:val="clear" w:color="auto" w:fill="FFFFFF"/>
        </w:rPr>
        <w:t>Приоритетами государственной политики в сфере реализации подпрограммы являются:</w:t>
      </w:r>
    </w:p>
    <w:p w:rsidR="00F43E7D" w:rsidRPr="004B4E90" w:rsidRDefault="00F43E7D" w:rsidP="004B4E90">
      <w:pPr>
        <w:ind w:firstLine="680"/>
        <w:jc w:val="both"/>
        <w:rPr>
          <w:szCs w:val="28"/>
          <w:shd w:val="clear" w:color="auto" w:fill="FFFFFF"/>
        </w:rPr>
      </w:pPr>
      <w:r w:rsidRPr="004B4E90">
        <w:rPr>
          <w:szCs w:val="28"/>
          <w:shd w:val="clear" w:color="auto" w:fill="FFFFFF"/>
        </w:rPr>
        <w:t>повышение кадрового потенциала агропромышленного комплекса;</w:t>
      </w:r>
      <w:r w:rsidRPr="004B4E90">
        <w:rPr>
          <w:szCs w:val="28"/>
        </w:rPr>
        <w:br/>
      </w:r>
      <w:r w:rsidRPr="004B4E90">
        <w:rPr>
          <w:szCs w:val="28"/>
          <w:shd w:val="clear" w:color="auto" w:fill="FFFFFF"/>
        </w:rPr>
        <w:t xml:space="preserve">      обеспечение агропромышленного комплекса квалифицированными, профессионально подготовленными кадрами; </w:t>
      </w:r>
    </w:p>
    <w:p w:rsidR="00F43E7D" w:rsidRPr="004B4E90" w:rsidRDefault="00F43E7D" w:rsidP="004B4E90">
      <w:pPr>
        <w:ind w:firstLine="680"/>
        <w:jc w:val="both"/>
        <w:rPr>
          <w:szCs w:val="28"/>
          <w:shd w:val="clear" w:color="auto" w:fill="FFFFFF"/>
        </w:rPr>
      </w:pPr>
      <w:r w:rsidRPr="004B4E90">
        <w:rPr>
          <w:szCs w:val="28"/>
          <w:shd w:val="clear" w:color="auto" w:fill="FFFFFF"/>
        </w:rPr>
        <w:t>эффективное трудоустройство молодых специалистов.</w:t>
      </w:r>
    </w:p>
    <w:p w:rsidR="00F43E7D" w:rsidRPr="004B4E90" w:rsidRDefault="00F43E7D" w:rsidP="00F43E7D">
      <w:pPr>
        <w:rPr>
          <w:szCs w:val="28"/>
          <w:shd w:val="clear" w:color="auto" w:fill="FFFFFF"/>
        </w:rPr>
      </w:pPr>
    </w:p>
    <w:p w:rsidR="00F43E7D" w:rsidRPr="004B4E90" w:rsidRDefault="00F43E7D" w:rsidP="00F43E7D">
      <w:pPr>
        <w:rPr>
          <w:szCs w:val="28"/>
          <w:shd w:val="clear" w:color="auto" w:fill="FFFFFF"/>
        </w:rPr>
      </w:pPr>
    </w:p>
    <w:p w:rsidR="00F43E7D" w:rsidRPr="004B4E90" w:rsidRDefault="00F43E7D" w:rsidP="00F43E7D">
      <w:pPr>
        <w:ind w:firstLine="680"/>
        <w:jc w:val="center"/>
        <w:rPr>
          <w:b/>
          <w:szCs w:val="28"/>
        </w:rPr>
      </w:pPr>
      <w:r w:rsidRPr="004B4E90">
        <w:rPr>
          <w:b/>
          <w:szCs w:val="28"/>
        </w:rPr>
        <w:t>Глава 3. Цель, задачи и показатели (индикаторы) реализации подпрограммы, основные ожидаемые конечные результаты подпрограммы, сроки ее реализации</w:t>
      </w:r>
    </w:p>
    <w:p w:rsidR="00F43E7D" w:rsidRPr="004B4E90" w:rsidRDefault="00F43E7D" w:rsidP="00F43E7D">
      <w:pPr>
        <w:ind w:firstLine="680"/>
        <w:rPr>
          <w:szCs w:val="28"/>
        </w:rPr>
      </w:pPr>
    </w:p>
    <w:p w:rsidR="00F43E7D" w:rsidRPr="004B4E90" w:rsidRDefault="00F43E7D" w:rsidP="004B4E90">
      <w:pPr>
        <w:ind w:firstLine="680"/>
        <w:jc w:val="both"/>
        <w:rPr>
          <w:szCs w:val="28"/>
        </w:rPr>
      </w:pPr>
      <w:r w:rsidRPr="004B4E90">
        <w:rPr>
          <w:szCs w:val="28"/>
        </w:rPr>
        <w:t>Основной целью подпрограммы является содействие занятости и привлечение кадров на село, а также увеличение числа высокопроизводительных рабочих мест во внебюджетном секторе экономики и увеличение численности занятых в сегменте малого и среднего предпринимательства.</w:t>
      </w:r>
    </w:p>
    <w:p w:rsidR="00F43E7D" w:rsidRPr="004B4E90" w:rsidRDefault="00F43E7D" w:rsidP="004B4E90">
      <w:pPr>
        <w:ind w:firstLine="680"/>
        <w:jc w:val="both"/>
        <w:rPr>
          <w:szCs w:val="28"/>
        </w:rPr>
      </w:pPr>
      <w:r w:rsidRPr="004B4E90">
        <w:rPr>
          <w:szCs w:val="28"/>
        </w:rPr>
        <w:t>Основными задачами подпрограммы являются:</w:t>
      </w:r>
    </w:p>
    <w:p w:rsidR="00F43E7D" w:rsidRPr="004B4E90" w:rsidRDefault="00F43E7D" w:rsidP="004B4E90">
      <w:pPr>
        <w:pStyle w:val="formattext"/>
        <w:shd w:val="clear" w:color="auto" w:fill="FFFFFF"/>
        <w:spacing w:before="0" w:beforeAutospacing="0" w:after="0" w:afterAutospacing="0" w:line="315" w:lineRule="atLeast"/>
        <w:jc w:val="both"/>
        <w:textAlignment w:val="baseline"/>
        <w:rPr>
          <w:spacing w:val="2"/>
          <w:szCs w:val="28"/>
        </w:rPr>
      </w:pPr>
      <w:r w:rsidRPr="004B4E90">
        <w:rPr>
          <w:spacing w:val="2"/>
          <w:szCs w:val="28"/>
        </w:rPr>
        <w:t xml:space="preserve">      оказание содействия сельскохозяйственным товаропроизводителям Инсарского муниципального района Республики Мордовия в обеспечении квалифицированными специалистами;</w:t>
      </w:r>
    </w:p>
    <w:p w:rsidR="00F43E7D" w:rsidRPr="004B4E90" w:rsidRDefault="00F43E7D" w:rsidP="004B4E90">
      <w:pPr>
        <w:jc w:val="both"/>
        <w:rPr>
          <w:szCs w:val="28"/>
        </w:rPr>
      </w:pPr>
      <w:r w:rsidRPr="004B4E90">
        <w:rPr>
          <w:szCs w:val="28"/>
        </w:rPr>
        <w:t>создание условий для привлечения молодых специалистов для трудоустройства на сельских территориях.</w:t>
      </w:r>
    </w:p>
    <w:p w:rsidR="00F43E7D" w:rsidRPr="004B4E90" w:rsidRDefault="00F43E7D" w:rsidP="004B4E90">
      <w:pPr>
        <w:ind w:firstLine="680"/>
        <w:jc w:val="both"/>
        <w:rPr>
          <w:szCs w:val="28"/>
        </w:rPr>
      </w:pPr>
      <w:r w:rsidRPr="004B4E90">
        <w:rPr>
          <w:szCs w:val="28"/>
        </w:rPr>
        <w:t>Показатели (индикаторы) реализации подпрограммы оцениваются в целом для программы.</w:t>
      </w:r>
    </w:p>
    <w:p w:rsidR="00F43E7D" w:rsidRPr="004B4E90" w:rsidRDefault="00F43E7D" w:rsidP="004B4E90">
      <w:pPr>
        <w:ind w:firstLine="680"/>
        <w:jc w:val="both"/>
        <w:rPr>
          <w:szCs w:val="28"/>
        </w:rPr>
      </w:pPr>
      <w:r w:rsidRPr="004B4E90">
        <w:rPr>
          <w:szCs w:val="28"/>
        </w:rPr>
        <w:t>Эти показатели (индикаторы) предназначены для оценки наиболее существенных результатов реализации подпрограммы.</w:t>
      </w:r>
    </w:p>
    <w:p w:rsidR="00F43E7D" w:rsidRPr="004B4E90" w:rsidRDefault="00F43E7D" w:rsidP="004B4E90">
      <w:pPr>
        <w:jc w:val="both"/>
        <w:rPr>
          <w:szCs w:val="28"/>
        </w:rPr>
      </w:pPr>
      <w:r w:rsidRPr="004B4E90">
        <w:rPr>
          <w:szCs w:val="28"/>
        </w:rPr>
        <w:t>Основными показателями реализации подпрограммы будут являться:</w:t>
      </w:r>
    </w:p>
    <w:p w:rsidR="00F43E7D" w:rsidRPr="004B4E90" w:rsidRDefault="00F43E7D" w:rsidP="004B4E90">
      <w:pPr>
        <w:jc w:val="both"/>
        <w:rPr>
          <w:szCs w:val="28"/>
        </w:rPr>
      </w:pPr>
      <w:r w:rsidRPr="004B4E90">
        <w:rPr>
          <w:szCs w:val="28"/>
        </w:rPr>
        <w:t xml:space="preserve">      количество работников, обучающихся в федеральных государственных образовательных организациях высшего образования, подведомственных Министерству сельского хозяйства Российской Федерации – 14 человек;</w:t>
      </w:r>
    </w:p>
    <w:p w:rsidR="00F43E7D" w:rsidRPr="004B4E90" w:rsidRDefault="00F43E7D" w:rsidP="004B4E90">
      <w:pPr>
        <w:jc w:val="both"/>
        <w:rPr>
          <w:szCs w:val="28"/>
        </w:rPr>
      </w:pPr>
      <w:r w:rsidRPr="004B4E90">
        <w:rPr>
          <w:szCs w:val="28"/>
        </w:rPr>
        <w:t xml:space="preserve">      количество студентов, обучающихся в федеральных государственных образовательных организациях высшего образования, подведомственных Министерству сельского хозяйства </w:t>
      </w:r>
      <w:r w:rsidRPr="004B4E90">
        <w:rPr>
          <w:szCs w:val="28"/>
        </w:rPr>
        <w:lastRenderedPageBreak/>
        <w:t>Российской Федерации, привлеченных для прохождения производственной практики – 17 человек.</w:t>
      </w:r>
    </w:p>
    <w:p w:rsidR="00F43E7D" w:rsidRPr="004B4E90" w:rsidRDefault="00F43E7D" w:rsidP="004B4E90">
      <w:pPr>
        <w:jc w:val="both"/>
        <w:rPr>
          <w:szCs w:val="28"/>
        </w:rPr>
      </w:pPr>
      <w:r w:rsidRPr="004B4E90">
        <w:rPr>
          <w:szCs w:val="28"/>
        </w:rPr>
        <w:t xml:space="preserve">      Срок реализации подпрограммы – 2020 – 2025 годы.</w:t>
      </w:r>
    </w:p>
    <w:p w:rsidR="00F43E7D" w:rsidRPr="004B4E90" w:rsidRDefault="00F43E7D" w:rsidP="004B4E90">
      <w:pPr>
        <w:ind w:firstLine="680"/>
        <w:jc w:val="both"/>
        <w:rPr>
          <w:b/>
          <w:szCs w:val="28"/>
          <w:highlight w:val="yellow"/>
        </w:rPr>
      </w:pPr>
    </w:p>
    <w:p w:rsidR="00F43E7D" w:rsidRPr="004B4E90" w:rsidRDefault="00F43E7D" w:rsidP="004B4E90">
      <w:pPr>
        <w:ind w:firstLine="680"/>
        <w:jc w:val="center"/>
        <w:rPr>
          <w:b/>
          <w:szCs w:val="28"/>
        </w:rPr>
      </w:pPr>
      <w:r w:rsidRPr="004B4E90">
        <w:rPr>
          <w:b/>
          <w:szCs w:val="28"/>
        </w:rPr>
        <w:t>Раздел 2. Характеристика основных мероприятий подпрограммы</w:t>
      </w:r>
    </w:p>
    <w:p w:rsidR="00F43E7D" w:rsidRPr="004B4E90" w:rsidRDefault="00F43E7D" w:rsidP="004B4E90">
      <w:pPr>
        <w:ind w:firstLine="680"/>
        <w:jc w:val="both"/>
        <w:rPr>
          <w:szCs w:val="28"/>
        </w:rPr>
      </w:pPr>
    </w:p>
    <w:p w:rsidR="00F43E7D" w:rsidRPr="004B4E90" w:rsidRDefault="00F43E7D" w:rsidP="004B4E90">
      <w:pPr>
        <w:ind w:firstLine="680"/>
        <w:jc w:val="both"/>
        <w:rPr>
          <w:szCs w:val="28"/>
        </w:rPr>
      </w:pPr>
      <w:r w:rsidRPr="004B4E90">
        <w:rPr>
          <w:szCs w:val="28"/>
        </w:rPr>
        <w:t xml:space="preserve">Для достижения цели и задач подпрограммы необходимо реализовать мероприятие, направленное на оказание содействия </w:t>
      </w:r>
      <w:r w:rsidRPr="004B4E90">
        <w:rPr>
          <w:spacing w:val="2"/>
          <w:szCs w:val="28"/>
        </w:rPr>
        <w:t>сельскохозяйственным товаропроизводителям в обеспечении квалифицированными специалистами.</w:t>
      </w:r>
    </w:p>
    <w:p w:rsidR="00F43E7D" w:rsidRPr="004B4E90" w:rsidRDefault="00F43E7D" w:rsidP="004B4E90">
      <w:pPr>
        <w:ind w:firstLine="680"/>
        <w:jc w:val="both"/>
        <w:rPr>
          <w:b/>
          <w:szCs w:val="28"/>
        </w:rPr>
      </w:pPr>
    </w:p>
    <w:p w:rsidR="00F43E7D" w:rsidRPr="004B4E90" w:rsidRDefault="00F43E7D" w:rsidP="004B4E90">
      <w:pPr>
        <w:jc w:val="center"/>
        <w:rPr>
          <w:b/>
          <w:spacing w:val="2"/>
          <w:szCs w:val="28"/>
        </w:rPr>
      </w:pPr>
      <w:r w:rsidRPr="004B4E90">
        <w:rPr>
          <w:b/>
          <w:szCs w:val="28"/>
        </w:rPr>
        <w:t xml:space="preserve">Глава 4. Мероприятие «Содействие </w:t>
      </w:r>
      <w:r w:rsidRPr="004B4E90">
        <w:rPr>
          <w:b/>
          <w:spacing w:val="2"/>
          <w:szCs w:val="28"/>
        </w:rPr>
        <w:t>сельскохозяйственным товаропроизводителям в обеспечении квалифицированными специалистами»</w:t>
      </w:r>
    </w:p>
    <w:p w:rsidR="00F43E7D" w:rsidRPr="004B4E90" w:rsidRDefault="00F43E7D" w:rsidP="004B4E90">
      <w:pPr>
        <w:ind w:firstLine="680"/>
        <w:jc w:val="both"/>
        <w:rPr>
          <w:b/>
          <w:szCs w:val="28"/>
        </w:rPr>
      </w:pPr>
    </w:p>
    <w:p w:rsidR="00F43E7D" w:rsidRPr="004B4E90" w:rsidRDefault="00F43E7D" w:rsidP="004B4E90">
      <w:pPr>
        <w:ind w:firstLine="680"/>
        <w:jc w:val="both"/>
        <w:rPr>
          <w:szCs w:val="28"/>
        </w:rPr>
      </w:pPr>
      <w:r w:rsidRPr="004B4E90">
        <w:rPr>
          <w:szCs w:val="28"/>
        </w:rPr>
        <w:t>Мероприятие по содействию сельскохозяйственным товаропроизводителям в обеспечении квалифицированными специалистами направлено на повышение качества подготовки специалистов агропромышленного комплекса, а также привлечению молодых специалистов для трудоустройства на сельских территориях.</w:t>
      </w:r>
    </w:p>
    <w:p w:rsidR="00F43E7D" w:rsidRPr="004B4E90" w:rsidRDefault="00F43E7D" w:rsidP="004B4E90">
      <w:pPr>
        <w:ind w:firstLine="680"/>
        <w:jc w:val="both"/>
        <w:rPr>
          <w:szCs w:val="28"/>
        </w:rPr>
      </w:pPr>
      <w:r w:rsidRPr="004B4E90">
        <w:rPr>
          <w:szCs w:val="28"/>
        </w:rPr>
        <w:t>В рамках осуществления основного мероприятия предусматривается:</w:t>
      </w:r>
    </w:p>
    <w:p w:rsidR="00F43E7D" w:rsidRPr="004B4E90" w:rsidRDefault="00F43E7D" w:rsidP="004B4E90">
      <w:pPr>
        <w:ind w:firstLine="680"/>
        <w:jc w:val="both"/>
        <w:rPr>
          <w:szCs w:val="28"/>
        </w:rPr>
      </w:pPr>
      <w:r w:rsidRPr="004B4E90">
        <w:rPr>
          <w:szCs w:val="28"/>
        </w:rPr>
        <w:t>возмещение индивидуальным предпринимателям и организациям, являющимися сельскохозяйственными товаропроизводителями (кроме граждан, ведущих личное подсобное хозяйство) осуществляющим деятельность на сельских территориях, до 30 % фактически понесенных в году предоставления субсидии затрат по заключенным с работниками ученическим договорам, проходящим обучение в федеральных государственных образовательных организациях высшего образования, подведомственных Министерству сельского хозяйства Российской Федерации;</w:t>
      </w:r>
    </w:p>
    <w:p w:rsidR="00F43E7D" w:rsidRPr="004B4E90" w:rsidRDefault="00F43E7D" w:rsidP="004B4E90">
      <w:pPr>
        <w:ind w:firstLine="680"/>
        <w:jc w:val="both"/>
        <w:rPr>
          <w:szCs w:val="28"/>
        </w:rPr>
      </w:pPr>
      <w:r w:rsidRPr="004B4E90">
        <w:rPr>
          <w:szCs w:val="28"/>
        </w:rPr>
        <w:t>возмещение индивидуальным предпринимателям и организациям, являющимися сельскохозяйственными товаропроизводителями (кроме граждан, ведущих личное подсобное хозяйство) осуществляющим деятельность на сельских территориях, до 30 % фактически понесенных в году предоставления субсидии затрат, связанных с оплатой труда и проживанием студентов, обучающихся в федеральных государственных образовательных организациях высшего образования, подведомственных Министерству сельского хозяйства Российской Федерации, привлеченных для прохождения производственной практики.</w:t>
      </w:r>
    </w:p>
    <w:p w:rsidR="00F43E7D" w:rsidRPr="004B4E90" w:rsidRDefault="00F43E7D" w:rsidP="004B4E90">
      <w:pPr>
        <w:ind w:firstLine="680"/>
        <w:jc w:val="both"/>
        <w:rPr>
          <w:szCs w:val="28"/>
        </w:rPr>
      </w:pPr>
      <w:r w:rsidRPr="004B4E90">
        <w:rPr>
          <w:szCs w:val="28"/>
        </w:rPr>
        <w:t>Указанные выплаты предполагается предоставлять на условиях софинансирования расходов за счет средств федерального бюджета.</w:t>
      </w:r>
    </w:p>
    <w:p w:rsidR="00F43E7D" w:rsidRPr="004B4E90" w:rsidRDefault="00F43E7D" w:rsidP="004B4E90">
      <w:pPr>
        <w:jc w:val="both"/>
        <w:rPr>
          <w:szCs w:val="28"/>
        </w:rPr>
      </w:pPr>
      <w:r w:rsidRPr="004B4E90">
        <w:rPr>
          <w:szCs w:val="28"/>
        </w:rPr>
        <w:t xml:space="preserve">      Порядок и условия предоставления указанных выплат устанавливаются Правительством Республики Мордовия.</w:t>
      </w:r>
    </w:p>
    <w:p w:rsidR="00F43E7D" w:rsidRPr="004B4E90" w:rsidRDefault="00F43E7D" w:rsidP="00F43E7D">
      <w:pPr>
        <w:rPr>
          <w:szCs w:val="28"/>
        </w:rPr>
      </w:pPr>
    </w:p>
    <w:p w:rsidR="00F43E7D" w:rsidRPr="004B4E90" w:rsidRDefault="00F43E7D" w:rsidP="00F43E7D">
      <w:pPr>
        <w:rPr>
          <w:szCs w:val="28"/>
        </w:rPr>
      </w:pPr>
    </w:p>
    <w:p w:rsidR="00F43E7D" w:rsidRPr="004B4E90" w:rsidRDefault="00F43E7D" w:rsidP="00F43E7D">
      <w:pPr>
        <w:rPr>
          <w:szCs w:val="28"/>
        </w:rPr>
      </w:pPr>
    </w:p>
    <w:p w:rsidR="006A7512" w:rsidRDefault="006A7512" w:rsidP="00F43E7D">
      <w:pPr>
        <w:rPr>
          <w:sz w:val="28"/>
          <w:szCs w:val="28"/>
        </w:rPr>
        <w:sectPr w:rsidR="006A7512" w:rsidSect="00F43E7D">
          <w:pgSz w:w="11905" w:h="16837"/>
          <w:pgMar w:top="567" w:right="1134" w:bottom="851" w:left="1134" w:header="720" w:footer="720" w:gutter="0"/>
          <w:pgNumType w:start="65"/>
          <w:cols w:space="720"/>
          <w:noEndnote/>
        </w:sectPr>
      </w:pPr>
    </w:p>
    <w:p w:rsidR="00F43E7D" w:rsidRPr="006A7512" w:rsidRDefault="006A7512" w:rsidP="006A7512">
      <w:pPr>
        <w:ind w:left="9204"/>
        <w:rPr>
          <w:rStyle w:val="ac"/>
          <w:b w:val="0"/>
          <w:color w:val="auto"/>
          <w:szCs w:val="28"/>
        </w:rPr>
      </w:pPr>
      <w:r w:rsidRPr="006A7512">
        <w:rPr>
          <w:rStyle w:val="ac"/>
          <w:b w:val="0"/>
          <w:color w:val="auto"/>
          <w:szCs w:val="28"/>
        </w:rPr>
        <w:lastRenderedPageBreak/>
        <w:t>П</w:t>
      </w:r>
      <w:r w:rsidR="00F43E7D" w:rsidRPr="006A7512">
        <w:rPr>
          <w:rStyle w:val="ac"/>
          <w:b w:val="0"/>
          <w:color w:val="auto"/>
          <w:szCs w:val="28"/>
        </w:rPr>
        <w:t>риложение 7</w:t>
      </w:r>
    </w:p>
    <w:p w:rsidR="00F43E7D" w:rsidRPr="006A7512" w:rsidRDefault="00F43E7D" w:rsidP="006A7512">
      <w:pPr>
        <w:ind w:left="9204"/>
        <w:rPr>
          <w:sz w:val="22"/>
        </w:rPr>
      </w:pPr>
      <w:r w:rsidRPr="006A7512">
        <w:rPr>
          <w:rStyle w:val="ac"/>
          <w:b w:val="0"/>
          <w:color w:val="auto"/>
          <w:szCs w:val="28"/>
        </w:rPr>
        <w:t xml:space="preserve">к </w:t>
      </w:r>
      <w:hyperlink w:anchor="sub_1000" w:history="1">
        <w:r w:rsidRPr="006A7512">
          <w:rPr>
            <w:rStyle w:val="a9"/>
            <w:color w:val="auto"/>
            <w:szCs w:val="28"/>
          </w:rPr>
          <w:t>муниципальной  программе</w:t>
        </w:r>
      </w:hyperlink>
      <w:r w:rsidRPr="006A7512">
        <w:rPr>
          <w:sz w:val="22"/>
        </w:rPr>
        <w:t xml:space="preserve"> </w:t>
      </w:r>
    </w:p>
    <w:p w:rsidR="00F43E7D" w:rsidRPr="006A7512" w:rsidRDefault="00F43E7D" w:rsidP="006A7512">
      <w:pPr>
        <w:ind w:left="9204"/>
        <w:rPr>
          <w:rStyle w:val="ac"/>
          <w:b w:val="0"/>
          <w:color w:val="auto"/>
          <w:szCs w:val="28"/>
        </w:rPr>
      </w:pPr>
      <w:r w:rsidRPr="006A7512">
        <w:rPr>
          <w:rStyle w:val="ac"/>
          <w:b w:val="0"/>
          <w:color w:val="auto"/>
          <w:szCs w:val="28"/>
        </w:rPr>
        <w:t xml:space="preserve">«Комплексное развитие сельских территорий  </w:t>
      </w:r>
    </w:p>
    <w:p w:rsidR="00F43E7D" w:rsidRPr="006A7512" w:rsidRDefault="00F43E7D" w:rsidP="006A7512">
      <w:pPr>
        <w:ind w:left="9204"/>
        <w:rPr>
          <w:rStyle w:val="ac"/>
          <w:b w:val="0"/>
          <w:color w:val="auto"/>
          <w:szCs w:val="28"/>
        </w:rPr>
      </w:pPr>
      <w:r w:rsidRPr="006A7512">
        <w:rPr>
          <w:rStyle w:val="ac"/>
          <w:b w:val="0"/>
          <w:color w:val="auto"/>
          <w:szCs w:val="28"/>
        </w:rPr>
        <w:t xml:space="preserve">Инсарского муниципального района </w:t>
      </w:r>
    </w:p>
    <w:p w:rsidR="00F43E7D" w:rsidRPr="006A7512" w:rsidRDefault="00F43E7D" w:rsidP="006A7512">
      <w:pPr>
        <w:pStyle w:val="1"/>
        <w:spacing w:before="0" w:after="0"/>
        <w:ind w:left="9204"/>
        <w:jc w:val="left"/>
        <w:rPr>
          <w:rFonts w:ascii="Times New Roman" w:hAnsi="Times New Roman" w:cs="Times New Roman"/>
          <w:b w:val="0"/>
          <w:color w:val="auto"/>
          <w:sz w:val="28"/>
          <w:szCs w:val="28"/>
        </w:rPr>
      </w:pPr>
      <w:r w:rsidRPr="006A7512">
        <w:rPr>
          <w:rStyle w:val="ac"/>
          <w:rFonts w:ascii="Times New Roman" w:hAnsi="Times New Roman" w:cs="Times New Roman"/>
          <w:color w:val="auto"/>
          <w:sz w:val="24"/>
          <w:szCs w:val="28"/>
        </w:rPr>
        <w:t>Республики Мордовия на 2020-2025 годы»</w:t>
      </w:r>
    </w:p>
    <w:p w:rsidR="00F43E7D" w:rsidRPr="004B4E90" w:rsidRDefault="00F43E7D" w:rsidP="00F43E7D">
      <w:pPr>
        <w:rPr>
          <w:sz w:val="28"/>
          <w:szCs w:val="28"/>
        </w:rPr>
      </w:pPr>
    </w:p>
    <w:p w:rsidR="00F43E7D" w:rsidRPr="006A7512" w:rsidRDefault="00F43E7D" w:rsidP="00F43E7D">
      <w:pPr>
        <w:jc w:val="center"/>
        <w:rPr>
          <w:bCs/>
          <w:szCs w:val="28"/>
        </w:rPr>
      </w:pPr>
      <w:r w:rsidRPr="006A7512">
        <w:rPr>
          <w:szCs w:val="28"/>
        </w:rPr>
        <w:t>Сведения</w:t>
      </w:r>
      <w:r w:rsidRPr="006A7512">
        <w:rPr>
          <w:szCs w:val="28"/>
        </w:rPr>
        <w:br/>
        <w:t xml:space="preserve">об основных мерах правового регулирования в сфере реализации муниципальной программы </w:t>
      </w:r>
      <w:r w:rsidRPr="006A7512">
        <w:rPr>
          <w:rStyle w:val="ac"/>
          <w:b w:val="0"/>
          <w:color w:val="auto"/>
          <w:szCs w:val="28"/>
        </w:rPr>
        <w:t>«Комплексное развитие сельских территорий Инсарского муниципального района Республики Мордовия на 2020-2025 годы»</w:t>
      </w:r>
    </w:p>
    <w:p w:rsidR="00F43E7D" w:rsidRPr="006A7512" w:rsidRDefault="00F43E7D" w:rsidP="00F43E7D">
      <w:pPr>
        <w:pStyle w:val="1"/>
        <w:spacing w:before="0" w:after="0"/>
        <w:rPr>
          <w:rFonts w:ascii="Times New Roman" w:hAnsi="Times New Roman" w:cs="Times New Roman"/>
          <w:color w:val="auto"/>
          <w:sz w:val="24"/>
          <w:szCs w:val="28"/>
        </w:rPr>
      </w:pPr>
    </w:p>
    <w:tbl>
      <w:tblPr>
        <w:tblW w:w="15026"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567"/>
        <w:gridCol w:w="1843"/>
        <w:gridCol w:w="7088"/>
        <w:gridCol w:w="3969"/>
        <w:gridCol w:w="1559"/>
      </w:tblGrid>
      <w:tr w:rsidR="00F43E7D" w:rsidRPr="006A7512" w:rsidTr="00F43E7D">
        <w:trPr>
          <w:tblHeader/>
        </w:trPr>
        <w:tc>
          <w:tcPr>
            <w:tcW w:w="567" w:type="dxa"/>
            <w:tcBorders>
              <w:top w:val="single" w:sz="4" w:space="0" w:color="auto"/>
              <w:bottom w:val="single" w:sz="4" w:space="0" w:color="auto"/>
              <w:right w:val="single" w:sz="4" w:space="0" w:color="auto"/>
            </w:tcBorders>
          </w:tcPr>
          <w:p w:rsidR="00F43E7D" w:rsidRPr="006A7512" w:rsidRDefault="00F43E7D" w:rsidP="00F43E7D">
            <w:pPr>
              <w:pStyle w:val="af5"/>
              <w:jc w:val="center"/>
              <w:rPr>
                <w:rFonts w:ascii="Times New Roman" w:hAnsi="Times New Roman" w:cs="Times New Roman"/>
              </w:rPr>
            </w:pPr>
            <w:r w:rsidRPr="006A7512">
              <w:rPr>
                <w:rFonts w:ascii="Times New Roman" w:hAnsi="Times New Roman" w:cs="Times New Roman"/>
                <w:sz w:val="22"/>
              </w:rPr>
              <w:t>№</w:t>
            </w:r>
            <w:r w:rsidRPr="006A7512">
              <w:rPr>
                <w:rFonts w:ascii="Times New Roman" w:hAnsi="Times New Roman" w:cs="Times New Roman"/>
                <w:sz w:val="22"/>
              </w:rPr>
              <w:br/>
              <w:t>п/п</w:t>
            </w:r>
          </w:p>
        </w:tc>
        <w:tc>
          <w:tcPr>
            <w:tcW w:w="1843" w:type="dxa"/>
            <w:tcBorders>
              <w:top w:val="single" w:sz="4" w:space="0" w:color="auto"/>
              <w:left w:val="single" w:sz="4" w:space="0" w:color="auto"/>
              <w:bottom w:val="single" w:sz="4" w:space="0" w:color="auto"/>
              <w:right w:val="single" w:sz="4" w:space="0" w:color="auto"/>
            </w:tcBorders>
          </w:tcPr>
          <w:p w:rsidR="00F43E7D" w:rsidRPr="006A7512" w:rsidRDefault="00F43E7D" w:rsidP="00F43E7D">
            <w:pPr>
              <w:pStyle w:val="af5"/>
              <w:jc w:val="center"/>
              <w:rPr>
                <w:rFonts w:ascii="Times New Roman" w:hAnsi="Times New Roman" w:cs="Times New Roman"/>
              </w:rPr>
            </w:pPr>
            <w:r w:rsidRPr="006A7512">
              <w:rPr>
                <w:rFonts w:ascii="Times New Roman" w:hAnsi="Times New Roman" w:cs="Times New Roman"/>
                <w:sz w:val="22"/>
              </w:rPr>
              <w:t>Вид нормативного правового акта</w:t>
            </w:r>
          </w:p>
        </w:tc>
        <w:tc>
          <w:tcPr>
            <w:tcW w:w="7088" w:type="dxa"/>
            <w:tcBorders>
              <w:top w:val="single" w:sz="4" w:space="0" w:color="auto"/>
              <w:left w:val="single" w:sz="4" w:space="0" w:color="auto"/>
              <w:bottom w:val="single" w:sz="4" w:space="0" w:color="auto"/>
              <w:right w:val="single" w:sz="4" w:space="0" w:color="auto"/>
            </w:tcBorders>
          </w:tcPr>
          <w:p w:rsidR="00F43E7D" w:rsidRPr="006A7512" w:rsidRDefault="00F43E7D" w:rsidP="00F43E7D">
            <w:pPr>
              <w:pStyle w:val="af5"/>
              <w:jc w:val="center"/>
              <w:rPr>
                <w:rFonts w:ascii="Times New Roman" w:hAnsi="Times New Roman" w:cs="Times New Roman"/>
              </w:rPr>
            </w:pPr>
            <w:r w:rsidRPr="006A7512">
              <w:rPr>
                <w:rFonts w:ascii="Times New Roman" w:hAnsi="Times New Roman" w:cs="Times New Roman"/>
                <w:sz w:val="22"/>
              </w:rPr>
              <w:t>Основные положения нормативного правового акта</w:t>
            </w:r>
          </w:p>
        </w:tc>
        <w:tc>
          <w:tcPr>
            <w:tcW w:w="3969" w:type="dxa"/>
            <w:tcBorders>
              <w:top w:val="single" w:sz="4" w:space="0" w:color="auto"/>
              <w:left w:val="single" w:sz="4" w:space="0" w:color="auto"/>
              <w:bottom w:val="single" w:sz="4" w:space="0" w:color="auto"/>
              <w:right w:val="single" w:sz="4" w:space="0" w:color="auto"/>
            </w:tcBorders>
          </w:tcPr>
          <w:p w:rsidR="00F43E7D" w:rsidRPr="006A7512" w:rsidRDefault="00F43E7D" w:rsidP="00F43E7D">
            <w:pPr>
              <w:pStyle w:val="af5"/>
              <w:jc w:val="center"/>
              <w:rPr>
                <w:rFonts w:ascii="Times New Roman" w:hAnsi="Times New Roman" w:cs="Times New Roman"/>
              </w:rPr>
            </w:pPr>
            <w:r w:rsidRPr="006A7512">
              <w:rPr>
                <w:rFonts w:ascii="Times New Roman" w:hAnsi="Times New Roman" w:cs="Times New Roman"/>
                <w:sz w:val="22"/>
              </w:rPr>
              <w:t>Ответственный исполнитель и соисполнители</w:t>
            </w:r>
          </w:p>
        </w:tc>
        <w:tc>
          <w:tcPr>
            <w:tcW w:w="1559" w:type="dxa"/>
            <w:tcBorders>
              <w:top w:val="single" w:sz="4" w:space="0" w:color="auto"/>
              <w:left w:val="single" w:sz="4" w:space="0" w:color="auto"/>
              <w:bottom w:val="single" w:sz="4" w:space="0" w:color="auto"/>
            </w:tcBorders>
          </w:tcPr>
          <w:p w:rsidR="00F43E7D" w:rsidRPr="006A7512" w:rsidRDefault="00F43E7D" w:rsidP="00F43E7D">
            <w:pPr>
              <w:pStyle w:val="af5"/>
              <w:jc w:val="center"/>
              <w:rPr>
                <w:rFonts w:ascii="Times New Roman" w:hAnsi="Times New Roman" w:cs="Times New Roman"/>
              </w:rPr>
            </w:pPr>
            <w:r w:rsidRPr="006A7512">
              <w:rPr>
                <w:rFonts w:ascii="Times New Roman" w:hAnsi="Times New Roman" w:cs="Times New Roman"/>
                <w:sz w:val="22"/>
              </w:rPr>
              <w:t>Ожидаемые сроки исполнения</w:t>
            </w:r>
          </w:p>
        </w:tc>
      </w:tr>
      <w:tr w:rsidR="00F43E7D" w:rsidRPr="006A7512" w:rsidTr="00F43E7D">
        <w:tc>
          <w:tcPr>
            <w:tcW w:w="567" w:type="dxa"/>
            <w:tcBorders>
              <w:top w:val="single" w:sz="4" w:space="0" w:color="auto"/>
              <w:bottom w:val="single" w:sz="4" w:space="0" w:color="auto"/>
              <w:right w:val="single" w:sz="4" w:space="0" w:color="auto"/>
            </w:tcBorders>
          </w:tcPr>
          <w:p w:rsidR="00F43E7D" w:rsidRPr="006A7512" w:rsidRDefault="00F43E7D" w:rsidP="00F43E7D">
            <w:pPr>
              <w:pStyle w:val="af5"/>
              <w:jc w:val="center"/>
              <w:rPr>
                <w:rFonts w:ascii="Times New Roman" w:hAnsi="Times New Roman" w:cs="Times New Roman"/>
              </w:rPr>
            </w:pPr>
            <w:r w:rsidRPr="006A7512">
              <w:rPr>
                <w:rFonts w:ascii="Times New Roman" w:hAnsi="Times New Roman" w:cs="Times New Roman"/>
                <w:sz w:val="22"/>
              </w:rPr>
              <w:t>1.</w:t>
            </w:r>
          </w:p>
        </w:tc>
        <w:tc>
          <w:tcPr>
            <w:tcW w:w="1843" w:type="dxa"/>
            <w:tcBorders>
              <w:top w:val="single" w:sz="4" w:space="0" w:color="auto"/>
              <w:left w:val="single" w:sz="4" w:space="0" w:color="auto"/>
              <w:bottom w:val="single" w:sz="4" w:space="0" w:color="auto"/>
              <w:right w:val="single" w:sz="4" w:space="0" w:color="auto"/>
            </w:tcBorders>
          </w:tcPr>
          <w:p w:rsidR="00F43E7D" w:rsidRPr="006A7512" w:rsidRDefault="00F43E7D" w:rsidP="00F43E7D">
            <w:pPr>
              <w:pStyle w:val="af5"/>
              <w:rPr>
                <w:rFonts w:ascii="Times New Roman" w:hAnsi="Times New Roman" w:cs="Times New Roman"/>
              </w:rPr>
            </w:pPr>
            <w:r w:rsidRPr="006A7512">
              <w:rPr>
                <w:rFonts w:ascii="Times New Roman" w:hAnsi="Times New Roman" w:cs="Times New Roman"/>
                <w:sz w:val="22"/>
              </w:rPr>
              <w:t>Постановление Правительства Республики Мордовия</w:t>
            </w:r>
          </w:p>
        </w:tc>
        <w:tc>
          <w:tcPr>
            <w:tcW w:w="7088" w:type="dxa"/>
            <w:tcBorders>
              <w:top w:val="single" w:sz="4" w:space="0" w:color="auto"/>
              <w:left w:val="single" w:sz="4" w:space="0" w:color="auto"/>
              <w:bottom w:val="single" w:sz="4" w:space="0" w:color="auto"/>
              <w:right w:val="single" w:sz="4" w:space="0" w:color="auto"/>
            </w:tcBorders>
          </w:tcPr>
          <w:p w:rsidR="00F43E7D" w:rsidRPr="006A7512" w:rsidRDefault="00F43E7D" w:rsidP="00F43E7D">
            <w:pPr>
              <w:pStyle w:val="af5"/>
              <w:rPr>
                <w:rFonts w:ascii="Times New Roman" w:hAnsi="Times New Roman" w:cs="Times New Roman"/>
              </w:rPr>
            </w:pPr>
            <w:r w:rsidRPr="006A7512">
              <w:rPr>
                <w:rFonts w:ascii="Times New Roman" w:hAnsi="Times New Roman" w:cs="Times New Roman"/>
                <w:sz w:val="22"/>
              </w:rPr>
              <w:t xml:space="preserve">об утверждении стоимости </w:t>
            </w:r>
            <w:r w:rsidRPr="006A7512">
              <w:rPr>
                <w:rFonts w:ascii="Times New Roman" w:hAnsi="Times New Roman" w:cs="Times New Roman"/>
                <w:sz w:val="22"/>
                <w:szCs w:val="28"/>
              </w:rPr>
              <w:t>1 квадратного метра общей площади жилья в сельской местности по Республике Мордовия на 2020 год</w:t>
            </w:r>
          </w:p>
        </w:tc>
        <w:tc>
          <w:tcPr>
            <w:tcW w:w="3969" w:type="dxa"/>
            <w:tcBorders>
              <w:top w:val="single" w:sz="4" w:space="0" w:color="auto"/>
              <w:left w:val="single" w:sz="4" w:space="0" w:color="auto"/>
              <w:bottom w:val="single" w:sz="4" w:space="0" w:color="auto"/>
              <w:right w:val="single" w:sz="4" w:space="0" w:color="auto"/>
            </w:tcBorders>
          </w:tcPr>
          <w:p w:rsidR="00F43E7D" w:rsidRPr="006A7512" w:rsidRDefault="00F43E7D" w:rsidP="00F43E7D">
            <w:pPr>
              <w:pStyle w:val="af5"/>
              <w:rPr>
                <w:rFonts w:ascii="Times New Roman" w:hAnsi="Times New Roman" w:cs="Times New Roman"/>
              </w:rPr>
            </w:pPr>
            <w:r w:rsidRPr="006A7512">
              <w:rPr>
                <w:rFonts w:ascii="Times New Roman" w:hAnsi="Times New Roman" w:cs="Times New Roman"/>
                <w:sz w:val="22"/>
              </w:rPr>
              <w:t>Минсельхозпрод Республики Мордовия, Минэкономики Республики Мордовия, Минфин Республики Мордовия</w:t>
            </w:r>
          </w:p>
        </w:tc>
        <w:tc>
          <w:tcPr>
            <w:tcW w:w="1559" w:type="dxa"/>
            <w:tcBorders>
              <w:top w:val="single" w:sz="4" w:space="0" w:color="auto"/>
              <w:left w:val="single" w:sz="4" w:space="0" w:color="auto"/>
              <w:bottom w:val="single" w:sz="4" w:space="0" w:color="auto"/>
            </w:tcBorders>
          </w:tcPr>
          <w:p w:rsidR="00F43E7D" w:rsidRPr="006A7512" w:rsidRDefault="00F43E7D" w:rsidP="00F43E7D">
            <w:pPr>
              <w:pStyle w:val="af5"/>
              <w:jc w:val="center"/>
              <w:rPr>
                <w:rFonts w:ascii="Times New Roman" w:hAnsi="Times New Roman" w:cs="Times New Roman"/>
              </w:rPr>
            </w:pPr>
            <w:r w:rsidRPr="006A7512">
              <w:rPr>
                <w:rFonts w:ascii="Times New Roman" w:hAnsi="Times New Roman" w:cs="Times New Roman"/>
                <w:sz w:val="22"/>
                <w:lang w:val="en-US"/>
              </w:rPr>
              <w:t>I</w:t>
            </w:r>
            <w:r w:rsidRPr="006A7512">
              <w:rPr>
                <w:rFonts w:ascii="Times New Roman" w:hAnsi="Times New Roman" w:cs="Times New Roman"/>
                <w:sz w:val="22"/>
              </w:rPr>
              <w:t xml:space="preserve"> квартал 2020 г.</w:t>
            </w:r>
          </w:p>
        </w:tc>
      </w:tr>
      <w:tr w:rsidR="00F43E7D" w:rsidRPr="006A7512" w:rsidTr="00F43E7D">
        <w:tc>
          <w:tcPr>
            <w:tcW w:w="567" w:type="dxa"/>
            <w:tcBorders>
              <w:top w:val="single" w:sz="4" w:space="0" w:color="auto"/>
              <w:bottom w:val="single" w:sz="4" w:space="0" w:color="auto"/>
              <w:right w:val="single" w:sz="4" w:space="0" w:color="auto"/>
            </w:tcBorders>
          </w:tcPr>
          <w:p w:rsidR="00F43E7D" w:rsidRPr="006A7512" w:rsidRDefault="00F43E7D" w:rsidP="00F43E7D">
            <w:pPr>
              <w:pStyle w:val="af5"/>
              <w:jc w:val="center"/>
              <w:rPr>
                <w:rFonts w:ascii="Times New Roman" w:hAnsi="Times New Roman" w:cs="Times New Roman"/>
              </w:rPr>
            </w:pPr>
            <w:r w:rsidRPr="006A7512">
              <w:rPr>
                <w:rFonts w:ascii="Times New Roman" w:hAnsi="Times New Roman" w:cs="Times New Roman"/>
                <w:sz w:val="22"/>
              </w:rPr>
              <w:t>2.</w:t>
            </w:r>
          </w:p>
        </w:tc>
        <w:tc>
          <w:tcPr>
            <w:tcW w:w="1843" w:type="dxa"/>
            <w:tcBorders>
              <w:top w:val="single" w:sz="4" w:space="0" w:color="auto"/>
              <w:left w:val="single" w:sz="4" w:space="0" w:color="auto"/>
              <w:bottom w:val="single" w:sz="4" w:space="0" w:color="auto"/>
              <w:right w:val="single" w:sz="4" w:space="0" w:color="auto"/>
            </w:tcBorders>
          </w:tcPr>
          <w:p w:rsidR="00F43E7D" w:rsidRPr="006A7512" w:rsidRDefault="00F43E7D" w:rsidP="00F43E7D">
            <w:pPr>
              <w:pStyle w:val="af5"/>
              <w:rPr>
                <w:rFonts w:ascii="Times New Roman" w:hAnsi="Times New Roman" w:cs="Times New Roman"/>
              </w:rPr>
            </w:pPr>
            <w:r w:rsidRPr="006A7512">
              <w:rPr>
                <w:rFonts w:ascii="Times New Roman" w:hAnsi="Times New Roman" w:cs="Times New Roman"/>
                <w:sz w:val="22"/>
              </w:rPr>
              <w:t>Постановление Правительства Республики Мордовия</w:t>
            </w:r>
          </w:p>
        </w:tc>
        <w:tc>
          <w:tcPr>
            <w:tcW w:w="7088" w:type="dxa"/>
            <w:tcBorders>
              <w:top w:val="single" w:sz="4" w:space="0" w:color="auto"/>
              <w:left w:val="single" w:sz="4" w:space="0" w:color="auto"/>
              <w:bottom w:val="single" w:sz="4" w:space="0" w:color="auto"/>
              <w:right w:val="single" w:sz="4" w:space="0" w:color="auto"/>
            </w:tcBorders>
          </w:tcPr>
          <w:p w:rsidR="00F43E7D" w:rsidRPr="006A7512" w:rsidRDefault="00F43E7D" w:rsidP="00F43E7D">
            <w:pPr>
              <w:pStyle w:val="af5"/>
              <w:rPr>
                <w:rFonts w:ascii="Times New Roman" w:hAnsi="Times New Roman" w:cs="Times New Roman"/>
              </w:rPr>
            </w:pPr>
            <w:r w:rsidRPr="006A7512">
              <w:rPr>
                <w:rFonts w:ascii="Times New Roman" w:hAnsi="Times New Roman" w:cs="Times New Roman"/>
                <w:sz w:val="22"/>
              </w:rPr>
              <w:t>об утверждении распределения субсидий на 2020 годы муниципальным образованиям</w:t>
            </w:r>
            <w:r w:rsidRPr="006A7512">
              <w:rPr>
                <w:rFonts w:ascii="Times New Roman" w:hAnsi="Times New Roman" w:cs="Times New Roman"/>
                <w:bCs/>
                <w:sz w:val="22"/>
              </w:rPr>
              <w:t xml:space="preserve"> на мероприятия Государственной программы Республики Мордовия «Комплексное развитие сельских территорий»</w:t>
            </w:r>
          </w:p>
        </w:tc>
        <w:tc>
          <w:tcPr>
            <w:tcW w:w="3969" w:type="dxa"/>
            <w:tcBorders>
              <w:top w:val="single" w:sz="4" w:space="0" w:color="auto"/>
              <w:left w:val="single" w:sz="4" w:space="0" w:color="auto"/>
              <w:bottom w:val="single" w:sz="4" w:space="0" w:color="auto"/>
              <w:right w:val="single" w:sz="4" w:space="0" w:color="auto"/>
            </w:tcBorders>
          </w:tcPr>
          <w:p w:rsidR="00F43E7D" w:rsidRPr="006A7512" w:rsidRDefault="00F43E7D" w:rsidP="00F43E7D">
            <w:pPr>
              <w:pStyle w:val="af5"/>
              <w:rPr>
                <w:rFonts w:ascii="Times New Roman" w:hAnsi="Times New Roman" w:cs="Times New Roman"/>
              </w:rPr>
            </w:pPr>
            <w:r w:rsidRPr="006A7512">
              <w:rPr>
                <w:rFonts w:ascii="Times New Roman" w:hAnsi="Times New Roman" w:cs="Times New Roman"/>
                <w:sz w:val="22"/>
              </w:rPr>
              <w:t>Минсельхозпрод Республики Мордовия, Минэкономики Республики Мордовия, Минфин Республики Мордовия</w:t>
            </w:r>
          </w:p>
        </w:tc>
        <w:tc>
          <w:tcPr>
            <w:tcW w:w="1559" w:type="dxa"/>
            <w:tcBorders>
              <w:top w:val="single" w:sz="4" w:space="0" w:color="auto"/>
              <w:left w:val="single" w:sz="4" w:space="0" w:color="auto"/>
              <w:bottom w:val="single" w:sz="4" w:space="0" w:color="auto"/>
            </w:tcBorders>
          </w:tcPr>
          <w:p w:rsidR="00F43E7D" w:rsidRPr="006A7512" w:rsidRDefault="00F43E7D" w:rsidP="00F43E7D">
            <w:pPr>
              <w:pStyle w:val="af5"/>
              <w:jc w:val="center"/>
              <w:rPr>
                <w:rFonts w:ascii="Times New Roman" w:hAnsi="Times New Roman" w:cs="Times New Roman"/>
              </w:rPr>
            </w:pPr>
            <w:r w:rsidRPr="006A7512">
              <w:rPr>
                <w:rFonts w:ascii="Times New Roman" w:hAnsi="Times New Roman" w:cs="Times New Roman"/>
                <w:sz w:val="22"/>
                <w:lang w:val="en-US"/>
              </w:rPr>
              <w:t>I</w:t>
            </w:r>
            <w:r w:rsidRPr="006A7512">
              <w:rPr>
                <w:rFonts w:ascii="Times New Roman" w:hAnsi="Times New Roman" w:cs="Times New Roman"/>
                <w:sz w:val="22"/>
              </w:rPr>
              <w:t xml:space="preserve"> квартал 2020 г.</w:t>
            </w:r>
          </w:p>
        </w:tc>
      </w:tr>
      <w:tr w:rsidR="00F43E7D" w:rsidRPr="006A7512" w:rsidTr="00F43E7D">
        <w:tc>
          <w:tcPr>
            <w:tcW w:w="567" w:type="dxa"/>
            <w:tcBorders>
              <w:top w:val="single" w:sz="4" w:space="0" w:color="auto"/>
              <w:bottom w:val="single" w:sz="4" w:space="0" w:color="auto"/>
              <w:right w:val="single" w:sz="4" w:space="0" w:color="auto"/>
            </w:tcBorders>
          </w:tcPr>
          <w:p w:rsidR="00F43E7D" w:rsidRPr="006A7512" w:rsidRDefault="00F43E7D" w:rsidP="00F43E7D">
            <w:pPr>
              <w:pStyle w:val="af5"/>
              <w:jc w:val="center"/>
              <w:rPr>
                <w:rFonts w:ascii="Times New Roman" w:hAnsi="Times New Roman" w:cs="Times New Roman"/>
              </w:rPr>
            </w:pPr>
            <w:r w:rsidRPr="006A7512">
              <w:rPr>
                <w:rFonts w:ascii="Times New Roman" w:hAnsi="Times New Roman" w:cs="Times New Roman"/>
                <w:sz w:val="22"/>
              </w:rPr>
              <w:t>3.</w:t>
            </w:r>
          </w:p>
        </w:tc>
        <w:tc>
          <w:tcPr>
            <w:tcW w:w="1843" w:type="dxa"/>
            <w:tcBorders>
              <w:top w:val="single" w:sz="4" w:space="0" w:color="auto"/>
              <w:left w:val="single" w:sz="4" w:space="0" w:color="auto"/>
              <w:bottom w:val="single" w:sz="4" w:space="0" w:color="auto"/>
              <w:right w:val="single" w:sz="4" w:space="0" w:color="auto"/>
            </w:tcBorders>
          </w:tcPr>
          <w:p w:rsidR="00F43E7D" w:rsidRPr="006A7512" w:rsidRDefault="00F43E7D" w:rsidP="00F43E7D">
            <w:pPr>
              <w:pStyle w:val="af5"/>
              <w:rPr>
                <w:rFonts w:ascii="Times New Roman" w:hAnsi="Times New Roman" w:cs="Times New Roman"/>
              </w:rPr>
            </w:pPr>
            <w:r w:rsidRPr="006A7512">
              <w:rPr>
                <w:rFonts w:ascii="Times New Roman" w:hAnsi="Times New Roman" w:cs="Times New Roman"/>
                <w:sz w:val="22"/>
              </w:rPr>
              <w:t>Постановление Правительства Республики Мордовия</w:t>
            </w:r>
          </w:p>
        </w:tc>
        <w:tc>
          <w:tcPr>
            <w:tcW w:w="7088" w:type="dxa"/>
            <w:tcBorders>
              <w:top w:val="single" w:sz="4" w:space="0" w:color="auto"/>
              <w:left w:val="single" w:sz="4" w:space="0" w:color="auto"/>
              <w:bottom w:val="single" w:sz="4" w:space="0" w:color="auto"/>
              <w:right w:val="single" w:sz="4" w:space="0" w:color="auto"/>
            </w:tcBorders>
          </w:tcPr>
          <w:p w:rsidR="00F43E7D" w:rsidRPr="006A7512" w:rsidRDefault="00F43E7D" w:rsidP="00F43E7D">
            <w:pPr>
              <w:pStyle w:val="af5"/>
              <w:rPr>
                <w:rFonts w:ascii="Times New Roman" w:hAnsi="Times New Roman" w:cs="Times New Roman"/>
              </w:rPr>
            </w:pPr>
            <w:r w:rsidRPr="006A7512">
              <w:rPr>
                <w:rFonts w:ascii="Times New Roman" w:hAnsi="Times New Roman" w:cs="Times New Roman"/>
                <w:sz w:val="22"/>
              </w:rPr>
              <w:t xml:space="preserve">о внесении изменений в </w:t>
            </w:r>
            <w:r w:rsidRPr="006A7512">
              <w:rPr>
                <w:rFonts w:ascii="Times New Roman" w:hAnsi="Times New Roman" w:cs="Times New Roman"/>
                <w:bCs/>
                <w:sz w:val="22"/>
              </w:rPr>
              <w:t xml:space="preserve"> Государственную программу Республики Мордовия «Комплексное развитие сельских территорий» (приведение в соответствие с республиканским бюджетом Республики Мордовия и заключенными соглашениями с Министерством сельского хозяйства Российской Федерации)</w:t>
            </w:r>
          </w:p>
        </w:tc>
        <w:tc>
          <w:tcPr>
            <w:tcW w:w="3969" w:type="dxa"/>
            <w:tcBorders>
              <w:top w:val="single" w:sz="4" w:space="0" w:color="auto"/>
              <w:left w:val="single" w:sz="4" w:space="0" w:color="auto"/>
              <w:bottom w:val="single" w:sz="4" w:space="0" w:color="auto"/>
              <w:right w:val="single" w:sz="4" w:space="0" w:color="auto"/>
            </w:tcBorders>
          </w:tcPr>
          <w:p w:rsidR="00F43E7D" w:rsidRPr="006A7512" w:rsidRDefault="00F43E7D" w:rsidP="00F43E7D">
            <w:pPr>
              <w:pStyle w:val="af5"/>
              <w:rPr>
                <w:rFonts w:ascii="Times New Roman" w:hAnsi="Times New Roman" w:cs="Times New Roman"/>
              </w:rPr>
            </w:pPr>
            <w:r w:rsidRPr="006A7512">
              <w:rPr>
                <w:rFonts w:ascii="Times New Roman" w:hAnsi="Times New Roman" w:cs="Times New Roman"/>
                <w:sz w:val="22"/>
              </w:rPr>
              <w:t>Минсельхозпрод Республики Мордовия, Минэкономики Республики Мордовия, Минфин Республики Мордовия</w:t>
            </w:r>
          </w:p>
        </w:tc>
        <w:tc>
          <w:tcPr>
            <w:tcW w:w="1559" w:type="dxa"/>
            <w:tcBorders>
              <w:top w:val="single" w:sz="4" w:space="0" w:color="auto"/>
              <w:left w:val="single" w:sz="4" w:space="0" w:color="auto"/>
              <w:bottom w:val="single" w:sz="4" w:space="0" w:color="auto"/>
            </w:tcBorders>
          </w:tcPr>
          <w:p w:rsidR="00F43E7D" w:rsidRPr="006A7512" w:rsidRDefault="00F43E7D" w:rsidP="00F43E7D">
            <w:pPr>
              <w:pStyle w:val="af5"/>
              <w:jc w:val="center"/>
              <w:rPr>
                <w:rFonts w:ascii="Times New Roman" w:hAnsi="Times New Roman" w:cs="Times New Roman"/>
              </w:rPr>
            </w:pPr>
            <w:r w:rsidRPr="006A7512">
              <w:rPr>
                <w:rFonts w:ascii="Times New Roman" w:hAnsi="Times New Roman" w:cs="Times New Roman"/>
                <w:sz w:val="22"/>
                <w:lang w:val="en-US"/>
              </w:rPr>
              <w:t>I</w:t>
            </w:r>
            <w:r w:rsidRPr="006A7512">
              <w:rPr>
                <w:rFonts w:ascii="Times New Roman" w:hAnsi="Times New Roman" w:cs="Times New Roman"/>
                <w:sz w:val="22"/>
              </w:rPr>
              <w:t xml:space="preserve"> квартал 2020 г.</w:t>
            </w:r>
          </w:p>
        </w:tc>
      </w:tr>
      <w:tr w:rsidR="00F43E7D" w:rsidRPr="006A7512" w:rsidTr="00F43E7D">
        <w:tc>
          <w:tcPr>
            <w:tcW w:w="567" w:type="dxa"/>
            <w:tcBorders>
              <w:top w:val="single" w:sz="4" w:space="0" w:color="auto"/>
              <w:bottom w:val="single" w:sz="4" w:space="0" w:color="auto"/>
              <w:right w:val="single" w:sz="4" w:space="0" w:color="auto"/>
            </w:tcBorders>
          </w:tcPr>
          <w:p w:rsidR="00F43E7D" w:rsidRPr="006A7512" w:rsidRDefault="00F43E7D" w:rsidP="00F43E7D">
            <w:pPr>
              <w:pStyle w:val="af5"/>
              <w:jc w:val="center"/>
              <w:rPr>
                <w:rFonts w:ascii="Times New Roman" w:hAnsi="Times New Roman" w:cs="Times New Roman"/>
              </w:rPr>
            </w:pPr>
            <w:r w:rsidRPr="006A7512">
              <w:rPr>
                <w:rFonts w:ascii="Times New Roman" w:hAnsi="Times New Roman" w:cs="Times New Roman"/>
                <w:sz w:val="22"/>
              </w:rPr>
              <w:t>4.</w:t>
            </w:r>
          </w:p>
        </w:tc>
        <w:tc>
          <w:tcPr>
            <w:tcW w:w="1843" w:type="dxa"/>
            <w:tcBorders>
              <w:top w:val="single" w:sz="4" w:space="0" w:color="auto"/>
              <w:left w:val="single" w:sz="4" w:space="0" w:color="auto"/>
              <w:bottom w:val="single" w:sz="4" w:space="0" w:color="auto"/>
              <w:right w:val="single" w:sz="4" w:space="0" w:color="auto"/>
            </w:tcBorders>
          </w:tcPr>
          <w:p w:rsidR="00F43E7D" w:rsidRPr="006A7512" w:rsidRDefault="00F43E7D" w:rsidP="00F43E7D">
            <w:pPr>
              <w:pStyle w:val="af5"/>
              <w:rPr>
                <w:rFonts w:ascii="Times New Roman" w:hAnsi="Times New Roman" w:cs="Times New Roman"/>
              </w:rPr>
            </w:pPr>
            <w:r w:rsidRPr="006A7512">
              <w:rPr>
                <w:rFonts w:ascii="Times New Roman" w:hAnsi="Times New Roman" w:cs="Times New Roman"/>
                <w:sz w:val="22"/>
              </w:rPr>
              <w:t>Постановление Правительства Республики Мордовия</w:t>
            </w:r>
          </w:p>
        </w:tc>
        <w:tc>
          <w:tcPr>
            <w:tcW w:w="7088" w:type="dxa"/>
            <w:tcBorders>
              <w:top w:val="single" w:sz="4" w:space="0" w:color="auto"/>
              <w:left w:val="single" w:sz="4" w:space="0" w:color="auto"/>
              <w:bottom w:val="single" w:sz="4" w:space="0" w:color="auto"/>
              <w:right w:val="single" w:sz="4" w:space="0" w:color="auto"/>
            </w:tcBorders>
          </w:tcPr>
          <w:p w:rsidR="00F43E7D" w:rsidRPr="006A7512" w:rsidRDefault="00F43E7D" w:rsidP="00F43E7D">
            <w:pPr>
              <w:pStyle w:val="af5"/>
              <w:rPr>
                <w:rFonts w:ascii="Times New Roman" w:hAnsi="Times New Roman" w:cs="Times New Roman"/>
              </w:rPr>
            </w:pPr>
            <w:r w:rsidRPr="006A7512">
              <w:rPr>
                <w:rFonts w:ascii="Times New Roman" w:hAnsi="Times New Roman" w:cs="Times New Roman"/>
                <w:sz w:val="22"/>
              </w:rPr>
              <w:t xml:space="preserve">об утверждении стоимости </w:t>
            </w:r>
            <w:r w:rsidRPr="006A7512">
              <w:rPr>
                <w:rFonts w:ascii="Times New Roman" w:hAnsi="Times New Roman" w:cs="Times New Roman"/>
                <w:sz w:val="22"/>
                <w:szCs w:val="28"/>
              </w:rPr>
              <w:t>1 квадратного метра общей площади жилья в сельской местности по Республике Мордовия на 2021 год</w:t>
            </w:r>
          </w:p>
        </w:tc>
        <w:tc>
          <w:tcPr>
            <w:tcW w:w="3969" w:type="dxa"/>
            <w:tcBorders>
              <w:top w:val="single" w:sz="4" w:space="0" w:color="auto"/>
              <w:left w:val="single" w:sz="4" w:space="0" w:color="auto"/>
              <w:bottom w:val="single" w:sz="4" w:space="0" w:color="auto"/>
              <w:right w:val="single" w:sz="4" w:space="0" w:color="auto"/>
            </w:tcBorders>
          </w:tcPr>
          <w:p w:rsidR="00F43E7D" w:rsidRPr="006A7512" w:rsidRDefault="00F43E7D" w:rsidP="00F43E7D">
            <w:pPr>
              <w:pStyle w:val="af5"/>
              <w:rPr>
                <w:rFonts w:ascii="Times New Roman" w:hAnsi="Times New Roman" w:cs="Times New Roman"/>
              </w:rPr>
            </w:pPr>
            <w:r w:rsidRPr="006A7512">
              <w:rPr>
                <w:rFonts w:ascii="Times New Roman" w:hAnsi="Times New Roman" w:cs="Times New Roman"/>
                <w:sz w:val="22"/>
              </w:rPr>
              <w:t>Минсельхозпрод Республики Мордовия, Минэкономики Республики Мордовия, Минфин Республики Мордовия</w:t>
            </w:r>
          </w:p>
        </w:tc>
        <w:tc>
          <w:tcPr>
            <w:tcW w:w="1559" w:type="dxa"/>
            <w:tcBorders>
              <w:top w:val="single" w:sz="4" w:space="0" w:color="auto"/>
              <w:left w:val="single" w:sz="4" w:space="0" w:color="auto"/>
              <w:bottom w:val="single" w:sz="4" w:space="0" w:color="auto"/>
            </w:tcBorders>
          </w:tcPr>
          <w:p w:rsidR="00F43E7D" w:rsidRPr="006A7512" w:rsidRDefault="00F43E7D" w:rsidP="00F43E7D">
            <w:pPr>
              <w:pStyle w:val="af5"/>
              <w:jc w:val="center"/>
              <w:rPr>
                <w:rFonts w:ascii="Times New Roman" w:hAnsi="Times New Roman" w:cs="Times New Roman"/>
              </w:rPr>
            </w:pPr>
            <w:r w:rsidRPr="006A7512">
              <w:rPr>
                <w:rFonts w:ascii="Times New Roman" w:hAnsi="Times New Roman" w:cs="Times New Roman"/>
                <w:sz w:val="22"/>
                <w:lang w:val="en-US"/>
              </w:rPr>
              <w:t>I</w:t>
            </w:r>
            <w:r w:rsidRPr="006A7512">
              <w:rPr>
                <w:rFonts w:ascii="Times New Roman" w:hAnsi="Times New Roman" w:cs="Times New Roman"/>
                <w:sz w:val="22"/>
              </w:rPr>
              <w:t xml:space="preserve"> квартал 2021 г.</w:t>
            </w:r>
          </w:p>
        </w:tc>
      </w:tr>
      <w:tr w:rsidR="00F43E7D" w:rsidRPr="006A7512" w:rsidTr="00F43E7D">
        <w:tc>
          <w:tcPr>
            <w:tcW w:w="567" w:type="dxa"/>
            <w:tcBorders>
              <w:top w:val="single" w:sz="4" w:space="0" w:color="auto"/>
              <w:bottom w:val="single" w:sz="4" w:space="0" w:color="auto"/>
              <w:right w:val="single" w:sz="4" w:space="0" w:color="auto"/>
            </w:tcBorders>
          </w:tcPr>
          <w:p w:rsidR="00F43E7D" w:rsidRPr="006A7512" w:rsidRDefault="00F43E7D" w:rsidP="00F43E7D">
            <w:pPr>
              <w:pStyle w:val="af5"/>
              <w:jc w:val="center"/>
              <w:rPr>
                <w:rFonts w:ascii="Times New Roman" w:hAnsi="Times New Roman" w:cs="Times New Roman"/>
              </w:rPr>
            </w:pPr>
            <w:r w:rsidRPr="006A7512">
              <w:rPr>
                <w:rFonts w:ascii="Times New Roman" w:hAnsi="Times New Roman" w:cs="Times New Roman"/>
                <w:sz w:val="22"/>
              </w:rPr>
              <w:t>5.</w:t>
            </w:r>
          </w:p>
        </w:tc>
        <w:tc>
          <w:tcPr>
            <w:tcW w:w="1843" w:type="dxa"/>
            <w:tcBorders>
              <w:top w:val="single" w:sz="4" w:space="0" w:color="auto"/>
              <w:left w:val="single" w:sz="4" w:space="0" w:color="auto"/>
              <w:bottom w:val="single" w:sz="4" w:space="0" w:color="auto"/>
              <w:right w:val="single" w:sz="4" w:space="0" w:color="auto"/>
            </w:tcBorders>
          </w:tcPr>
          <w:p w:rsidR="00F43E7D" w:rsidRPr="006A7512" w:rsidRDefault="00F43E7D" w:rsidP="00F43E7D">
            <w:pPr>
              <w:pStyle w:val="af5"/>
              <w:rPr>
                <w:rFonts w:ascii="Times New Roman" w:hAnsi="Times New Roman" w:cs="Times New Roman"/>
              </w:rPr>
            </w:pPr>
            <w:r w:rsidRPr="006A7512">
              <w:rPr>
                <w:rFonts w:ascii="Times New Roman" w:hAnsi="Times New Roman" w:cs="Times New Roman"/>
                <w:sz w:val="22"/>
              </w:rPr>
              <w:t>Постановление Правительства Республики Мордовия</w:t>
            </w:r>
          </w:p>
        </w:tc>
        <w:tc>
          <w:tcPr>
            <w:tcW w:w="7088" w:type="dxa"/>
            <w:tcBorders>
              <w:top w:val="single" w:sz="4" w:space="0" w:color="auto"/>
              <w:left w:val="single" w:sz="4" w:space="0" w:color="auto"/>
              <w:bottom w:val="single" w:sz="4" w:space="0" w:color="auto"/>
              <w:right w:val="single" w:sz="4" w:space="0" w:color="auto"/>
            </w:tcBorders>
          </w:tcPr>
          <w:p w:rsidR="00F43E7D" w:rsidRPr="006A7512" w:rsidRDefault="00F43E7D" w:rsidP="00F43E7D">
            <w:pPr>
              <w:pStyle w:val="af5"/>
              <w:rPr>
                <w:rFonts w:ascii="Times New Roman" w:hAnsi="Times New Roman" w:cs="Times New Roman"/>
              </w:rPr>
            </w:pPr>
            <w:r w:rsidRPr="006A7512">
              <w:rPr>
                <w:rFonts w:ascii="Times New Roman" w:hAnsi="Times New Roman" w:cs="Times New Roman"/>
                <w:sz w:val="22"/>
              </w:rPr>
              <w:t>об утверждении распределения субсидий на 2021 годы муниципальным образованиям</w:t>
            </w:r>
            <w:r w:rsidRPr="006A7512">
              <w:rPr>
                <w:rFonts w:ascii="Times New Roman" w:hAnsi="Times New Roman" w:cs="Times New Roman"/>
                <w:bCs/>
                <w:sz w:val="22"/>
              </w:rPr>
              <w:t xml:space="preserve"> на мероприятия Государственной программы Республики Мордовия «Комплексное развитие сельских территорий»</w:t>
            </w:r>
          </w:p>
        </w:tc>
        <w:tc>
          <w:tcPr>
            <w:tcW w:w="3969" w:type="dxa"/>
            <w:tcBorders>
              <w:top w:val="single" w:sz="4" w:space="0" w:color="auto"/>
              <w:left w:val="single" w:sz="4" w:space="0" w:color="auto"/>
              <w:bottom w:val="single" w:sz="4" w:space="0" w:color="auto"/>
              <w:right w:val="single" w:sz="4" w:space="0" w:color="auto"/>
            </w:tcBorders>
          </w:tcPr>
          <w:p w:rsidR="00F43E7D" w:rsidRPr="006A7512" w:rsidRDefault="00F43E7D" w:rsidP="00F43E7D">
            <w:pPr>
              <w:pStyle w:val="af5"/>
              <w:rPr>
                <w:rFonts w:ascii="Times New Roman" w:hAnsi="Times New Roman" w:cs="Times New Roman"/>
              </w:rPr>
            </w:pPr>
            <w:r w:rsidRPr="006A7512">
              <w:rPr>
                <w:rFonts w:ascii="Times New Roman" w:hAnsi="Times New Roman" w:cs="Times New Roman"/>
                <w:sz w:val="22"/>
              </w:rPr>
              <w:t>Минсельхозпрод Республики Мордовия, Минэкономики Республики Мордовия, Минфин Республики Мордовия</w:t>
            </w:r>
          </w:p>
        </w:tc>
        <w:tc>
          <w:tcPr>
            <w:tcW w:w="1559" w:type="dxa"/>
            <w:tcBorders>
              <w:top w:val="single" w:sz="4" w:space="0" w:color="auto"/>
              <w:left w:val="single" w:sz="4" w:space="0" w:color="auto"/>
              <w:bottom w:val="single" w:sz="4" w:space="0" w:color="auto"/>
            </w:tcBorders>
          </w:tcPr>
          <w:p w:rsidR="00F43E7D" w:rsidRPr="006A7512" w:rsidRDefault="00F43E7D" w:rsidP="00F43E7D">
            <w:pPr>
              <w:pStyle w:val="af5"/>
              <w:jc w:val="center"/>
              <w:rPr>
                <w:rFonts w:ascii="Times New Roman" w:hAnsi="Times New Roman" w:cs="Times New Roman"/>
              </w:rPr>
            </w:pPr>
            <w:r w:rsidRPr="006A7512">
              <w:rPr>
                <w:rFonts w:ascii="Times New Roman" w:hAnsi="Times New Roman" w:cs="Times New Roman"/>
                <w:sz w:val="22"/>
                <w:lang w:val="en-US"/>
              </w:rPr>
              <w:t>I</w:t>
            </w:r>
            <w:r w:rsidRPr="006A7512">
              <w:rPr>
                <w:rFonts w:ascii="Times New Roman" w:hAnsi="Times New Roman" w:cs="Times New Roman"/>
                <w:sz w:val="22"/>
              </w:rPr>
              <w:t xml:space="preserve"> квартал 2021 г.</w:t>
            </w:r>
          </w:p>
        </w:tc>
      </w:tr>
      <w:tr w:rsidR="00F43E7D" w:rsidRPr="006A7512" w:rsidTr="00F43E7D">
        <w:tc>
          <w:tcPr>
            <w:tcW w:w="567" w:type="dxa"/>
            <w:tcBorders>
              <w:top w:val="single" w:sz="4" w:space="0" w:color="auto"/>
              <w:bottom w:val="single" w:sz="4" w:space="0" w:color="auto"/>
              <w:right w:val="single" w:sz="4" w:space="0" w:color="auto"/>
            </w:tcBorders>
          </w:tcPr>
          <w:p w:rsidR="00F43E7D" w:rsidRPr="006A7512" w:rsidRDefault="00F43E7D" w:rsidP="00F43E7D">
            <w:pPr>
              <w:pStyle w:val="af5"/>
              <w:jc w:val="center"/>
              <w:rPr>
                <w:rFonts w:ascii="Times New Roman" w:hAnsi="Times New Roman" w:cs="Times New Roman"/>
              </w:rPr>
            </w:pPr>
            <w:r w:rsidRPr="006A7512">
              <w:rPr>
                <w:rFonts w:ascii="Times New Roman" w:hAnsi="Times New Roman" w:cs="Times New Roman"/>
                <w:sz w:val="22"/>
              </w:rPr>
              <w:t>6.</w:t>
            </w:r>
          </w:p>
        </w:tc>
        <w:tc>
          <w:tcPr>
            <w:tcW w:w="1843" w:type="dxa"/>
            <w:tcBorders>
              <w:top w:val="single" w:sz="4" w:space="0" w:color="auto"/>
              <w:left w:val="single" w:sz="4" w:space="0" w:color="auto"/>
              <w:bottom w:val="single" w:sz="4" w:space="0" w:color="auto"/>
              <w:right w:val="single" w:sz="4" w:space="0" w:color="auto"/>
            </w:tcBorders>
          </w:tcPr>
          <w:p w:rsidR="00F43E7D" w:rsidRPr="006A7512" w:rsidRDefault="00F43E7D" w:rsidP="00F43E7D">
            <w:pPr>
              <w:pStyle w:val="af5"/>
              <w:rPr>
                <w:rFonts w:ascii="Times New Roman" w:hAnsi="Times New Roman" w:cs="Times New Roman"/>
              </w:rPr>
            </w:pPr>
            <w:r w:rsidRPr="006A7512">
              <w:rPr>
                <w:rFonts w:ascii="Times New Roman" w:hAnsi="Times New Roman" w:cs="Times New Roman"/>
                <w:sz w:val="22"/>
              </w:rPr>
              <w:t xml:space="preserve">Постановление Правительства </w:t>
            </w:r>
            <w:r w:rsidRPr="006A7512">
              <w:rPr>
                <w:rFonts w:ascii="Times New Roman" w:hAnsi="Times New Roman" w:cs="Times New Roman"/>
                <w:sz w:val="22"/>
              </w:rPr>
              <w:lastRenderedPageBreak/>
              <w:t>Республики Мордовия</w:t>
            </w:r>
          </w:p>
        </w:tc>
        <w:tc>
          <w:tcPr>
            <w:tcW w:w="7088" w:type="dxa"/>
            <w:tcBorders>
              <w:top w:val="single" w:sz="4" w:space="0" w:color="auto"/>
              <w:left w:val="single" w:sz="4" w:space="0" w:color="auto"/>
              <w:bottom w:val="single" w:sz="4" w:space="0" w:color="auto"/>
              <w:right w:val="single" w:sz="4" w:space="0" w:color="auto"/>
            </w:tcBorders>
          </w:tcPr>
          <w:p w:rsidR="00F43E7D" w:rsidRPr="006A7512" w:rsidRDefault="00F43E7D" w:rsidP="00F43E7D">
            <w:pPr>
              <w:pStyle w:val="af5"/>
              <w:rPr>
                <w:rFonts w:ascii="Times New Roman" w:hAnsi="Times New Roman" w:cs="Times New Roman"/>
              </w:rPr>
            </w:pPr>
            <w:r w:rsidRPr="006A7512">
              <w:rPr>
                <w:rFonts w:ascii="Times New Roman" w:hAnsi="Times New Roman" w:cs="Times New Roman"/>
                <w:sz w:val="22"/>
              </w:rPr>
              <w:lastRenderedPageBreak/>
              <w:t xml:space="preserve">о внесении изменений в </w:t>
            </w:r>
            <w:r w:rsidRPr="006A7512">
              <w:rPr>
                <w:rFonts w:ascii="Times New Roman" w:hAnsi="Times New Roman" w:cs="Times New Roman"/>
                <w:bCs/>
                <w:sz w:val="22"/>
              </w:rPr>
              <w:t xml:space="preserve"> Государственную программу Республики Мордовия «Комплексное развитие сельских территорий» (приведение в </w:t>
            </w:r>
            <w:r w:rsidRPr="006A7512">
              <w:rPr>
                <w:rFonts w:ascii="Times New Roman" w:hAnsi="Times New Roman" w:cs="Times New Roman"/>
                <w:bCs/>
                <w:sz w:val="22"/>
              </w:rPr>
              <w:lastRenderedPageBreak/>
              <w:t>соответствие с республиканским бюджетом Республики Мордовия и заключенными соглашениями с Министерством сельского хозяйства Российской Федерации)</w:t>
            </w:r>
          </w:p>
        </w:tc>
        <w:tc>
          <w:tcPr>
            <w:tcW w:w="3969" w:type="dxa"/>
            <w:tcBorders>
              <w:top w:val="single" w:sz="4" w:space="0" w:color="auto"/>
              <w:left w:val="single" w:sz="4" w:space="0" w:color="auto"/>
              <w:bottom w:val="single" w:sz="4" w:space="0" w:color="auto"/>
              <w:right w:val="single" w:sz="4" w:space="0" w:color="auto"/>
            </w:tcBorders>
          </w:tcPr>
          <w:p w:rsidR="00F43E7D" w:rsidRPr="006A7512" w:rsidRDefault="00F43E7D" w:rsidP="00F43E7D">
            <w:pPr>
              <w:pStyle w:val="af5"/>
              <w:rPr>
                <w:rFonts w:ascii="Times New Roman" w:hAnsi="Times New Roman" w:cs="Times New Roman"/>
              </w:rPr>
            </w:pPr>
            <w:r w:rsidRPr="006A7512">
              <w:rPr>
                <w:rFonts w:ascii="Times New Roman" w:hAnsi="Times New Roman" w:cs="Times New Roman"/>
                <w:sz w:val="22"/>
              </w:rPr>
              <w:lastRenderedPageBreak/>
              <w:t xml:space="preserve">Минсельхозпрод Республики Мордовия, Минэкономики Республики </w:t>
            </w:r>
            <w:r w:rsidRPr="006A7512">
              <w:rPr>
                <w:rFonts w:ascii="Times New Roman" w:hAnsi="Times New Roman" w:cs="Times New Roman"/>
                <w:sz w:val="22"/>
              </w:rPr>
              <w:lastRenderedPageBreak/>
              <w:t>Мордовия, Минфин Республики Мордовия</w:t>
            </w:r>
          </w:p>
        </w:tc>
        <w:tc>
          <w:tcPr>
            <w:tcW w:w="1559" w:type="dxa"/>
            <w:tcBorders>
              <w:top w:val="single" w:sz="4" w:space="0" w:color="auto"/>
              <w:left w:val="single" w:sz="4" w:space="0" w:color="auto"/>
              <w:bottom w:val="single" w:sz="4" w:space="0" w:color="auto"/>
            </w:tcBorders>
          </w:tcPr>
          <w:p w:rsidR="00F43E7D" w:rsidRPr="006A7512" w:rsidRDefault="00F43E7D" w:rsidP="00F43E7D">
            <w:pPr>
              <w:pStyle w:val="af5"/>
              <w:jc w:val="center"/>
              <w:rPr>
                <w:rFonts w:ascii="Times New Roman" w:hAnsi="Times New Roman" w:cs="Times New Roman"/>
              </w:rPr>
            </w:pPr>
            <w:r w:rsidRPr="006A7512">
              <w:rPr>
                <w:rFonts w:ascii="Times New Roman" w:hAnsi="Times New Roman" w:cs="Times New Roman"/>
                <w:sz w:val="22"/>
                <w:lang w:val="en-US"/>
              </w:rPr>
              <w:lastRenderedPageBreak/>
              <w:t>I</w:t>
            </w:r>
            <w:r w:rsidRPr="006A7512">
              <w:rPr>
                <w:rFonts w:ascii="Times New Roman" w:hAnsi="Times New Roman" w:cs="Times New Roman"/>
                <w:sz w:val="22"/>
              </w:rPr>
              <w:t xml:space="preserve"> квартал 2021 г.</w:t>
            </w:r>
          </w:p>
        </w:tc>
      </w:tr>
      <w:tr w:rsidR="00F43E7D" w:rsidRPr="006A7512" w:rsidTr="00F43E7D">
        <w:tc>
          <w:tcPr>
            <w:tcW w:w="567" w:type="dxa"/>
            <w:tcBorders>
              <w:top w:val="single" w:sz="4" w:space="0" w:color="auto"/>
              <w:bottom w:val="single" w:sz="4" w:space="0" w:color="auto"/>
              <w:right w:val="single" w:sz="4" w:space="0" w:color="auto"/>
            </w:tcBorders>
          </w:tcPr>
          <w:p w:rsidR="00F43E7D" w:rsidRPr="006A7512" w:rsidRDefault="00F43E7D" w:rsidP="00F43E7D">
            <w:pPr>
              <w:pStyle w:val="af5"/>
              <w:jc w:val="center"/>
              <w:rPr>
                <w:rFonts w:ascii="Times New Roman" w:hAnsi="Times New Roman" w:cs="Times New Roman"/>
              </w:rPr>
            </w:pPr>
            <w:r w:rsidRPr="006A7512">
              <w:rPr>
                <w:rFonts w:ascii="Times New Roman" w:hAnsi="Times New Roman" w:cs="Times New Roman"/>
                <w:sz w:val="22"/>
              </w:rPr>
              <w:lastRenderedPageBreak/>
              <w:t>7.</w:t>
            </w:r>
          </w:p>
        </w:tc>
        <w:tc>
          <w:tcPr>
            <w:tcW w:w="1843" w:type="dxa"/>
            <w:tcBorders>
              <w:top w:val="single" w:sz="4" w:space="0" w:color="auto"/>
              <w:left w:val="single" w:sz="4" w:space="0" w:color="auto"/>
              <w:bottom w:val="single" w:sz="4" w:space="0" w:color="auto"/>
              <w:right w:val="single" w:sz="4" w:space="0" w:color="auto"/>
            </w:tcBorders>
          </w:tcPr>
          <w:p w:rsidR="00F43E7D" w:rsidRPr="006A7512" w:rsidRDefault="00F43E7D" w:rsidP="00F43E7D">
            <w:pPr>
              <w:pStyle w:val="af5"/>
              <w:rPr>
                <w:rFonts w:ascii="Times New Roman" w:hAnsi="Times New Roman" w:cs="Times New Roman"/>
              </w:rPr>
            </w:pPr>
            <w:r w:rsidRPr="006A7512">
              <w:rPr>
                <w:rFonts w:ascii="Times New Roman" w:hAnsi="Times New Roman" w:cs="Times New Roman"/>
                <w:sz w:val="22"/>
              </w:rPr>
              <w:t>Постановление Правительства Республики Мордовия</w:t>
            </w:r>
          </w:p>
        </w:tc>
        <w:tc>
          <w:tcPr>
            <w:tcW w:w="7088" w:type="dxa"/>
            <w:tcBorders>
              <w:top w:val="single" w:sz="4" w:space="0" w:color="auto"/>
              <w:left w:val="single" w:sz="4" w:space="0" w:color="auto"/>
              <w:bottom w:val="single" w:sz="4" w:space="0" w:color="auto"/>
              <w:right w:val="single" w:sz="4" w:space="0" w:color="auto"/>
            </w:tcBorders>
          </w:tcPr>
          <w:p w:rsidR="00F43E7D" w:rsidRPr="006A7512" w:rsidRDefault="00F43E7D" w:rsidP="00F43E7D">
            <w:pPr>
              <w:pStyle w:val="af5"/>
              <w:rPr>
                <w:rFonts w:ascii="Times New Roman" w:hAnsi="Times New Roman" w:cs="Times New Roman"/>
              </w:rPr>
            </w:pPr>
            <w:r w:rsidRPr="006A7512">
              <w:rPr>
                <w:rFonts w:ascii="Times New Roman" w:hAnsi="Times New Roman" w:cs="Times New Roman"/>
                <w:sz w:val="22"/>
              </w:rPr>
              <w:t xml:space="preserve">об утверждении стоимости </w:t>
            </w:r>
            <w:r w:rsidRPr="006A7512">
              <w:rPr>
                <w:rFonts w:ascii="Times New Roman" w:hAnsi="Times New Roman" w:cs="Times New Roman"/>
                <w:sz w:val="22"/>
                <w:szCs w:val="28"/>
              </w:rPr>
              <w:t>1 квадратного метра общей площади жилья в сельской местности по Республике Мордовия на 2022 год</w:t>
            </w:r>
          </w:p>
        </w:tc>
        <w:tc>
          <w:tcPr>
            <w:tcW w:w="3969" w:type="dxa"/>
            <w:tcBorders>
              <w:top w:val="single" w:sz="4" w:space="0" w:color="auto"/>
              <w:left w:val="single" w:sz="4" w:space="0" w:color="auto"/>
              <w:bottom w:val="single" w:sz="4" w:space="0" w:color="auto"/>
              <w:right w:val="single" w:sz="4" w:space="0" w:color="auto"/>
            </w:tcBorders>
          </w:tcPr>
          <w:p w:rsidR="00F43E7D" w:rsidRPr="006A7512" w:rsidRDefault="00F43E7D" w:rsidP="00F43E7D">
            <w:pPr>
              <w:pStyle w:val="af5"/>
              <w:rPr>
                <w:rFonts w:ascii="Times New Roman" w:hAnsi="Times New Roman" w:cs="Times New Roman"/>
              </w:rPr>
            </w:pPr>
            <w:r w:rsidRPr="006A7512">
              <w:rPr>
                <w:rFonts w:ascii="Times New Roman" w:hAnsi="Times New Roman" w:cs="Times New Roman"/>
                <w:sz w:val="22"/>
              </w:rPr>
              <w:t>Минсельхозпрод Республики Мордовия, Минэкономики Республики Мордовия, Минфин Республики Мордовия</w:t>
            </w:r>
          </w:p>
        </w:tc>
        <w:tc>
          <w:tcPr>
            <w:tcW w:w="1559" w:type="dxa"/>
            <w:tcBorders>
              <w:top w:val="single" w:sz="4" w:space="0" w:color="auto"/>
              <w:left w:val="single" w:sz="4" w:space="0" w:color="auto"/>
              <w:bottom w:val="single" w:sz="4" w:space="0" w:color="auto"/>
            </w:tcBorders>
          </w:tcPr>
          <w:p w:rsidR="00F43E7D" w:rsidRPr="006A7512" w:rsidRDefault="00F43E7D" w:rsidP="00F43E7D">
            <w:pPr>
              <w:pStyle w:val="af5"/>
              <w:jc w:val="center"/>
              <w:rPr>
                <w:rFonts w:ascii="Times New Roman" w:hAnsi="Times New Roman" w:cs="Times New Roman"/>
              </w:rPr>
            </w:pPr>
            <w:r w:rsidRPr="006A7512">
              <w:rPr>
                <w:rFonts w:ascii="Times New Roman" w:hAnsi="Times New Roman" w:cs="Times New Roman"/>
                <w:sz w:val="22"/>
                <w:lang w:val="en-US"/>
              </w:rPr>
              <w:t>I</w:t>
            </w:r>
            <w:r w:rsidRPr="006A7512">
              <w:rPr>
                <w:rFonts w:ascii="Times New Roman" w:hAnsi="Times New Roman" w:cs="Times New Roman"/>
                <w:sz w:val="22"/>
              </w:rPr>
              <w:t xml:space="preserve"> квартал 2022 г.</w:t>
            </w:r>
          </w:p>
        </w:tc>
      </w:tr>
      <w:tr w:rsidR="00F43E7D" w:rsidRPr="006A7512" w:rsidTr="00F43E7D">
        <w:tc>
          <w:tcPr>
            <w:tcW w:w="567" w:type="dxa"/>
            <w:tcBorders>
              <w:top w:val="single" w:sz="4" w:space="0" w:color="auto"/>
              <w:bottom w:val="single" w:sz="4" w:space="0" w:color="auto"/>
              <w:right w:val="single" w:sz="4" w:space="0" w:color="auto"/>
            </w:tcBorders>
          </w:tcPr>
          <w:p w:rsidR="00F43E7D" w:rsidRPr="006A7512" w:rsidRDefault="00F43E7D" w:rsidP="00F43E7D">
            <w:pPr>
              <w:pStyle w:val="af5"/>
              <w:jc w:val="center"/>
              <w:rPr>
                <w:rFonts w:ascii="Times New Roman" w:hAnsi="Times New Roman" w:cs="Times New Roman"/>
              </w:rPr>
            </w:pPr>
            <w:r w:rsidRPr="006A7512">
              <w:rPr>
                <w:rFonts w:ascii="Times New Roman" w:hAnsi="Times New Roman" w:cs="Times New Roman"/>
                <w:sz w:val="22"/>
              </w:rPr>
              <w:t>8.</w:t>
            </w:r>
          </w:p>
        </w:tc>
        <w:tc>
          <w:tcPr>
            <w:tcW w:w="1843" w:type="dxa"/>
            <w:tcBorders>
              <w:top w:val="single" w:sz="4" w:space="0" w:color="auto"/>
              <w:left w:val="single" w:sz="4" w:space="0" w:color="auto"/>
              <w:bottom w:val="single" w:sz="4" w:space="0" w:color="auto"/>
              <w:right w:val="single" w:sz="4" w:space="0" w:color="auto"/>
            </w:tcBorders>
          </w:tcPr>
          <w:p w:rsidR="00F43E7D" w:rsidRPr="006A7512" w:rsidRDefault="00F43E7D" w:rsidP="00F43E7D">
            <w:pPr>
              <w:pStyle w:val="af5"/>
              <w:rPr>
                <w:rFonts w:ascii="Times New Roman" w:hAnsi="Times New Roman" w:cs="Times New Roman"/>
              </w:rPr>
            </w:pPr>
            <w:r w:rsidRPr="006A7512">
              <w:rPr>
                <w:rFonts w:ascii="Times New Roman" w:hAnsi="Times New Roman" w:cs="Times New Roman"/>
                <w:sz w:val="22"/>
              </w:rPr>
              <w:t>Постановление Правительства Республики Мордовия</w:t>
            </w:r>
          </w:p>
        </w:tc>
        <w:tc>
          <w:tcPr>
            <w:tcW w:w="7088" w:type="dxa"/>
            <w:tcBorders>
              <w:top w:val="single" w:sz="4" w:space="0" w:color="auto"/>
              <w:left w:val="single" w:sz="4" w:space="0" w:color="auto"/>
              <w:bottom w:val="single" w:sz="4" w:space="0" w:color="auto"/>
              <w:right w:val="single" w:sz="4" w:space="0" w:color="auto"/>
            </w:tcBorders>
          </w:tcPr>
          <w:p w:rsidR="00F43E7D" w:rsidRPr="006A7512" w:rsidRDefault="00F43E7D" w:rsidP="00F43E7D">
            <w:pPr>
              <w:pStyle w:val="af5"/>
              <w:rPr>
                <w:rFonts w:ascii="Times New Roman" w:hAnsi="Times New Roman" w:cs="Times New Roman"/>
              </w:rPr>
            </w:pPr>
            <w:r w:rsidRPr="006A7512">
              <w:rPr>
                <w:rFonts w:ascii="Times New Roman" w:hAnsi="Times New Roman" w:cs="Times New Roman"/>
                <w:sz w:val="22"/>
              </w:rPr>
              <w:t>об утверждении распределения субсидий на 2022 годы муниципальным образованиям</w:t>
            </w:r>
            <w:r w:rsidRPr="006A7512">
              <w:rPr>
                <w:rFonts w:ascii="Times New Roman" w:hAnsi="Times New Roman" w:cs="Times New Roman"/>
                <w:bCs/>
                <w:sz w:val="22"/>
              </w:rPr>
              <w:t xml:space="preserve"> на мероприятия Государственной программы Республики Мордовия «Комплексное развитие сельских территорий»</w:t>
            </w:r>
          </w:p>
        </w:tc>
        <w:tc>
          <w:tcPr>
            <w:tcW w:w="3969" w:type="dxa"/>
            <w:tcBorders>
              <w:top w:val="single" w:sz="4" w:space="0" w:color="auto"/>
              <w:left w:val="single" w:sz="4" w:space="0" w:color="auto"/>
              <w:bottom w:val="single" w:sz="4" w:space="0" w:color="auto"/>
              <w:right w:val="single" w:sz="4" w:space="0" w:color="auto"/>
            </w:tcBorders>
          </w:tcPr>
          <w:p w:rsidR="00F43E7D" w:rsidRPr="006A7512" w:rsidRDefault="00F43E7D" w:rsidP="00F43E7D">
            <w:pPr>
              <w:pStyle w:val="af5"/>
              <w:rPr>
                <w:rFonts w:ascii="Times New Roman" w:hAnsi="Times New Roman" w:cs="Times New Roman"/>
              </w:rPr>
            </w:pPr>
            <w:r w:rsidRPr="006A7512">
              <w:rPr>
                <w:rFonts w:ascii="Times New Roman" w:hAnsi="Times New Roman" w:cs="Times New Roman"/>
                <w:sz w:val="22"/>
              </w:rPr>
              <w:t>Минсельхозпрод Республики Мордовия, Минэкономики Республики Мордовия, Минфин Республики Мордовия</w:t>
            </w:r>
          </w:p>
        </w:tc>
        <w:tc>
          <w:tcPr>
            <w:tcW w:w="1559" w:type="dxa"/>
            <w:tcBorders>
              <w:top w:val="single" w:sz="4" w:space="0" w:color="auto"/>
              <w:left w:val="single" w:sz="4" w:space="0" w:color="auto"/>
              <w:bottom w:val="single" w:sz="4" w:space="0" w:color="auto"/>
            </w:tcBorders>
          </w:tcPr>
          <w:p w:rsidR="00F43E7D" w:rsidRPr="006A7512" w:rsidRDefault="00F43E7D" w:rsidP="00F43E7D">
            <w:pPr>
              <w:pStyle w:val="af5"/>
              <w:jc w:val="center"/>
              <w:rPr>
                <w:rFonts w:ascii="Times New Roman" w:hAnsi="Times New Roman" w:cs="Times New Roman"/>
              </w:rPr>
            </w:pPr>
            <w:r w:rsidRPr="006A7512">
              <w:rPr>
                <w:rFonts w:ascii="Times New Roman" w:hAnsi="Times New Roman" w:cs="Times New Roman"/>
                <w:sz w:val="22"/>
                <w:lang w:val="en-US"/>
              </w:rPr>
              <w:t>I</w:t>
            </w:r>
            <w:r w:rsidRPr="006A7512">
              <w:rPr>
                <w:rFonts w:ascii="Times New Roman" w:hAnsi="Times New Roman" w:cs="Times New Roman"/>
                <w:sz w:val="22"/>
              </w:rPr>
              <w:t xml:space="preserve"> квартал 2022 г.</w:t>
            </w:r>
          </w:p>
        </w:tc>
      </w:tr>
      <w:tr w:rsidR="00F43E7D" w:rsidRPr="006A7512" w:rsidTr="00F43E7D">
        <w:tc>
          <w:tcPr>
            <w:tcW w:w="567" w:type="dxa"/>
            <w:tcBorders>
              <w:top w:val="single" w:sz="4" w:space="0" w:color="auto"/>
              <w:bottom w:val="single" w:sz="4" w:space="0" w:color="auto"/>
              <w:right w:val="single" w:sz="4" w:space="0" w:color="auto"/>
            </w:tcBorders>
          </w:tcPr>
          <w:p w:rsidR="00F43E7D" w:rsidRPr="006A7512" w:rsidRDefault="00F43E7D" w:rsidP="00F43E7D">
            <w:pPr>
              <w:pStyle w:val="af5"/>
              <w:jc w:val="center"/>
              <w:rPr>
                <w:rFonts w:ascii="Times New Roman" w:hAnsi="Times New Roman" w:cs="Times New Roman"/>
              </w:rPr>
            </w:pPr>
            <w:r w:rsidRPr="006A7512">
              <w:rPr>
                <w:rFonts w:ascii="Times New Roman" w:hAnsi="Times New Roman" w:cs="Times New Roman"/>
                <w:sz w:val="22"/>
              </w:rPr>
              <w:t>9.</w:t>
            </w:r>
          </w:p>
        </w:tc>
        <w:tc>
          <w:tcPr>
            <w:tcW w:w="1843" w:type="dxa"/>
            <w:tcBorders>
              <w:top w:val="single" w:sz="4" w:space="0" w:color="auto"/>
              <w:left w:val="single" w:sz="4" w:space="0" w:color="auto"/>
              <w:bottom w:val="single" w:sz="4" w:space="0" w:color="auto"/>
              <w:right w:val="single" w:sz="4" w:space="0" w:color="auto"/>
            </w:tcBorders>
          </w:tcPr>
          <w:p w:rsidR="00F43E7D" w:rsidRPr="006A7512" w:rsidRDefault="00F43E7D" w:rsidP="00F43E7D">
            <w:pPr>
              <w:pStyle w:val="af5"/>
              <w:rPr>
                <w:rFonts w:ascii="Times New Roman" w:hAnsi="Times New Roman" w:cs="Times New Roman"/>
              </w:rPr>
            </w:pPr>
            <w:r w:rsidRPr="006A7512">
              <w:rPr>
                <w:rFonts w:ascii="Times New Roman" w:hAnsi="Times New Roman" w:cs="Times New Roman"/>
                <w:sz w:val="22"/>
              </w:rPr>
              <w:t>Постановление Правительства Республики Мордовия</w:t>
            </w:r>
          </w:p>
        </w:tc>
        <w:tc>
          <w:tcPr>
            <w:tcW w:w="7088" w:type="dxa"/>
            <w:tcBorders>
              <w:top w:val="single" w:sz="4" w:space="0" w:color="auto"/>
              <w:left w:val="single" w:sz="4" w:space="0" w:color="auto"/>
              <w:bottom w:val="single" w:sz="4" w:space="0" w:color="auto"/>
              <w:right w:val="single" w:sz="4" w:space="0" w:color="auto"/>
            </w:tcBorders>
          </w:tcPr>
          <w:p w:rsidR="00F43E7D" w:rsidRPr="006A7512" w:rsidRDefault="00F43E7D" w:rsidP="00F43E7D">
            <w:pPr>
              <w:pStyle w:val="af5"/>
              <w:rPr>
                <w:rFonts w:ascii="Times New Roman" w:hAnsi="Times New Roman" w:cs="Times New Roman"/>
              </w:rPr>
            </w:pPr>
            <w:r w:rsidRPr="006A7512">
              <w:rPr>
                <w:rFonts w:ascii="Times New Roman" w:hAnsi="Times New Roman" w:cs="Times New Roman"/>
                <w:sz w:val="22"/>
              </w:rPr>
              <w:t xml:space="preserve">о внесении изменений в </w:t>
            </w:r>
            <w:r w:rsidRPr="006A7512">
              <w:rPr>
                <w:rFonts w:ascii="Times New Roman" w:hAnsi="Times New Roman" w:cs="Times New Roman"/>
                <w:bCs/>
                <w:sz w:val="22"/>
              </w:rPr>
              <w:t xml:space="preserve"> Государственную программу Республики Мордовия «Комплексное развитие сельских территорий» (приведение в соответствие с республиканским бюджетом Республики Мордовия и заключенными соглашениями с Министерством сельского хозяйства Российской Федерации)</w:t>
            </w:r>
          </w:p>
        </w:tc>
        <w:tc>
          <w:tcPr>
            <w:tcW w:w="3969" w:type="dxa"/>
            <w:tcBorders>
              <w:top w:val="single" w:sz="4" w:space="0" w:color="auto"/>
              <w:left w:val="single" w:sz="4" w:space="0" w:color="auto"/>
              <w:bottom w:val="single" w:sz="4" w:space="0" w:color="auto"/>
              <w:right w:val="single" w:sz="4" w:space="0" w:color="auto"/>
            </w:tcBorders>
          </w:tcPr>
          <w:p w:rsidR="00F43E7D" w:rsidRPr="006A7512" w:rsidRDefault="00F43E7D" w:rsidP="00F43E7D">
            <w:pPr>
              <w:pStyle w:val="af5"/>
              <w:rPr>
                <w:rFonts w:ascii="Times New Roman" w:hAnsi="Times New Roman" w:cs="Times New Roman"/>
              </w:rPr>
            </w:pPr>
            <w:r w:rsidRPr="006A7512">
              <w:rPr>
                <w:rFonts w:ascii="Times New Roman" w:hAnsi="Times New Roman" w:cs="Times New Roman"/>
                <w:sz w:val="22"/>
              </w:rPr>
              <w:t>Минсельхозпрод Республики Мордовия, Минэкономики Республики Мордовия, Минфин Республики Мордовия</w:t>
            </w:r>
          </w:p>
        </w:tc>
        <w:tc>
          <w:tcPr>
            <w:tcW w:w="1559" w:type="dxa"/>
            <w:tcBorders>
              <w:top w:val="single" w:sz="4" w:space="0" w:color="auto"/>
              <w:left w:val="single" w:sz="4" w:space="0" w:color="auto"/>
              <w:bottom w:val="single" w:sz="4" w:space="0" w:color="auto"/>
            </w:tcBorders>
          </w:tcPr>
          <w:p w:rsidR="00F43E7D" w:rsidRPr="006A7512" w:rsidRDefault="00F43E7D" w:rsidP="00F43E7D">
            <w:pPr>
              <w:pStyle w:val="af5"/>
              <w:jc w:val="center"/>
              <w:rPr>
                <w:rFonts w:ascii="Times New Roman" w:hAnsi="Times New Roman" w:cs="Times New Roman"/>
              </w:rPr>
            </w:pPr>
            <w:r w:rsidRPr="006A7512">
              <w:rPr>
                <w:rFonts w:ascii="Times New Roman" w:hAnsi="Times New Roman" w:cs="Times New Roman"/>
                <w:sz w:val="22"/>
                <w:lang w:val="en-US"/>
              </w:rPr>
              <w:t>I</w:t>
            </w:r>
            <w:r w:rsidRPr="006A7512">
              <w:rPr>
                <w:rFonts w:ascii="Times New Roman" w:hAnsi="Times New Roman" w:cs="Times New Roman"/>
                <w:sz w:val="22"/>
              </w:rPr>
              <w:t xml:space="preserve"> квартал 2022 г.</w:t>
            </w:r>
          </w:p>
        </w:tc>
      </w:tr>
      <w:tr w:rsidR="00F43E7D" w:rsidRPr="006A7512" w:rsidTr="00F43E7D">
        <w:tc>
          <w:tcPr>
            <w:tcW w:w="567" w:type="dxa"/>
            <w:tcBorders>
              <w:top w:val="single" w:sz="4" w:space="0" w:color="auto"/>
              <w:bottom w:val="single" w:sz="4" w:space="0" w:color="auto"/>
              <w:right w:val="single" w:sz="4" w:space="0" w:color="auto"/>
            </w:tcBorders>
          </w:tcPr>
          <w:p w:rsidR="00F43E7D" w:rsidRPr="006A7512" w:rsidRDefault="00F43E7D" w:rsidP="00F43E7D">
            <w:pPr>
              <w:pStyle w:val="af5"/>
              <w:jc w:val="center"/>
              <w:rPr>
                <w:rFonts w:ascii="Times New Roman" w:hAnsi="Times New Roman" w:cs="Times New Roman"/>
              </w:rPr>
            </w:pPr>
            <w:r w:rsidRPr="006A7512">
              <w:rPr>
                <w:rFonts w:ascii="Times New Roman" w:hAnsi="Times New Roman" w:cs="Times New Roman"/>
                <w:sz w:val="22"/>
              </w:rPr>
              <w:t>10.</w:t>
            </w:r>
          </w:p>
        </w:tc>
        <w:tc>
          <w:tcPr>
            <w:tcW w:w="1843" w:type="dxa"/>
            <w:tcBorders>
              <w:top w:val="single" w:sz="4" w:space="0" w:color="auto"/>
              <w:left w:val="single" w:sz="4" w:space="0" w:color="auto"/>
              <w:bottom w:val="single" w:sz="4" w:space="0" w:color="auto"/>
              <w:right w:val="single" w:sz="4" w:space="0" w:color="auto"/>
            </w:tcBorders>
          </w:tcPr>
          <w:p w:rsidR="00F43E7D" w:rsidRPr="006A7512" w:rsidRDefault="00F43E7D" w:rsidP="00F43E7D">
            <w:pPr>
              <w:pStyle w:val="af5"/>
              <w:rPr>
                <w:rFonts w:ascii="Times New Roman" w:hAnsi="Times New Roman" w:cs="Times New Roman"/>
              </w:rPr>
            </w:pPr>
            <w:r w:rsidRPr="006A7512">
              <w:rPr>
                <w:rFonts w:ascii="Times New Roman" w:hAnsi="Times New Roman" w:cs="Times New Roman"/>
                <w:sz w:val="22"/>
              </w:rPr>
              <w:t>Постановление Правительства Республики Мордовия</w:t>
            </w:r>
          </w:p>
        </w:tc>
        <w:tc>
          <w:tcPr>
            <w:tcW w:w="7088" w:type="dxa"/>
            <w:tcBorders>
              <w:top w:val="single" w:sz="4" w:space="0" w:color="auto"/>
              <w:left w:val="single" w:sz="4" w:space="0" w:color="auto"/>
              <w:bottom w:val="single" w:sz="4" w:space="0" w:color="auto"/>
              <w:right w:val="single" w:sz="4" w:space="0" w:color="auto"/>
            </w:tcBorders>
          </w:tcPr>
          <w:p w:rsidR="00F43E7D" w:rsidRPr="006A7512" w:rsidRDefault="00F43E7D" w:rsidP="00F43E7D">
            <w:pPr>
              <w:pStyle w:val="af5"/>
              <w:rPr>
                <w:rFonts w:ascii="Times New Roman" w:hAnsi="Times New Roman" w:cs="Times New Roman"/>
              </w:rPr>
            </w:pPr>
            <w:r w:rsidRPr="006A7512">
              <w:rPr>
                <w:rFonts w:ascii="Times New Roman" w:hAnsi="Times New Roman" w:cs="Times New Roman"/>
                <w:sz w:val="22"/>
              </w:rPr>
              <w:t xml:space="preserve">об утверждении стоимости </w:t>
            </w:r>
            <w:r w:rsidRPr="006A7512">
              <w:rPr>
                <w:rFonts w:ascii="Times New Roman" w:hAnsi="Times New Roman" w:cs="Times New Roman"/>
                <w:sz w:val="22"/>
                <w:szCs w:val="28"/>
              </w:rPr>
              <w:t>1 квадратного метра общей площади жилья в сельской местности по Республике Мордовия на 2023 год</w:t>
            </w:r>
          </w:p>
        </w:tc>
        <w:tc>
          <w:tcPr>
            <w:tcW w:w="3969" w:type="dxa"/>
            <w:tcBorders>
              <w:top w:val="single" w:sz="4" w:space="0" w:color="auto"/>
              <w:left w:val="single" w:sz="4" w:space="0" w:color="auto"/>
              <w:bottom w:val="single" w:sz="4" w:space="0" w:color="auto"/>
              <w:right w:val="single" w:sz="4" w:space="0" w:color="auto"/>
            </w:tcBorders>
          </w:tcPr>
          <w:p w:rsidR="00F43E7D" w:rsidRPr="006A7512" w:rsidRDefault="00F43E7D" w:rsidP="00F43E7D">
            <w:pPr>
              <w:pStyle w:val="af5"/>
              <w:rPr>
                <w:rFonts w:ascii="Times New Roman" w:hAnsi="Times New Roman" w:cs="Times New Roman"/>
              </w:rPr>
            </w:pPr>
            <w:r w:rsidRPr="006A7512">
              <w:rPr>
                <w:rFonts w:ascii="Times New Roman" w:hAnsi="Times New Roman" w:cs="Times New Roman"/>
                <w:sz w:val="22"/>
              </w:rPr>
              <w:t>Минсельхозпрод Республики Мордовия, Минэкономики Республики Мордовия, Минфин Республики Мордовия</w:t>
            </w:r>
          </w:p>
        </w:tc>
        <w:tc>
          <w:tcPr>
            <w:tcW w:w="1559" w:type="dxa"/>
            <w:tcBorders>
              <w:top w:val="single" w:sz="4" w:space="0" w:color="auto"/>
              <w:left w:val="single" w:sz="4" w:space="0" w:color="auto"/>
              <w:bottom w:val="single" w:sz="4" w:space="0" w:color="auto"/>
            </w:tcBorders>
          </w:tcPr>
          <w:p w:rsidR="00F43E7D" w:rsidRPr="006A7512" w:rsidRDefault="00F43E7D" w:rsidP="00F43E7D">
            <w:pPr>
              <w:pStyle w:val="af5"/>
              <w:jc w:val="center"/>
              <w:rPr>
                <w:rFonts w:ascii="Times New Roman" w:hAnsi="Times New Roman" w:cs="Times New Roman"/>
              </w:rPr>
            </w:pPr>
            <w:r w:rsidRPr="006A7512">
              <w:rPr>
                <w:rFonts w:ascii="Times New Roman" w:hAnsi="Times New Roman" w:cs="Times New Roman"/>
                <w:sz w:val="22"/>
                <w:lang w:val="en-US"/>
              </w:rPr>
              <w:t>I</w:t>
            </w:r>
            <w:r w:rsidRPr="006A7512">
              <w:rPr>
                <w:rFonts w:ascii="Times New Roman" w:hAnsi="Times New Roman" w:cs="Times New Roman"/>
                <w:sz w:val="22"/>
              </w:rPr>
              <w:t xml:space="preserve"> квартал 2023 г.</w:t>
            </w:r>
          </w:p>
        </w:tc>
      </w:tr>
      <w:tr w:rsidR="00F43E7D" w:rsidRPr="006A7512" w:rsidTr="00F43E7D">
        <w:tc>
          <w:tcPr>
            <w:tcW w:w="567" w:type="dxa"/>
            <w:tcBorders>
              <w:top w:val="single" w:sz="4" w:space="0" w:color="auto"/>
              <w:bottom w:val="single" w:sz="4" w:space="0" w:color="auto"/>
              <w:right w:val="single" w:sz="4" w:space="0" w:color="auto"/>
            </w:tcBorders>
          </w:tcPr>
          <w:p w:rsidR="00F43E7D" w:rsidRPr="006A7512" w:rsidRDefault="00F43E7D" w:rsidP="00F43E7D">
            <w:pPr>
              <w:pStyle w:val="af5"/>
              <w:jc w:val="center"/>
              <w:rPr>
                <w:rFonts w:ascii="Times New Roman" w:hAnsi="Times New Roman" w:cs="Times New Roman"/>
              </w:rPr>
            </w:pPr>
            <w:r w:rsidRPr="006A7512">
              <w:rPr>
                <w:rFonts w:ascii="Times New Roman" w:hAnsi="Times New Roman" w:cs="Times New Roman"/>
                <w:sz w:val="22"/>
              </w:rPr>
              <w:t>11.</w:t>
            </w:r>
          </w:p>
        </w:tc>
        <w:tc>
          <w:tcPr>
            <w:tcW w:w="1843" w:type="dxa"/>
            <w:tcBorders>
              <w:top w:val="single" w:sz="4" w:space="0" w:color="auto"/>
              <w:left w:val="single" w:sz="4" w:space="0" w:color="auto"/>
              <w:bottom w:val="single" w:sz="4" w:space="0" w:color="auto"/>
              <w:right w:val="single" w:sz="4" w:space="0" w:color="auto"/>
            </w:tcBorders>
          </w:tcPr>
          <w:p w:rsidR="00F43E7D" w:rsidRPr="006A7512" w:rsidRDefault="00F43E7D" w:rsidP="00F43E7D">
            <w:pPr>
              <w:pStyle w:val="af5"/>
              <w:rPr>
                <w:rFonts w:ascii="Times New Roman" w:hAnsi="Times New Roman" w:cs="Times New Roman"/>
              </w:rPr>
            </w:pPr>
            <w:r w:rsidRPr="006A7512">
              <w:rPr>
                <w:rFonts w:ascii="Times New Roman" w:hAnsi="Times New Roman" w:cs="Times New Roman"/>
                <w:sz w:val="22"/>
              </w:rPr>
              <w:t>Постановление Правительства Республики Мордовия</w:t>
            </w:r>
          </w:p>
        </w:tc>
        <w:tc>
          <w:tcPr>
            <w:tcW w:w="7088" w:type="dxa"/>
            <w:tcBorders>
              <w:top w:val="single" w:sz="4" w:space="0" w:color="auto"/>
              <w:left w:val="single" w:sz="4" w:space="0" w:color="auto"/>
              <w:bottom w:val="single" w:sz="4" w:space="0" w:color="auto"/>
              <w:right w:val="single" w:sz="4" w:space="0" w:color="auto"/>
            </w:tcBorders>
          </w:tcPr>
          <w:p w:rsidR="00F43E7D" w:rsidRPr="006A7512" w:rsidRDefault="00F43E7D" w:rsidP="00F43E7D">
            <w:pPr>
              <w:pStyle w:val="af5"/>
              <w:rPr>
                <w:rFonts w:ascii="Times New Roman" w:hAnsi="Times New Roman" w:cs="Times New Roman"/>
              </w:rPr>
            </w:pPr>
            <w:r w:rsidRPr="006A7512">
              <w:rPr>
                <w:rFonts w:ascii="Times New Roman" w:hAnsi="Times New Roman" w:cs="Times New Roman"/>
                <w:sz w:val="22"/>
              </w:rPr>
              <w:t>об утверждении распределения субсидий на 2023 годы муниципальным образованиям</w:t>
            </w:r>
            <w:r w:rsidRPr="006A7512">
              <w:rPr>
                <w:rFonts w:ascii="Times New Roman" w:hAnsi="Times New Roman" w:cs="Times New Roman"/>
                <w:bCs/>
                <w:sz w:val="22"/>
              </w:rPr>
              <w:t xml:space="preserve"> на мероприятия Государственной программы Республики Мордовия «Комплексное развитие сельских территорий»</w:t>
            </w:r>
          </w:p>
        </w:tc>
        <w:tc>
          <w:tcPr>
            <w:tcW w:w="3969" w:type="dxa"/>
            <w:tcBorders>
              <w:top w:val="single" w:sz="4" w:space="0" w:color="auto"/>
              <w:left w:val="single" w:sz="4" w:space="0" w:color="auto"/>
              <w:bottom w:val="single" w:sz="4" w:space="0" w:color="auto"/>
              <w:right w:val="single" w:sz="4" w:space="0" w:color="auto"/>
            </w:tcBorders>
          </w:tcPr>
          <w:p w:rsidR="00F43E7D" w:rsidRPr="006A7512" w:rsidRDefault="00F43E7D" w:rsidP="00F43E7D">
            <w:pPr>
              <w:pStyle w:val="af5"/>
              <w:rPr>
                <w:rFonts w:ascii="Times New Roman" w:hAnsi="Times New Roman" w:cs="Times New Roman"/>
              </w:rPr>
            </w:pPr>
            <w:r w:rsidRPr="006A7512">
              <w:rPr>
                <w:rFonts w:ascii="Times New Roman" w:hAnsi="Times New Roman" w:cs="Times New Roman"/>
                <w:sz w:val="22"/>
              </w:rPr>
              <w:t>Минсельхозпрод Республики Мордовия, Минэкономики Республики Мордовия, Минфин Республики Мордовия</w:t>
            </w:r>
          </w:p>
        </w:tc>
        <w:tc>
          <w:tcPr>
            <w:tcW w:w="1559" w:type="dxa"/>
            <w:tcBorders>
              <w:top w:val="single" w:sz="4" w:space="0" w:color="auto"/>
              <w:left w:val="single" w:sz="4" w:space="0" w:color="auto"/>
              <w:bottom w:val="single" w:sz="4" w:space="0" w:color="auto"/>
            </w:tcBorders>
          </w:tcPr>
          <w:p w:rsidR="00F43E7D" w:rsidRPr="006A7512" w:rsidRDefault="00F43E7D" w:rsidP="00F43E7D">
            <w:pPr>
              <w:pStyle w:val="af5"/>
              <w:jc w:val="center"/>
              <w:rPr>
                <w:rFonts w:ascii="Times New Roman" w:hAnsi="Times New Roman" w:cs="Times New Roman"/>
              </w:rPr>
            </w:pPr>
            <w:r w:rsidRPr="006A7512">
              <w:rPr>
                <w:rFonts w:ascii="Times New Roman" w:hAnsi="Times New Roman" w:cs="Times New Roman"/>
                <w:sz w:val="22"/>
                <w:lang w:val="en-US"/>
              </w:rPr>
              <w:t>I</w:t>
            </w:r>
            <w:r w:rsidRPr="006A7512">
              <w:rPr>
                <w:rFonts w:ascii="Times New Roman" w:hAnsi="Times New Roman" w:cs="Times New Roman"/>
                <w:sz w:val="22"/>
              </w:rPr>
              <w:t xml:space="preserve"> квартал 2023 г.</w:t>
            </w:r>
          </w:p>
        </w:tc>
      </w:tr>
      <w:tr w:rsidR="00F43E7D" w:rsidRPr="006A7512" w:rsidTr="00F43E7D">
        <w:tc>
          <w:tcPr>
            <w:tcW w:w="567" w:type="dxa"/>
            <w:tcBorders>
              <w:top w:val="single" w:sz="4" w:space="0" w:color="auto"/>
              <w:bottom w:val="single" w:sz="4" w:space="0" w:color="auto"/>
              <w:right w:val="single" w:sz="4" w:space="0" w:color="auto"/>
            </w:tcBorders>
          </w:tcPr>
          <w:p w:rsidR="00F43E7D" w:rsidRPr="006A7512" w:rsidRDefault="00F43E7D" w:rsidP="00F43E7D">
            <w:pPr>
              <w:pStyle w:val="af5"/>
              <w:jc w:val="center"/>
              <w:rPr>
                <w:rFonts w:ascii="Times New Roman" w:hAnsi="Times New Roman" w:cs="Times New Roman"/>
              </w:rPr>
            </w:pPr>
            <w:r w:rsidRPr="006A7512">
              <w:rPr>
                <w:rFonts w:ascii="Times New Roman" w:hAnsi="Times New Roman" w:cs="Times New Roman"/>
                <w:sz w:val="22"/>
              </w:rPr>
              <w:t>12.</w:t>
            </w:r>
          </w:p>
        </w:tc>
        <w:tc>
          <w:tcPr>
            <w:tcW w:w="1843" w:type="dxa"/>
            <w:tcBorders>
              <w:top w:val="single" w:sz="4" w:space="0" w:color="auto"/>
              <w:left w:val="single" w:sz="4" w:space="0" w:color="auto"/>
              <w:bottom w:val="single" w:sz="4" w:space="0" w:color="auto"/>
              <w:right w:val="single" w:sz="4" w:space="0" w:color="auto"/>
            </w:tcBorders>
          </w:tcPr>
          <w:p w:rsidR="00F43E7D" w:rsidRPr="006A7512" w:rsidRDefault="00F43E7D" w:rsidP="00F43E7D">
            <w:pPr>
              <w:pStyle w:val="af5"/>
              <w:rPr>
                <w:rFonts w:ascii="Times New Roman" w:hAnsi="Times New Roman" w:cs="Times New Roman"/>
              </w:rPr>
            </w:pPr>
            <w:r w:rsidRPr="006A7512">
              <w:rPr>
                <w:rFonts w:ascii="Times New Roman" w:hAnsi="Times New Roman" w:cs="Times New Roman"/>
                <w:sz w:val="22"/>
              </w:rPr>
              <w:t>Постановление Правительства Республики Мордовия</w:t>
            </w:r>
          </w:p>
        </w:tc>
        <w:tc>
          <w:tcPr>
            <w:tcW w:w="7088" w:type="dxa"/>
            <w:tcBorders>
              <w:top w:val="single" w:sz="4" w:space="0" w:color="auto"/>
              <w:left w:val="single" w:sz="4" w:space="0" w:color="auto"/>
              <w:bottom w:val="single" w:sz="4" w:space="0" w:color="auto"/>
              <w:right w:val="single" w:sz="4" w:space="0" w:color="auto"/>
            </w:tcBorders>
          </w:tcPr>
          <w:p w:rsidR="00F43E7D" w:rsidRPr="006A7512" w:rsidRDefault="00F43E7D" w:rsidP="00F43E7D">
            <w:pPr>
              <w:pStyle w:val="af5"/>
              <w:rPr>
                <w:rFonts w:ascii="Times New Roman" w:hAnsi="Times New Roman" w:cs="Times New Roman"/>
              </w:rPr>
            </w:pPr>
            <w:r w:rsidRPr="006A7512">
              <w:rPr>
                <w:rFonts w:ascii="Times New Roman" w:hAnsi="Times New Roman" w:cs="Times New Roman"/>
                <w:sz w:val="22"/>
              </w:rPr>
              <w:t xml:space="preserve">о внесении изменений в </w:t>
            </w:r>
            <w:r w:rsidRPr="006A7512">
              <w:rPr>
                <w:rFonts w:ascii="Times New Roman" w:hAnsi="Times New Roman" w:cs="Times New Roman"/>
                <w:bCs/>
                <w:sz w:val="22"/>
              </w:rPr>
              <w:t xml:space="preserve"> Государственную программу Республики Мордовия «Комплексное развитие сельских территорий» (приведение в соответствие с республиканским бюджетом Республики Мордовия и заключенными соглашениями с Министерством сельского хозяйства Российской Федерации)</w:t>
            </w:r>
          </w:p>
        </w:tc>
        <w:tc>
          <w:tcPr>
            <w:tcW w:w="3969" w:type="dxa"/>
            <w:tcBorders>
              <w:top w:val="single" w:sz="4" w:space="0" w:color="auto"/>
              <w:left w:val="single" w:sz="4" w:space="0" w:color="auto"/>
              <w:bottom w:val="single" w:sz="4" w:space="0" w:color="auto"/>
              <w:right w:val="single" w:sz="4" w:space="0" w:color="auto"/>
            </w:tcBorders>
          </w:tcPr>
          <w:p w:rsidR="00F43E7D" w:rsidRPr="006A7512" w:rsidRDefault="00F43E7D" w:rsidP="00F43E7D">
            <w:pPr>
              <w:pStyle w:val="af5"/>
              <w:rPr>
                <w:rFonts w:ascii="Times New Roman" w:hAnsi="Times New Roman" w:cs="Times New Roman"/>
              </w:rPr>
            </w:pPr>
            <w:r w:rsidRPr="006A7512">
              <w:rPr>
                <w:rFonts w:ascii="Times New Roman" w:hAnsi="Times New Roman" w:cs="Times New Roman"/>
                <w:sz w:val="22"/>
              </w:rPr>
              <w:t>Минсельхозпрод Республики Мордовия, Минэкономики Республики Мордовия, Минфин Республики Мордовия</w:t>
            </w:r>
          </w:p>
        </w:tc>
        <w:tc>
          <w:tcPr>
            <w:tcW w:w="1559" w:type="dxa"/>
            <w:tcBorders>
              <w:top w:val="single" w:sz="4" w:space="0" w:color="auto"/>
              <w:left w:val="single" w:sz="4" w:space="0" w:color="auto"/>
              <w:bottom w:val="single" w:sz="4" w:space="0" w:color="auto"/>
            </w:tcBorders>
          </w:tcPr>
          <w:p w:rsidR="00F43E7D" w:rsidRPr="006A7512" w:rsidRDefault="00F43E7D" w:rsidP="00F43E7D">
            <w:pPr>
              <w:pStyle w:val="af5"/>
              <w:jc w:val="center"/>
              <w:rPr>
                <w:rFonts w:ascii="Times New Roman" w:hAnsi="Times New Roman" w:cs="Times New Roman"/>
              </w:rPr>
            </w:pPr>
            <w:r w:rsidRPr="006A7512">
              <w:rPr>
                <w:rFonts w:ascii="Times New Roman" w:hAnsi="Times New Roman" w:cs="Times New Roman"/>
                <w:sz w:val="22"/>
                <w:lang w:val="en-US"/>
              </w:rPr>
              <w:t>I</w:t>
            </w:r>
            <w:r w:rsidRPr="006A7512">
              <w:rPr>
                <w:rFonts w:ascii="Times New Roman" w:hAnsi="Times New Roman" w:cs="Times New Roman"/>
                <w:sz w:val="22"/>
              </w:rPr>
              <w:t xml:space="preserve"> квартал 2023 г.</w:t>
            </w:r>
          </w:p>
        </w:tc>
      </w:tr>
      <w:tr w:rsidR="00F43E7D" w:rsidRPr="006A7512" w:rsidTr="00F43E7D">
        <w:tc>
          <w:tcPr>
            <w:tcW w:w="567" w:type="dxa"/>
            <w:tcBorders>
              <w:top w:val="single" w:sz="4" w:space="0" w:color="auto"/>
              <w:bottom w:val="single" w:sz="4" w:space="0" w:color="auto"/>
              <w:right w:val="single" w:sz="4" w:space="0" w:color="auto"/>
            </w:tcBorders>
          </w:tcPr>
          <w:p w:rsidR="00F43E7D" w:rsidRPr="006A7512" w:rsidRDefault="00F43E7D" w:rsidP="00F43E7D">
            <w:pPr>
              <w:pStyle w:val="af5"/>
              <w:jc w:val="center"/>
              <w:rPr>
                <w:rFonts w:ascii="Times New Roman" w:hAnsi="Times New Roman" w:cs="Times New Roman"/>
              </w:rPr>
            </w:pPr>
            <w:r w:rsidRPr="006A7512">
              <w:rPr>
                <w:rFonts w:ascii="Times New Roman" w:hAnsi="Times New Roman" w:cs="Times New Roman"/>
                <w:sz w:val="22"/>
              </w:rPr>
              <w:t>13.</w:t>
            </w:r>
          </w:p>
        </w:tc>
        <w:tc>
          <w:tcPr>
            <w:tcW w:w="1843" w:type="dxa"/>
            <w:tcBorders>
              <w:top w:val="single" w:sz="4" w:space="0" w:color="auto"/>
              <w:left w:val="single" w:sz="4" w:space="0" w:color="auto"/>
              <w:bottom w:val="single" w:sz="4" w:space="0" w:color="auto"/>
              <w:right w:val="single" w:sz="4" w:space="0" w:color="auto"/>
            </w:tcBorders>
          </w:tcPr>
          <w:p w:rsidR="00F43E7D" w:rsidRPr="006A7512" w:rsidRDefault="00F43E7D" w:rsidP="00F43E7D">
            <w:pPr>
              <w:pStyle w:val="af5"/>
              <w:rPr>
                <w:rFonts w:ascii="Times New Roman" w:hAnsi="Times New Roman" w:cs="Times New Roman"/>
              </w:rPr>
            </w:pPr>
            <w:r w:rsidRPr="006A7512">
              <w:rPr>
                <w:rFonts w:ascii="Times New Roman" w:hAnsi="Times New Roman" w:cs="Times New Roman"/>
                <w:sz w:val="22"/>
              </w:rPr>
              <w:t>Постановление Правительства Республики Мордовия</w:t>
            </w:r>
          </w:p>
        </w:tc>
        <w:tc>
          <w:tcPr>
            <w:tcW w:w="7088" w:type="dxa"/>
            <w:tcBorders>
              <w:top w:val="single" w:sz="4" w:space="0" w:color="auto"/>
              <w:left w:val="single" w:sz="4" w:space="0" w:color="auto"/>
              <w:bottom w:val="single" w:sz="4" w:space="0" w:color="auto"/>
              <w:right w:val="single" w:sz="4" w:space="0" w:color="auto"/>
            </w:tcBorders>
          </w:tcPr>
          <w:p w:rsidR="00F43E7D" w:rsidRPr="006A7512" w:rsidRDefault="00F43E7D" w:rsidP="00F43E7D">
            <w:pPr>
              <w:pStyle w:val="af5"/>
              <w:rPr>
                <w:rFonts w:ascii="Times New Roman" w:hAnsi="Times New Roman" w:cs="Times New Roman"/>
              </w:rPr>
            </w:pPr>
            <w:r w:rsidRPr="006A7512">
              <w:rPr>
                <w:rFonts w:ascii="Times New Roman" w:hAnsi="Times New Roman" w:cs="Times New Roman"/>
                <w:sz w:val="22"/>
              </w:rPr>
              <w:t xml:space="preserve">об утверждении стоимости </w:t>
            </w:r>
            <w:r w:rsidRPr="006A7512">
              <w:rPr>
                <w:rFonts w:ascii="Times New Roman" w:hAnsi="Times New Roman" w:cs="Times New Roman"/>
                <w:sz w:val="22"/>
                <w:szCs w:val="28"/>
              </w:rPr>
              <w:t>1 квадратного метра общей площади жилья в сельской местности по Республике Мордовия на 2024 год</w:t>
            </w:r>
          </w:p>
        </w:tc>
        <w:tc>
          <w:tcPr>
            <w:tcW w:w="3969" w:type="dxa"/>
            <w:tcBorders>
              <w:top w:val="single" w:sz="4" w:space="0" w:color="auto"/>
              <w:left w:val="single" w:sz="4" w:space="0" w:color="auto"/>
              <w:bottom w:val="single" w:sz="4" w:space="0" w:color="auto"/>
              <w:right w:val="single" w:sz="4" w:space="0" w:color="auto"/>
            </w:tcBorders>
          </w:tcPr>
          <w:p w:rsidR="00F43E7D" w:rsidRPr="006A7512" w:rsidRDefault="00F43E7D" w:rsidP="00F43E7D">
            <w:pPr>
              <w:pStyle w:val="af5"/>
              <w:rPr>
                <w:rFonts w:ascii="Times New Roman" w:hAnsi="Times New Roman" w:cs="Times New Roman"/>
              </w:rPr>
            </w:pPr>
            <w:r w:rsidRPr="006A7512">
              <w:rPr>
                <w:rFonts w:ascii="Times New Roman" w:hAnsi="Times New Roman" w:cs="Times New Roman"/>
                <w:sz w:val="22"/>
              </w:rPr>
              <w:t>Минсельхозпрод Республики Мордовия, Минэкономики Республики Мордовия, Минфин Республики Мордовия</w:t>
            </w:r>
          </w:p>
        </w:tc>
        <w:tc>
          <w:tcPr>
            <w:tcW w:w="1559" w:type="dxa"/>
            <w:tcBorders>
              <w:top w:val="single" w:sz="4" w:space="0" w:color="auto"/>
              <w:left w:val="single" w:sz="4" w:space="0" w:color="auto"/>
              <w:bottom w:val="single" w:sz="4" w:space="0" w:color="auto"/>
            </w:tcBorders>
          </w:tcPr>
          <w:p w:rsidR="00F43E7D" w:rsidRPr="006A7512" w:rsidRDefault="00F43E7D" w:rsidP="00F43E7D">
            <w:pPr>
              <w:pStyle w:val="af5"/>
              <w:jc w:val="center"/>
              <w:rPr>
                <w:rFonts w:ascii="Times New Roman" w:hAnsi="Times New Roman" w:cs="Times New Roman"/>
              </w:rPr>
            </w:pPr>
            <w:r w:rsidRPr="006A7512">
              <w:rPr>
                <w:rFonts w:ascii="Times New Roman" w:hAnsi="Times New Roman" w:cs="Times New Roman"/>
                <w:sz w:val="22"/>
                <w:lang w:val="en-US"/>
              </w:rPr>
              <w:t>I</w:t>
            </w:r>
            <w:r w:rsidRPr="006A7512">
              <w:rPr>
                <w:rFonts w:ascii="Times New Roman" w:hAnsi="Times New Roman" w:cs="Times New Roman"/>
                <w:sz w:val="22"/>
              </w:rPr>
              <w:t xml:space="preserve"> квартал 2024 г.</w:t>
            </w:r>
          </w:p>
        </w:tc>
      </w:tr>
      <w:tr w:rsidR="00F43E7D" w:rsidRPr="006A7512" w:rsidTr="00F43E7D">
        <w:tc>
          <w:tcPr>
            <w:tcW w:w="567" w:type="dxa"/>
            <w:tcBorders>
              <w:top w:val="single" w:sz="4" w:space="0" w:color="auto"/>
              <w:bottom w:val="single" w:sz="4" w:space="0" w:color="auto"/>
              <w:right w:val="single" w:sz="4" w:space="0" w:color="auto"/>
            </w:tcBorders>
          </w:tcPr>
          <w:p w:rsidR="00F43E7D" w:rsidRPr="006A7512" w:rsidRDefault="00F43E7D" w:rsidP="00F43E7D">
            <w:pPr>
              <w:pStyle w:val="af5"/>
              <w:jc w:val="center"/>
              <w:rPr>
                <w:rFonts w:ascii="Times New Roman" w:hAnsi="Times New Roman" w:cs="Times New Roman"/>
              </w:rPr>
            </w:pPr>
            <w:r w:rsidRPr="006A7512">
              <w:rPr>
                <w:rFonts w:ascii="Times New Roman" w:hAnsi="Times New Roman" w:cs="Times New Roman"/>
                <w:sz w:val="22"/>
              </w:rPr>
              <w:t>14.</w:t>
            </w:r>
          </w:p>
        </w:tc>
        <w:tc>
          <w:tcPr>
            <w:tcW w:w="1843" w:type="dxa"/>
            <w:tcBorders>
              <w:top w:val="single" w:sz="4" w:space="0" w:color="auto"/>
              <w:left w:val="single" w:sz="4" w:space="0" w:color="auto"/>
              <w:bottom w:val="single" w:sz="4" w:space="0" w:color="auto"/>
              <w:right w:val="single" w:sz="4" w:space="0" w:color="auto"/>
            </w:tcBorders>
          </w:tcPr>
          <w:p w:rsidR="00F43E7D" w:rsidRPr="006A7512" w:rsidRDefault="00F43E7D" w:rsidP="00F43E7D">
            <w:pPr>
              <w:pStyle w:val="af5"/>
              <w:rPr>
                <w:rFonts w:ascii="Times New Roman" w:hAnsi="Times New Roman" w:cs="Times New Roman"/>
              </w:rPr>
            </w:pPr>
            <w:r w:rsidRPr="006A7512">
              <w:rPr>
                <w:rFonts w:ascii="Times New Roman" w:hAnsi="Times New Roman" w:cs="Times New Roman"/>
                <w:sz w:val="22"/>
              </w:rPr>
              <w:t xml:space="preserve">Постановление </w:t>
            </w:r>
            <w:r w:rsidRPr="006A7512">
              <w:rPr>
                <w:rFonts w:ascii="Times New Roman" w:hAnsi="Times New Roman" w:cs="Times New Roman"/>
                <w:sz w:val="22"/>
              </w:rPr>
              <w:lastRenderedPageBreak/>
              <w:t>Правительства Республики Мордовия</w:t>
            </w:r>
          </w:p>
        </w:tc>
        <w:tc>
          <w:tcPr>
            <w:tcW w:w="7088" w:type="dxa"/>
            <w:tcBorders>
              <w:top w:val="single" w:sz="4" w:space="0" w:color="auto"/>
              <w:left w:val="single" w:sz="4" w:space="0" w:color="auto"/>
              <w:bottom w:val="single" w:sz="4" w:space="0" w:color="auto"/>
              <w:right w:val="single" w:sz="4" w:space="0" w:color="auto"/>
            </w:tcBorders>
          </w:tcPr>
          <w:p w:rsidR="00F43E7D" w:rsidRPr="006A7512" w:rsidRDefault="00F43E7D" w:rsidP="00F43E7D">
            <w:pPr>
              <w:pStyle w:val="af5"/>
              <w:rPr>
                <w:rFonts w:ascii="Times New Roman" w:hAnsi="Times New Roman" w:cs="Times New Roman"/>
              </w:rPr>
            </w:pPr>
            <w:r w:rsidRPr="006A7512">
              <w:rPr>
                <w:rFonts w:ascii="Times New Roman" w:hAnsi="Times New Roman" w:cs="Times New Roman"/>
                <w:sz w:val="22"/>
              </w:rPr>
              <w:lastRenderedPageBreak/>
              <w:t xml:space="preserve">об утверждении распределения субсидий на 2024 годы муниципальным </w:t>
            </w:r>
            <w:r w:rsidRPr="006A7512">
              <w:rPr>
                <w:rFonts w:ascii="Times New Roman" w:hAnsi="Times New Roman" w:cs="Times New Roman"/>
                <w:sz w:val="22"/>
              </w:rPr>
              <w:lastRenderedPageBreak/>
              <w:t>образованиям</w:t>
            </w:r>
            <w:r w:rsidRPr="006A7512">
              <w:rPr>
                <w:rFonts w:ascii="Times New Roman" w:hAnsi="Times New Roman" w:cs="Times New Roman"/>
                <w:bCs/>
                <w:sz w:val="22"/>
              </w:rPr>
              <w:t xml:space="preserve"> на мероприятия Государственной программы Республики Мордовия «Комплексное развитие сельских территорий»</w:t>
            </w:r>
          </w:p>
        </w:tc>
        <w:tc>
          <w:tcPr>
            <w:tcW w:w="3969" w:type="dxa"/>
            <w:tcBorders>
              <w:top w:val="single" w:sz="4" w:space="0" w:color="auto"/>
              <w:left w:val="single" w:sz="4" w:space="0" w:color="auto"/>
              <w:bottom w:val="single" w:sz="4" w:space="0" w:color="auto"/>
              <w:right w:val="single" w:sz="4" w:space="0" w:color="auto"/>
            </w:tcBorders>
          </w:tcPr>
          <w:p w:rsidR="00F43E7D" w:rsidRPr="006A7512" w:rsidRDefault="00F43E7D" w:rsidP="00F43E7D">
            <w:pPr>
              <w:pStyle w:val="af5"/>
              <w:rPr>
                <w:rFonts w:ascii="Times New Roman" w:hAnsi="Times New Roman" w:cs="Times New Roman"/>
              </w:rPr>
            </w:pPr>
            <w:r w:rsidRPr="006A7512">
              <w:rPr>
                <w:rFonts w:ascii="Times New Roman" w:hAnsi="Times New Roman" w:cs="Times New Roman"/>
                <w:sz w:val="22"/>
              </w:rPr>
              <w:lastRenderedPageBreak/>
              <w:t xml:space="preserve">Минсельхозпрод Республики </w:t>
            </w:r>
            <w:r w:rsidRPr="006A7512">
              <w:rPr>
                <w:rFonts w:ascii="Times New Roman" w:hAnsi="Times New Roman" w:cs="Times New Roman"/>
                <w:sz w:val="22"/>
              </w:rPr>
              <w:lastRenderedPageBreak/>
              <w:t>Мордовия, Минэкономики Республики Мордовия, Минфин Республики Мордовия</w:t>
            </w:r>
          </w:p>
        </w:tc>
        <w:tc>
          <w:tcPr>
            <w:tcW w:w="1559" w:type="dxa"/>
            <w:tcBorders>
              <w:top w:val="single" w:sz="4" w:space="0" w:color="auto"/>
              <w:left w:val="single" w:sz="4" w:space="0" w:color="auto"/>
              <w:bottom w:val="single" w:sz="4" w:space="0" w:color="auto"/>
            </w:tcBorders>
          </w:tcPr>
          <w:p w:rsidR="00F43E7D" w:rsidRPr="006A7512" w:rsidRDefault="00F43E7D" w:rsidP="00F43E7D">
            <w:pPr>
              <w:pStyle w:val="af5"/>
              <w:jc w:val="center"/>
              <w:rPr>
                <w:rFonts w:ascii="Times New Roman" w:hAnsi="Times New Roman" w:cs="Times New Roman"/>
              </w:rPr>
            </w:pPr>
            <w:r w:rsidRPr="006A7512">
              <w:rPr>
                <w:rFonts w:ascii="Times New Roman" w:hAnsi="Times New Roman" w:cs="Times New Roman"/>
                <w:sz w:val="22"/>
                <w:lang w:val="en-US"/>
              </w:rPr>
              <w:lastRenderedPageBreak/>
              <w:t>I</w:t>
            </w:r>
            <w:r w:rsidRPr="006A7512">
              <w:rPr>
                <w:rFonts w:ascii="Times New Roman" w:hAnsi="Times New Roman" w:cs="Times New Roman"/>
                <w:sz w:val="22"/>
              </w:rPr>
              <w:t xml:space="preserve"> квартал </w:t>
            </w:r>
            <w:r w:rsidRPr="006A7512">
              <w:rPr>
                <w:rFonts w:ascii="Times New Roman" w:hAnsi="Times New Roman" w:cs="Times New Roman"/>
                <w:sz w:val="22"/>
              </w:rPr>
              <w:lastRenderedPageBreak/>
              <w:t>2024 г.</w:t>
            </w:r>
          </w:p>
        </w:tc>
      </w:tr>
      <w:tr w:rsidR="00F43E7D" w:rsidRPr="006A7512" w:rsidTr="00F43E7D">
        <w:tc>
          <w:tcPr>
            <w:tcW w:w="567" w:type="dxa"/>
            <w:tcBorders>
              <w:top w:val="single" w:sz="4" w:space="0" w:color="auto"/>
              <w:bottom w:val="single" w:sz="4" w:space="0" w:color="auto"/>
              <w:right w:val="single" w:sz="4" w:space="0" w:color="auto"/>
            </w:tcBorders>
          </w:tcPr>
          <w:p w:rsidR="00F43E7D" w:rsidRPr="006A7512" w:rsidRDefault="00F43E7D" w:rsidP="00F43E7D">
            <w:pPr>
              <w:pStyle w:val="af5"/>
              <w:jc w:val="center"/>
              <w:rPr>
                <w:rFonts w:ascii="Times New Roman" w:hAnsi="Times New Roman" w:cs="Times New Roman"/>
              </w:rPr>
            </w:pPr>
            <w:r w:rsidRPr="006A7512">
              <w:rPr>
                <w:rFonts w:ascii="Times New Roman" w:hAnsi="Times New Roman" w:cs="Times New Roman"/>
                <w:sz w:val="22"/>
              </w:rPr>
              <w:lastRenderedPageBreak/>
              <w:t>15.</w:t>
            </w:r>
          </w:p>
        </w:tc>
        <w:tc>
          <w:tcPr>
            <w:tcW w:w="1843" w:type="dxa"/>
            <w:tcBorders>
              <w:top w:val="single" w:sz="4" w:space="0" w:color="auto"/>
              <w:left w:val="single" w:sz="4" w:space="0" w:color="auto"/>
              <w:bottom w:val="single" w:sz="4" w:space="0" w:color="auto"/>
              <w:right w:val="single" w:sz="4" w:space="0" w:color="auto"/>
            </w:tcBorders>
          </w:tcPr>
          <w:p w:rsidR="00F43E7D" w:rsidRPr="006A7512" w:rsidRDefault="00F43E7D" w:rsidP="00F43E7D">
            <w:pPr>
              <w:pStyle w:val="af5"/>
              <w:rPr>
                <w:rFonts w:ascii="Times New Roman" w:hAnsi="Times New Roman" w:cs="Times New Roman"/>
              </w:rPr>
            </w:pPr>
            <w:r w:rsidRPr="006A7512">
              <w:rPr>
                <w:rFonts w:ascii="Times New Roman" w:hAnsi="Times New Roman" w:cs="Times New Roman"/>
                <w:sz w:val="22"/>
              </w:rPr>
              <w:t>Постановление Правительства Республики Мордовия</w:t>
            </w:r>
          </w:p>
        </w:tc>
        <w:tc>
          <w:tcPr>
            <w:tcW w:w="7088" w:type="dxa"/>
            <w:tcBorders>
              <w:top w:val="single" w:sz="4" w:space="0" w:color="auto"/>
              <w:left w:val="single" w:sz="4" w:space="0" w:color="auto"/>
              <w:bottom w:val="single" w:sz="4" w:space="0" w:color="auto"/>
              <w:right w:val="single" w:sz="4" w:space="0" w:color="auto"/>
            </w:tcBorders>
          </w:tcPr>
          <w:p w:rsidR="00F43E7D" w:rsidRPr="006A7512" w:rsidRDefault="00F43E7D" w:rsidP="00F43E7D">
            <w:pPr>
              <w:pStyle w:val="af5"/>
              <w:rPr>
                <w:rFonts w:ascii="Times New Roman" w:hAnsi="Times New Roman" w:cs="Times New Roman"/>
              </w:rPr>
            </w:pPr>
            <w:r w:rsidRPr="006A7512">
              <w:rPr>
                <w:rFonts w:ascii="Times New Roman" w:hAnsi="Times New Roman" w:cs="Times New Roman"/>
                <w:sz w:val="22"/>
              </w:rPr>
              <w:t xml:space="preserve">о внесении изменений в </w:t>
            </w:r>
            <w:r w:rsidRPr="006A7512">
              <w:rPr>
                <w:rFonts w:ascii="Times New Roman" w:hAnsi="Times New Roman" w:cs="Times New Roman"/>
                <w:bCs/>
                <w:sz w:val="22"/>
              </w:rPr>
              <w:t xml:space="preserve"> Государственную программу Республики Мордовия «Комплексное развитие сельских территорий» (приведение в соответствие с республиканским бюджетом Республики Мордовия и заключенными соглашениями с Министерством сельского хозяйства Российской Федерации)</w:t>
            </w:r>
          </w:p>
        </w:tc>
        <w:tc>
          <w:tcPr>
            <w:tcW w:w="3969" w:type="dxa"/>
            <w:tcBorders>
              <w:top w:val="single" w:sz="4" w:space="0" w:color="auto"/>
              <w:left w:val="single" w:sz="4" w:space="0" w:color="auto"/>
              <w:bottom w:val="single" w:sz="4" w:space="0" w:color="auto"/>
              <w:right w:val="single" w:sz="4" w:space="0" w:color="auto"/>
            </w:tcBorders>
          </w:tcPr>
          <w:p w:rsidR="00F43E7D" w:rsidRPr="006A7512" w:rsidRDefault="00F43E7D" w:rsidP="00F43E7D">
            <w:pPr>
              <w:pStyle w:val="af5"/>
              <w:rPr>
                <w:rFonts w:ascii="Times New Roman" w:hAnsi="Times New Roman" w:cs="Times New Roman"/>
              </w:rPr>
            </w:pPr>
            <w:r w:rsidRPr="006A7512">
              <w:rPr>
                <w:rFonts w:ascii="Times New Roman" w:hAnsi="Times New Roman" w:cs="Times New Roman"/>
                <w:sz w:val="22"/>
              </w:rPr>
              <w:t>Минсельхозпрод Республики Мордовия, Минэкономики Республики Мордовия, Минфин Республики Мордовия</w:t>
            </w:r>
          </w:p>
        </w:tc>
        <w:tc>
          <w:tcPr>
            <w:tcW w:w="1559" w:type="dxa"/>
            <w:tcBorders>
              <w:top w:val="single" w:sz="4" w:space="0" w:color="auto"/>
              <w:left w:val="single" w:sz="4" w:space="0" w:color="auto"/>
              <w:bottom w:val="single" w:sz="4" w:space="0" w:color="auto"/>
            </w:tcBorders>
          </w:tcPr>
          <w:p w:rsidR="00F43E7D" w:rsidRPr="006A7512" w:rsidRDefault="00F43E7D" w:rsidP="00F43E7D">
            <w:pPr>
              <w:pStyle w:val="af5"/>
              <w:jc w:val="center"/>
              <w:rPr>
                <w:rFonts w:ascii="Times New Roman" w:hAnsi="Times New Roman" w:cs="Times New Roman"/>
              </w:rPr>
            </w:pPr>
            <w:r w:rsidRPr="006A7512">
              <w:rPr>
                <w:rFonts w:ascii="Times New Roman" w:hAnsi="Times New Roman" w:cs="Times New Roman"/>
                <w:sz w:val="22"/>
                <w:lang w:val="en-US"/>
              </w:rPr>
              <w:t>I</w:t>
            </w:r>
            <w:r w:rsidRPr="006A7512">
              <w:rPr>
                <w:rFonts w:ascii="Times New Roman" w:hAnsi="Times New Roman" w:cs="Times New Roman"/>
                <w:sz w:val="22"/>
              </w:rPr>
              <w:t xml:space="preserve"> квартал 2024 г.</w:t>
            </w:r>
          </w:p>
        </w:tc>
      </w:tr>
      <w:tr w:rsidR="00F43E7D" w:rsidRPr="006A7512" w:rsidTr="00F43E7D">
        <w:tc>
          <w:tcPr>
            <w:tcW w:w="567" w:type="dxa"/>
            <w:tcBorders>
              <w:top w:val="single" w:sz="4" w:space="0" w:color="auto"/>
              <w:bottom w:val="single" w:sz="4" w:space="0" w:color="auto"/>
              <w:right w:val="single" w:sz="4" w:space="0" w:color="auto"/>
            </w:tcBorders>
          </w:tcPr>
          <w:p w:rsidR="00F43E7D" w:rsidRPr="006A7512" w:rsidRDefault="00F43E7D" w:rsidP="00F43E7D">
            <w:pPr>
              <w:pStyle w:val="af5"/>
              <w:jc w:val="center"/>
              <w:rPr>
                <w:rFonts w:ascii="Times New Roman" w:hAnsi="Times New Roman" w:cs="Times New Roman"/>
              </w:rPr>
            </w:pPr>
            <w:r w:rsidRPr="006A7512">
              <w:rPr>
                <w:rFonts w:ascii="Times New Roman" w:hAnsi="Times New Roman" w:cs="Times New Roman"/>
                <w:sz w:val="22"/>
              </w:rPr>
              <w:t>16.</w:t>
            </w:r>
          </w:p>
        </w:tc>
        <w:tc>
          <w:tcPr>
            <w:tcW w:w="1843" w:type="dxa"/>
            <w:tcBorders>
              <w:top w:val="single" w:sz="4" w:space="0" w:color="auto"/>
              <w:left w:val="single" w:sz="4" w:space="0" w:color="auto"/>
              <w:bottom w:val="single" w:sz="4" w:space="0" w:color="auto"/>
              <w:right w:val="single" w:sz="4" w:space="0" w:color="auto"/>
            </w:tcBorders>
          </w:tcPr>
          <w:p w:rsidR="00F43E7D" w:rsidRPr="006A7512" w:rsidRDefault="00F43E7D" w:rsidP="00F43E7D">
            <w:pPr>
              <w:pStyle w:val="af5"/>
              <w:rPr>
                <w:rFonts w:ascii="Times New Roman" w:hAnsi="Times New Roman" w:cs="Times New Roman"/>
              </w:rPr>
            </w:pPr>
            <w:r w:rsidRPr="006A7512">
              <w:rPr>
                <w:rFonts w:ascii="Times New Roman" w:hAnsi="Times New Roman" w:cs="Times New Roman"/>
                <w:sz w:val="22"/>
              </w:rPr>
              <w:t>Постановление Правительства Республики Мордовия</w:t>
            </w:r>
          </w:p>
        </w:tc>
        <w:tc>
          <w:tcPr>
            <w:tcW w:w="7088" w:type="dxa"/>
            <w:tcBorders>
              <w:top w:val="single" w:sz="4" w:space="0" w:color="auto"/>
              <w:left w:val="single" w:sz="4" w:space="0" w:color="auto"/>
              <w:bottom w:val="single" w:sz="4" w:space="0" w:color="auto"/>
              <w:right w:val="single" w:sz="4" w:space="0" w:color="auto"/>
            </w:tcBorders>
          </w:tcPr>
          <w:p w:rsidR="00F43E7D" w:rsidRPr="006A7512" w:rsidRDefault="00F43E7D" w:rsidP="00F43E7D">
            <w:pPr>
              <w:pStyle w:val="af5"/>
              <w:rPr>
                <w:rFonts w:ascii="Times New Roman" w:hAnsi="Times New Roman" w:cs="Times New Roman"/>
              </w:rPr>
            </w:pPr>
            <w:r w:rsidRPr="006A7512">
              <w:rPr>
                <w:rFonts w:ascii="Times New Roman" w:hAnsi="Times New Roman" w:cs="Times New Roman"/>
                <w:sz w:val="22"/>
              </w:rPr>
              <w:t xml:space="preserve">об утверждении стоимости </w:t>
            </w:r>
            <w:r w:rsidRPr="006A7512">
              <w:rPr>
                <w:rFonts w:ascii="Times New Roman" w:hAnsi="Times New Roman" w:cs="Times New Roman"/>
                <w:sz w:val="22"/>
                <w:szCs w:val="28"/>
              </w:rPr>
              <w:t>1 квадратного метра общей площади жилья в сельской местности по Республике Мордовия на 2025 год</w:t>
            </w:r>
          </w:p>
        </w:tc>
        <w:tc>
          <w:tcPr>
            <w:tcW w:w="3969" w:type="dxa"/>
            <w:tcBorders>
              <w:top w:val="single" w:sz="4" w:space="0" w:color="auto"/>
              <w:left w:val="single" w:sz="4" w:space="0" w:color="auto"/>
              <w:bottom w:val="single" w:sz="4" w:space="0" w:color="auto"/>
              <w:right w:val="single" w:sz="4" w:space="0" w:color="auto"/>
            </w:tcBorders>
          </w:tcPr>
          <w:p w:rsidR="00F43E7D" w:rsidRPr="006A7512" w:rsidRDefault="00F43E7D" w:rsidP="00F43E7D">
            <w:pPr>
              <w:pStyle w:val="af5"/>
              <w:rPr>
                <w:rFonts w:ascii="Times New Roman" w:hAnsi="Times New Roman" w:cs="Times New Roman"/>
              </w:rPr>
            </w:pPr>
            <w:r w:rsidRPr="006A7512">
              <w:rPr>
                <w:rFonts w:ascii="Times New Roman" w:hAnsi="Times New Roman" w:cs="Times New Roman"/>
                <w:sz w:val="22"/>
              </w:rPr>
              <w:t>Минсельхозпрод Республики Мордовия, Минэкономики Республики Мордовия, Минфин Республики Мордовия</w:t>
            </w:r>
          </w:p>
        </w:tc>
        <w:tc>
          <w:tcPr>
            <w:tcW w:w="1559" w:type="dxa"/>
            <w:tcBorders>
              <w:top w:val="single" w:sz="4" w:space="0" w:color="auto"/>
              <w:left w:val="single" w:sz="4" w:space="0" w:color="auto"/>
              <w:bottom w:val="single" w:sz="4" w:space="0" w:color="auto"/>
            </w:tcBorders>
          </w:tcPr>
          <w:p w:rsidR="00F43E7D" w:rsidRPr="006A7512" w:rsidRDefault="00F43E7D" w:rsidP="00F43E7D">
            <w:pPr>
              <w:pStyle w:val="af5"/>
              <w:jc w:val="center"/>
              <w:rPr>
                <w:rFonts w:ascii="Times New Roman" w:hAnsi="Times New Roman" w:cs="Times New Roman"/>
              </w:rPr>
            </w:pPr>
            <w:r w:rsidRPr="006A7512">
              <w:rPr>
                <w:rFonts w:ascii="Times New Roman" w:hAnsi="Times New Roman" w:cs="Times New Roman"/>
                <w:sz w:val="22"/>
                <w:lang w:val="en-US"/>
              </w:rPr>
              <w:t>I</w:t>
            </w:r>
            <w:r w:rsidRPr="006A7512">
              <w:rPr>
                <w:rFonts w:ascii="Times New Roman" w:hAnsi="Times New Roman" w:cs="Times New Roman"/>
                <w:sz w:val="22"/>
              </w:rPr>
              <w:t xml:space="preserve"> квартал 2025 г.</w:t>
            </w:r>
          </w:p>
        </w:tc>
      </w:tr>
      <w:tr w:rsidR="00F43E7D" w:rsidRPr="006A7512" w:rsidTr="00F43E7D">
        <w:tc>
          <w:tcPr>
            <w:tcW w:w="567" w:type="dxa"/>
            <w:tcBorders>
              <w:top w:val="single" w:sz="4" w:space="0" w:color="auto"/>
              <w:bottom w:val="single" w:sz="4" w:space="0" w:color="auto"/>
              <w:right w:val="single" w:sz="4" w:space="0" w:color="auto"/>
            </w:tcBorders>
          </w:tcPr>
          <w:p w:rsidR="00F43E7D" w:rsidRPr="006A7512" w:rsidRDefault="00F43E7D" w:rsidP="00F43E7D">
            <w:pPr>
              <w:pStyle w:val="af5"/>
              <w:jc w:val="center"/>
              <w:rPr>
                <w:rFonts w:ascii="Times New Roman" w:hAnsi="Times New Roman" w:cs="Times New Roman"/>
              </w:rPr>
            </w:pPr>
            <w:r w:rsidRPr="006A7512">
              <w:rPr>
                <w:rFonts w:ascii="Times New Roman" w:hAnsi="Times New Roman" w:cs="Times New Roman"/>
                <w:sz w:val="22"/>
              </w:rPr>
              <w:t>17.</w:t>
            </w:r>
          </w:p>
        </w:tc>
        <w:tc>
          <w:tcPr>
            <w:tcW w:w="1843" w:type="dxa"/>
            <w:tcBorders>
              <w:top w:val="single" w:sz="4" w:space="0" w:color="auto"/>
              <w:left w:val="single" w:sz="4" w:space="0" w:color="auto"/>
              <w:bottom w:val="single" w:sz="4" w:space="0" w:color="auto"/>
              <w:right w:val="single" w:sz="4" w:space="0" w:color="auto"/>
            </w:tcBorders>
          </w:tcPr>
          <w:p w:rsidR="00F43E7D" w:rsidRPr="006A7512" w:rsidRDefault="00F43E7D" w:rsidP="00F43E7D">
            <w:pPr>
              <w:pStyle w:val="af5"/>
              <w:rPr>
                <w:rFonts w:ascii="Times New Roman" w:hAnsi="Times New Roman" w:cs="Times New Roman"/>
              </w:rPr>
            </w:pPr>
            <w:r w:rsidRPr="006A7512">
              <w:rPr>
                <w:rFonts w:ascii="Times New Roman" w:hAnsi="Times New Roman" w:cs="Times New Roman"/>
                <w:sz w:val="22"/>
              </w:rPr>
              <w:t>Постановление Правительства Республики Мордовия</w:t>
            </w:r>
          </w:p>
        </w:tc>
        <w:tc>
          <w:tcPr>
            <w:tcW w:w="7088" w:type="dxa"/>
            <w:tcBorders>
              <w:top w:val="single" w:sz="4" w:space="0" w:color="auto"/>
              <w:left w:val="single" w:sz="4" w:space="0" w:color="auto"/>
              <w:bottom w:val="single" w:sz="4" w:space="0" w:color="auto"/>
              <w:right w:val="single" w:sz="4" w:space="0" w:color="auto"/>
            </w:tcBorders>
          </w:tcPr>
          <w:p w:rsidR="00F43E7D" w:rsidRPr="006A7512" w:rsidRDefault="00F43E7D" w:rsidP="00F43E7D">
            <w:pPr>
              <w:pStyle w:val="af5"/>
              <w:rPr>
                <w:rFonts w:ascii="Times New Roman" w:hAnsi="Times New Roman" w:cs="Times New Roman"/>
              </w:rPr>
            </w:pPr>
            <w:r w:rsidRPr="006A7512">
              <w:rPr>
                <w:rFonts w:ascii="Times New Roman" w:hAnsi="Times New Roman" w:cs="Times New Roman"/>
                <w:sz w:val="22"/>
              </w:rPr>
              <w:t>об утверждении распределения субсидий на 2025 годы муниципальным образованиям</w:t>
            </w:r>
            <w:r w:rsidRPr="006A7512">
              <w:rPr>
                <w:rFonts w:ascii="Times New Roman" w:hAnsi="Times New Roman" w:cs="Times New Roman"/>
                <w:bCs/>
                <w:sz w:val="22"/>
              </w:rPr>
              <w:t xml:space="preserve"> на мероприятия Государственной программы Республики Мордовия «Комплексное развитие сельских территорий»</w:t>
            </w:r>
          </w:p>
        </w:tc>
        <w:tc>
          <w:tcPr>
            <w:tcW w:w="3969" w:type="dxa"/>
            <w:tcBorders>
              <w:top w:val="single" w:sz="4" w:space="0" w:color="auto"/>
              <w:left w:val="single" w:sz="4" w:space="0" w:color="auto"/>
              <w:bottom w:val="single" w:sz="4" w:space="0" w:color="auto"/>
              <w:right w:val="single" w:sz="4" w:space="0" w:color="auto"/>
            </w:tcBorders>
          </w:tcPr>
          <w:p w:rsidR="00F43E7D" w:rsidRPr="006A7512" w:rsidRDefault="00F43E7D" w:rsidP="00F43E7D">
            <w:pPr>
              <w:pStyle w:val="af5"/>
              <w:rPr>
                <w:rFonts w:ascii="Times New Roman" w:hAnsi="Times New Roman" w:cs="Times New Roman"/>
              </w:rPr>
            </w:pPr>
            <w:r w:rsidRPr="006A7512">
              <w:rPr>
                <w:rFonts w:ascii="Times New Roman" w:hAnsi="Times New Roman" w:cs="Times New Roman"/>
                <w:sz w:val="22"/>
              </w:rPr>
              <w:t>Минсельхозпрод Республики Мордовия, Минэкономики Республики Мордовия, Минфин Республики Мордовия</w:t>
            </w:r>
          </w:p>
        </w:tc>
        <w:tc>
          <w:tcPr>
            <w:tcW w:w="1559" w:type="dxa"/>
            <w:tcBorders>
              <w:top w:val="single" w:sz="4" w:space="0" w:color="auto"/>
              <w:left w:val="single" w:sz="4" w:space="0" w:color="auto"/>
              <w:bottom w:val="single" w:sz="4" w:space="0" w:color="auto"/>
            </w:tcBorders>
          </w:tcPr>
          <w:p w:rsidR="00F43E7D" w:rsidRPr="006A7512" w:rsidRDefault="00F43E7D" w:rsidP="00F43E7D">
            <w:pPr>
              <w:pStyle w:val="af5"/>
              <w:jc w:val="center"/>
              <w:rPr>
                <w:rFonts w:ascii="Times New Roman" w:hAnsi="Times New Roman" w:cs="Times New Roman"/>
              </w:rPr>
            </w:pPr>
            <w:r w:rsidRPr="006A7512">
              <w:rPr>
                <w:rFonts w:ascii="Times New Roman" w:hAnsi="Times New Roman" w:cs="Times New Roman"/>
                <w:sz w:val="22"/>
                <w:lang w:val="en-US"/>
              </w:rPr>
              <w:t>I</w:t>
            </w:r>
            <w:r w:rsidRPr="006A7512">
              <w:rPr>
                <w:rFonts w:ascii="Times New Roman" w:hAnsi="Times New Roman" w:cs="Times New Roman"/>
                <w:sz w:val="22"/>
              </w:rPr>
              <w:t xml:space="preserve"> квартал 2025 г.</w:t>
            </w:r>
          </w:p>
        </w:tc>
      </w:tr>
      <w:tr w:rsidR="00F43E7D" w:rsidRPr="006A7512" w:rsidTr="00F43E7D">
        <w:tc>
          <w:tcPr>
            <w:tcW w:w="567" w:type="dxa"/>
            <w:tcBorders>
              <w:top w:val="single" w:sz="4" w:space="0" w:color="auto"/>
              <w:bottom w:val="single" w:sz="4" w:space="0" w:color="auto"/>
              <w:right w:val="single" w:sz="4" w:space="0" w:color="auto"/>
            </w:tcBorders>
          </w:tcPr>
          <w:p w:rsidR="00F43E7D" w:rsidRPr="006A7512" w:rsidRDefault="00F43E7D" w:rsidP="00F43E7D">
            <w:pPr>
              <w:pStyle w:val="af5"/>
              <w:jc w:val="center"/>
              <w:rPr>
                <w:rFonts w:ascii="Times New Roman" w:hAnsi="Times New Roman" w:cs="Times New Roman"/>
              </w:rPr>
            </w:pPr>
            <w:r w:rsidRPr="006A7512">
              <w:rPr>
                <w:rFonts w:ascii="Times New Roman" w:hAnsi="Times New Roman" w:cs="Times New Roman"/>
                <w:sz w:val="22"/>
              </w:rPr>
              <w:t>18.</w:t>
            </w:r>
          </w:p>
        </w:tc>
        <w:tc>
          <w:tcPr>
            <w:tcW w:w="1843" w:type="dxa"/>
            <w:tcBorders>
              <w:top w:val="single" w:sz="4" w:space="0" w:color="auto"/>
              <w:left w:val="single" w:sz="4" w:space="0" w:color="auto"/>
              <w:bottom w:val="single" w:sz="4" w:space="0" w:color="auto"/>
              <w:right w:val="single" w:sz="4" w:space="0" w:color="auto"/>
            </w:tcBorders>
          </w:tcPr>
          <w:p w:rsidR="00F43E7D" w:rsidRPr="006A7512" w:rsidRDefault="00F43E7D" w:rsidP="00F43E7D">
            <w:pPr>
              <w:pStyle w:val="af5"/>
              <w:rPr>
                <w:rFonts w:ascii="Times New Roman" w:hAnsi="Times New Roman" w:cs="Times New Roman"/>
              </w:rPr>
            </w:pPr>
            <w:r w:rsidRPr="006A7512">
              <w:rPr>
                <w:rFonts w:ascii="Times New Roman" w:hAnsi="Times New Roman" w:cs="Times New Roman"/>
                <w:sz w:val="22"/>
              </w:rPr>
              <w:t>Постановление Правительства Республики Мордовия</w:t>
            </w:r>
          </w:p>
        </w:tc>
        <w:tc>
          <w:tcPr>
            <w:tcW w:w="7088" w:type="dxa"/>
            <w:tcBorders>
              <w:top w:val="single" w:sz="4" w:space="0" w:color="auto"/>
              <w:left w:val="single" w:sz="4" w:space="0" w:color="auto"/>
              <w:bottom w:val="single" w:sz="4" w:space="0" w:color="auto"/>
              <w:right w:val="single" w:sz="4" w:space="0" w:color="auto"/>
            </w:tcBorders>
          </w:tcPr>
          <w:p w:rsidR="00F43E7D" w:rsidRPr="006A7512" w:rsidRDefault="00F43E7D" w:rsidP="00F43E7D">
            <w:pPr>
              <w:pStyle w:val="af5"/>
              <w:rPr>
                <w:rFonts w:ascii="Times New Roman" w:hAnsi="Times New Roman" w:cs="Times New Roman"/>
              </w:rPr>
            </w:pPr>
            <w:r w:rsidRPr="006A7512">
              <w:rPr>
                <w:rFonts w:ascii="Times New Roman" w:hAnsi="Times New Roman" w:cs="Times New Roman"/>
                <w:sz w:val="22"/>
              </w:rPr>
              <w:t xml:space="preserve">о внесении изменений в </w:t>
            </w:r>
            <w:r w:rsidRPr="006A7512">
              <w:rPr>
                <w:rFonts w:ascii="Times New Roman" w:hAnsi="Times New Roman" w:cs="Times New Roman"/>
                <w:bCs/>
                <w:sz w:val="22"/>
              </w:rPr>
              <w:t xml:space="preserve"> Государственную программу Республики Мордовия «Комплексное развитие сельских территорий» (приведение в соответствие с республиканским бюджетом Республики Мордовия и заключенными соглашениями с Министерством сельского хозяйства Российской Федерации)</w:t>
            </w:r>
          </w:p>
        </w:tc>
        <w:tc>
          <w:tcPr>
            <w:tcW w:w="3969" w:type="dxa"/>
            <w:tcBorders>
              <w:top w:val="single" w:sz="4" w:space="0" w:color="auto"/>
              <w:left w:val="single" w:sz="4" w:space="0" w:color="auto"/>
              <w:bottom w:val="single" w:sz="4" w:space="0" w:color="auto"/>
              <w:right w:val="single" w:sz="4" w:space="0" w:color="auto"/>
            </w:tcBorders>
          </w:tcPr>
          <w:p w:rsidR="00F43E7D" w:rsidRPr="006A7512" w:rsidRDefault="00F43E7D" w:rsidP="00F43E7D">
            <w:pPr>
              <w:pStyle w:val="af5"/>
              <w:rPr>
                <w:rFonts w:ascii="Times New Roman" w:hAnsi="Times New Roman" w:cs="Times New Roman"/>
              </w:rPr>
            </w:pPr>
            <w:r w:rsidRPr="006A7512">
              <w:rPr>
                <w:rFonts w:ascii="Times New Roman" w:hAnsi="Times New Roman" w:cs="Times New Roman"/>
                <w:sz w:val="22"/>
              </w:rPr>
              <w:t>Минсельхозпрод Республики Мордовия, Минэкономики Республики Мордовия, Минфин Республики Мордовия</w:t>
            </w:r>
          </w:p>
        </w:tc>
        <w:tc>
          <w:tcPr>
            <w:tcW w:w="1559" w:type="dxa"/>
            <w:tcBorders>
              <w:top w:val="single" w:sz="4" w:space="0" w:color="auto"/>
              <w:left w:val="single" w:sz="4" w:space="0" w:color="auto"/>
              <w:bottom w:val="single" w:sz="4" w:space="0" w:color="auto"/>
            </w:tcBorders>
          </w:tcPr>
          <w:p w:rsidR="00F43E7D" w:rsidRPr="006A7512" w:rsidRDefault="00F43E7D" w:rsidP="00F43E7D">
            <w:pPr>
              <w:pStyle w:val="af5"/>
              <w:jc w:val="center"/>
              <w:rPr>
                <w:rFonts w:ascii="Times New Roman" w:hAnsi="Times New Roman" w:cs="Times New Roman"/>
              </w:rPr>
            </w:pPr>
            <w:r w:rsidRPr="006A7512">
              <w:rPr>
                <w:rFonts w:ascii="Times New Roman" w:hAnsi="Times New Roman" w:cs="Times New Roman"/>
                <w:sz w:val="22"/>
                <w:lang w:val="en-US"/>
              </w:rPr>
              <w:t>I</w:t>
            </w:r>
            <w:r w:rsidRPr="006A7512">
              <w:rPr>
                <w:rFonts w:ascii="Times New Roman" w:hAnsi="Times New Roman" w:cs="Times New Roman"/>
                <w:sz w:val="22"/>
              </w:rPr>
              <w:t xml:space="preserve"> квартал 2025 г.</w:t>
            </w:r>
          </w:p>
        </w:tc>
      </w:tr>
    </w:tbl>
    <w:p w:rsidR="00F43E7D" w:rsidRPr="006A7512" w:rsidRDefault="00F43E7D" w:rsidP="00F43E7D">
      <w:pPr>
        <w:rPr>
          <w:szCs w:val="28"/>
        </w:rPr>
      </w:pPr>
    </w:p>
    <w:p w:rsidR="00F43E7D" w:rsidRPr="006A7512" w:rsidRDefault="00F43E7D" w:rsidP="00F43E7D">
      <w:pPr>
        <w:rPr>
          <w:szCs w:val="28"/>
        </w:rPr>
      </w:pPr>
    </w:p>
    <w:p w:rsidR="00F43E7D" w:rsidRPr="006A7512" w:rsidRDefault="00F43E7D" w:rsidP="002F0FD9">
      <w:pPr>
        <w:rPr>
          <w:b/>
          <w:szCs w:val="28"/>
        </w:rPr>
      </w:pPr>
    </w:p>
    <w:p w:rsidR="002F0FD9" w:rsidRPr="004B4E90" w:rsidRDefault="002F0FD9" w:rsidP="002F0FD9"/>
    <w:p w:rsidR="002F0FD9" w:rsidRPr="004B4E90" w:rsidRDefault="002F0FD9" w:rsidP="002F0FD9"/>
    <w:p w:rsidR="00B15A25" w:rsidRDefault="00B15A25">
      <w:pPr>
        <w:spacing w:after="200" w:line="276" w:lineRule="auto"/>
        <w:sectPr w:rsidR="00B15A25" w:rsidSect="006A7512">
          <w:pgSz w:w="16837" w:h="11905" w:orient="landscape"/>
          <w:pgMar w:top="1134" w:right="567" w:bottom="1134" w:left="851" w:header="709" w:footer="709" w:gutter="0"/>
          <w:cols w:space="708"/>
          <w:docGrid w:linePitch="360"/>
        </w:sectPr>
      </w:pPr>
    </w:p>
    <w:p w:rsidR="00D71966" w:rsidRPr="00D71966" w:rsidRDefault="00D71966" w:rsidP="00D71966">
      <w:pPr>
        <w:jc w:val="center"/>
        <w:rPr>
          <w:b/>
        </w:rPr>
      </w:pPr>
      <w:r w:rsidRPr="00D71966">
        <w:rPr>
          <w:b/>
        </w:rPr>
        <w:lastRenderedPageBreak/>
        <w:t xml:space="preserve">АДМИНИСТРАЦИЯ </w:t>
      </w:r>
    </w:p>
    <w:p w:rsidR="00D71966" w:rsidRPr="00D71966" w:rsidRDefault="00D71966" w:rsidP="00D71966">
      <w:pPr>
        <w:jc w:val="center"/>
        <w:rPr>
          <w:b/>
        </w:rPr>
      </w:pPr>
      <w:r w:rsidRPr="00D71966">
        <w:rPr>
          <w:b/>
        </w:rPr>
        <w:t>ИНСАРСКОГО МУНИЦИПАЛЬНОГО РАЙОНА</w:t>
      </w:r>
    </w:p>
    <w:p w:rsidR="00D71966" w:rsidRPr="00D71966" w:rsidRDefault="00D71966" w:rsidP="00D71966">
      <w:pPr>
        <w:jc w:val="center"/>
        <w:rPr>
          <w:b/>
        </w:rPr>
      </w:pPr>
      <w:r w:rsidRPr="00D71966">
        <w:rPr>
          <w:b/>
        </w:rPr>
        <w:t>РЕСПУБЛИКИ МОРДОВИЯ</w:t>
      </w:r>
    </w:p>
    <w:p w:rsidR="00D71966" w:rsidRDefault="00D71966" w:rsidP="00D71966">
      <w:pPr>
        <w:jc w:val="center"/>
        <w:rPr>
          <w:b/>
        </w:rPr>
      </w:pPr>
    </w:p>
    <w:p w:rsidR="00D71966" w:rsidRPr="00D71966" w:rsidRDefault="00D71966" w:rsidP="00D71966">
      <w:pPr>
        <w:jc w:val="center"/>
        <w:rPr>
          <w:b/>
        </w:rPr>
      </w:pPr>
    </w:p>
    <w:p w:rsidR="00D71966" w:rsidRPr="00D71966" w:rsidRDefault="00D71966" w:rsidP="00D71966">
      <w:pPr>
        <w:jc w:val="center"/>
        <w:rPr>
          <w:b/>
        </w:rPr>
      </w:pPr>
      <w:r w:rsidRPr="00D71966">
        <w:rPr>
          <w:b/>
        </w:rPr>
        <w:t>ПОСТАНОВЛЕНИЕ</w:t>
      </w:r>
    </w:p>
    <w:p w:rsidR="00D71966" w:rsidRPr="00D71966" w:rsidRDefault="00D71966" w:rsidP="00D71966">
      <w:pPr>
        <w:jc w:val="center"/>
      </w:pPr>
      <w:r w:rsidRPr="00D71966">
        <w:t>г. Инсар</w:t>
      </w:r>
    </w:p>
    <w:p w:rsidR="00D71966" w:rsidRPr="00D71966" w:rsidRDefault="00D71966" w:rsidP="00D71966">
      <w:pPr>
        <w:jc w:val="center"/>
      </w:pPr>
    </w:p>
    <w:p w:rsidR="00D71966" w:rsidRPr="00D71966" w:rsidRDefault="00D71966" w:rsidP="00D71966">
      <w:pPr>
        <w:rPr>
          <w:b/>
        </w:rPr>
      </w:pPr>
      <w:r w:rsidRPr="00D71966">
        <w:rPr>
          <w:b/>
        </w:rPr>
        <w:t>от 16.09.2019г.                                                                                                           № 268</w:t>
      </w:r>
    </w:p>
    <w:p w:rsidR="00D71966" w:rsidRPr="00FE72F9" w:rsidRDefault="00D71966" w:rsidP="00D71966">
      <w:pPr>
        <w:rPr>
          <w:sz w:val="26"/>
          <w:szCs w:val="28"/>
        </w:rPr>
      </w:pPr>
    </w:p>
    <w:p w:rsidR="00D71966" w:rsidRPr="00FE72F9" w:rsidRDefault="00D71966" w:rsidP="00D71966">
      <w:pPr>
        <w:rPr>
          <w:sz w:val="26"/>
          <w:szCs w:val="28"/>
        </w:rPr>
      </w:pPr>
    </w:p>
    <w:p w:rsidR="00D71966" w:rsidRPr="00FE72F9" w:rsidRDefault="005D1972" w:rsidP="00D71966">
      <w:pPr>
        <w:pStyle w:val="1"/>
        <w:spacing w:before="0" w:after="0"/>
        <w:ind w:right="3820"/>
        <w:jc w:val="both"/>
        <w:rPr>
          <w:rFonts w:ascii="Times New Roman" w:hAnsi="Times New Roman" w:cs="Times New Roman"/>
          <w:b w:val="0"/>
          <w:color w:val="auto"/>
          <w:sz w:val="24"/>
          <w:szCs w:val="28"/>
        </w:rPr>
      </w:pPr>
      <w:r w:rsidRPr="005D1972">
        <w:rPr>
          <w:rFonts w:ascii="Times New Roman" w:hAnsi="Times New Roman" w:cs="Times New Roman"/>
          <w:b w:val="0"/>
          <w:color w:val="auto"/>
          <w:sz w:val="24"/>
          <w:szCs w:val="28"/>
        </w:rPr>
        <w:fldChar w:fldCharType="begin"/>
      </w:r>
      <w:r w:rsidR="00D71966" w:rsidRPr="00FE72F9">
        <w:rPr>
          <w:rFonts w:ascii="Times New Roman" w:hAnsi="Times New Roman" w:cs="Times New Roman"/>
          <w:b w:val="0"/>
          <w:color w:val="auto"/>
          <w:sz w:val="24"/>
          <w:szCs w:val="28"/>
        </w:rPr>
        <w:instrText>HYPERLINK "http://mobileonline.garant.ru/document?id=44830502&amp;sub=0"</w:instrText>
      </w:r>
      <w:r w:rsidRPr="005D1972">
        <w:rPr>
          <w:rFonts w:ascii="Times New Roman" w:hAnsi="Times New Roman" w:cs="Times New Roman"/>
          <w:b w:val="0"/>
          <w:color w:val="auto"/>
          <w:sz w:val="24"/>
          <w:szCs w:val="28"/>
        </w:rPr>
        <w:fldChar w:fldCharType="separate"/>
      </w:r>
      <w:r w:rsidR="00D71966" w:rsidRPr="00FE72F9">
        <w:rPr>
          <w:rStyle w:val="a9"/>
          <w:rFonts w:ascii="Times New Roman" w:hAnsi="Times New Roman" w:cs="Times New Roman"/>
          <w:b w:val="0"/>
          <w:bCs w:val="0"/>
          <w:color w:val="auto"/>
          <w:sz w:val="24"/>
          <w:szCs w:val="28"/>
        </w:rPr>
        <w:t xml:space="preserve">Об утверждении Административного регламента Администрации Инсарского муниципального района предоставления муниципальной услуги </w:t>
      </w:r>
      <w:r w:rsidR="00D71966" w:rsidRPr="00FE72F9">
        <w:rPr>
          <w:rFonts w:ascii="Times New Roman" w:hAnsi="Times New Roman" w:cs="Times New Roman"/>
          <w:b w:val="0"/>
          <w:color w:val="auto"/>
          <w:sz w:val="24"/>
          <w:szCs w:val="28"/>
        </w:rPr>
        <w:t>«Подготовка и выдача разрешения на ввод объектов в эксплуатацию при осуществлении строительства, реконструкции объектов капитального строительства, уведомления о соответствии построенных или реконструированных объекта индивидуального жилищного строительства или садового дома»</w:t>
      </w:r>
    </w:p>
    <w:p w:rsidR="00D71966" w:rsidRPr="00FE72F9" w:rsidRDefault="005D1972" w:rsidP="00D71966">
      <w:pPr>
        <w:ind w:right="3820"/>
        <w:rPr>
          <w:b/>
          <w:szCs w:val="28"/>
        </w:rPr>
      </w:pPr>
      <w:r w:rsidRPr="00FE72F9">
        <w:rPr>
          <w:b/>
          <w:szCs w:val="28"/>
        </w:rPr>
        <w:fldChar w:fldCharType="end"/>
      </w:r>
    </w:p>
    <w:p w:rsidR="00D71966" w:rsidRPr="00FE72F9" w:rsidRDefault="00D71966" w:rsidP="00D71966">
      <w:pPr>
        <w:rPr>
          <w:sz w:val="22"/>
        </w:rPr>
      </w:pPr>
    </w:p>
    <w:p w:rsidR="00D71966" w:rsidRPr="00FE72F9" w:rsidRDefault="00D71966" w:rsidP="00D71966">
      <w:pPr>
        <w:rPr>
          <w:sz w:val="22"/>
        </w:rPr>
      </w:pPr>
    </w:p>
    <w:p w:rsidR="00D71966" w:rsidRPr="00D71966" w:rsidRDefault="00D71966" w:rsidP="00D71966">
      <w:pPr>
        <w:ind w:firstLine="709"/>
        <w:jc w:val="both"/>
      </w:pPr>
      <w:r w:rsidRPr="00D71966">
        <w:t xml:space="preserve">В соответствии с Федеральным законом от 27.07.2010 г. № 210-ФЗ «Об организации предоставления государственных и муниципальных услуг»,  </w:t>
      </w:r>
      <w:r w:rsidRPr="00D71966">
        <w:rPr>
          <w:rStyle w:val="a9"/>
          <w:bCs/>
          <w:color w:val="auto"/>
        </w:rPr>
        <w:t>Федеральным законом</w:t>
      </w:r>
      <w:r w:rsidRPr="00D71966">
        <w:t xml:space="preserve"> от 06 октября 2003 года № 131-ФЗ «Об общих принципах организации местного самоуправления в Российской Федерации»,  </w:t>
      </w:r>
      <w:r w:rsidRPr="00D71966">
        <w:rPr>
          <w:rStyle w:val="a9"/>
          <w:bCs/>
          <w:color w:val="auto"/>
        </w:rPr>
        <w:t>Уставом</w:t>
      </w:r>
      <w:r w:rsidRPr="00D71966">
        <w:rPr>
          <w:b/>
        </w:rPr>
        <w:t xml:space="preserve">  </w:t>
      </w:r>
      <w:r w:rsidRPr="00D71966">
        <w:t xml:space="preserve">Инсарского  муниципального  района, Администрация  Инсарского  муниципального района Республики Мордовия </w:t>
      </w:r>
    </w:p>
    <w:p w:rsidR="00D71966" w:rsidRPr="00D71966" w:rsidRDefault="00D71966" w:rsidP="00D71966">
      <w:pPr>
        <w:jc w:val="center"/>
      </w:pPr>
      <w:r w:rsidRPr="00D71966">
        <w:t>ПОСТАНОВЛЯЕТ:</w:t>
      </w:r>
    </w:p>
    <w:p w:rsidR="00D71966" w:rsidRPr="00D71966" w:rsidRDefault="00D71966" w:rsidP="00D71966">
      <w:pPr>
        <w:jc w:val="both"/>
      </w:pPr>
    </w:p>
    <w:p w:rsidR="00D71966" w:rsidRPr="00D71966" w:rsidRDefault="00D71966" w:rsidP="00D71966">
      <w:pPr>
        <w:ind w:firstLine="709"/>
      </w:pPr>
      <w:r w:rsidRPr="00D71966">
        <w:t>1. Утвердить прилагаемый Административный регламент Администрации Инсарского муниципального района предоставления муниципальной услуги « Подготовка и выдача разрешения на ввод объектов в эксплуатацию при осуществлении строительства, реконструкции объектов капитального строительства, уведомления о соответствии построенных или реконструированных объекта индивидуального жилищного строительства или садового дома».</w:t>
      </w:r>
    </w:p>
    <w:p w:rsidR="00D71966" w:rsidRPr="00D71966" w:rsidRDefault="00D71966" w:rsidP="00D71966">
      <w:pPr>
        <w:ind w:firstLine="709"/>
      </w:pPr>
      <w:r w:rsidRPr="00D71966">
        <w:t xml:space="preserve"> 2. Признать утратившим силу постановление администрации Инсарского муниципального района от 03.08.2018г. №279  «Об утверждении  Административного регламента по предоставлению муниципальной услуги  по выдаче разрешений на ввод объектов в эксплуатацию на территории Инсарского муниципального района».</w:t>
      </w:r>
    </w:p>
    <w:p w:rsidR="00D71966" w:rsidRPr="00D71966" w:rsidRDefault="00D71966" w:rsidP="00D71966">
      <w:pPr>
        <w:ind w:firstLine="709"/>
        <w:rPr>
          <w:b/>
          <w:bCs/>
        </w:rPr>
      </w:pPr>
      <w:r w:rsidRPr="00D71966">
        <w:t xml:space="preserve">3. Настоящее постановление вступает в силу со дня его </w:t>
      </w:r>
      <w:hyperlink r:id="rId61" w:history="1">
        <w:r w:rsidRPr="00D71966">
          <w:rPr>
            <w:rStyle w:val="a9"/>
            <w:bCs/>
            <w:color w:val="auto"/>
          </w:rPr>
          <w:t>официального опубликования</w:t>
        </w:r>
      </w:hyperlink>
      <w:r w:rsidRPr="00D71966">
        <w:rPr>
          <w:bCs/>
        </w:rPr>
        <w:t>.</w:t>
      </w:r>
    </w:p>
    <w:p w:rsidR="00D71966" w:rsidRPr="00D71966" w:rsidRDefault="00D71966" w:rsidP="00D71966">
      <w:pPr>
        <w:ind w:firstLine="709"/>
      </w:pPr>
      <w:r w:rsidRPr="00D71966">
        <w:t xml:space="preserve">4. Контроль  за  исполнением  настоящего  постановления  возложить  на  Капкаева Р.Х.  -  начальника управления строительства, архитектуры, ЖКХ и дорожного хозяйства администрации  Инсарского  муниципального  района.   </w:t>
      </w:r>
    </w:p>
    <w:p w:rsidR="00D71966" w:rsidRPr="00D71966" w:rsidRDefault="00D71966" w:rsidP="00D71966">
      <w:pPr>
        <w:jc w:val="both"/>
      </w:pPr>
    </w:p>
    <w:p w:rsidR="00D71966" w:rsidRPr="00D71966" w:rsidRDefault="00D71966" w:rsidP="00D71966">
      <w:pPr>
        <w:jc w:val="both"/>
      </w:pPr>
    </w:p>
    <w:p w:rsidR="00D71966" w:rsidRPr="00D71966" w:rsidRDefault="00D71966" w:rsidP="00D71966">
      <w:pPr>
        <w:jc w:val="both"/>
      </w:pPr>
      <w:r w:rsidRPr="00D71966">
        <w:t xml:space="preserve">Глава Инсарского </w:t>
      </w:r>
    </w:p>
    <w:p w:rsidR="00D71966" w:rsidRPr="00D71966" w:rsidRDefault="00D71966" w:rsidP="00D71966">
      <w:pPr>
        <w:jc w:val="both"/>
      </w:pPr>
      <w:r w:rsidRPr="00D71966">
        <w:t xml:space="preserve">муниципального района                                                                   </w:t>
      </w:r>
      <w:r>
        <w:t xml:space="preserve">                          </w:t>
      </w:r>
      <w:r w:rsidRPr="00D71966">
        <w:t>К.А. Мангутов</w:t>
      </w:r>
    </w:p>
    <w:p w:rsidR="00D71966" w:rsidRDefault="00D71966" w:rsidP="00D71966">
      <w:pPr>
        <w:ind w:firstLine="698"/>
        <w:jc w:val="both"/>
        <w:rPr>
          <w:rStyle w:val="ac"/>
          <w:b w:val="0"/>
          <w:bCs w:val="0"/>
          <w:color w:val="auto"/>
        </w:rPr>
      </w:pPr>
    </w:p>
    <w:p w:rsidR="00D71966" w:rsidRDefault="00D71966" w:rsidP="00D71966">
      <w:pPr>
        <w:ind w:left="5664"/>
        <w:rPr>
          <w:rStyle w:val="ac"/>
          <w:b w:val="0"/>
          <w:bCs w:val="0"/>
          <w:color w:val="auto"/>
        </w:rPr>
      </w:pPr>
    </w:p>
    <w:p w:rsidR="00D71966" w:rsidRPr="00D71966" w:rsidRDefault="00D71966" w:rsidP="00D71966">
      <w:pPr>
        <w:ind w:left="5664"/>
        <w:rPr>
          <w:b/>
        </w:rPr>
      </w:pPr>
      <w:r w:rsidRPr="00D71966">
        <w:rPr>
          <w:rStyle w:val="ac"/>
          <w:b w:val="0"/>
          <w:bCs w:val="0"/>
          <w:color w:val="auto"/>
        </w:rPr>
        <w:t xml:space="preserve">Приложение </w:t>
      </w:r>
      <w:r w:rsidRPr="00D71966">
        <w:rPr>
          <w:rStyle w:val="ac"/>
          <w:b w:val="0"/>
          <w:bCs w:val="0"/>
          <w:color w:val="auto"/>
        </w:rPr>
        <w:br/>
        <w:t>к</w:t>
      </w:r>
      <w:r>
        <w:rPr>
          <w:rStyle w:val="ac"/>
          <w:b w:val="0"/>
          <w:bCs w:val="0"/>
          <w:color w:val="auto"/>
        </w:rPr>
        <w:t xml:space="preserve"> </w:t>
      </w:r>
      <w:hyperlink w:anchor="sub_0" w:history="1">
        <w:r w:rsidRPr="00D71966">
          <w:rPr>
            <w:rStyle w:val="a9"/>
            <w:color w:val="auto"/>
          </w:rPr>
          <w:t>постановлению</w:t>
        </w:r>
      </w:hyperlink>
      <w:r w:rsidRPr="00D71966">
        <w:rPr>
          <w:rStyle w:val="ac"/>
          <w:b w:val="0"/>
          <w:bCs w:val="0"/>
          <w:color w:val="auto"/>
        </w:rPr>
        <w:t xml:space="preserve"> администрации</w:t>
      </w:r>
      <w:r w:rsidRPr="00D71966">
        <w:rPr>
          <w:rStyle w:val="ac"/>
          <w:b w:val="0"/>
          <w:bCs w:val="0"/>
          <w:color w:val="auto"/>
        </w:rPr>
        <w:br/>
      </w:r>
      <w:r w:rsidRPr="00D71966">
        <w:rPr>
          <w:rStyle w:val="ac"/>
          <w:b w:val="0"/>
          <w:bCs w:val="0"/>
          <w:color w:val="auto"/>
        </w:rPr>
        <w:lastRenderedPageBreak/>
        <w:t>Инсарского муниципального района</w:t>
      </w:r>
      <w:r w:rsidRPr="00D71966">
        <w:rPr>
          <w:rStyle w:val="ac"/>
          <w:b w:val="0"/>
          <w:bCs w:val="0"/>
          <w:color w:val="auto"/>
        </w:rPr>
        <w:br/>
        <w:t xml:space="preserve">от   16.09.2019 № 268  </w:t>
      </w:r>
    </w:p>
    <w:p w:rsidR="00D71966" w:rsidRPr="00FE72F9" w:rsidRDefault="00D71966" w:rsidP="00D71966">
      <w:pPr>
        <w:pStyle w:val="1"/>
        <w:jc w:val="right"/>
        <w:rPr>
          <w:rFonts w:ascii="Times New Roman" w:hAnsi="Times New Roman" w:cs="Times New Roman"/>
          <w:color w:val="auto"/>
          <w:sz w:val="28"/>
        </w:rPr>
      </w:pPr>
    </w:p>
    <w:p w:rsidR="00D71966" w:rsidRPr="00FE72F9" w:rsidRDefault="00D71966" w:rsidP="00D71966">
      <w:pPr>
        <w:pStyle w:val="1"/>
        <w:rPr>
          <w:rFonts w:ascii="Times New Roman" w:hAnsi="Times New Roman" w:cs="Times New Roman"/>
          <w:color w:val="auto"/>
          <w:sz w:val="24"/>
          <w:szCs w:val="24"/>
        </w:rPr>
      </w:pPr>
      <w:r w:rsidRPr="00FE72F9">
        <w:rPr>
          <w:rFonts w:ascii="Times New Roman" w:hAnsi="Times New Roman" w:cs="Times New Roman"/>
          <w:color w:val="auto"/>
          <w:sz w:val="24"/>
          <w:szCs w:val="28"/>
        </w:rPr>
        <w:t>Административный регламент</w:t>
      </w:r>
      <w:r w:rsidRPr="00FE72F9">
        <w:rPr>
          <w:rFonts w:ascii="Times New Roman" w:hAnsi="Times New Roman" w:cs="Times New Roman"/>
          <w:color w:val="auto"/>
          <w:sz w:val="24"/>
          <w:szCs w:val="28"/>
        </w:rPr>
        <w:br/>
        <w:t>администрации Инсарского муниципального района по предоставлению муниципальной услуги «Подготовка и выдача разрешения на ввод объектов в эксплуатацию при осуществлении строительства, реконструкции объектов капитального строительства уведомления о соответствии построенных или реконструированных объекта индивидуального жилищного строительства или садового дома»</w:t>
      </w:r>
      <w:r w:rsidRPr="00FE72F9">
        <w:rPr>
          <w:rFonts w:ascii="Times New Roman" w:hAnsi="Times New Roman" w:cs="Times New Roman"/>
          <w:color w:val="auto"/>
          <w:sz w:val="24"/>
          <w:szCs w:val="28"/>
        </w:rPr>
        <w:br/>
      </w:r>
    </w:p>
    <w:p w:rsidR="00D71966" w:rsidRPr="00FE72F9" w:rsidRDefault="00D71966" w:rsidP="00D71966">
      <w:pPr>
        <w:pStyle w:val="1"/>
        <w:spacing w:before="0" w:after="0"/>
        <w:rPr>
          <w:rFonts w:ascii="Times New Roman" w:hAnsi="Times New Roman" w:cs="Times New Roman"/>
          <w:color w:val="auto"/>
          <w:sz w:val="24"/>
          <w:szCs w:val="24"/>
        </w:rPr>
      </w:pPr>
      <w:r w:rsidRPr="00FE72F9">
        <w:rPr>
          <w:rFonts w:ascii="Times New Roman" w:hAnsi="Times New Roman" w:cs="Times New Roman"/>
          <w:color w:val="auto"/>
          <w:sz w:val="24"/>
          <w:szCs w:val="24"/>
        </w:rPr>
        <w:t>Раздел 1. Общие положения</w:t>
      </w:r>
    </w:p>
    <w:p w:rsidR="00D71966" w:rsidRPr="00FE72F9" w:rsidRDefault="00D71966" w:rsidP="00D71966"/>
    <w:p w:rsidR="00D71966" w:rsidRPr="00FE72F9" w:rsidRDefault="00D71966" w:rsidP="00D71966">
      <w:pPr>
        <w:pStyle w:val="1"/>
        <w:spacing w:before="0" w:after="0"/>
        <w:rPr>
          <w:rFonts w:ascii="Times New Roman" w:hAnsi="Times New Roman" w:cs="Times New Roman"/>
          <w:color w:val="auto"/>
          <w:sz w:val="24"/>
          <w:szCs w:val="24"/>
        </w:rPr>
      </w:pPr>
      <w:bookmarkStart w:id="45" w:name="sub_1110"/>
      <w:r w:rsidRPr="00FE72F9">
        <w:rPr>
          <w:rFonts w:ascii="Times New Roman" w:hAnsi="Times New Roman" w:cs="Times New Roman"/>
          <w:color w:val="auto"/>
          <w:sz w:val="24"/>
          <w:szCs w:val="24"/>
        </w:rPr>
        <w:t>Подраздел 1. Предмет регулирования административного регламента</w:t>
      </w:r>
    </w:p>
    <w:bookmarkEnd w:id="45"/>
    <w:p w:rsidR="00D71966" w:rsidRPr="00FE72F9" w:rsidRDefault="00D71966" w:rsidP="00D71966"/>
    <w:p w:rsidR="00D71966" w:rsidRPr="00FE72F9" w:rsidRDefault="00D71966" w:rsidP="00D71966">
      <w:pPr>
        <w:ind w:firstLine="709"/>
        <w:jc w:val="both"/>
      </w:pPr>
      <w:bookmarkStart w:id="46" w:name="sub_1001"/>
      <w:r w:rsidRPr="00FE72F9">
        <w:t>1. Наименование административного регламента - Административный регламент администрации Инсарского муниципального района по предоставлению муниципальной услуги «Подготовка и выдача разрешения на ввод объектов в эксплуатацию при осуществлении строительства, реконструкции объектов капитального строительства, уведомления о соответствии построенных или реконструированных объекта индивидуального жилищного строительства или садового дома» (далее - Административный регламент).</w:t>
      </w:r>
    </w:p>
    <w:p w:rsidR="00D71966" w:rsidRPr="00FE72F9" w:rsidRDefault="00D71966" w:rsidP="00D71966">
      <w:pPr>
        <w:ind w:firstLine="709"/>
        <w:jc w:val="both"/>
      </w:pPr>
      <w:bookmarkStart w:id="47" w:name="sub_1002"/>
      <w:bookmarkEnd w:id="46"/>
      <w:r w:rsidRPr="00FE72F9">
        <w:t>2. Административный регламент разработан в целях повышения качества предоставления муниципальной услуги по подготовке и выдаче разрешений на ввод объектов в эксплуатацию.</w:t>
      </w:r>
    </w:p>
    <w:p w:rsidR="00D71966" w:rsidRPr="00FE72F9" w:rsidRDefault="00D71966" w:rsidP="00D71966">
      <w:pPr>
        <w:ind w:firstLine="709"/>
        <w:jc w:val="both"/>
      </w:pPr>
      <w:bookmarkStart w:id="48" w:name="sub_1003"/>
      <w:bookmarkEnd w:id="47"/>
      <w:r w:rsidRPr="00FE72F9">
        <w:t>3. Административный регламент устанавливает сроки и последовательность административных процедур и административных действий администрации Инсарского муниципального района, порядок взаимодействия между его структурными подразделениями и должностными лицами, а также взаимодействие администрации Инсарского муниципального района с заявителями и иными органами и организациями при предоставлении муниципальной услуги.</w:t>
      </w:r>
    </w:p>
    <w:bookmarkEnd w:id="48"/>
    <w:p w:rsidR="00D71966" w:rsidRPr="00FE72F9" w:rsidRDefault="00D71966" w:rsidP="00D71966"/>
    <w:p w:rsidR="00D71966" w:rsidRPr="00FE72F9" w:rsidRDefault="00D71966" w:rsidP="00D71966">
      <w:pPr>
        <w:pStyle w:val="1"/>
        <w:rPr>
          <w:rFonts w:ascii="Times New Roman" w:hAnsi="Times New Roman" w:cs="Times New Roman"/>
          <w:color w:val="auto"/>
          <w:sz w:val="24"/>
          <w:szCs w:val="24"/>
        </w:rPr>
      </w:pPr>
      <w:bookmarkStart w:id="49" w:name="sub_1120"/>
      <w:r w:rsidRPr="00FE72F9">
        <w:rPr>
          <w:rFonts w:ascii="Times New Roman" w:hAnsi="Times New Roman" w:cs="Times New Roman"/>
          <w:color w:val="auto"/>
          <w:sz w:val="24"/>
          <w:szCs w:val="24"/>
        </w:rPr>
        <w:t>Подраздел 2. Категории заявителей</w:t>
      </w:r>
    </w:p>
    <w:bookmarkEnd w:id="49"/>
    <w:p w:rsidR="00D71966" w:rsidRPr="00FE72F9" w:rsidRDefault="00D71966" w:rsidP="00D71966"/>
    <w:p w:rsidR="00D71966" w:rsidRPr="00FE72F9" w:rsidRDefault="00D71966" w:rsidP="00D71966">
      <w:pPr>
        <w:jc w:val="both"/>
      </w:pPr>
      <w:bookmarkStart w:id="50" w:name="sub_1004"/>
      <w:r w:rsidRPr="00FE72F9">
        <w:t>4. Заявителями являются физические лица, в том числе индивидуальные предприниматели и юридические лица, обеспечивающие на принадлежащем им земельном участке строительство, реконструкцию объектов капитального строительства, а также их представители, действующие в силу полномочий, основанных на нотариально удостоверенной доверенности (далее - заявители).</w:t>
      </w:r>
    </w:p>
    <w:bookmarkEnd w:id="50"/>
    <w:p w:rsidR="00D71966" w:rsidRPr="00FE72F9" w:rsidRDefault="00D71966" w:rsidP="00D71966"/>
    <w:p w:rsidR="00D71966" w:rsidRPr="00FE72F9" w:rsidRDefault="00D71966" w:rsidP="00D71966">
      <w:pPr>
        <w:pStyle w:val="1"/>
        <w:rPr>
          <w:rFonts w:ascii="Times New Roman" w:hAnsi="Times New Roman" w:cs="Times New Roman"/>
          <w:color w:val="auto"/>
          <w:sz w:val="24"/>
          <w:szCs w:val="24"/>
        </w:rPr>
      </w:pPr>
      <w:r w:rsidRPr="00FE72F9">
        <w:rPr>
          <w:rFonts w:ascii="Times New Roman" w:hAnsi="Times New Roman" w:cs="Times New Roman"/>
          <w:color w:val="auto"/>
          <w:sz w:val="24"/>
          <w:szCs w:val="24"/>
        </w:rPr>
        <w:t>Раздел 2. Требования к порядку предоставления муниципальной услуги</w:t>
      </w:r>
    </w:p>
    <w:p w:rsidR="00D71966" w:rsidRPr="00FE72F9" w:rsidRDefault="00D71966" w:rsidP="00D71966">
      <w:pPr>
        <w:pStyle w:val="1"/>
        <w:rPr>
          <w:rFonts w:ascii="Times New Roman" w:hAnsi="Times New Roman" w:cs="Times New Roman"/>
          <w:color w:val="auto"/>
          <w:sz w:val="24"/>
          <w:szCs w:val="24"/>
        </w:rPr>
      </w:pPr>
      <w:r w:rsidRPr="00FE72F9">
        <w:rPr>
          <w:rFonts w:ascii="Times New Roman" w:hAnsi="Times New Roman" w:cs="Times New Roman"/>
          <w:color w:val="auto"/>
          <w:sz w:val="24"/>
          <w:szCs w:val="24"/>
        </w:rPr>
        <w:t>Подраздел 1. Основные положения стандарта предоставления муниципальной услуги</w:t>
      </w:r>
    </w:p>
    <w:p w:rsidR="00D71966" w:rsidRPr="00FE72F9" w:rsidRDefault="00D71966" w:rsidP="00D71966"/>
    <w:p w:rsidR="00D71966" w:rsidRPr="00FE72F9" w:rsidRDefault="00D71966" w:rsidP="00D71966">
      <w:pPr>
        <w:ind w:firstLine="709"/>
        <w:jc w:val="both"/>
      </w:pPr>
      <w:bookmarkStart w:id="51" w:name="sub_1005"/>
      <w:r w:rsidRPr="00FE72F9">
        <w:t>5. Наименование муниципальной услуги: «Подготовка и выдача разрешения на ввод объектов в эксплуатацию при осуществлении строительства, реконструкции объектов капитального строительства, уведомления о соответствии построенных или реконструированных объекта индивидуального жилищного строительства или садового дома » (далее - муниципальная услуга).</w:t>
      </w:r>
    </w:p>
    <w:bookmarkEnd w:id="51"/>
    <w:p w:rsidR="00D71966" w:rsidRPr="00FE72F9" w:rsidRDefault="00D71966" w:rsidP="00D71966">
      <w:pPr>
        <w:ind w:firstLine="709"/>
        <w:jc w:val="both"/>
      </w:pPr>
      <w:r w:rsidRPr="00FE72F9">
        <w:t>6. Результатами предоставления муниципальной услуги являются:</w:t>
      </w:r>
    </w:p>
    <w:p w:rsidR="00D71966" w:rsidRPr="00FE72F9" w:rsidRDefault="00D71966" w:rsidP="00D71966">
      <w:pPr>
        <w:ind w:firstLine="709"/>
        <w:jc w:val="both"/>
      </w:pPr>
      <w:r w:rsidRPr="00FE72F9">
        <w:lastRenderedPageBreak/>
        <w:t>1) выдача разрешения на ввод объектов в эксплуатацию (далее - разрешение на ввод);</w:t>
      </w:r>
    </w:p>
    <w:p w:rsidR="00D71966" w:rsidRPr="00FE72F9" w:rsidRDefault="00D71966" w:rsidP="00D71966">
      <w:pPr>
        <w:ind w:firstLine="709"/>
        <w:jc w:val="both"/>
      </w:pPr>
      <w:r w:rsidRPr="00FE72F9">
        <w:t>2) выдача уведомления об отказе в выдаче разрешения с указанием причины отказа (далее - уведомление об отказе);</w:t>
      </w:r>
    </w:p>
    <w:p w:rsidR="00D71966" w:rsidRPr="00FE72F9" w:rsidRDefault="00D71966" w:rsidP="00D71966">
      <w:pPr>
        <w:ind w:firstLine="709"/>
        <w:jc w:val="both"/>
      </w:pPr>
      <w:r w:rsidRPr="00FE72F9">
        <w:t>3) выдача уведомления о 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w:t>
      </w:r>
    </w:p>
    <w:p w:rsidR="00D71966" w:rsidRPr="00FE72F9" w:rsidRDefault="00D71966" w:rsidP="00D71966">
      <w:pPr>
        <w:ind w:firstLine="709"/>
        <w:jc w:val="both"/>
      </w:pPr>
      <w:r w:rsidRPr="00FE72F9">
        <w:t>4) выдача уведомление о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w:t>
      </w:r>
    </w:p>
    <w:p w:rsidR="00D71966" w:rsidRPr="00FE72F9" w:rsidRDefault="00D71966" w:rsidP="00D71966">
      <w:pPr>
        <w:ind w:firstLine="709"/>
        <w:jc w:val="both"/>
      </w:pPr>
      <w:r w:rsidRPr="00FE72F9">
        <w:t>7. Муниципальная услуга предоставляется в течение семи рабочих дней со дня подачи заявления о выдаче разрешения на ввод объекта в эксплуатацию, либо уведомления о планируемых строительстве или реконструкции объекта индивидуального жилищного строительства или садового дома.</w:t>
      </w:r>
    </w:p>
    <w:p w:rsidR="00D71966" w:rsidRPr="00FE72F9" w:rsidRDefault="00D71966" w:rsidP="00D71966"/>
    <w:p w:rsidR="00D71966" w:rsidRPr="00FE72F9" w:rsidRDefault="00D71966" w:rsidP="00D71966">
      <w:pPr>
        <w:pStyle w:val="1"/>
        <w:rPr>
          <w:rFonts w:ascii="Times New Roman" w:hAnsi="Times New Roman" w:cs="Times New Roman"/>
          <w:color w:val="auto"/>
          <w:sz w:val="24"/>
          <w:szCs w:val="24"/>
        </w:rPr>
      </w:pPr>
      <w:bookmarkStart w:id="52" w:name="sub_1220"/>
      <w:r w:rsidRPr="00FE72F9">
        <w:rPr>
          <w:rFonts w:ascii="Times New Roman" w:hAnsi="Times New Roman" w:cs="Times New Roman"/>
          <w:color w:val="auto"/>
          <w:sz w:val="24"/>
          <w:szCs w:val="24"/>
        </w:rPr>
        <w:t>Подраздел 2. Наименование органа местного самоуправления, предоставляющего муниципальную услугу</w:t>
      </w:r>
    </w:p>
    <w:bookmarkEnd w:id="52"/>
    <w:p w:rsidR="00D71966" w:rsidRPr="00FE72F9" w:rsidRDefault="00D71966" w:rsidP="00D71966"/>
    <w:p w:rsidR="00D71966" w:rsidRPr="00FE72F9" w:rsidRDefault="00D71966" w:rsidP="00D71966">
      <w:pPr>
        <w:ind w:firstLine="709"/>
        <w:jc w:val="both"/>
      </w:pPr>
      <w:bookmarkStart w:id="53" w:name="sub_1008"/>
      <w:r w:rsidRPr="00FE72F9">
        <w:t>8.    Предоставление муниципальной услуги осуществляется администрацией Инсарского муниципального района (далее - Администрация).</w:t>
      </w:r>
    </w:p>
    <w:bookmarkEnd w:id="53"/>
    <w:p w:rsidR="00D71966" w:rsidRPr="00FE72F9" w:rsidRDefault="00D71966" w:rsidP="00D71966">
      <w:pPr>
        <w:ind w:firstLine="709"/>
        <w:jc w:val="both"/>
      </w:pPr>
      <w:r w:rsidRPr="00FE72F9">
        <w:t xml:space="preserve">При предоставлении муниципальной услуги Администрация осуществляет взаимодействие: </w:t>
      </w:r>
    </w:p>
    <w:p w:rsidR="00D71966" w:rsidRPr="00FE72F9" w:rsidRDefault="00D71966" w:rsidP="00D71966">
      <w:pPr>
        <w:ind w:firstLine="709"/>
        <w:jc w:val="both"/>
      </w:pPr>
      <w:r w:rsidRPr="00FE72F9">
        <w:t>1) ГБУ Инсарского муниципального района «Многофункциональный центр предоставления государственных и муниципальных услуг» (далее -МФЦ);</w:t>
      </w:r>
    </w:p>
    <w:p w:rsidR="00D71966" w:rsidRPr="00FE72F9" w:rsidRDefault="00D71966" w:rsidP="00D71966">
      <w:pPr>
        <w:ind w:firstLine="709"/>
        <w:jc w:val="both"/>
      </w:pPr>
      <w:r w:rsidRPr="00FE72F9">
        <w:t>2) Федеральной службой государственной регистрации, кадастра и картографии (Росреестр);</w:t>
      </w:r>
    </w:p>
    <w:p w:rsidR="00D71966" w:rsidRPr="00FE72F9" w:rsidRDefault="00D71966" w:rsidP="00D71966">
      <w:pPr>
        <w:ind w:firstLine="709"/>
        <w:jc w:val="both"/>
      </w:pPr>
      <w:r w:rsidRPr="00FE72F9">
        <w:t>3) Министерство строительства, транспорта и дорожного хозяйства Республики Мордовия;</w:t>
      </w:r>
    </w:p>
    <w:p w:rsidR="00D71966" w:rsidRPr="00FE72F9" w:rsidRDefault="00D71966" w:rsidP="00D71966">
      <w:pPr>
        <w:ind w:firstLine="709"/>
        <w:jc w:val="both"/>
      </w:pPr>
      <w:r w:rsidRPr="00FE72F9">
        <w:t>4) Органами местного самоуправления;</w:t>
      </w:r>
    </w:p>
    <w:p w:rsidR="00D71966" w:rsidRPr="00FE72F9" w:rsidRDefault="00D71966" w:rsidP="00D71966">
      <w:pPr>
        <w:ind w:firstLine="709"/>
        <w:jc w:val="both"/>
      </w:pPr>
      <w:r w:rsidRPr="00FE72F9">
        <w:t>5) Управление Федеральной налоговой службы по Республике Мордовия.</w:t>
      </w:r>
    </w:p>
    <w:p w:rsidR="00D71966" w:rsidRPr="00FE72F9" w:rsidRDefault="00D71966" w:rsidP="00D71966">
      <w:pPr>
        <w:ind w:firstLine="709"/>
        <w:jc w:val="both"/>
      </w:pPr>
      <w:bookmarkStart w:id="54" w:name="sub_1009"/>
      <w:r w:rsidRPr="00FE72F9">
        <w:t xml:space="preserve">9. В соответствии с </w:t>
      </w:r>
      <w:hyperlink r:id="rId62" w:history="1">
        <w:r w:rsidRPr="00FE72F9">
          <w:rPr>
            <w:rStyle w:val="a9"/>
            <w:color w:val="auto"/>
          </w:rPr>
          <w:t>пунктом 3 части 1 статьи 7</w:t>
        </w:r>
      </w:hyperlink>
      <w:r w:rsidRPr="00FE72F9">
        <w:t xml:space="preserve"> Федерального закона № 210-ФЗ «Об организации предоставления государственных и муниципальных услуг» органы местного самоуправления, предоставляющие муниципальные услуги, не вправе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органы и организации, за исключением получения услуг, включенных в перечень услуг, которые являются необходимыми и обязательными для предоставления государственных и муниципальных услуг, утверждаемый органом местного самоуправления.</w:t>
      </w:r>
    </w:p>
    <w:bookmarkEnd w:id="54"/>
    <w:p w:rsidR="00D71966" w:rsidRPr="00FE72F9" w:rsidRDefault="00D71966" w:rsidP="00D71966"/>
    <w:p w:rsidR="00D71966" w:rsidRPr="00FE72F9" w:rsidRDefault="00D71966" w:rsidP="00D71966">
      <w:pPr>
        <w:pStyle w:val="1"/>
        <w:rPr>
          <w:rFonts w:ascii="Times New Roman" w:hAnsi="Times New Roman" w:cs="Times New Roman"/>
          <w:color w:val="auto"/>
          <w:sz w:val="24"/>
          <w:szCs w:val="24"/>
        </w:rPr>
      </w:pPr>
      <w:bookmarkStart w:id="55" w:name="sub_1230"/>
      <w:r w:rsidRPr="00FE72F9">
        <w:rPr>
          <w:rFonts w:ascii="Times New Roman" w:hAnsi="Times New Roman" w:cs="Times New Roman"/>
          <w:color w:val="auto"/>
          <w:sz w:val="24"/>
          <w:szCs w:val="24"/>
        </w:rPr>
        <w:t>Подраздел 3. Правовые основания предоставления муниципальной услуги</w:t>
      </w:r>
    </w:p>
    <w:bookmarkEnd w:id="55"/>
    <w:p w:rsidR="00D71966" w:rsidRPr="00FE72F9" w:rsidRDefault="00D71966" w:rsidP="00D71966"/>
    <w:p w:rsidR="00D71966" w:rsidRPr="00FE72F9" w:rsidRDefault="00D71966" w:rsidP="00D71966">
      <w:pPr>
        <w:ind w:firstLine="709"/>
        <w:jc w:val="both"/>
      </w:pPr>
      <w:r w:rsidRPr="00FE72F9">
        <w:t>10. Правовыми основаниями предоставления муниципальной услуги являются следующие нормативно-правовые акты:</w:t>
      </w:r>
    </w:p>
    <w:p w:rsidR="00D71966" w:rsidRPr="00FE72F9" w:rsidRDefault="00D71966" w:rsidP="00D71966">
      <w:pPr>
        <w:pStyle w:val="ConsPlusNormal"/>
        <w:widowControl/>
        <w:ind w:firstLine="709"/>
        <w:jc w:val="both"/>
        <w:rPr>
          <w:rFonts w:ascii="Times New Roman" w:hAnsi="Times New Roman" w:cs="Times New Roman"/>
          <w:sz w:val="24"/>
          <w:szCs w:val="24"/>
        </w:rPr>
      </w:pPr>
      <w:r w:rsidRPr="00FE72F9">
        <w:rPr>
          <w:rFonts w:ascii="Times New Roman" w:hAnsi="Times New Roman" w:cs="Times New Roman"/>
          <w:bCs/>
          <w:sz w:val="24"/>
          <w:szCs w:val="24"/>
        </w:rPr>
        <w:t>1)</w:t>
      </w:r>
      <w:r w:rsidRPr="00FE72F9">
        <w:rPr>
          <w:rFonts w:ascii="Times New Roman" w:hAnsi="Times New Roman" w:cs="Times New Roman"/>
          <w:b/>
          <w:sz w:val="24"/>
          <w:szCs w:val="24"/>
        </w:rPr>
        <w:t xml:space="preserve"> </w:t>
      </w:r>
      <w:r w:rsidRPr="00FE72F9">
        <w:rPr>
          <w:rFonts w:ascii="Times New Roman" w:hAnsi="Times New Roman" w:cs="Times New Roman"/>
          <w:sz w:val="24"/>
          <w:szCs w:val="24"/>
        </w:rPr>
        <w:t xml:space="preserve"> Конституциия Российской Федерации (Российская газета от 25.12.1993г., № 237; Собрание законодательства Российской Федерации, 1996, № 3, ст. 152; № 7, ст. 676; 2001, № 24, ст. 2421; 2003, № 30, ст. 3051; 2004, № 13, ст. 1110; 2005, № 42, ст. 4212; 2006, № 29, ст. 3119; 2007, № 1, ст. 1);</w:t>
      </w:r>
    </w:p>
    <w:p w:rsidR="00D71966" w:rsidRPr="00FE72F9" w:rsidRDefault="00D71966" w:rsidP="00D71966">
      <w:pPr>
        <w:pStyle w:val="24"/>
        <w:ind w:left="0" w:firstLine="709"/>
        <w:rPr>
          <w:rFonts w:ascii="Times New Roman" w:hAnsi="Times New Roman" w:cs="Times New Roman"/>
          <w:sz w:val="24"/>
          <w:szCs w:val="24"/>
        </w:rPr>
      </w:pPr>
      <w:r w:rsidRPr="00FE72F9">
        <w:rPr>
          <w:rFonts w:ascii="Times New Roman" w:hAnsi="Times New Roman" w:cs="Times New Roman"/>
          <w:sz w:val="24"/>
          <w:szCs w:val="24"/>
        </w:rPr>
        <w:t>2)  Градостроительный кодекс Российской Федерации от 29 декабря 2004 г. № 190-ФЗ («Российская газета» от 30 декабря 2004 г., № 290);</w:t>
      </w:r>
    </w:p>
    <w:p w:rsidR="00D71966" w:rsidRPr="00FE72F9" w:rsidRDefault="00D71966" w:rsidP="00D71966">
      <w:pPr>
        <w:tabs>
          <w:tab w:val="left" w:pos="993"/>
        </w:tabs>
        <w:ind w:firstLine="709"/>
        <w:jc w:val="both"/>
      </w:pPr>
      <w:r w:rsidRPr="00FE72F9">
        <w:lastRenderedPageBreak/>
        <w:t xml:space="preserve">3)  </w:t>
      </w:r>
      <w:hyperlink r:id="rId63" w:history="1">
        <w:r w:rsidRPr="00FE72F9">
          <w:rPr>
            <w:rStyle w:val="afd"/>
            <w:color w:val="auto"/>
          </w:rPr>
          <w:t>Федеральный закон</w:t>
        </w:r>
      </w:hyperlink>
      <w:r w:rsidRPr="00FE72F9">
        <w:t xml:space="preserve"> от 6 октября 2003 г. № 131-ФЗ «Об общих принципах организации местного самоуправления в Российской Федерации» («Российская газета» от 8 октября 2003 г., № 202);</w:t>
      </w:r>
    </w:p>
    <w:p w:rsidR="00D71966" w:rsidRPr="00FE72F9" w:rsidRDefault="00D71966" w:rsidP="00D71966">
      <w:pPr>
        <w:tabs>
          <w:tab w:val="left" w:pos="993"/>
        </w:tabs>
        <w:ind w:firstLine="709"/>
        <w:jc w:val="both"/>
      </w:pPr>
      <w:r w:rsidRPr="00FE72F9">
        <w:t xml:space="preserve">4) </w:t>
      </w:r>
      <w:hyperlink r:id="rId64" w:history="1">
        <w:r w:rsidRPr="00FE72F9">
          <w:rPr>
            <w:rStyle w:val="a9"/>
            <w:bCs/>
            <w:color w:val="auto"/>
          </w:rPr>
          <w:t>Федеральный закон</w:t>
        </w:r>
      </w:hyperlink>
      <w:r w:rsidRPr="00FE72F9">
        <w:t xml:space="preserve"> от 23 ноября 2009 года № 261-ФЗ «Об энергосбережении и о повышении энергетической эффективности и о внесении изменений в отдельные законодательные акты Российской Федерации» («Российская газета», 27 ноября 2009 года, № 226);</w:t>
      </w:r>
    </w:p>
    <w:p w:rsidR="00D71966" w:rsidRPr="00FE72F9" w:rsidRDefault="00D71966" w:rsidP="00D71966">
      <w:pPr>
        <w:pStyle w:val="33"/>
        <w:ind w:firstLine="709"/>
        <w:jc w:val="both"/>
        <w:rPr>
          <w:sz w:val="24"/>
          <w:szCs w:val="24"/>
        </w:rPr>
      </w:pPr>
      <w:r w:rsidRPr="00FE72F9">
        <w:rPr>
          <w:sz w:val="24"/>
          <w:szCs w:val="24"/>
        </w:rPr>
        <w:t xml:space="preserve">5) </w:t>
      </w:r>
      <w:hyperlink r:id="rId65" w:history="1">
        <w:r w:rsidRPr="00FE72F9">
          <w:rPr>
            <w:rStyle w:val="a9"/>
            <w:bCs/>
            <w:color w:val="auto"/>
            <w:sz w:val="24"/>
            <w:szCs w:val="24"/>
          </w:rPr>
          <w:t>Федеральный закон</w:t>
        </w:r>
      </w:hyperlink>
      <w:r w:rsidRPr="00FE72F9">
        <w:rPr>
          <w:sz w:val="24"/>
          <w:szCs w:val="24"/>
        </w:rPr>
        <w:t xml:space="preserve"> от 27 июля 2010 года N 210-ФЗ «Об организации предоставления государственных и муниципальных услуг» («Собрание законодательства РФ», 2 августа 2010 года, № 31, статья 4179);</w:t>
      </w:r>
    </w:p>
    <w:p w:rsidR="00D71966" w:rsidRPr="00FE72F9" w:rsidRDefault="00D71966" w:rsidP="00D71966">
      <w:pPr>
        <w:tabs>
          <w:tab w:val="left" w:pos="993"/>
        </w:tabs>
        <w:ind w:firstLine="709"/>
        <w:jc w:val="both"/>
      </w:pPr>
      <w:r w:rsidRPr="00FE72F9">
        <w:t>6) Приказ Министерства строительства и жилищно-коммунального хозяйства РФ от 19 февраля 2015 года № 117/пр «Об утверждении формы разрешения на строительство и формы разрешения на ввод объекта в эксплуатацию» (Зарегистрирован в Минюсте России 09.04.2015 года №36782);</w:t>
      </w:r>
    </w:p>
    <w:p w:rsidR="00D71966" w:rsidRPr="00FE72F9" w:rsidRDefault="00D71966" w:rsidP="00D71966">
      <w:pPr>
        <w:ind w:firstLine="709"/>
        <w:jc w:val="both"/>
      </w:pPr>
      <w:r w:rsidRPr="00FE72F9">
        <w:t xml:space="preserve">7) </w:t>
      </w:r>
      <w:hyperlink r:id="rId66" w:history="1">
        <w:r w:rsidRPr="00FE72F9">
          <w:rPr>
            <w:rStyle w:val="a9"/>
            <w:color w:val="auto"/>
          </w:rPr>
          <w:t>Приказ</w:t>
        </w:r>
      </w:hyperlink>
      <w:r w:rsidRPr="00FE72F9">
        <w:t xml:space="preserve"> Министерства строительства и жилищно-коммунального хозяйства РФ от 19 сентября 2018 г. № 591/пр «Об утверждении форм уведомлений, необходимых для строительства или реконструкции объекта индивидуального жилищного строительства или садового дома».</w:t>
      </w:r>
    </w:p>
    <w:p w:rsidR="00D71966" w:rsidRPr="00FE72F9" w:rsidRDefault="00D71966" w:rsidP="00D71966">
      <w:pPr>
        <w:ind w:firstLine="709"/>
        <w:jc w:val="both"/>
      </w:pPr>
      <w:r w:rsidRPr="00FE72F9">
        <w:t xml:space="preserve">  8) Постановление Правительства РФ от 13.06.2018 № 676 «О внесении изменений в некоторые акты Правительства Российской Федерации в связи с оптимизацией порядка разработки и утверждения административных регламентов».</w:t>
      </w:r>
    </w:p>
    <w:p w:rsidR="00D71966" w:rsidRPr="00FE72F9" w:rsidRDefault="00D71966" w:rsidP="00D71966">
      <w:pPr>
        <w:pStyle w:val="1"/>
        <w:rPr>
          <w:rFonts w:ascii="Times New Roman" w:hAnsi="Times New Roman" w:cs="Times New Roman"/>
          <w:color w:val="auto"/>
          <w:sz w:val="24"/>
          <w:szCs w:val="24"/>
        </w:rPr>
      </w:pPr>
      <w:bookmarkStart w:id="56" w:name="sub_1240"/>
      <w:r w:rsidRPr="00FE72F9">
        <w:rPr>
          <w:rFonts w:ascii="Times New Roman" w:hAnsi="Times New Roman" w:cs="Times New Roman"/>
          <w:color w:val="auto"/>
          <w:sz w:val="24"/>
          <w:szCs w:val="24"/>
        </w:rPr>
        <w:t>Подраздел 4. Порядок информирования о предоставлении муниципальной услуги</w:t>
      </w:r>
    </w:p>
    <w:bookmarkEnd w:id="56"/>
    <w:p w:rsidR="00D71966" w:rsidRPr="00FE72F9" w:rsidRDefault="00D71966" w:rsidP="00D71966"/>
    <w:p w:rsidR="00D71966" w:rsidRPr="00FE72F9" w:rsidRDefault="00D71966" w:rsidP="00D71966">
      <w:pPr>
        <w:ind w:firstLine="709"/>
        <w:jc w:val="both"/>
      </w:pPr>
      <w:r w:rsidRPr="00FE72F9">
        <w:t xml:space="preserve">11. Сведения о месте нахождения и графике работы Администрации и МФЦ заинтересованное лицо может получить по телефону, электронной почте, а также из информации, размещенной на Интернет-сайте Администрации, </w:t>
      </w:r>
      <w:hyperlink r:id="rId67" w:history="1">
        <w:r w:rsidRPr="00FE72F9">
          <w:rPr>
            <w:rStyle w:val="a9"/>
            <w:color w:val="auto"/>
          </w:rPr>
          <w:t>Едином портале</w:t>
        </w:r>
      </w:hyperlink>
      <w:r w:rsidRPr="00FE72F9">
        <w:t xml:space="preserve"> государственных и муниципальных услуг (функций) и </w:t>
      </w:r>
      <w:hyperlink r:id="rId68" w:history="1">
        <w:r w:rsidRPr="00FE72F9">
          <w:rPr>
            <w:rStyle w:val="a9"/>
            <w:color w:val="auto"/>
          </w:rPr>
          <w:t>Республиканском портале</w:t>
        </w:r>
      </w:hyperlink>
      <w:r w:rsidRPr="00FE72F9">
        <w:t xml:space="preserve"> государственных и муниципальных услуг (функций).</w:t>
      </w:r>
    </w:p>
    <w:p w:rsidR="00D71966" w:rsidRPr="00FE72F9" w:rsidRDefault="00D71966" w:rsidP="00D71966">
      <w:pPr>
        <w:pStyle w:val="TableContents"/>
        <w:spacing w:after="0"/>
        <w:ind w:firstLine="709"/>
        <w:rPr>
          <w:rFonts w:ascii="Times New Roman" w:hAnsi="Times New Roman" w:cs="Times New Roman"/>
        </w:rPr>
      </w:pPr>
      <w:r w:rsidRPr="00FE72F9">
        <w:rPr>
          <w:rFonts w:ascii="Times New Roman" w:hAnsi="Times New Roman" w:cs="Times New Roman"/>
        </w:rPr>
        <w:t>Адрес Администрации: 431430, Республика Мордовия, Инсарский район, г. Инсар, ул. Гагарина, д. 28</w:t>
      </w:r>
    </w:p>
    <w:p w:rsidR="00D71966" w:rsidRPr="00FE72F9" w:rsidRDefault="00D71966" w:rsidP="00D71966">
      <w:pPr>
        <w:ind w:firstLine="709"/>
        <w:jc w:val="both"/>
      </w:pPr>
      <w:r w:rsidRPr="00FE72F9">
        <w:t>Контактные данные:</w:t>
      </w:r>
    </w:p>
    <w:p w:rsidR="00D71966" w:rsidRPr="00FE72F9" w:rsidRDefault="00D71966" w:rsidP="00D71966">
      <w:pPr>
        <w:ind w:firstLine="709"/>
        <w:jc w:val="both"/>
      </w:pPr>
      <w:r w:rsidRPr="00FE72F9">
        <w:t>телефон: 8 (83449) 2-11-33, 2-14-69;</w:t>
      </w:r>
    </w:p>
    <w:p w:rsidR="00D71966" w:rsidRPr="00FE72F9" w:rsidRDefault="00D71966" w:rsidP="00D71966">
      <w:pPr>
        <w:ind w:firstLine="709"/>
        <w:jc w:val="both"/>
      </w:pPr>
      <w:r w:rsidRPr="00FE72F9">
        <w:t>факс: 8 (83449) 2-11-51;</w:t>
      </w:r>
    </w:p>
    <w:p w:rsidR="00D71966" w:rsidRPr="00FE72F9" w:rsidRDefault="00D71966" w:rsidP="00D71966">
      <w:pPr>
        <w:ind w:firstLine="709"/>
        <w:jc w:val="both"/>
      </w:pPr>
      <w:r w:rsidRPr="00FE72F9">
        <w:t xml:space="preserve">адрес электронной почты: </w:t>
      </w:r>
      <w:r w:rsidRPr="00FE72F9">
        <w:rPr>
          <w:lang w:val="en-US"/>
        </w:rPr>
        <w:t>Insar</w:t>
      </w:r>
      <w:r w:rsidRPr="00FE72F9">
        <w:t>12@</w:t>
      </w:r>
      <w:r w:rsidRPr="00FE72F9">
        <w:rPr>
          <w:lang w:val="en-US"/>
        </w:rPr>
        <w:t>yandex</w:t>
      </w:r>
      <w:r w:rsidRPr="00FE72F9">
        <w:t>.ru</w:t>
      </w:r>
    </w:p>
    <w:p w:rsidR="00D71966" w:rsidRPr="00FE72F9" w:rsidRDefault="00D71966" w:rsidP="00D71966">
      <w:pPr>
        <w:ind w:firstLine="709"/>
        <w:jc w:val="both"/>
      </w:pPr>
      <w:r w:rsidRPr="00FE72F9">
        <w:t xml:space="preserve">Адрес официального сайта: </w:t>
      </w:r>
      <w:r w:rsidRPr="00FE72F9">
        <w:rPr>
          <w:lang w:val="en-US"/>
        </w:rPr>
        <w:t>Insar</w:t>
      </w:r>
      <w:r w:rsidRPr="00FE72F9">
        <w:t>.</w:t>
      </w:r>
      <w:r w:rsidRPr="00FE72F9">
        <w:rPr>
          <w:lang w:val="en-US"/>
        </w:rPr>
        <w:t>e</w:t>
      </w:r>
      <w:r w:rsidRPr="00FE72F9">
        <w:t>-</w:t>
      </w:r>
      <w:r w:rsidRPr="00FE72F9">
        <w:rPr>
          <w:lang w:val="en-US"/>
        </w:rPr>
        <w:t>mordovia</w:t>
      </w:r>
      <w:r w:rsidRPr="00FE72F9">
        <w:t>.</w:t>
      </w:r>
      <w:r w:rsidRPr="00FE72F9">
        <w:rPr>
          <w:lang w:val="en-US"/>
        </w:rPr>
        <w:t>ru</w:t>
      </w:r>
    </w:p>
    <w:p w:rsidR="00D71966" w:rsidRPr="00FE72F9" w:rsidRDefault="00D71966" w:rsidP="00D71966">
      <w:pPr>
        <w:ind w:firstLine="709"/>
        <w:jc w:val="both"/>
      </w:pPr>
      <w:r w:rsidRPr="00FE72F9">
        <w:t>График работы Администрации:</w:t>
      </w:r>
    </w:p>
    <w:p w:rsidR="00D71966" w:rsidRPr="00FE72F9" w:rsidRDefault="00D71966" w:rsidP="00D71966">
      <w:pPr>
        <w:ind w:firstLine="709"/>
        <w:jc w:val="both"/>
      </w:pPr>
      <w:r w:rsidRPr="00FE72F9">
        <w:t>понедельник - пятница: с 8 ч. 00 мин. до 17 ч. 00 мин.;</w:t>
      </w:r>
    </w:p>
    <w:p w:rsidR="00D71966" w:rsidRPr="00FE72F9" w:rsidRDefault="00D71966" w:rsidP="00D71966">
      <w:pPr>
        <w:ind w:firstLine="709"/>
        <w:jc w:val="both"/>
      </w:pPr>
      <w:r w:rsidRPr="00FE72F9">
        <w:t>обеденный перерыв: с 12 ч. до 13 ч.</w:t>
      </w:r>
    </w:p>
    <w:p w:rsidR="00D71966" w:rsidRPr="00FE72F9" w:rsidRDefault="00D71966" w:rsidP="00D71966">
      <w:pPr>
        <w:ind w:firstLine="709"/>
        <w:jc w:val="both"/>
      </w:pPr>
      <w:r w:rsidRPr="00FE72F9">
        <w:t>Выходные дни: суббота, воскресенье.</w:t>
      </w:r>
    </w:p>
    <w:p w:rsidR="00D71966" w:rsidRPr="00FE72F9" w:rsidRDefault="00D71966" w:rsidP="00D71966">
      <w:pPr>
        <w:pStyle w:val="af9"/>
        <w:ind w:firstLine="709"/>
        <w:rPr>
          <w:sz w:val="24"/>
        </w:rPr>
      </w:pPr>
      <w:r w:rsidRPr="00FE72F9">
        <w:rPr>
          <w:sz w:val="24"/>
        </w:rPr>
        <w:t>Адрес: ГБУ Инсарского муниципального района «МФЦ»: 431430, Республика Мордовия, Инсарский муниципальный район, г. Инсар, ул. Гагарина, д. 28.</w:t>
      </w:r>
    </w:p>
    <w:p w:rsidR="00D71966" w:rsidRPr="00FE72F9" w:rsidRDefault="00D71966" w:rsidP="00D71966">
      <w:pPr>
        <w:ind w:firstLine="709"/>
        <w:jc w:val="both"/>
      </w:pPr>
      <w:r w:rsidRPr="00FE72F9">
        <w:t>Контактные данные:</w:t>
      </w:r>
    </w:p>
    <w:p w:rsidR="00D71966" w:rsidRPr="00FE72F9" w:rsidRDefault="00D71966" w:rsidP="00D71966">
      <w:pPr>
        <w:ind w:firstLine="709"/>
        <w:jc w:val="both"/>
      </w:pPr>
      <w:r w:rsidRPr="00FE72F9">
        <w:t>телефон: 8 (83449) 2-22-78, телефон/факс 8(83449)2-22-31;</w:t>
      </w:r>
    </w:p>
    <w:p w:rsidR="00D71966" w:rsidRPr="00FE72F9" w:rsidRDefault="00D71966" w:rsidP="00D71966">
      <w:pPr>
        <w:ind w:firstLine="709"/>
        <w:jc w:val="both"/>
      </w:pPr>
      <w:r w:rsidRPr="00FE72F9">
        <w:t>адрес электронной почты: mfc-</w:t>
      </w:r>
      <w:r w:rsidRPr="00FE72F9">
        <w:rPr>
          <w:lang w:val="en-US"/>
        </w:rPr>
        <w:t>insar</w:t>
      </w:r>
      <w:r w:rsidRPr="00FE72F9">
        <w:t>@</w:t>
      </w:r>
      <w:r w:rsidRPr="00FE72F9">
        <w:rPr>
          <w:lang w:val="en-US"/>
        </w:rPr>
        <w:t>yandex</w:t>
      </w:r>
      <w:r w:rsidRPr="00FE72F9">
        <w:t>.ru;</w:t>
      </w:r>
    </w:p>
    <w:p w:rsidR="00D71966" w:rsidRPr="00FE72F9" w:rsidRDefault="00D71966" w:rsidP="00D71966">
      <w:pPr>
        <w:ind w:firstLine="709"/>
        <w:jc w:val="both"/>
        <w:rPr>
          <w:lang w:val="en-US"/>
        </w:rPr>
      </w:pPr>
      <w:r w:rsidRPr="00FE72F9">
        <w:t>Интернет</w:t>
      </w:r>
      <w:r w:rsidRPr="00FE72F9">
        <w:rPr>
          <w:lang w:val="en-US"/>
        </w:rPr>
        <w:t>-</w:t>
      </w:r>
      <w:r w:rsidRPr="00FE72F9">
        <w:t>сайт</w:t>
      </w:r>
      <w:r w:rsidRPr="00FE72F9">
        <w:rPr>
          <w:lang w:val="en-US"/>
        </w:rPr>
        <w:t>:</w:t>
      </w:r>
      <w:r w:rsidRPr="00FE72F9">
        <w:rPr>
          <w:rStyle w:val="apple-converted-space"/>
          <w:lang w:val="en-US"/>
        </w:rPr>
        <w:t> </w:t>
      </w:r>
      <w:r w:rsidRPr="00FE72F9">
        <w:rPr>
          <w:lang w:val="en-US"/>
        </w:rPr>
        <w:t xml:space="preserve"> Insar.e-mordovia.ru/content/view/3196</w:t>
      </w:r>
    </w:p>
    <w:p w:rsidR="00D71966" w:rsidRPr="00FE72F9" w:rsidRDefault="00D71966" w:rsidP="00D71966">
      <w:pPr>
        <w:pStyle w:val="af9"/>
        <w:ind w:firstLine="709"/>
        <w:rPr>
          <w:sz w:val="24"/>
        </w:rPr>
      </w:pPr>
      <w:r w:rsidRPr="00FE72F9">
        <w:rPr>
          <w:sz w:val="24"/>
        </w:rPr>
        <w:t>График работы ГБУ Инсарского муниципального района «МФЦ»:</w:t>
      </w:r>
    </w:p>
    <w:p w:rsidR="00D71966" w:rsidRPr="00FE72F9" w:rsidRDefault="00D71966" w:rsidP="00D71966">
      <w:pPr>
        <w:ind w:firstLine="709"/>
        <w:jc w:val="both"/>
      </w:pPr>
      <w:r w:rsidRPr="00FE72F9">
        <w:t>вторник – четверг, суббота: с 8.00 ч.  до 17.00ч.;</w:t>
      </w:r>
    </w:p>
    <w:p w:rsidR="00D71966" w:rsidRPr="00FE72F9" w:rsidRDefault="00D71966" w:rsidP="00D71966">
      <w:pPr>
        <w:ind w:firstLine="709"/>
        <w:jc w:val="both"/>
      </w:pPr>
      <w:r w:rsidRPr="00FE72F9">
        <w:t>обеденный перерыв: с 12.00 ч. до 13.00 ч.;</w:t>
      </w:r>
    </w:p>
    <w:p w:rsidR="00D71966" w:rsidRPr="00FE72F9" w:rsidRDefault="00D71966" w:rsidP="00D71966">
      <w:pPr>
        <w:ind w:firstLine="709"/>
        <w:jc w:val="both"/>
      </w:pPr>
      <w:r w:rsidRPr="00FE72F9">
        <w:t>пятница: с 11.00 ч. до 20.00 ч.;</w:t>
      </w:r>
    </w:p>
    <w:p w:rsidR="00D71966" w:rsidRPr="00FE72F9" w:rsidRDefault="00D71966" w:rsidP="00D71966">
      <w:pPr>
        <w:ind w:firstLine="709"/>
        <w:jc w:val="both"/>
      </w:pPr>
      <w:r w:rsidRPr="00FE72F9">
        <w:t>обеденный перерыв: с 14.00 ч. до 15.00 ч.;</w:t>
      </w:r>
    </w:p>
    <w:p w:rsidR="00D71966" w:rsidRPr="00FE72F9" w:rsidRDefault="00D71966" w:rsidP="00D71966">
      <w:pPr>
        <w:pStyle w:val="TableContents"/>
        <w:spacing w:after="0"/>
        <w:ind w:firstLine="709"/>
        <w:rPr>
          <w:rFonts w:ascii="Times New Roman" w:hAnsi="Times New Roman" w:cs="Times New Roman"/>
        </w:rPr>
      </w:pPr>
      <w:r w:rsidRPr="00FE72F9">
        <w:rPr>
          <w:rFonts w:ascii="Times New Roman" w:hAnsi="Times New Roman" w:cs="Times New Roman"/>
        </w:rPr>
        <w:t>Выходной день: воскресенье, понедельник.</w:t>
      </w:r>
    </w:p>
    <w:p w:rsidR="00D71966" w:rsidRPr="00FE72F9" w:rsidRDefault="00D71966" w:rsidP="00D71966">
      <w:pPr>
        <w:ind w:firstLine="709"/>
        <w:jc w:val="both"/>
      </w:pPr>
      <w:r w:rsidRPr="00FE72F9">
        <w:lastRenderedPageBreak/>
        <w:t>12. За информацией о правилах предоставления муниципальной услуги заинтересованное лицо вправе обратиться лично, по телефону, по почте, в том числе по электронной почте в Администрацию или МФЦ.</w:t>
      </w:r>
    </w:p>
    <w:p w:rsidR="00D71966" w:rsidRPr="00FE72F9" w:rsidRDefault="00D71966" w:rsidP="00D71966">
      <w:pPr>
        <w:ind w:firstLine="709"/>
        <w:jc w:val="both"/>
      </w:pPr>
      <w:r w:rsidRPr="00FE72F9">
        <w:t>При ответе на телефонные звонки специалист, сняв трубку, должен назвать фамилию, имя, отчество, занимаемую должность и наименование структурного подразделения Администрации или отдела МФЦ. Во время разговора необходимо произносить слова четко, избегать параллельных разговоров с окружающими людьми и не прерывать разговор по причине поступления звонка на другой аппарат. В конце информирования специалист должен кратко подвести итоги и перечислить меры, которые надо принять (кто именно, когда и что должен сделать). При невозможности специалиста, принявшего звонок, самостоятельно ответить на поставленные вопросы, телефонный звонок должен быть переадресован другому специалисту или же обратившемуся заинтересованному лицу должен быть сообщен телефонный номер, по которому можно получить необходимую информацию.</w:t>
      </w:r>
    </w:p>
    <w:p w:rsidR="00D71966" w:rsidRPr="00FE72F9" w:rsidRDefault="00D71966" w:rsidP="00D71966">
      <w:pPr>
        <w:ind w:firstLine="709"/>
        <w:jc w:val="both"/>
      </w:pPr>
      <w:r w:rsidRPr="00FE72F9">
        <w:t>Специалист, осуществляющий устное консультирование, должен принять все необходимые меры для дачи полного и оперативного ответа на поставленные вопросы, в том числе с привлечением других специалистов. В случае если подготовка разъяснения требует продолжительного времени, специалист может предложить заинтересованному лицу обратиться в письменной форме, либо назначить другое удобное для него время.</w:t>
      </w:r>
    </w:p>
    <w:p w:rsidR="00D71966" w:rsidRPr="00FE72F9" w:rsidRDefault="00D71966" w:rsidP="00D71966">
      <w:pPr>
        <w:ind w:firstLine="709"/>
        <w:jc w:val="both"/>
      </w:pPr>
      <w:bookmarkStart w:id="57" w:name="sub_1013"/>
      <w:r w:rsidRPr="00FE72F9">
        <w:t>13. Письменное информирование при обращении заинтересованных лиц в Администрацию осуществляется путем направления ответов почтовым отправлением или по электронной почте.</w:t>
      </w:r>
    </w:p>
    <w:bookmarkEnd w:id="57"/>
    <w:p w:rsidR="00D71966" w:rsidRPr="00FE72F9" w:rsidRDefault="00D71966" w:rsidP="00D71966">
      <w:pPr>
        <w:ind w:firstLine="709"/>
        <w:jc w:val="both"/>
      </w:pPr>
      <w:r w:rsidRPr="00FE72F9">
        <w:t>Ответ предоставляется в простой, четкой и понятной форме с указанием фамилии, имени, отчества, номера телефона исполнителя. Ответ подписывается уполномоченным должностным лицом Администрации.</w:t>
      </w:r>
    </w:p>
    <w:p w:rsidR="00D71966" w:rsidRPr="00FE72F9" w:rsidRDefault="00D71966" w:rsidP="00D71966">
      <w:pPr>
        <w:ind w:firstLine="709"/>
        <w:jc w:val="both"/>
      </w:pPr>
      <w:r w:rsidRPr="00FE72F9">
        <w:t>Если поставленные заинтересованным лицом вопросы не входят в компетенцию Администрации, либо для которых предусмотрен иной порядок предоставления информации, специалист информирует заинтересованное лицо о невозможности предоставления сведений и разъясняет ему право обратиться в орган, в компетенцию которого входит дача ответов на поставленные вопросы.</w:t>
      </w:r>
    </w:p>
    <w:p w:rsidR="00D71966" w:rsidRPr="00FE72F9" w:rsidRDefault="00D71966" w:rsidP="00D71966">
      <w:pPr>
        <w:ind w:firstLine="709"/>
        <w:jc w:val="both"/>
      </w:pPr>
      <w:r w:rsidRPr="00FE72F9">
        <w:t>При письменном информировании ответ направляется заинтересованному лицу в течение 30 дней со дня регистрации обращения заинтересованного лица.</w:t>
      </w:r>
    </w:p>
    <w:p w:rsidR="00D71966" w:rsidRPr="00FE72F9" w:rsidRDefault="00D71966" w:rsidP="00D71966">
      <w:pPr>
        <w:ind w:firstLine="709"/>
        <w:jc w:val="both"/>
      </w:pPr>
      <w:r w:rsidRPr="00FE72F9">
        <w:t>Информация о порядке предоставления муниципальной услуги предоставляется на безвозмездной основе.</w:t>
      </w:r>
    </w:p>
    <w:p w:rsidR="00D71966" w:rsidRPr="00FE72F9" w:rsidRDefault="00D71966" w:rsidP="00D71966">
      <w:pPr>
        <w:ind w:firstLine="709"/>
        <w:jc w:val="both"/>
      </w:pPr>
      <w:bookmarkStart w:id="58" w:name="sub_1014"/>
      <w:r w:rsidRPr="00FE72F9">
        <w:t>14. На официальном Интернет-сайте Администрации (МФЦ) размещается следующая информация:</w:t>
      </w:r>
    </w:p>
    <w:bookmarkEnd w:id="58"/>
    <w:p w:rsidR="00D71966" w:rsidRPr="00FE72F9" w:rsidRDefault="00D71966" w:rsidP="00D71966">
      <w:pPr>
        <w:ind w:firstLine="709"/>
        <w:jc w:val="both"/>
      </w:pPr>
      <w:r w:rsidRPr="00FE72F9">
        <w:t>Административный регламент предоставления муниципальной услуги;</w:t>
      </w:r>
    </w:p>
    <w:p w:rsidR="00D71966" w:rsidRPr="00FE72F9" w:rsidRDefault="00D71966" w:rsidP="00D71966">
      <w:pPr>
        <w:ind w:firstLine="709"/>
        <w:jc w:val="both"/>
      </w:pPr>
      <w:r w:rsidRPr="00FE72F9">
        <w:t>сведения о бесплатности предоставления муниципальной услуги;</w:t>
      </w:r>
    </w:p>
    <w:p w:rsidR="00D71966" w:rsidRPr="00FE72F9" w:rsidRDefault="00D71966" w:rsidP="00D71966">
      <w:pPr>
        <w:ind w:firstLine="709"/>
        <w:jc w:val="both"/>
      </w:pPr>
      <w:r w:rsidRPr="00FE72F9">
        <w:t>список документов, необходимых для предоставления муниципальной услуги, а также предъявляемые к этим документам требования;</w:t>
      </w:r>
    </w:p>
    <w:p w:rsidR="00D71966" w:rsidRPr="00FE72F9" w:rsidRDefault="00D71966" w:rsidP="00D71966">
      <w:pPr>
        <w:ind w:firstLine="709"/>
        <w:jc w:val="both"/>
      </w:pPr>
      <w:r w:rsidRPr="00FE72F9">
        <w:t>график работы Администрации;</w:t>
      </w:r>
    </w:p>
    <w:p w:rsidR="00D71966" w:rsidRPr="00FE72F9" w:rsidRDefault="00D71966" w:rsidP="00D71966">
      <w:pPr>
        <w:ind w:firstLine="709"/>
        <w:jc w:val="both"/>
      </w:pPr>
      <w:r w:rsidRPr="00FE72F9">
        <w:t>другие информационные материалы, необходимые для получения муниципальной услуги.</w:t>
      </w:r>
    </w:p>
    <w:p w:rsidR="00D71966" w:rsidRPr="00FE72F9" w:rsidRDefault="00D71966" w:rsidP="00D71966">
      <w:pPr>
        <w:ind w:firstLine="709"/>
        <w:jc w:val="both"/>
      </w:pPr>
      <w:bookmarkStart w:id="59" w:name="sub_1015"/>
      <w:r w:rsidRPr="00FE72F9">
        <w:t>15. Единый портал государственных и муниципальных услуг (функций) (</w:t>
      </w:r>
      <w:hyperlink r:id="rId69" w:history="1">
        <w:r w:rsidRPr="00FE72F9">
          <w:rPr>
            <w:rStyle w:val="a9"/>
            <w:color w:val="auto"/>
          </w:rPr>
          <w:t>www.gosuslugi.ru</w:t>
        </w:r>
      </w:hyperlink>
      <w:r w:rsidRPr="00FE72F9">
        <w:t>) (далее - Единый портал) и Республиканский Портал государственных и муниципальных услуг (функций)» (</w:t>
      </w:r>
      <w:hyperlink r:id="rId70" w:history="1">
        <w:r w:rsidRPr="00FE72F9">
          <w:rPr>
            <w:rStyle w:val="a9"/>
            <w:color w:val="auto"/>
          </w:rPr>
          <w:t>http://gosuslugi.e-mordovia.ru</w:t>
        </w:r>
      </w:hyperlink>
      <w:r w:rsidRPr="00FE72F9">
        <w:t>) (далее - Республиканский портал) -государственные информационные системы, входящие в единую инфраструктуру, обеспечивающую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p>
    <w:bookmarkEnd w:id="59"/>
    <w:p w:rsidR="00D71966" w:rsidRPr="00FE72F9" w:rsidRDefault="005D1972" w:rsidP="00D71966">
      <w:pPr>
        <w:ind w:firstLine="709"/>
        <w:jc w:val="both"/>
      </w:pPr>
      <w:r w:rsidRPr="00FE72F9">
        <w:fldChar w:fldCharType="begin"/>
      </w:r>
      <w:r w:rsidR="00D71966" w:rsidRPr="00FE72F9">
        <w:instrText>HYPERLINK "http://mobileonline.garant.ru/document?id=8816657&amp;sub=107"</w:instrText>
      </w:r>
      <w:r w:rsidRPr="00FE72F9">
        <w:fldChar w:fldCharType="separate"/>
      </w:r>
      <w:r w:rsidR="00D71966" w:rsidRPr="00FE72F9">
        <w:rPr>
          <w:rStyle w:val="a9"/>
          <w:color w:val="auto"/>
        </w:rPr>
        <w:t>Единый портал</w:t>
      </w:r>
      <w:r w:rsidRPr="00FE72F9">
        <w:fldChar w:fldCharType="end"/>
      </w:r>
      <w:r w:rsidR="00D71966" w:rsidRPr="00FE72F9">
        <w:t xml:space="preserve"> и </w:t>
      </w:r>
      <w:hyperlink r:id="rId71" w:history="1">
        <w:r w:rsidR="00D71966" w:rsidRPr="00FE72F9">
          <w:rPr>
            <w:rStyle w:val="a9"/>
            <w:color w:val="auto"/>
          </w:rPr>
          <w:t>Республиканский портал</w:t>
        </w:r>
      </w:hyperlink>
      <w:r w:rsidR="00D71966" w:rsidRPr="00FE72F9">
        <w:t xml:space="preserve"> доступны любому пользователю информационно-телекоммуникационной сети Интернет. Государственные и муниципальные услуги на портале классифицированы по категориям пользователей и по ведомствам, их предоставляющим.</w:t>
      </w:r>
    </w:p>
    <w:p w:rsidR="00D71966" w:rsidRPr="00FE72F9" w:rsidRDefault="00D71966" w:rsidP="00D71966">
      <w:pPr>
        <w:ind w:firstLine="709"/>
        <w:jc w:val="both"/>
      </w:pPr>
      <w:r w:rsidRPr="00FE72F9">
        <w:lastRenderedPageBreak/>
        <w:t>На Едином портале и Республиканском портале размещается следующая информация:</w:t>
      </w:r>
    </w:p>
    <w:p w:rsidR="00D71966" w:rsidRPr="00FE72F9" w:rsidRDefault="00D71966" w:rsidP="00D71966">
      <w:pPr>
        <w:ind w:firstLine="709"/>
        <w:jc w:val="both"/>
      </w:pPr>
      <w:r w:rsidRPr="00FE72F9">
        <w:t>адрес местонахождения, телефоны, адрес электронной почты Администрации и МФЦ;</w:t>
      </w:r>
    </w:p>
    <w:p w:rsidR="00D71966" w:rsidRPr="00FE72F9" w:rsidRDefault="00D71966" w:rsidP="00D71966">
      <w:pPr>
        <w:ind w:firstLine="709"/>
        <w:jc w:val="both"/>
      </w:pPr>
      <w:r w:rsidRPr="00FE72F9">
        <w:t>перечень документов, необходимых для предоставления муниципальной услуги;</w:t>
      </w:r>
    </w:p>
    <w:p w:rsidR="00D71966" w:rsidRPr="00FE72F9" w:rsidRDefault="00D71966" w:rsidP="00D71966">
      <w:pPr>
        <w:ind w:firstLine="709"/>
        <w:jc w:val="both"/>
      </w:pPr>
      <w:r w:rsidRPr="00FE72F9">
        <w:t>срок предоставления муниципальной услуги;</w:t>
      </w:r>
    </w:p>
    <w:p w:rsidR="00D71966" w:rsidRPr="00FE72F9" w:rsidRDefault="00D71966" w:rsidP="00D71966">
      <w:pPr>
        <w:ind w:firstLine="709"/>
        <w:jc w:val="both"/>
      </w:pPr>
      <w:r w:rsidRPr="00FE72F9">
        <w:t>основания для отказа в предоставлении муниципальной услуги;</w:t>
      </w:r>
    </w:p>
    <w:p w:rsidR="00D71966" w:rsidRPr="00FE72F9" w:rsidRDefault="00D71966" w:rsidP="00D71966">
      <w:pPr>
        <w:ind w:firstLine="709"/>
        <w:jc w:val="both"/>
      </w:pPr>
      <w:r w:rsidRPr="00FE72F9">
        <w:t>результат предоставления муниципальной услуги;</w:t>
      </w:r>
    </w:p>
    <w:p w:rsidR="00D71966" w:rsidRPr="00FE72F9" w:rsidRDefault="00D71966" w:rsidP="00D71966">
      <w:pPr>
        <w:ind w:firstLine="709"/>
        <w:jc w:val="both"/>
      </w:pPr>
      <w:r w:rsidRPr="00FE72F9">
        <w:t>порядок предоставления консультаций по процедуре предоставления муниципальной услуги;</w:t>
      </w:r>
    </w:p>
    <w:p w:rsidR="00D71966" w:rsidRPr="00FE72F9" w:rsidRDefault="00D71966" w:rsidP="00D71966">
      <w:pPr>
        <w:ind w:firstLine="709"/>
        <w:jc w:val="both"/>
      </w:pPr>
      <w:r w:rsidRPr="00FE72F9">
        <w:t>текст Административного регламента.</w:t>
      </w:r>
    </w:p>
    <w:p w:rsidR="00D71966" w:rsidRPr="00FE72F9" w:rsidRDefault="00D71966" w:rsidP="00D71966">
      <w:pPr>
        <w:ind w:firstLine="709"/>
        <w:jc w:val="both"/>
      </w:pPr>
      <w:bookmarkStart w:id="60" w:name="sub_1016"/>
      <w:r w:rsidRPr="00FE72F9">
        <w:t>16. На информационных стендах Администрации и МФЦ содержится следующая информация:</w:t>
      </w:r>
    </w:p>
    <w:bookmarkEnd w:id="60"/>
    <w:p w:rsidR="00D71966" w:rsidRPr="00FE72F9" w:rsidRDefault="00D71966" w:rsidP="00D71966">
      <w:pPr>
        <w:ind w:firstLine="709"/>
        <w:jc w:val="both"/>
      </w:pPr>
      <w:r w:rsidRPr="00FE72F9">
        <w:t>полные наименования органов и учреждений, предоставляющих муниципальную услугу;</w:t>
      </w:r>
    </w:p>
    <w:p w:rsidR="00D71966" w:rsidRPr="00FE72F9" w:rsidRDefault="00D71966" w:rsidP="00D71966">
      <w:pPr>
        <w:ind w:firstLine="709"/>
        <w:jc w:val="both"/>
      </w:pPr>
      <w:r w:rsidRPr="00FE72F9">
        <w:t>контактные телефоны, график работы, фамилии, имена, отчества и должности специалистов, осуществляющих прием и консультирование заинтересованных лиц;</w:t>
      </w:r>
    </w:p>
    <w:p w:rsidR="00D71966" w:rsidRPr="00FE72F9" w:rsidRDefault="00D71966" w:rsidP="00D71966">
      <w:pPr>
        <w:ind w:firstLine="709"/>
        <w:jc w:val="both"/>
      </w:pPr>
      <w:r w:rsidRPr="00FE72F9">
        <w:t>процедуры предоставления муниципальной услуги в текстовом виде и в виде блок-схемы;</w:t>
      </w:r>
    </w:p>
    <w:p w:rsidR="00D71966" w:rsidRPr="00FE72F9" w:rsidRDefault="00D71966" w:rsidP="00D71966">
      <w:pPr>
        <w:ind w:firstLine="709"/>
        <w:jc w:val="both"/>
      </w:pPr>
      <w:r w:rsidRPr="00FE72F9">
        <w:t>перечень документов, представляемых заявителями для получения муниципальной услуги;</w:t>
      </w:r>
    </w:p>
    <w:p w:rsidR="00D71966" w:rsidRPr="00FE72F9" w:rsidRDefault="00D71966" w:rsidP="00D71966">
      <w:pPr>
        <w:ind w:firstLine="709"/>
        <w:jc w:val="both"/>
      </w:pPr>
      <w:r w:rsidRPr="00FE72F9">
        <w:t>образец заявления;</w:t>
      </w:r>
    </w:p>
    <w:p w:rsidR="00D71966" w:rsidRPr="00FE72F9" w:rsidRDefault="00D71966" w:rsidP="00D71966">
      <w:pPr>
        <w:ind w:firstLine="709"/>
        <w:jc w:val="both"/>
      </w:pPr>
      <w:r w:rsidRPr="00FE72F9">
        <w:t>извлечения из законодательных и иных нормативных правовых актов, регулирующих деятельность по предоставлению муниципальной услуги;</w:t>
      </w:r>
    </w:p>
    <w:p w:rsidR="00D71966" w:rsidRPr="00FE72F9" w:rsidRDefault="00D71966" w:rsidP="00D71966">
      <w:pPr>
        <w:ind w:firstLine="709"/>
        <w:jc w:val="both"/>
      </w:pPr>
      <w:r w:rsidRPr="00FE72F9">
        <w:t>перечень оснований для отказа в приеме документов;</w:t>
      </w:r>
    </w:p>
    <w:p w:rsidR="00D71966" w:rsidRPr="00FE72F9" w:rsidRDefault="00D71966" w:rsidP="00D71966">
      <w:pPr>
        <w:ind w:firstLine="709"/>
        <w:jc w:val="both"/>
      </w:pPr>
      <w:r w:rsidRPr="00FE72F9">
        <w:t>перечень оснований для отказа в предоставлении муниципальной услуги;</w:t>
      </w:r>
    </w:p>
    <w:p w:rsidR="00D71966" w:rsidRPr="00FE72F9" w:rsidRDefault="00D71966" w:rsidP="00D71966">
      <w:pPr>
        <w:ind w:firstLine="709"/>
        <w:jc w:val="both"/>
      </w:pPr>
      <w:r w:rsidRPr="00FE72F9">
        <w:t>порядок обжалования решений, действий или бездействия специалистов, предоставляющих муниципальную услугу;</w:t>
      </w:r>
    </w:p>
    <w:p w:rsidR="00D71966" w:rsidRPr="00FE72F9" w:rsidRDefault="00D71966" w:rsidP="00D71966">
      <w:pPr>
        <w:ind w:firstLine="709"/>
        <w:jc w:val="both"/>
      </w:pPr>
      <w:r w:rsidRPr="00FE72F9">
        <w:t>текст настоящего Административного регламента.</w:t>
      </w:r>
    </w:p>
    <w:p w:rsidR="00D71966" w:rsidRPr="00FE72F9" w:rsidRDefault="00D71966" w:rsidP="00D71966">
      <w:pPr>
        <w:ind w:firstLine="709"/>
        <w:jc w:val="both"/>
      </w:pPr>
      <w:r w:rsidRPr="00FE72F9">
        <w:t>Тексты информационных материалов печатаются удобным для чтения шрифтом, без исправлений, наиболее важные места выделяются полужирным начертанием либо подчеркиваются.</w:t>
      </w:r>
    </w:p>
    <w:p w:rsidR="00D71966" w:rsidRPr="00FE72F9" w:rsidRDefault="00D71966" w:rsidP="00D71966">
      <w:pPr>
        <w:pStyle w:val="1"/>
        <w:rPr>
          <w:rFonts w:ascii="Times New Roman" w:hAnsi="Times New Roman" w:cs="Times New Roman"/>
          <w:color w:val="auto"/>
          <w:sz w:val="24"/>
          <w:szCs w:val="24"/>
        </w:rPr>
      </w:pPr>
      <w:r w:rsidRPr="00FE72F9">
        <w:rPr>
          <w:rFonts w:ascii="Times New Roman" w:hAnsi="Times New Roman" w:cs="Times New Roman"/>
          <w:color w:val="auto"/>
          <w:sz w:val="24"/>
          <w:szCs w:val="24"/>
        </w:rPr>
        <w:t>Подраздел 5. Перечень документов, необходимых для предоставления муниципальной услуги</w:t>
      </w:r>
    </w:p>
    <w:p w:rsidR="00D71966" w:rsidRPr="00FE72F9" w:rsidRDefault="00D71966" w:rsidP="00D71966"/>
    <w:p w:rsidR="00D71966" w:rsidRPr="00FE72F9" w:rsidRDefault="00D71966" w:rsidP="00D71966">
      <w:pPr>
        <w:ind w:firstLine="709"/>
        <w:jc w:val="both"/>
      </w:pPr>
      <w:r w:rsidRPr="00FE72F9">
        <w:t xml:space="preserve">17. Для предоставления муниципальной услуги по выдаче разрешения на ввод заявитель обращается в Администрацию Инсарского муниципального района непосредственно или через многофункциональный центр с заявлением о выдаче разрешения на ввод объекта в эксплуатацию по форме согласно </w:t>
      </w:r>
      <w:hyperlink w:anchor="sub_10000" w:history="1">
        <w:r w:rsidRPr="00FE72F9">
          <w:rPr>
            <w:rStyle w:val="a9"/>
            <w:color w:val="auto"/>
          </w:rPr>
          <w:t>приложению 1</w:t>
        </w:r>
      </w:hyperlink>
      <w:r w:rsidRPr="00FE72F9">
        <w:t xml:space="preserve"> настоящего Административного регламента.</w:t>
      </w:r>
      <w:r w:rsidRPr="00FE72F9">
        <w:rPr>
          <w:shd w:val="clear" w:color="auto" w:fill="FFFFFF"/>
        </w:rPr>
        <w:t xml:space="preserve"> Застройщики, наименования которых содержат слова "специализированный застройщик", также могут обратиться с указанным заявлением с использованием единой информационной системы жилищного строительства, за исключением случаев, если в соответствии с нормативным правовым актом субъекта Российской Федерации выдача разрешения на ввод объекта в эксплуатацию осуществляется через иные информационные системы, которые должны быть интегрированы с единой информационной системой жилищного строительства.</w:t>
      </w:r>
    </w:p>
    <w:p w:rsidR="00D71966" w:rsidRPr="00FE72F9" w:rsidRDefault="00D71966" w:rsidP="00D71966">
      <w:pPr>
        <w:ind w:firstLine="709"/>
        <w:jc w:val="both"/>
      </w:pPr>
      <w:r w:rsidRPr="00FE72F9">
        <w:t>К заявлению прилагаются следующие документы:</w:t>
      </w:r>
    </w:p>
    <w:p w:rsidR="00D71966" w:rsidRPr="00FE72F9" w:rsidRDefault="00D71966" w:rsidP="00D71966">
      <w:pPr>
        <w:ind w:firstLine="709"/>
        <w:jc w:val="both"/>
      </w:pPr>
      <w:bookmarkStart w:id="61" w:name="sub_1171"/>
      <w:r w:rsidRPr="00FE72F9">
        <w:t>1) правоустанавливающие документы на земельный участок, в том числе соглашение об установлении сервитута, решение об установлении публичного сервитута;</w:t>
      </w:r>
    </w:p>
    <w:p w:rsidR="00D71966" w:rsidRPr="00FE72F9" w:rsidRDefault="00D71966" w:rsidP="00D71966">
      <w:pPr>
        <w:ind w:firstLine="709"/>
        <w:jc w:val="both"/>
      </w:pPr>
      <w:bookmarkStart w:id="62" w:name="sub_1172"/>
      <w:bookmarkEnd w:id="61"/>
      <w:r w:rsidRPr="00FE72F9">
        <w:t xml:space="preserve">2) градостроительный план земельного участка, представленный для получения разрешения на строительство, или в случае строительства, реконструкции линейного объекта проект планировки территории и проект межевания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 проект планировки территории в случае выдачи </w:t>
      </w:r>
      <w:r w:rsidRPr="00FE72F9">
        <w:lastRenderedPageBreak/>
        <w:t>разрешения на ввод в эксплуатацию линейного объекта, для размещения которого не требуется образование земельного участка;</w:t>
      </w:r>
    </w:p>
    <w:bookmarkEnd w:id="62"/>
    <w:p w:rsidR="00D71966" w:rsidRPr="00FE72F9" w:rsidRDefault="00D71966" w:rsidP="00D71966">
      <w:pPr>
        <w:ind w:firstLine="709"/>
        <w:jc w:val="both"/>
      </w:pPr>
      <w:r w:rsidRPr="00FE72F9">
        <w:t>3) разрешение на строительство;</w:t>
      </w:r>
    </w:p>
    <w:p w:rsidR="00D71966" w:rsidRPr="00FE72F9" w:rsidRDefault="00D71966" w:rsidP="00D71966">
      <w:pPr>
        <w:ind w:firstLine="709"/>
        <w:jc w:val="both"/>
      </w:pPr>
      <w:r w:rsidRPr="00FE72F9">
        <w:t>4) акт приемки объекта капитального строительства (в случае осуществления строительства, реконструкции на основании договора строительного подряда);</w:t>
      </w:r>
    </w:p>
    <w:p w:rsidR="00D71966" w:rsidRPr="00FE72F9" w:rsidRDefault="00D71966" w:rsidP="00D71966">
      <w:pPr>
        <w:ind w:firstLine="709"/>
        <w:jc w:val="both"/>
      </w:pPr>
      <w:r w:rsidRPr="00FE72F9">
        <w:t>5) акт, подтверждающий соответствие параметров построенного, реконструированного объекта капитального строительства проектной документации, в том числе требованиям энергетической эффективности и требованиям оснащенности объекта капитального строительства приборами учета используемых энергетических ресурсов, и подписанный лицом, осуществляющим строительство (лицом, осуществляющим строительство, и застройщиком или техническим заказчиком в случае осуществления строительства, реконструкции на основании договора строительного подряда, а также лицом, осуществляющим строительный контроль, в случае осуществления строительного контроля на основании договора);</w:t>
      </w:r>
    </w:p>
    <w:p w:rsidR="00D71966" w:rsidRPr="00FE72F9" w:rsidRDefault="00D71966" w:rsidP="00D71966">
      <w:pPr>
        <w:ind w:firstLine="709"/>
        <w:jc w:val="both"/>
      </w:pPr>
      <w:r w:rsidRPr="00FE72F9">
        <w:t>6) документы, подтверждающие соответствие построенного, реконструированного объекта капитального строительства техническим условиям и подписанные представителями организаций, осуществляющих эксплуатацию сетей инженерно-технического обеспечения (при их наличии);</w:t>
      </w:r>
    </w:p>
    <w:p w:rsidR="00D71966" w:rsidRPr="00FE72F9" w:rsidRDefault="00D71966" w:rsidP="00D71966">
      <w:pPr>
        <w:ind w:firstLine="709"/>
        <w:jc w:val="both"/>
      </w:pPr>
      <w:r w:rsidRPr="00FE72F9">
        <w:t>7) схема, отображающая расположение построенного, реконструированного объекта капитального строительства, расположение сетей инженерно-технического обеспечения в границах земельного участка и планировочную организацию земельного участка и подписанная лицом, осуществляющим строительство (лицом, осуществляющим строительство, и застройщиком или техническим заказчиком в случае осуществления строительства, реконструкции на основании договора строительного подряда), за исключением случаев строительства, реконструкции линейного объекта;</w:t>
      </w:r>
    </w:p>
    <w:p w:rsidR="00D71966" w:rsidRPr="00FE72F9" w:rsidRDefault="00D71966" w:rsidP="00D71966">
      <w:pPr>
        <w:ind w:firstLine="709"/>
        <w:jc w:val="both"/>
      </w:pPr>
      <w:r w:rsidRPr="00FE72F9">
        <w:t xml:space="preserve">8) заключение органа государственного строительного надзора (в случае, если предусмотрено осуществление государственного строительного надзора в соответствии с </w:t>
      </w:r>
      <w:hyperlink r:id="rId72" w:history="1">
        <w:r w:rsidRPr="00FE72F9">
          <w:rPr>
            <w:rStyle w:val="a9"/>
            <w:color w:val="auto"/>
          </w:rPr>
          <w:t>частью 1 статьи 54</w:t>
        </w:r>
      </w:hyperlink>
      <w:r w:rsidRPr="00FE72F9">
        <w:t xml:space="preserve"> Градостроительного кодекса) о соответствии построенного, реконструированного объекта капитального строительства требованиям проектной документации, в том числе требованиям энергетической эффективности и требованиям оснащенности объекта капитального строительства приборами учета используемых энергетических ресурсов, заключение уполномоченного на осуществление федерального государственного экологического надзора федерального органа исполнительной власти (далее - орган федерального государственного экологического надзора), выдаваемое в случаях, предусмотренных </w:t>
      </w:r>
      <w:hyperlink r:id="rId73" w:history="1">
        <w:r w:rsidRPr="00FE72F9">
          <w:rPr>
            <w:rStyle w:val="a9"/>
            <w:color w:val="auto"/>
          </w:rPr>
          <w:t>частью 7 статьи 54</w:t>
        </w:r>
      </w:hyperlink>
      <w:r w:rsidRPr="00FE72F9">
        <w:t xml:space="preserve"> Градостроительного кодекса;</w:t>
      </w:r>
    </w:p>
    <w:p w:rsidR="00D71966" w:rsidRPr="00FE72F9" w:rsidRDefault="00D71966" w:rsidP="00D71966">
      <w:pPr>
        <w:ind w:firstLine="709"/>
        <w:jc w:val="both"/>
      </w:pPr>
      <w:r w:rsidRPr="00FE72F9">
        <w:t xml:space="preserve">9) документ, подтверждающий заключение договора обязательного страхования гражданской ответственности владельца опасного объекта за причинение вреда в результате аварии на опасном объекте в соответствии с </w:t>
      </w:r>
      <w:hyperlink r:id="rId74" w:history="1">
        <w:r w:rsidRPr="00FE72F9">
          <w:rPr>
            <w:rStyle w:val="a9"/>
            <w:color w:val="auto"/>
          </w:rPr>
          <w:t>законодательством</w:t>
        </w:r>
      </w:hyperlink>
      <w:r w:rsidRPr="00FE72F9">
        <w:t xml:space="preserve"> Российской Федерации об обязательном страховании гражданской ответственности владельца опасного объекта за причинение вреда в результате аварии на опасном объекте;</w:t>
      </w:r>
    </w:p>
    <w:p w:rsidR="00D71966" w:rsidRPr="00FE72F9" w:rsidRDefault="00D71966" w:rsidP="00D71966">
      <w:pPr>
        <w:ind w:firstLine="709"/>
        <w:jc w:val="both"/>
      </w:pPr>
      <w:r w:rsidRPr="00FE72F9">
        <w:t xml:space="preserve">10) акт приемки выполненных работ по сохранению объекта культурного наследия, утвержденный соответствующим органом охраны объектов культурного наследия, определенным </w:t>
      </w:r>
      <w:hyperlink r:id="rId75" w:history="1">
        <w:r w:rsidRPr="00FE72F9">
          <w:rPr>
            <w:rStyle w:val="a9"/>
            <w:color w:val="auto"/>
          </w:rPr>
          <w:t>Федеральным законом</w:t>
        </w:r>
      </w:hyperlink>
      <w:r w:rsidRPr="00FE72F9">
        <w:t xml:space="preserve"> от 25 июня 2002 года № 73-ФЗ «Об объектах культурного наследия (памятниках истории и культуры) народов Российской Федерации», при проведении реставрации, консервации, ремонта этого объекта и его приспособления для современного использования;</w:t>
      </w:r>
    </w:p>
    <w:p w:rsidR="00D71966" w:rsidRPr="00FE72F9" w:rsidRDefault="00D71966" w:rsidP="00D71966">
      <w:pPr>
        <w:ind w:firstLine="709"/>
        <w:jc w:val="both"/>
      </w:pPr>
      <w:r w:rsidRPr="00FE72F9">
        <w:t xml:space="preserve">11) технический план объекта капитального строительства, подготовленный в соответствии с </w:t>
      </w:r>
      <w:hyperlink r:id="rId76" w:history="1">
        <w:r w:rsidRPr="00FE72F9">
          <w:rPr>
            <w:rStyle w:val="a9"/>
            <w:color w:val="auto"/>
          </w:rPr>
          <w:t>Федеральным законом</w:t>
        </w:r>
      </w:hyperlink>
      <w:r w:rsidRPr="00FE72F9">
        <w:t xml:space="preserve"> от 13 июля 2015 года № 218-ФЗ «О государственной регистрации недвижимости»;</w:t>
      </w:r>
    </w:p>
    <w:p w:rsidR="00D71966" w:rsidRPr="00FE72F9" w:rsidRDefault="00D71966" w:rsidP="00D71966">
      <w:pPr>
        <w:ind w:firstLine="709"/>
        <w:jc w:val="both"/>
      </w:pPr>
      <w:r w:rsidRPr="00FE72F9">
        <w:t xml:space="preserve">12) иные документы, необходимые для получения разрешения на ввод объекта в эксплуатацию, в целях получения в полном объеме сведений, необходимых для постановки объекта капитального строительства на государственный учет, установленные </w:t>
      </w:r>
      <w:r w:rsidRPr="00FE72F9">
        <w:lastRenderedPageBreak/>
        <w:t xml:space="preserve">Правительством Российской Федерации помимо предусмотренных </w:t>
      </w:r>
      <w:hyperlink r:id="rId77" w:history="1">
        <w:r w:rsidRPr="00FE72F9">
          <w:rPr>
            <w:rStyle w:val="a9"/>
            <w:color w:val="auto"/>
          </w:rPr>
          <w:t>частью 3 статьи 55</w:t>
        </w:r>
      </w:hyperlink>
      <w:r w:rsidRPr="00FE72F9">
        <w:t xml:space="preserve"> Градостроительного кодекса российской Федерации.</w:t>
      </w:r>
    </w:p>
    <w:p w:rsidR="00D71966" w:rsidRPr="00FE72F9" w:rsidRDefault="00D71966" w:rsidP="00D71966">
      <w:pPr>
        <w:ind w:firstLine="709"/>
        <w:jc w:val="both"/>
      </w:pPr>
      <w:r w:rsidRPr="00FE72F9">
        <w:t xml:space="preserve">17. Для предоставления муниципальной услуги по выдаче уведомления о 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застройщик в срок не позднее одного месяца со дня окончания строительства или реконструкции объекта индивидуального жилищного строительства или садового дома подает на бумажном носителе посредством личного обращения в Администрацию Инсарского муниципального района, в том числе через многофункциональный центр, либо направляет посредством почтового отправления с уведомлением о вручении или единого портала государственных и муниципальных услуг уведомление об окончании строительства или реконструкции объекта индивидуального жилищного строительства или садового дома (далее - уведомление об окончании строительства) по форме согласно </w:t>
      </w:r>
      <w:hyperlink w:anchor="sub_6000" w:history="1">
        <w:r w:rsidRPr="00FE72F9">
          <w:rPr>
            <w:rStyle w:val="a9"/>
            <w:color w:val="auto"/>
          </w:rPr>
          <w:t>приложению 6</w:t>
        </w:r>
      </w:hyperlink>
      <w:r w:rsidRPr="00FE72F9">
        <w:t xml:space="preserve"> настоящего Административного регламента.</w:t>
      </w:r>
    </w:p>
    <w:p w:rsidR="00D71966" w:rsidRPr="00FE72F9" w:rsidRDefault="00D71966" w:rsidP="00D71966">
      <w:pPr>
        <w:ind w:firstLine="709"/>
        <w:jc w:val="both"/>
      </w:pPr>
      <w:r w:rsidRPr="00FE72F9">
        <w:t>К уведомлению об окончании строительства прилагаются:</w:t>
      </w:r>
    </w:p>
    <w:p w:rsidR="00D71966" w:rsidRPr="00FE72F9" w:rsidRDefault="00D71966" w:rsidP="00D71966">
      <w:pPr>
        <w:ind w:firstLine="709"/>
        <w:jc w:val="both"/>
      </w:pPr>
      <w:bookmarkStart w:id="63" w:name="sub_101711"/>
      <w:r w:rsidRPr="00FE72F9">
        <w:t>1) документ, подтверждающий полномочия представителя застройщика, в случае, если уведомление о планируемом строительстве направлено представителем застройщика;</w:t>
      </w:r>
    </w:p>
    <w:bookmarkEnd w:id="63"/>
    <w:p w:rsidR="00D71966" w:rsidRPr="00FE72F9" w:rsidRDefault="00D71966" w:rsidP="00D71966">
      <w:pPr>
        <w:ind w:firstLine="709"/>
        <w:jc w:val="both"/>
      </w:pPr>
      <w:r w:rsidRPr="00FE72F9">
        <w:t>2)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застройщиком является иностранное юридическое лицо;</w:t>
      </w:r>
    </w:p>
    <w:p w:rsidR="00D71966" w:rsidRPr="00FE72F9" w:rsidRDefault="00D71966" w:rsidP="00D71966">
      <w:pPr>
        <w:ind w:firstLine="709"/>
        <w:jc w:val="both"/>
      </w:pPr>
      <w:r w:rsidRPr="00FE72F9">
        <w:t>3) технический план объекта индивидуального жилищного строительства или садового дома;</w:t>
      </w:r>
    </w:p>
    <w:p w:rsidR="00D71966" w:rsidRPr="00FE72F9" w:rsidRDefault="00D71966" w:rsidP="00D71966">
      <w:pPr>
        <w:ind w:firstLine="709"/>
        <w:jc w:val="both"/>
      </w:pPr>
      <w:r w:rsidRPr="00FE72F9">
        <w:t>4) заключенное между правообладателями земельного участка соглашение об определении их долей в праве общей долевой собственности на построенные или реконструированные объект индивидуального жилищного строительства или садовый дом в случае, если земельный участок, на котором построен или реконструирован объект индивидуального жилищного строительства или садовый дом, принадлежит двум и более гражданам на праве общей долевой собственности или на праве аренды со множественностью лиц на стороне арендатора.</w:t>
      </w:r>
    </w:p>
    <w:p w:rsidR="00D71966" w:rsidRPr="00FE72F9" w:rsidRDefault="00D71966" w:rsidP="00D71966">
      <w:pPr>
        <w:ind w:firstLine="709"/>
        <w:jc w:val="both"/>
      </w:pPr>
      <w:r w:rsidRPr="00FE72F9">
        <w:t xml:space="preserve">18. Документы, указанные в </w:t>
      </w:r>
      <w:hyperlink w:anchor="sub_1171" w:history="1">
        <w:r w:rsidRPr="00FE72F9">
          <w:rPr>
            <w:rStyle w:val="a9"/>
            <w:color w:val="auto"/>
          </w:rPr>
          <w:t>подпунктах 1</w:t>
        </w:r>
      </w:hyperlink>
      <w:r w:rsidRPr="00FE72F9">
        <w:t xml:space="preserve">, </w:t>
      </w:r>
      <w:hyperlink w:anchor="sub_1172" w:history="1">
        <w:r w:rsidRPr="00FE72F9">
          <w:rPr>
            <w:rStyle w:val="a9"/>
            <w:color w:val="auto"/>
          </w:rPr>
          <w:t>2 пункта 17</w:t>
        </w:r>
      </w:hyperlink>
      <w:r w:rsidRPr="00FE72F9">
        <w:t>, направляются заявителем самостоятельно, если указанные документы (их копии или сведения, содержащиеся в них) отсутствуют в распоряжении органов государственной власти, органов местного самоуправления либо подведомственных государственным органам или органам местного самоуправления организаций. Если документы, указанные в настоящем пункте, находятся в распоряжении органов государственной власти, органов местного самоуправления либо подведомственных государственным органам или органам местного самоуправления организаций, такие документы запрашиваются Администрацией Инсарского муниципального района непосредственно или через многофункциональный центр, в органах и организациях, в распоряжении которых находятся указанные документы, если застройщик не представил указанные документы самостоятельно.»;</w:t>
      </w:r>
    </w:p>
    <w:p w:rsidR="00D71966" w:rsidRPr="00FE72F9" w:rsidRDefault="00D71966" w:rsidP="00D71966">
      <w:pPr>
        <w:ind w:firstLine="709"/>
        <w:jc w:val="both"/>
      </w:pPr>
      <w:r w:rsidRPr="00FE72F9">
        <w:t xml:space="preserve">По межведомственным запросам Администрации Инсарского муниципального района непосредственно или многофункционального центра, документы (их копии или сведения, содержащиеся в них), предусмотренные </w:t>
      </w:r>
      <w:hyperlink w:anchor="sub_1017" w:history="1">
        <w:r w:rsidRPr="00FE72F9">
          <w:rPr>
            <w:rStyle w:val="a9"/>
            <w:color w:val="auto"/>
          </w:rPr>
          <w:t>пунктом 17</w:t>
        </w:r>
      </w:hyperlink>
      <w:r w:rsidRPr="00FE72F9">
        <w:t xml:space="preserve"> настоящего Административного регламента, предоставляются государственными органами, органами местного самоуправления и подведомственными государственным органам или органам местного самоуправления организациями, в распоряжении которых находятся эти документы, в срок не позднее трех рабочих дней со дня получения соответствующего межведомственного запроса.</w:t>
      </w:r>
    </w:p>
    <w:p w:rsidR="00D71966" w:rsidRPr="00FE72F9" w:rsidRDefault="00D71966" w:rsidP="00D71966">
      <w:pPr>
        <w:ind w:firstLine="709"/>
        <w:jc w:val="both"/>
      </w:pPr>
      <w:bookmarkStart w:id="64" w:name="sub_1019"/>
      <w:r w:rsidRPr="00FE72F9">
        <w:t xml:space="preserve">19. Запрещено требовать от заявителя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 а также представления документов и информации, которые в соответствии с нормативными правовыми актами Российской Федерации, </w:t>
      </w:r>
      <w:r w:rsidRPr="00FE72F9">
        <w:lastRenderedPageBreak/>
        <w:t xml:space="preserve">нормативными правовыми актами Республики Мордовия и муниципальными правовыми актами находятся в распоряжении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государственных или муниципальных услуг, за исключением документов, указанных в </w:t>
      </w:r>
      <w:hyperlink r:id="rId78" w:history="1">
        <w:r w:rsidRPr="00FE72F9">
          <w:rPr>
            <w:rStyle w:val="a9"/>
            <w:color w:val="auto"/>
          </w:rPr>
          <w:t>части 6 статьи 7</w:t>
        </w:r>
      </w:hyperlink>
      <w:r w:rsidRPr="00FE72F9">
        <w:t xml:space="preserve"> Федерального закона № 210-ФЗ.</w:t>
      </w:r>
    </w:p>
    <w:p w:rsidR="00D71966" w:rsidRPr="00FE72F9" w:rsidRDefault="00D71966" w:rsidP="00D71966">
      <w:pPr>
        <w:ind w:firstLine="709"/>
        <w:jc w:val="both"/>
      </w:pPr>
      <w:bookmarkStart w:id="65" w:name="sub_1020"/>
      <w:bookmarkEnd w:id="64"/>
      <w:r w:rsidRPr="00FE72F9">
        <w:t>20. Необходимых и обязательных услуг для предоставления муниципальной услуги, в том числе сведений о документах, выдаваемых организациями, участвующими в предоставлении муниципальной услуги не требуется.</w:t>
      </w:r>
    </w:p>
    <w:bookmarkEnd w:id="65"/>
    <w:p w:rsidR="00D71966" w:rsidRPr="00FE72F9" w:rsidRDefault="00D71966" w:rsidP="00D71966"/>
    <w:p w:rsidR="00D71966" w:rsidRPr="00FE72F9" w:rsidRDefault="00D71966" w:rsidP="00D71966">
      <w:pPr>
        <w:pStyle w:val="1"/>
        <w:rPr>
          <w:rFonts w:ascii="Times New Roman" w:hAnsi="Times New Roman" w:cs="Times New Roman"/>
          <w:color w:val="auto"/>
          <w:sz w:val="24"/>
          <w:szCs w:val="24"/>
        </w:rPr>
      </w:pPr>
      <w:r w:rsidRPr="00FE72F9">
        <w:rPr>
          <w:rFonts w:ascii="Times New Roman" w:hAnsi="Times New Roman" w:cs="Times New Roman"/>
          <w:color w:val="auto"/>
          <w:sz w:val="24"/>
          <w:szCs w:val="24"/>
        </w:rPr>
        <w:t>Подраздел 6. Основания для отказа в приеме документов и отказа в предоставлении муниципальной услуги</w:t>
      </w:r>
    </w:p>
    <w:p w:rsidR="00D71966" w:rsidRPr="00FE72F9" w:rsidRDefault="00D71966" w:rsidP="00D71966"/>
    <w:p w:rsidR="00D71966" w:rsidRPr="00FE72F9" w:rsidRDefault="00D71966" w:rsidP="00D71966">
      <w:pPr>
        <w:ind w:firstLine="709"/>
        <w:jc w:val="both"/>
      </w:pPr>
      <w:bookmarkStart w:id="66" w:name="sub_1021"/>
      <w:r w:rsidRPr="00FE72F9">
        <w:t>21. Оснований для отказа в приеме заявления и требуемых документов, необходимых для предоставления муниципальной услуги не установлены.</w:t>
      </w:r>
    </w:p>
    <w:bookmarkEnd w:id="66"/>
    <w:p w:rsidR="00D71966" w:rsidRPr="00FE72F9" w:rsidRDefault="00D71966" w:rsidP="00D71966">
      <w:pPr>
        <w:ind w:firstLine="709"/>
        <w:jc w:val="both"/>
      </w:pPr>
      <w:r w:rsidRPr="00FE72F9">
        <w:t>22. Основанием для отказа в предоставлении муниципальной услуги по выдаче разрешения на ввод объекта в эксплуатацию является:</w:t>
      </w:r>
    </w:p>
    <w:p w:rsidR="00D71966" w:rsidRPr="00FE72F9" w:rsidRDefault="00D71966" w:rsidP="00D71966">
      <w:pPr>
        <w:ind w:firstLine="709"/>
        <w:jc w:val="both"/>
      </w:pPr>
      <w:bookmarkStart w:id="67" w:name="sub_10221"/>
      <w:r w:rsidRPr="00FE72F9">
        <w:t xml:space="preserve">1) отсутствие документов, указанных в </w:t>
      </w:r>
      <w:hyperlink w:anchor="sub_1017" w:history="1">
        <w:r w:rsidRPr="00FE72F9">
          <w:rPr>
            <w:rStyle w:val="a9"/>
            <w:color w:val="auto"/>
          </w:rPr>
          <w:t>пункте 17</w:t>
        </w:r>
      </w:hyperlink>
      <w:r w:rsidRPr="00FE72F9">
        <w:t xml:space="preserve"> настоящего Административного регламента;</w:t>
      </w:r>
    </w:p>
    <w:bookmarkEnd w:id="67"/>
    <w:p w:rsidR="00D71966" w:rsidRPr="00FE72F9" w:rsidRDefault="00D71966" w:rsidP="00D71966">
      <w:pPr>
        <w:ind w:firstLine="709"/>
        <w:jc w:val="both"/>
      </w:pPr>
      <w:r w:rsidRPr="00FE72F9">
        <w:t>2) несоответствие объекта капитального строительства требованиям к строительству, реконструкции объекта капитального строительства, установленным на дату выдачи представленного для получения разрешения на строительство градостроительного плана земельного участка, или в случае строительства, реконструкции, капитального ремонта линейного объекта требованиям проекта планировки территории и проекта межевания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 требованиям, установленным проектом планировки территории, в случае выдачи разрешения на ввод в эксплуатацию линейного объекта, для размещения которого не требуется образование земельного участка;</w:t>
      </w:r>
    </w:p>
    <w:p w:rsidR="00D71966" w:rsidRPr="00FE72F9" w:rsidRDefault="00D71966" w:rsidP="00D71966">
      <w:pPr>
        <w:ind w:firstLine="709"/>
        <w:jc w:val="both"/>
      </w:pPr>
      <w:r w:rsidRPr="00FE72F9">
        <w:t>3) несоответствие объекта капитального строительства требованиям, установленным в разрешении на строительство;</w:t>
      </w:r>
    </w:p>
    <w:p w:rsidR="00D71966" w:rsidRPr="00FE72F9" w:rsidRDefault="00D71966" w:rsidP="00D71966">
      <w:pPr>
        <w:ind w:firstLine="709"/>
        <w:jc w:val="both"/>
      </w:pPr>
      <w:r w:rsidRPr="00FE72F9">
        <w:t>4) несоответствие параметров построенного, реконструированного объекта капитального строительства проектной документации;</w:t>
      </w:r>
    </w:p>
    <w:p w:rsidR="00D71966" w:rsidRPr="00FE72F9" w:rsidRDefault="00D71966" w:rsidP="00D71966">
      <w:pPr>
        <w:ind w:firstLine="709"/>
        <w:jc w:val="both"/>
      </w:pPr>
      <w:r w:rsidRPr="00FE72F9">
        <w:t xml:space="preserve">5) несоответствие объекта капитального строительства разрешенному использованию земельного участка и (или) ограничениям, установленным в соответствии с земельным и иным законодательством Российской Федерации на дату выдачи разрешения на ввод объекта в эксплуатацию, за исключением случаев, если указанные ограничения предусмотрены решением об установлении или изменении зоны с особыми условиями использования территории, принятым в случаях, предусмотренных </w:t>
      </w:r>
      <w:hyperlink r:id="rId79" w:history="1">
        <w:r w:rsidRPr="00FE72F9">
          <w:rPr>
            <w:rStyle w:val="a9"/>
            <w:color w:val="auto"/>
          </w:rPr>
          <w:t>пунктом 9 части 7 статьи 51</w:t>
        </w:r>
      </w:hyperlink>
      <w:r w:rsidRPr="00FE72F9">
        <w:t xml:space="preserve"> Градостроительного Кодекса, и строящийся, реконструируемый объект капитального строительства, в связи с размещением которого установлена или изменена зона с особыми условиями использования территории, не введен в эксплуатацию.</w:t>
      </w:r>
    </w:p>
    <w:p w:rsidR="00D71966" w:rsidRPr="00FE72F9" w:rsidRDefault="00D71966" w:rsidP="00D71966">
      <w:pPr>
        <w:ind w:firstLine="709"/>
        <w:jc w:val="both"/>
      </w:pPr>
      <w:r w:rsidRPr="00FE72F9">
        <w:t xml:space="preserve">23. Основанием для отказа в выдаче разрешения на ввод объекта в эксплуатацию, кроме указанных в </w:t>
      </w:r>
      <w:hyperlink w:anchor="sub_10221" w:history="1">
        <w:r w:rsidRPr="00FE72F9">
          <w:rPr>
            <w:rStyle w:val="a9"/>
            <w:color w:val="auto"/>
          </w:rPr>
          <w:t>подпунктах 1 - 5 пункта 22</w:t>
        </w:r>
      </w:hyperlink>
      <w:r w:rsidRPr="00FE72F9">
        <w:t xml:space="preserve"> настоящего Административного регламента оснований, является невыполнение застройщиком требований, предусмотренных </w:t>
      </w:r>
      <w:hyperlink r:id="rId80" w:history="1">
        <w:r w:rsidRPr="00FE72F9">
          <w:rPr>
            <w:rStyle w:val="a9"/>
            <w:color w:val="auto"/>
          </w:rPr>
          <w:t>частью 18 статьи 51</w:t>
        </w:r>
      </w:hyperlink>
      <w:r w:rsidRPr="00FE72F9">
        <w:t xml:space="preserve"> Градостроительного Кодекса. В таком случае разрешение на ввод объекта в эксплуатацию выдается только после передачи безвозмездно в Администрацию Инсарского муниципального района, сведений о площади, о высоте и количестве этажей планируемого объекта капитального строительства, о сетях инженерно-технического обеспечения, одного экземпляра копии результатов инженерных изысканий и по одному экземпляру копий разделов проектной документации, предусмотренных </w:t>
      </w:r>
      <w:hyperlink r:id="rId81" w:history="1">
        <w:r w:rsidRPr="00FE72F9">
          <w:rPr>
            <w:rStyle w:val="a9"/>
            <w:color w:val="auto"/>
          </w:rPr>
          <w:t>пунктами 2</w:t>
        </w:r>
      </w:hyperlink>
      <w:r w:rsidRPr="00FE72F9">
        <w:t xml:space="preserve">, </w:t>
      </w:r>
      <w:hyperlink r:id="rId82" w:history="1">
        <w:r w:rsidRPr="00FE72F9">
          <w:rPr>
            <w:rStyle w:val="a9"/>
            <w:color w:val="auto"/>
          </w:rPr>
          <w:t>8 - 10</w:t>
        </w:r>
      </w:hyperlink>
      <w:r w:rsidRPr="00FE72F9">
        <w:t xml:space="preserve"> и </w:t>
      </w:r>
      <w:hyperlink r:id="rId83" w:history="1">
        <w:r w:rsidRPr="00FE72F9">
          <w:rPr>
            <w:rStyle w:val="a9"/>
            <w:color w:val="auto"/>
          </w:rPr>
          <w:t>11.1 части 12 статьи 48</w:t>
        </w:r>
      </w:hyperlink>
      <w:r w:rsidRPr="00FE72F9">
        <w:t xml:space="preserve"> Градостроительного кодекса, а в случае строительства или реконструкции объекта капитального строительства в границах территории исторического поселения также </w:t>
      </w:r>
      <w:r w:rsidRPr="00FE72F9">
        <w:lastRenderedPageBreak/>
        <w:t xml:space="preserve">предусмотренного </w:t>
      </w:r>
      <w:hyperlink r:id="rId84" w:history="1">
        <w:r w:rsidRPr="00FE72F9">
          <w:rPr>
            <w:rStyle w:val="a9"/>
            <w:color w:val="auto"/>
          </w:rPr>
          <w:t>пунктом 3 части 12 статьи 48</w:t>
        </w:r>
      </w:hyperlink>
      <w:r w:rsidRPr="00FE72F9">
        <w:t xml:space="preserve"> Градостроительного Кодекса раздела проектной документации объекта капитального строительства (за исключением случая, если строительство или реконструкция объекта капитального строительства осуществлялись в соответствии с типовым архитектурным решением объекта капитального строительства).</w:t>
      </w:r>
    </w:p>
    <w:p w:rsidR="00D71966" w:rsidRPr="00FE72F9" w:rsidRDefault="00D71966" w:rsidP="00D71966">
      <w:pPr>
        <w:ind w:firstLine="709"/>
        <w:jc w:val="both"/>
      </w:pPr>
      <w:r w:rsidRPr="00FE72F9">
        <w:t>Разрешение на ввод объекта в эксплуатацию (за исключением линейного объекта) выдается застройщику в случае, если в Администрацию Инсарского муниципального района передана безвозмездно копия схемы, отображающей расположение построенного, реконструированного объекта капитального строительства, расположение сетей инженерно-технического обеспечения в границах земельного участка и планировочную организацию земельного участка, для размещения такой копии в информационной системе обеспечения градостроительной деятельности.</w:t>
      </w:r>
    </w:p>
    <w:p w:rsidR="00D71966" w:rsidRPr="00FE72F9" w:rsidRDefault="00D71966" w:rsidP="00D71966">
      <w:pPr>
        <w:ind w:firstLine="709"/>
        <w:jc w:val="both"/>
      </w:pPr>
      <w:r w:rsidRPr="00FE72F9">
        <w:t>23.1. Основанием для отказа в предоставлении муниципальной услуги по выдаче уведомления о 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(в случае соответствия) или уведомления о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(в случае несоответствия) является:</w:t>
      </w:r>
    </w:p>
    <w:p w:rsidR="00D71966" w:rsidRPr="00FE72F9" w:rsidRDefault="00D71966" w:rsidP="00D71966">
      <w:pPr>
        <w:ind w:firstLine="709"/>
        <w:jc w:val="both"/>
      </w:pPr>
      <w:bookmarkStart w:id="68" w:name="sub_102311"/>
      <w:r w:rsidRPr="00FE72F9">
        <w:t>1) отсутствия в уведомлении об окончании строительства:</w:t>
      </w:r>
    </w:p>
    <w:bookmarkEnd w:id="68"/>
    <w:p w:rsidR="00D71966" w:rsidRPr="00FE72F9" w:rsidRDefault="00D71966" w:rsidP="00D71966">
      <w:pPr>
        <w:ind w:firstLine="709"/>
        <w:jc w:val="both"/>
      </w:pPr>
      <w:r w:rsidRPr="00FE72F9">
        <w:t xml:space="preserve">сведений, предусмотренных </w:t>
      </w:r>
      <w:hyperlink r:id="rId85" w:history="1">
        <w:r w:rsidRPr="00FE72F9">
          <w:rPr>
            <w:rStyle w:val="a9"/>
            <w:color w:val="auto"/>
          </w:rPr>
          <w:t>пунктами 1 - 5</w:t>
        </w:r>
      </w:hyperlink>
      <w:r w:rsidRPr="00FE72F9">
        <w:t xml:space="preserve">, </w:t>
      </w:r>
      <w:hyperlink r:id="rId86" w:history="1">
        <w:r w:rsidRPr="00FE72F9">
          <w:rPr>
            <w:rStyle w:val="a9"/>
            <w:color w:val="auto"/>
          </w:rPr>
          <w:t>7</w:t>
        </w:r>
      </w:hyperlink>
      <w:r w:rsidRPr="00FE72F9">
        <w:t xml:space="preserve"> и </w:t>
      </w:r>
      <w:hyperlink r:id="rId87" w:history="1">
        <w:r w:rsidRPr="00FE72F9">
          <w:rPr>
            <w:rStyle w:val="a9"/>
            <w:color w:val="auto"/>
          </w:rPr>
          <w:t>8 части 1 статьи 51.1</w:t>
        </w:r>
      </w:hyperlink>
      <w:r w:rsidRPr="00FE72F9">
        <w:t xml:space="preserve"> Градостроительного Кодекса;</w:t>
      </w:r>
    </w:p>
    <w:p w:rsidR="00D71966" w:rsidRPr="00FE72F9" w:rsidRDefault="00D71966" w:rsidP="00D71966">
      <w:pPr>
        <w:ind w:firstLine="709"/>
        <w:jc w:val="both"/>
      </w:pPr>
      <w:r w:rsidRPr="00FE72F9">
        <w:t>сведения о параметрах построенных или реконструированных объекта индивидуального жилищного строительства или садового дома;</w:t>
      </w:r>
    </w:p>
    <w:p w:rsidR="00D71966" w:rsidRPr="00FE72F9" w:rsidRDefault="00D71966" w:rsidP="00D71966">
      <w:pPr>
        <w:ind w:firstLine="709"/>
        <w:jc w:val="both"/>
      </w:pPr>
      <w:r w:rsidRPr="00FE72F9">
        <w:t>сведения об оплате государственной пошлины за осуществление государственной регистрации прав;</w:t>
      </w:r>
    </w:p>
    <w:p w:rsidR="00D71966" w:rsidRPr="00FE72F9" w:rsidRDefault="00D71966" w:rsidP="00D71966">
      <w:pPr>
        <w:ind w:firstLine="709"/>
        <w:jc w:val="both"/>
      </w:pPr>
      <w:r w:rsidRPr="00FE72F9">
        <w:t xml:space="preserve">сведения о способе направления застройщику уведомления, предусмотренного </w:t>
      </w:r>
      <w:hyperlink r:id="rId88" w:history="1">
        <w:r w:rsidRPr="00FE72F9">
          <w:rPr>
            <w:rStyle w:val="a9"/>
            <w:color w:val="auto"/>
          </w:rPr>
          <w:t>пунктом 5 части 19 статьи 55</w:t>
        </w:r>
      </w:hyperlink>
      <w:r w:rsidRPr="00FE72F9">
        <w:t xml:space="preserve"> Градостроительного кодекса;</w:t>
      </w:r>
    </w:p>
    <w:p w:rsidR="00D71966" w:rsidRPr="00FE72F9" w:rsidRDefault="00D71966" w:rsidP="00D71966">
      <w:pPr>
        <w:ind w:firstLine="709"/>
        <w:jc w:val="both"/>
      </w:pPr>
      <w:r w:rsidRPr="00FE72F9">
        <w:t xml:space="preserve">2) отсутствия документов, прилагаемых к уведомлению об окончании строительства предусмотренных </w:t>
      </w:r>
      <w:hyperlink w:anchor="sub_101711" w:history="1">
        <w:r w:rsidRPr="00FE72F9">
          <w:rPr>
            <w:rStyle w:val="a9"/>
            <w:color w:val="auto"/>
          </w:rPr>
          <w:t>подпунктами 1 - 4 пункта 17.1.</w:t>
        </w:r>
      </w:hyperlink>
      <w:r w:rsidRPr="00FE72F9">
        <w:t xml:space="preserve"> настоящего Административного регламента;</w:t>
      </w:r>
    </w:p>
    <w:p w:rsidR="00D71966" w:rsidRPr="00FE72F9" w:rsidRDefault="00D71966" w:rsidP="00D71966">
      <w:pPr>
        <w:ind w:firstLine="709"/>
        <w:jc w:val="both"/>
      </w:pPr>
      <w:r w:rsidRPr="00FE72F9">
        <w:t xml:space="preserve">3) уведомление об окончании строительства поступило после истечения десяти лет со дня поступления уведомления о планируемом строительстве, в соответствии с которым осуществлялись строительство или реконструкция объекта индивидуального жилищного строительства или садового дома, либо уведомление о планируемом строительстве таких объекта индивидуального жилищного строительства или садового дома ранее не направлялось (в том числе было возвращено застройщику в соответствии с </w:t>
      </w:r>
      <w:hyperlink r:id="rId89" w:history="1">
        <w:r w:rsidRPr="00FE72F9">
          <w:rPr>
            <w:rStyle w:val="a9"/>
            <w:color w:val="auto"/>
          </w:rPr>
          <w:t>частью 6 статьи 51.1</w:t>
        </w:r>
      </w:hyperlink>
      <w:r w:rsidRPr="00FE72F9">
        <w:t xml:space="preserve"> Градостроительного кодекса).</w:t>
      </w:r>
    </w:p>
    <w:p w:rsidR="00D71966" w:rsidRPr="00FE72F9" w:rsidRDefault="00D71966" w:rsidP="00D71966">
      <w:pPr>
        <w:ind w:firstLine="709"/>
        <w:jc w:val="both"/>
      </w:pPr>
      <w:bookmarkStart w:id="69" w:name="sub_1024"/>
      <w:r w:rsidRPr="00FE72F9">
        <w:t>24. Оснований для приостановления предоставления муниципальной услуги законодательством не предусмотрены.</w:t>
      </w:r>
    </w:p>
    <w:p w:rsidR="00D71966" w:rsidRPr="00FE72F9" w:rsidRDefault="00D71966" w:rsidP="00D71966">
      <w:pPr>
        <w:pStyle w:val="1"/>
        <w:rPr>
          <w:rFonts w:ascii="Times New Roman" w:hAnsi="Times New Roman" w:cs="Times New Roman"/>
          <w:color w:val="auto"/>
          <w:sz w:val="24"/>
          <w:szCs w:val="24"/>
        </w:rPr>
      </w:pPr>
      <w:bookmarkStart w:id="70" w:name="sub_1270"/>
      <w:bookmarkEnd w:id="69"/>
      <w:r w:rsidRPr="00FE72F9">
        <w:rPr>
          <w:rFonts w:ascii="Times New Roman" w:hAnsi="Times New Roman" w:cs="Times New Roman"/>
          <w:color w:val="auto"/>
          <w:sz w:val="24"/>
          <w:szCs w:val="24"/>
        </w:rPr>
        <w:t>Подраздел 7. Размер платы за предоставление муниципальной услуги</w:t>
      </w:r>
    </w:p>
    <w:bookmarkEnd w:id="70"/>
    <w:p w:rsidR="00D71966" w:rsidRPr="00FE72F9" w:rsidRDefault="00D71966" w:rsidP="00D71966"/>
    <w:p w:rsidR="00D71966" w:rsidRPr="00FE72F9" w:rsidRDefault="00D71966" w:rsidP="00D71966">
      <w:pPr>
        <w:ind w:firstLine="709"/>
      </w:pPr>
      <w:bookmarkStart w:id="71" w:name="sub_1025"/>
      <w:r w:rsidRPr="00FE72F9">
        <w:t>25. Предоставление муниципальной услуги осуществляется бесплатно.</w:t>
      </w:r>
    </w:p>
    <w:bookmarkEnd w:id="71"/>
    <w:p w:rsidR="00D71966" w:rsidRPr="00FE72F9" w:rsidRDefault="00D71966" w:rsidP="00D71966"/>
    <w:p w:rsidR="00D71966" w:rsidRPr="00FE72F9" w:rsidRDefault="00D71966" w:rsidP="00D71966">
      <w:pPr>
        <w:pStyle w:val="1"/>
        <w:rPr>
          <w:rFonts w:ascii="Times New Roman" w:hAnsi="Times New Roman" w:cs="Times New Roman"/>
          <w:color w:val="auto"/>
          <w:sz w:val="24"/>
          <w:szCs w:val="24"/>
        </w:rPr>
      </w:pPr>
      <w:bookmarkStart w:id="72" w:name="sub_1280"/>
      <w:r w:rsidRPr="00FE72F9">
        <w:rPr>
          <w:rFonts w:ascii="Times New Roman" w:hAnsi="Times New Roman" w:cs="Times New Roman"/>
          <w:color w:val="auto"/>
          <w:sz w:val="24"/>
          <w:szCs w:val="24"/>
        </w:rPr>
        <w:t>Подраздел 8. Стандарт комфортности</w:t>
      </w:r>
    </w:p>
    <w:bookmarkEnd w:id="72"/>
    <w:p w:rsidR="00D71966" w:rsidRPr="00FE72F9" w:rsidRDefault="00D71966" w:rsidP="00D71966"/>
    <w:p w:rsidR="00D71966" w:rsidRPr="00FE72F9" w:rsidRDefault="00D71966" w:rsidP="00D71966">
      <w:pPr>
        <w:ind w:firstLine="709"/>
        <w:jc w:val="both"/>
      </w:pPr>
      <w:bookmarkStart w:id="73" w:name="sub_1026"/>
      <w:r w:rsidRPr="00FE72F9">
        <w:t>26. Время ожидания в очереди при подаче документов заявителями не должно превышать 15 минут.</w:t>
      </w:r>
    </w:p>
    <w:p w:rsidR="00D71966" w:rsidRPr="00FE72F9" w:rsidRDefault="00D71966" w:rsidP="00D71966">
      <w:pPr>
        <w:ind w:firstLine="709"/>
        <w:jc w:val="both"/>
      </w:pPr>
      <w:bookmarkStart w:id="74" w:name="sub_1027"/>
      <w:bookmarkEnd w:id="73"/>
      <w:r w:rsidRPr="00FE72F9">
        <w:t>27. Продолжительность приема заявителей у специалиста соответствующего подразделения Администрации (специалиста МФЦ) при подаче документов и регистрации для получения муниципальной услуги не должно превышать 10 минут.</w:t>
      </w:r>
    </w:p>
    <w:p w:rsidR="00D71966" w:rsidRPr="00FE72F9" w:rsidRDefault="00D71966" w:rsidP="00D71966">
      <w:pPr>
        <w:ind w:firstLine="709"/>
        <w:jc w:val="both"/>
      </w:pPr>
      <w:bookmarkStart w:id="75" w:name="sub_1028"/>
      <w:bookmarkEnd w:id="74"/>
      <w:r w:rsidRPr="00FE72F9">
        <w:t>28. Требования к помещениям предоставления муниципальной услуги.</w:t>
      </w:r>
    </w:p>
    <w:bookmarkEnd w:id="75"/>
    <w:p w:rsidR="00D71966" w:rsidRPr="00FE72F9" w:rsidRDefault="00D71966" w:rsidP="00D71966">
      <w:pPr>
        <w:ind w:firstLine="709"/>
        <w:jc w:val="both"/>
      </w:pPr>
      <w:r w:rsidRPr="00FE72F9">
        <w:lastRenderedPageBreak/>
        <w:t>1) требования к местам приема заявителей:</w:t>
      </w:r>
    </w:p>
    <w:p w:rsidR="00D71966" w:rsidRPr="00FE72F9" w:rsidRDefault="00D71966" w:rsidP="00D71966">
      <w:pPr>
        <w:ind w:firstLine="709"/>
        <w:jc w:val="both"/>
      </w:pPr>
      <w:r w:rsidRPr="00FE72F9">
        <w:t>служебные кабинеты специалистов, участвующих в предоставлении муниципальной услуги, в которых осуществляется прием заявителей, должны быть оборудованы вывесками с указанием номера кабинета и фамилии, имени, отчества и должности специалиста, ведущего прием;</w:t>
      </w:r>
    </w:p>
    <w:p w:rsidR="00D71966" w:rsidRPr="00FE72F9" w:rsidRDefault="00D71966" w:rsidP="00D71966">
      <w:pPr>
        <w:ind w:firstLine="709"/>
        <w:jc w:val="both"/>
      </w:pPr>
      <w:r w:rsidRPr="00FE72F9">
        <w:t>места для приема заявителей оборудуются стульями и столами, оснащаются канцелярскими принадлежностями для обеспечения возможности оформления документов.</w:t>
      </w:r>
    </w:p>
    <w:p w:rsidR="00D71966" w:rsidRPr="00FE72F9" w:rsidRDefault="00D71966" w:rsidP="00D71966">
      <w:pPr>
        <w:ind w:firstLine="709"/>
        <w:jc w:val="both"/>
      </w:pPr>
      <w:bookmarkStart w:id="76" w:name="sub_12814"/>
      <w:r w:rsidRPr="00FE72F9">
        <w:t>Помещения оборудуются пандусами, лифтами (при необходимости), санитарно-техническими помещениями (доступными для инвалидов), расширенными проходами, позволяющими обеспечить беспрепятственный доступ заявителей, включая заявителей, использующих кресла-коляски и собак-проводников.</w:t>
      </w:r>
    </w:p>
    <w:bookmarkEnd w:id="76"/>
    <w:p w:rsidR="00D71966" w:rsidRPr="00FE72F9" w:rsidRDefault="00D71966" w:rsidP="00D71966">
      <w:pPr>
        <w:ind w:firstLine="709"/>
        <w:jc w:val="both"/>
      </w:pPr>
      <w:r w:rsidRPr="00FE72F9">
        <w:t>Обеспечивается дублирование необходимой для инвалидов звуковой и зрительной информации, а так же надписей и знаков и иной текстовой и графической информации знаками, выполненными рельефно-точечным шрифтом Брайля, допуск сурдопереводчика и тифлосурдопереводчика.</w:t>
      </w:r>
    </w:p>
    <w:p w:rsidR="00D71966" w:rsidRPr="00FE72F9" w:rsidRDefault="00D71966" w:rsidP="00D71966">
      <w:pPr>
        <w:ind w:firstLine="709"/>
        <w:jc w:val="both"/>
      </w:pPr>
      <w:r w:rsidRPr="00FE72F9">
        <w:t>В случае отсутствия вышеуказанных средств доступности помощь инвалидам в преодолении барьеров, мешающих получению ими услуг наравне с другими лицами, оказывается сотрудниками администрации Инсарского муниципального района.</w:t>
      </w:r>
    </w:p>
    <w:p w:rsidR="00D71966" w:rsidRPr="00FE72F9" w:rsidRDefault="00D71966" w:rsidP="00D71966">
      <w:pPr>
        <w:ind w:firstLine="709"/>
        <w:jc w:val="both"/>
      </w:pPr>
      <w:r w:rsidRPr="00FE72F9">
        <w:t>2) требования к местам для ожидания:</w:t>
      </w:r>
    </w:p>
    <w:p w:rsidR="00D71966" w:rsidRPr="00FE72F9" w:rsidRDefault="00D71966" w:rsidP="00D71966">
      <w:pPr>
        <w:ind w:firstLine="709"/>
        <w:jc w:val="both"/>
      </w:pPr>
      <w:r w:rsidRPr="00FE72F9">
        <w:t>места для ожидания в очереди оборудуются стульями и (или) кресельными секциями;</w:t>
      </w:r>
    </w:p>
    <w:p w:rsidR="00D71966" w:rsidRPr="00FE72F9" w:rsidRDefault="00D71966" w:rsidP="00D71966">
      <w:pPr>
        <w:ind w:firstLine="709"/>
        <w:jc w:val="both"/>
      </w:pPr>
      <w:r w:rsidRPr="00FE72F9">
        <w:t>места для ожидания находятся в холле или ином специально приспособленном помещении;</w:t>
      </w:r>
    </w:p>
    <w:p w:rsidR="00D71966" w:rsidRPr="00FE72F9" w:rsidRDefault="00D71966" w:rsidP="00D71966">
      <w:pPr>
        <w:ind w:firstLine="709"/>
        <w:jc w:val="both"/>
      </w:pPr>
      <w:r w:rsidRPr="00FE72F9">
        <w:t>3) требования к местам для информирования заявителей:</w:t>
      </w:r>
    </w:p>
    <w:p w:rsidR="00D71966" w:rsidRPr="00FE72F9" w:rsidRDefault="00D71966" w:rsidP="00D71966">
      <w:pPr>
        <w:ind w:firstLine="709"/>
        <w:jc w:val="both"/>
      </w:pPr>
      <w:r w:rsidRPr="00FE72F9">
        <w:t>оборудуются визуальной, текстовой информацией, размещаемой на информационном стенде;</w:t>
      </w:r>
    </w:p>
    <w:p w:rsidR="00D71966" w:rsidRPr="00FE72F9" w:rsidRDefault="00D71966" w:rsidP="00D71966">
      <w:pPr>
        <w:ind w:firstLine="709"/>
        <w:jc w:val="both"/>
      </w:pPr>
      <w:r w:rsidRPr="00FE72F9">
        <w:t>оборудуются стульями и столами для возможности оформления документов;</w:t>
      </w:r>
    </w:p>
    <w:p w:rsidR="00D71966" w:rsidRPr="00FE72F9" w:rsidRDefault="00D71966" w:rsidP="00D71966">
      <w:pPr>
        <w:ind w:firstLine="709"/>
        <w:jc w:val="both"/>
      </w:pPr>
      <w:r w:rsidRPr="00FE72F9">
        <w:t>информационный стенд, столы размещаются в местах, обеспечивающих свободный доступ к ним.</w:t>
      </w:r>
    </w:p>
    <w:p w:rsidR="00D71966" w:rsidRPr="00FE72F9" w:rsidRDefault="00D71966" w:rsidP="00D71966">
      <w:pPr>
        <w:ind w:firstLine="709"/>
        <w:jc w:val="both"/>
      </w:pPr>
      <w:r w:rsidRPr="00FE72F9">
        <w:t>Здание, где организуется предоставление муниципальной услуги, оборудуется средствами пожаротушения и оповещения о возникновении чрезвычайной ситуации.</w:t>
      </w:r>
    </w:p>
    <w:p w:rsidR="00D71966" w:rsidRPr="00FE72F9" w:rsidRDefault="00D71966" w:rsidP="00D71966">
      <w:pPr>
        <w:ind w:firstLine="709"/>
        <w:jc w:val="both"/>
      </w:pPr>
      <w:r w:rsidRPr="00FE72F9">
        <w:t>29. Показателями доступности и качества муниципальной услуги являются:</w:t>
      </w:r>
    </w:p>
    <w:p w:rsidR="00D71966" w:rsidRPr="00FE72F9" w:rsidRDefault="00D71966" w:rsidP="00D71966">
      <w:pPr>
        <w:ind w:firstLine="709"/>
        <w:jc w:val="both"/>
      </w:pPr>
      <w:r w:rsidRPr="00FE72F9">
        <w:t>транспортная доступность к местам предоставления муниципальной услуги;</w:t>
      </w:r>
    </w:p>
    <w:p w:rsidR="00D71966" w:rsidRPr="00FE72F9" w:rsidRDefault="00D71966" w:rsidP="00D71966">
      <w:pPr>
        <w:ind w:firstLine="709"/>
        <w:jc w:val="both"/>
      </w:pPr>
      <w:r w:rsidRPr="00FE72F9">
        <w:t>обеспечение беспрепятственного доступа лиц с ограниченными возможностями передвижения к помещениям, в которых предоставляется муниципальная услуга;</w:t>
      </w:r>
    </w:p>
    <w:p w:rsidR="00D71966" w:rsidRPr="00FE72F9" w:rsidRDefault="00D71966" w:rsidP="00D71966">
      <w:pPr>
        <w:ind w:firstLine="709"/>
        <w:jc w:val="both"/>
      </w:pPr>
      <w:r w:rsidRPr="00FE72F9">
        <w:t>размещение информации о порядке предоставления муниципальной услуги на официальном интернет-сайте Администрации;</w:t>
      </w:r>
    </w:p>
    <w:p w:rsidR="00D71966" w:rsidRPr="00FE72F9" w:rsidRDefault="00D71966" w:rsidP="00D71966">
      <w:pPr>
        <w:ind w:firstLine="709"/>
        <w:jc w:val="both"/>
      </w:pPr>
      <w:r w:rsidRPr="00FE72F9">
        <w:t>соблюдение стандарта предоставления муниципальной услуги;</w:t>
      </w:r>
    </w:p>
    <w:p w:rsidR="00D71966" w:rsidRPr="00FE72F9" w:rsidRDefault="00D71966" w:rsidP="00D71966">
      <w:pPr>
        <w:ind w:firstLine="709"/>
        <w:jc w:val="both"/>
      </w:pPr>
      <w:r w:rsidRPr="00FE72F9">
        <w:t>отсутствие поданных в установленном порядке жалоб на действия (бездействие) должностных лиц, осуществленные в ходе предоставления муниципальной услуги;</w:t>
      </w:r>
    </w:p>
    <w:p w:rsidR="00D71966" w:rsidRPr="00FE72F9" w:rsidRDefault="00D71966" w:rsidP="00D71966">
      <w:pPr>
        <w:ind w:firstLine="709"/>
        <w:jc w:val="both"/>
      </w:pPr>
      <w:r w:rsidRPr="00FE72F9">
        <w:t>обеспечение защиты конфиденциальных сведений о заявителе;</w:t>
      </w:r>
    </w:p>
    <w:p w:rsidR="00D71966" w:rsidRPr="00FE72F9" w:rsidRDefault="00D71966" w:rsidP="00D71966">
      <w:pPr>
        <w:ind w:firstLine="709"/>
        <w:jc w:val="both"/>
      </w:pPr>
      <w:r w:rsidRPr="00FE72F9">
        <w:t xml:space="preserve">возможность получения муниципальной услуги в МФЦ или с использованием </w:t>
      </w:r>
      <w:hyperlink r:id="rId90" w:history="1">
        <w:r w:rsidRPr="00FE72F9">
          <w:rPr>
            <w:rStyle w:val="a9"/>
            <w:color w:val="auto"/>
          </w:rPr>
          <w:t>Единого портала</w:t>
        </w:r>
      </w:hyperlink>
      <w:r w:rsidRPr="00FE72F9">
        <w:t xml:space="preserve"> или </w:t>
      </w:r>
      <w:hyperlink r:id="rId91" w:history="1">
        <w:r w:rsidRPr="00FE72F9">
          <w:rPr>
            <w:rStyle w:val="a9"/>
            <w:color w:val="auto"/>
          </w:rPr>
          <w:t>Республиканского портала</w:t>
        </w:r>
      </w:hyperlink>
      <w:r w:rsidRPr="00FE72F9">
        <w:t>.</w:t>
      </w:r>
    </w:p>
    <w:p w:rsidR="00D71966" w:rsidRPr="00FE72F9" w:rsidRDefault="00D71966" w:rsidP="00D71966">
      <w:pPr>
        <w:ind w:firstLine="709"/>
        <w:jc w:val="both"/>
      </w:pPr>
      <w:bookmarkStart w:id="77" w:name="sub_102902"/>
      <w:r w:rsidRPr="00FE72F9">
        <w:t>Для доступности предоставления услуги инвалидам обеспечиваются следующие условия:</w:t>
      </w:r>
    </w:p>
    <w:bookmarkEnd w:id="77"/>
    <w:p w:rsidR="00D71966" w:rsidRPr="00FE72F9" w:rsidRDefault="00D71966" w:rsidP="00D71966">
      <w:pPr>
        <w:ind w:firstLine="709"/>
        <w:jc w:val="both"/>
      </w:pPr>
      <w:r w:rsidRPr="00FE72F9">
        <w:t>1) условия для беспрепятственного доступа к объектам социальной, инженерной и транспортной инфраструктур (жилым, общественным и производственным зданиям, строениям и сооружениям, включая те, в которых расположены физкультурно-спортивные организации, организации культуры и другие организации), к местам отдыха и к предоставляемым в них услугам;</w:t>
      </w:r>
    </w:p>
    <w:p w:rsidR="00D71966" w:rsidRPr="00FE72F9" w:rsidRDefault="00D71966" w:rsidP="00D71966">
      <w:pPr>
        <w:ind w:firstLine="709"/>
        <w:jc w:val="both"/>
      </w:pPr>
      <w:r w:rsidRPr="00FE72F9">
        <w:t xml:space="preserve">2) условия для беспрепятственного пользования железнодорожным, воздушным, водным транспортом, автомобильным транспортом и городским наземным электрическим транспортом в городском, пригородном, междугородном сообщении, средствами связи и информации (включая средства, обеспечивающие дублирование звуковыми сигналами </w:t>
      </w:r>
      <w:r w:rsidRPr="00FE72F9">
        <w:lastRenderedPageBreak/>
        <w:t>световых сигналов светофоров и устройств, регулирующих движение пешеходов через транспортные коммуникации);</w:t>
      </w:r>
    </w:p>
    <w:p w:rsidR="00D71966" w:rsidRPr="00FE72F9" w:rsidRDefault="00D71966" w:rsidP="00D71966">
      <w:pPr>
        <w:ind w:firstLine="709"/>
        <w:jc w:val="both"/>
      </w:pPr>
      <w:r w:rsidRPr="00FE72F9">
        <w:t>3) возможность самостоятельного передвижения по территории, на которой расположены объекты социальной, инженерной и транспортной инфраструктур, входа в такие объекты и выхода из них, посадки в транспортное средство и высадки из него, в том числе с использованием кресла-коляски;</w:t>
      </w:r>
    </w:p>
    <w:p w:rsidR="00D71966" w:rsidRPr="00FE72F9" w:rsidRDefault="00D71966" w:rsidP="00D71966">
      <w:pPr>
        <w:ind w:firstLine="709"/>
        <w:jc w:val="both"/>
      </w:pPr>
      <w:r w:rsidRPr="00FE72F9">
        <w:t>4) сопровождение инвалидов, имеющих стойкие расстройства функции зрения и самостоятельного передвижения, и оказание им помощи на объектах социальной, инженерной и транспортной инфраструктур;</w:t>
      </w:r>
    </w:p>
    <w:p w:rsidR="00D71966" w:rsidRPr="00FE72F9" w:rsidRDefault="00D71966" w:rsidP="00D71966">
      <w:pPr>
        <w:ind w:firstLine="709"/>
        <w:jc w:val="both"/>
      </w:pPr>
      <w:r w:rsidRPr="00FE72F9">
        <w:t>5) надлежащее размещение оборудования и носителей информации, необходимых для обеспечения беспрепятственного доступа инвалидов к объектам социальной, инженерной и транспортной инфраструктур и к услугам с учетом ограничений их жизнедеятельности;</w:t>
      </w:r>
    </w:p>
    <w:p w:rsidR="00D71966" w:rsidRPr="00FE72F9" w:rsidRDefault="00D71966" w:rsidP="00D71966">
      <w:pPr>
        <w:ind w:firstLine="709"/>
        <w:jc w:val="both"/>
      </w:pPr>
      <w:r w:rsidRPr="00FE72F9">
        <w:t>6) 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допуск сурдопереводчика и тифлосурдопереводчика;</w:t>
      </w:r>
    </w:p>
    <w:p w:rsidR="00D71966" w:rsidRPr="00FE72F9" w:rsidRDefault="00D71966" w:rsidP="00D71966">
      <w:pPr>
        <w:ind w:firstLine="709"/>
        <w:jc w:val="both"/>
      </w:pPr>
      <w:r w:rsidRPr="00FE72F9">
        <w:t>7) допуск на объекты социальной, инженерной и транспортной инфраструктур собаки-проводника при наличии документа, подтверждающего ее специальное обучение и выдаваемого по форме и в порядке, которые определяются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
    <w:p w:rsidR="00D71966" w:rsidRPr="00FE72F9" w:rsidRDefault="00D71966" w:rsidP="00D71966">
      <w:pPr>
        <w:ind w:firstLine="709"/>
        <w:jc w:val="both"/>
      </w:pPr>
      <w:r w:rsidRPr="00FE72F9">
        <w:t>8) оказание работниками организаций, предоставляющих услуги населению, помощи инвалидам в преодолении барьеров, мешающих получению ими услуг наравне с другими лицами.</w:t>
      </w:r>
    </w:p>
    <w:p w:rsidR="00D71966" w:rsidRPr="00FE72F9" w:rsidRDefault="00D71966" w:rsidP="00D71966"/>
    <w:p w:rsidR="00D71966" w:rsidRPr="00FE72F9" w:rsidRDefault="00D71966" w:rsidP="00D71966">
      <w:pPr>
        <w:pStyle w:val="1"/>
        <w:rPr>
          <w:rFonts w:ascii="Times New Roman" w:hAnsi="Times New Roman" w:cs="Times New Roman"/>
          <w:color w:val="auto"/>
          <w:sz w:val="24"/>
          <w:szCs w:val="24"/>
        </w:rPr>
      </w:pPr>
      <w:bookmarkStart w:id="78" w:name="sub_1290"/>
      <w:r w:rsidRPr="00FE72F9">
        <w:rPr>
          <w:rFonts w:ascii="Times New Roman" w:hAnsi="Times New Roman" w:cs="Times New Roman"/>
          <w:color w:val="auto"/>
          <w:sz w:val="24"/>
          <w:szCs w:val="24"/>
        </w:rPr>
        <w:t>Подраздел 9. Иные требования к предоставлению муниципальной услуги</w:t>
      </w:r>
    </w:p>
    <w:bookmarkEnd w:id="78"/>
    <w:p w:rsidR="00D71966" w:rsidRPr="00FE72F9" w:rsidRDefault="00D71966" w:rsidP="00D71966"/>
    <w:p w:rsidR="00D71966" w:rsidRPr="00FE72F9" w:rsidRDefault="00D71966" w:rsidP="00D71966">
      <w:pPr>
        <w:ind w:firstLine="709"/>
      </w:pPr>
      <w:bookmarkStart w:id="79" w:name="sub_1030"/>
      <w:r w:rsidRPr="00FE72F9">
        <w:t>30. Предоставление муниципальной услуги может осуществляться в МФЦ.</w:t>
      </w:r>
    </w:p>
    <w:bookmarkEnd w:id="79"/>
    <w:p w:rsidR="00D71966" w:rsidRPr="00FE72F9" w:rsidRDefault="00D71966" w:rsidP="00D71966">
      <w:pPr>
        <w:ind w:firstLine="709"/>
      </w:pPr>
      <w:r w:rsidRPr="00FE72F9">
        <w:t>В случае обращения Заявителя с запросом о предоставлении муниципальной услуги в МФЦ, порядок и сроки приема и регистрации запроса, а также выдачи заявителю результата предоставления муниципальной услуги определяются в соответствии с соглашением о взаимодействии, нормативными правовыми актами, регламентом деятельности многофункционального центра.</w:t>
      </w:r>
    </w:p>
    <w:p w:rsidR="00D71966" w:rsidRPr="00FE72F9" w:rsidRDefault="00D71966" w:rsidP="00D71966">
      <w:pPr>
        <w:ind w:firstLine="709"/>
      </w:pPr>
    </w:p>
    <w:p w:rsidR="00D71966" w:rsidRPr="00FE72F9" w:rsidRDefault="00D71966" w:rsidP="00D71966">
      <w:pPr>
        <w:pStyle w:val="1"/>
        <w:rPr>
          <w:rFonts w:ascii="Times New Roman" w:hAnsi="Times New Roman" w:cs="Times New Roman"/>
          <w:color w:val="auto"/>
          <w:sz w:val="24"/>
          <w:szCs w:val="24"/>
        </w:rPr>
      </w:pPr>
      <w:r w:rsidRPr="00FE72F9">
        <w:rPr>
          <w:rFonts w:ascii="Times New Roman" w:hAnsi="Times New Roman" w:cs="Times New Roman"/>
          <w:color w:val="auto"/>
          <w:sz w:val="24"/>
          <w:szCs w:val="24"/>
        </w:rPr>
        <w:t>Раздел 3. Состав, последовательность и сроки выполнения административных процедур, требования к порядку их выполнения</w:t>
      </w:r>
    </w:p>
    <w:p w:rsidR="00D71966" w:rsidRPr="00FE72F9" w:rsidRDefault="00D71966" w:rsidP="00D71966"/>
    <w:p w:rsidR="00D71966" w:rsidRPr="00FE72F9" w:rsidRDefault="00D71966" w:rsidP="00D71966">
      <w:pPr>
        <w:pStyle w:val="1"/>
        <w:rPr>
          <w:rFonts w:ascii="Times New Roman" w:hAnsi="Times New Roman" w:cs="Times New Roman"/>
          <w:color w:val="auto"/>
          <w:sz w:val="24"/>
          <w:szCs w:val="24"/>
        </w:rPr>
      </w:pPr>
      <w:bookmarkStart w:id="80" w:name="sub_1310"/>
      <w:r w:rsidRPr="00FE72F9">
        <w:rPr>
          <w:rFonts w:ascii="Times New Roman" w:hAnsi="Times New Roman" w:cs="Times New Roman"/>
          <w:color w:val="auto"/>
          <w:sz w:val="24"/>
          <w:szCs w:val="24"/>
        </w:rPr>
        <w:t>Подраздел 1. Основные положения</w:t>
      </w:r>
    </w:p>
    <w:bookmarkEnd w:id="80"/>
    <w:p w:rsidR="00D71966" w:rsidRPr="00FE72F9" w:rsidRDefault="00D71966" w:rsidP="00D71966"/>
    <w:p w:rsidR="00D71966" w:rsidRPr="00FE72F9" w:rsidRDefault="00D71966" w:rsidP="00EC7CC8">
      <w:pPr>
        <w:ind w:firstLine="709"/>
        <w:jc w:val="both"/>
      </w:pPr>
      <w:bookmarkStart w:id="81" w:name="sub_1031"/>
      <w:r w:rsidRPr="00FE72F9">
        <w:t>31. Состав и последовательность административных процедур.</w:t>
      </w:r>
    </w:p>
    <w:bookmarkEnd w:id="81"/>
    <w:p w:rsidR="00D71966" w:rsidRPr="00FE72F9" w:rsidRDefault="00D71966" w:rsidP="00EC7CC8">
      <w:pPr>
        <w:ind w:firstLine="709"/>
        <w:jc w:val="both"/>
      </w:pPr>
      <w:r w:rsidRPr="00FE72F9">
        <w:t>Предоставление муниципальной услуги включает следующие административные процедуры:</w:t>
      </w:r>
    </w:p>
    <w:p w:rsidR="00D71966" w:rsidRPr="00FE72F9" w:rsidRDefault="00D71966" w:rsidP="00EC7CC8">
      <w:pPr>
        <w:ind w:firstLine="709"/>
        <w:jc w:val="both"/>
      </w:pPr>
      <w:r w:rsidRPr="00FE72F9">
        <w:t>1) прием и регистрация документов;</w:t>
      </w:r>
    </w:p>
    <w:p w:rsidR="00D71966" w:rsidRPr="00FE72F9" w:rsidRDefault="00D71966" w:rsidP="00EC7CC8">
      <w:pPr>
        <w:ind w:firstLine="709"/>
        <w:jc w:val="both"/>
      </w:pPr>
      <w:r w:rsidRPr="00FE72F9">
        <w:t>формирование и направление межведомственных запросов;</w:t>
      </w:r>
    </w:p>
    <w:p w:rsidR="00D71966" w:rsidRPr="00FE72F9" w:rsidRDefault="00D71966" w:rsidP="00EC7CC8">
      <w:pPr>
        <w:ind w:firstLine="709"/>
        <w:jc w:val="both"/>
      </w:pPr>
      <w:r w:rsidRPr="00FE72F9">
        <w:t>рассмотрение заявления, подготовка и согласование проекта разрешения;</w:t>
      </w:r>
    </w:p>
    <w:p w:rsidR="00D71966" w:rsidRPr="00FE72F9" w:rsidRDefault="00D71966" w:rsidP="00EC7CC8">
      <w:pPr>
        <w:ind w:firstLine="709"/>
        <w:jc w:val="both"/>
      </w:pPr>
      <w:r w:rsidRPr="00FE72F9">
        <w:t>выдача результата предоставления муниципальной услуги.</w:t>
      </w:r>
    </w:p>
    <w:p w:rsidR="00D71966" w:rsidRPr="00FE72F9" w:rsidRDefault="00D71966" w:rsidP="00EC7CC8">
      <w:pPr>
        <w:ind w:firstLine="709"/>
        <w:jc w:val="both"/>
      </w:pPr>
      <w:bookmarkStart w:id="82" w:name="sub_1032"/>
      <w:r w:rsidRPr="00FE72F9">
        <w:t xml:space="preserve">32. Блок-схема последовательности административных действий при предоставлении муниципальной услуги приведена в </w:t>
      </w:r>
      <w:hyperlink w:anchor="sub_2000" w:history="1">
        <w:r w:rsidRPr="00FE72F9">
          <w:rPr>
            <w:rStyle w:val="a9"/>
            <w:color w:val="auto"/>
          </w:rPr>
          <w:t>приложении 2</w:t>
        </w:r>
      </w:hyperlink>
      <w:r w:rsidRPr="00FE72F9">
        <w:t xml:space="preserve"> к настоящему Административному регламенту.</w:t>
      </w:r>
    </w:p>
    <w:bookmarkEnd w:id="82"/>
    <w:p w:rsidR="00D71966" w:rsidRPr="00FE72F9" w:rsidRDefault="00D71966" w:rsidP="00D71966"/>
    <w:p w:rsidR="00D71966" w:rsidRPr="00FE72F9" w:rsidRDefault="00D71966" w:rsidP="00D71966">
      <w:pPr>
        <w:pStyle w:val="1"/>
        <w:rPr>
          <w:rFonts w:ascii="Times New Roman" w:hAnsi="Times New Roman" w:cs="Times New Roman"/>
          <w:color w:val="auto"/>
          <w:sz w:val="24"/>
          <w:szCs w:val="24"/>
        </w:rPr>
      </w:pPr>
      <w:bookmarkStart w:id="83" w:name="sub_1320"/>
      <w:r w:rsidRPr="00FE72F9">
        <w:rPr>
          <w:rFonts w:ascii="Times New Roman" w:hAnsi="Times New Roman" w:cs="Times New Roman"/>
          <w:color w:val="auto"/>
          <w:sz w:val="24"/>
          <w:szCs w:val="24"/>
        </w:rPr>
        <w:t>Подраздел 2. Прием и регистрация документов</w:t>
      </w:r>
    </w:p>
    <w:bookmarkEnd w:id="83"/>
    <w:p w:rsidR="00D71966" w:rsidRPr="00FE72F9" w:rsidRDefault="00D71966" w:rsidP="00D71966"/>
    <w:p w:rsidR="00D71966" w:rsidRPr="00FE72F9" w:rsidRDefault="00D71966" w:rsidP="00EC7CC8">
      <w:pPr>
        <w:ind w:firstLine="709"/>
        <w:jc w:val="both"/>
      </w:pPr>
      <w:r w:rsidRPr="00FE72F9">
        <w:t>33. Юридическим фактом, являющимся основанием для начала административной процедуры, является подача на бумажном носителе посредством личного обращения в Администрацию Инсарского муниципального района, в том числе через многофункциональный центр, либо направление посредством почтового отправления с уведомлением о вручении или единого портала государственных и муниципальных услуг в приемную Администрации Инсарского муниципального района с комплектом документов, необходимых для предоставления муниципальной услуги.</w:t>
      </w:r>
    </w:p>
    <w:p w:rsidR="00D71966" w:rsidRPr="00FE72F9" w:rsidRDefault="00D71966" w:rsidP="00EC7CC8">
      <w:pPr>
        <w:ind w:firstLine="709"/>
        <w:jc w:val="both"/>
      </w:pPr>
      <w:bookmarkStart w:id="84" w:name="sub_1034"/>
      <w:r w:rsidRPr="00FE72F9">
        <w:t>34. Должностным лицом, ответственным за выполнение административной процедуры, является должностное лицо Администрации (МФЦ), ответственное за прием и регистрацию документов (далее - специалист Администрации) (специалист МФЦ).</w:t>
      </w:r>
    </w:p>
    <w:bookmarkEnd w:id="84"/>
    <w:p w:rsidR="00D71966" w:rsidRPr="00FE72F9" w:rsidRDefault="00D71966" w:rsidP="00EC7CC8">
      <w:pPr>
        <w:ind w:firstLine="709"/>
        <w:jc w:val="both"/>
      </w:pPr>
      <w:r w:rsidRPr="00FE72F9">
        <w:t>35. Специалист Администрации (специалист МФЦ) при личном обращении заявителя выполняет следующие действия:</w:t>
      </w:r>
    </w:p>
    <w:p w:rsidR="00D71966" w:rsidRPr="00FE72F9" w:rsidRDefault="00D71966" w:rsidP="00EC7CC8">
      <w:pPr>
        <w:ind w:firstLine="709"/>
        <w:jc w:val="both"/>
      </w:pPr>
      <w:r w:rsidRPr="00FE72F9">
        <w:t>устанавливает предмет обращения, устанавливает личность заявителя, проверяет его полномочия, в том числе полномочия представителя действовать от его имени, а также проверяет документ, удостоверяющий личность;</w:t>
      </w:r>
    </w:p>
    <w:p w:rsidR="00D71966" w:rsidRPr="00FE72F9" w:rsidRDefault="00D71966" w:rsidP="00EC7CC8">
      <w:pPr>
        <w:ind w:firstLine="709"/>
        <w:jc w:val="both"/>
      </w:pPr>
      <w:r w:rsidRPr="00FE72F9">
        <w:t xml:space="preserve">проверяет наличие всех документов, необходимых для предоставления муниципальной услуги в соответствии с </w:t>
      </w:r>
      <w:hyperlink w:anchor="sub_1017" w:history="1">
        <w:r w:rsidRPr="00FE72F9">
          <w:rPr>
            <w:rStyle w:val="a9"/>
            <w:color w:val="auto"/>
          </w:rPr>
          <w:t>пунктом 17</w:t>
        </w:r>
      </w:hyperlink>
      <w:r w:rsidRPr="00FE72F9">
        <w:t xml:space="preserve"> настоящего Административного регламента;</w:t>
      </w:r>
    </w:p>
    <w:p w:rsidR="00D71966" w:rsidRPr="00FE72F9" w:rsidRDefault="00D71966" w:rsidP="00EC7CC8">
      <w:pPr>
        <w:ind w:firstLine="709"/>
        <w:jc w:val="both"/>
      </w:pPr>
      <w:bookmarkStart w:id="85" w:name="sub_354"/>
      <w:r w:rsidRPr="00FE72F9">
        <w:t>проверяет правильность оформления представленных документов установленным требованиям;</w:t>
      </w:r>
    </w:p>
    <w:bookmarkEnd w:id="85"/>
    <w:p w:rsidR="00D71966" w:rsidRPr="00FE72F9" w:rsidRDefault="00D71966" w:rsidP="00EC7CC8">
      <w:pPr>
        <w:ind w:firstLine="709"/>
        <w:jc w:val="both"/>
      </w:pPr>
      <w:r w:rsidRPr="00FE72F9">
        <w:t>осуществляет проверку представленных копий документов на их соответствие оригиналам, выполняет на них надпись об их соответствии подлинным экземплярам, заверяет своей подписью с указанием фамилии и инициалов. По окончании проверки специалист возвращает оригиналы документов заявителю.</w:t>
      </w:r>
    </w:p>
    <w:p w:rsidR="00D71966" w:rsidRPr="00FE72F9" w:rsidRDefault="00D71966" w:rsidP="00EC7CC8">
      <w:pPr>
        <w:ind w:firstLine="709"/>
        <w:jc w:val="both"/>
      </w:pPr>
      <w:r w:rsidRPr="00FE72F9">
        <w:t>36. Основания для отказа в приеме документов необходимых для предоставления муниципальной услуги:</w:t>
      </w:r>
    </w:p>
    <w:p w:rsidR="00D71966" w:rsidRPr="00FE72F9" w:rsidRDefault="00D71966" w:rsidP="00EC7CC8">
      <w:pPr>
        <w:ind w:firstLine="709"/>
        <w:jc w:val="both"/>
      </w:pPr>
      <w:r w:rsidRPr="00FE72F9">
        <w:t>1) отсутствие доверенности, оформленной в соответствии с требованиями действующего законодательства, подтверждающей полномочия представителей, выступающих от имени заявителей.</w:t>
      </w:r>
    </w:p>
    <w:p w:rsidR="00D71966" w:rsidRPr="00FE72F9" w:rsidRDefault="00D71966" w:rsidP="00EC7CC8">
      <w:pPr>
        <w:ind w:firstLine="709"/>
        <w:jc w:val="both"/>
      </w:pPr>
      <w:r w:rsidRPr="00FE72F9">
        <w:t>2) заявление, полученное в электронном виде, подписано электронной подписью, которая не принадлежит заявителю.</w:t>
      </w:r>
    </w:p>
    <w:p w:rsidR="00D71966" w:rsidRPr="00FE72F9" w:rsidRDefault="00D71966" w:rsidP="00EC7CC8">
      <w:pPr>
        <w:ind w:firstLine="709"/>
        <w:jc w:val="both"/>
      </w:pPr>
      <w:bookmarkStart w:id="86" w:name="sub_1037"/>
      <w:r w:rsidRPr="00FE72F9">
        <w:t xml:space="preserve">37. В случае соответствия заявления и документов установленным требованиям, а также в случае поступления заявления через </w:t>
      </w:r>
      <w:hyperlink r:id="rId92" w:history="1">
        <w:r w:rsidRPr="00FE72F9">
          <w:rPr>
            <w:rStyle w:val="a9"/>
            <w:color w:val="auto"/>
          </w:rPr>
          <w:t>Единый портал</w:t>
        </w:r>
      </w:hyperlink>
      <w:r w:rsidRPr="00FE72F9">
        <w:t xml:space="preserve"> или </w:t>
      </w:r>
      <w:hyperlink r:id="rId93" w:history="1">
        <w:r w:rsidRPr="00FE72F9">
          <w:rPr>
            <w:rStyle w:val="a9"/>
            <w:color w:val="auto"/>
          </w:rPr>
          <w:t>Республиканский портал</w:t>
        </w:r>
      </w:hyperlink>
      <w:r w:rsidRPr="00FE72F9">
        <w:t xml:space="preserve"> специалист Администрации вносит запись о приеме документов в регистрационную карточку учета входящей и исходящей документации в соответствии с действующими правилами ведения учета документов и выдает заявителю расписку о получении заявления и документов </w:t>
      </w:r>
      <w:hyperlink w:anchor="sub_5000" w:history="1">
        <w:r w:rsidRPr="00FE72F9">
          <w:rPr>
            <w:rStyle w:val="a9"/>
            <w:color w:val="auto"/>
          </w:rPr>
          <w:t>приложение 5</w:t>
        </w:r>
      </w:hyperlink>
      <w:r w:rsidRPr="00FE72F9">
        <w:t>. При подаче заявления в электронном виде специалист Администрации направляет заявителю в личный кабинет на Единый портал или Республиканский портал уведомление о регистрации заявления.</w:t>
      </w:r>
    </w:p>
    <w:p w:rsidR="00D71966" w:rsidRPr="00FE72F9" w:rsidRDefault="00D71966" w:rsidP="00EC7CC8">
      <w:pPr>
        <w:ind w:firstLine="709"/>
        <w:jc w:val="both"/>
      </w:pPr>
      <w:bookmarkStart w:id="87" w:name="sub_1038"/>
      <w:bookmarkEnd w:id="86"/>
      <w:r w:rsidRPr="00FE72F9">
        <w:t>38. По окончании регистрационных действий при личном обращении заявителя специалист Администрации (специалист МФЦ) информирует заявителя о номере телефона, номере кабинета, времени приема, фамилии, имени, отчестве специалиста, ответственного за предоставление муниципальной услуги, а также выдает заявителю расписку в получении документов с указанием их перечня, даты их получения и срока рассмотрения заявления.</w:t>
      </w:r>
    </w:p>
    <w:bookmarkEnd w:id="87"/>
    <w:p w:rsidR="00D71966" w:rsidRPr="00FE72F9" w:rsidRDefault="00D71966" w:rsidP="00EC7CC8">
      <w:pPr>
        <w:ind w:firstLine="709"/>
        <w:jc w:val="both"/>
      </w:pPr>
      <w:r w:rsidRPr="00FE72F9">
        <w:t>Специалист МФЦ отправляет пакет документов должностному лицу Администрации, ответственному за предоставление муниципальной услуги.</w:t>
      </w:r>
    </w:p>
    <w:p w:rsidR="00D71966" w:rsidRPr="00FE72F9" w:rsidRDefault="00D71966" w:rsidP="00EC7CC8">
      <w:pPr>
        <w:ind w:firstLine="709"/>
        <w:jc w:val="both"/>
      </w:pPr>
      <w:bookmarkStart w:id="88" w:name="sub_1039"/>
      <w:r w:rsidRPr="00FE72F9">
        <w:t xml:space="preserve">39. В случае поступления заявления через </w:t>
      </w:r>
      <w:hyperlink r:id="rId94" w:history="1">
        <w:r w:rsidRPr="00FE72F9">
          <w:rPr>
            <w:rStyle w:val="a9"/>
            <w:color w:val="auto"/>
          </w:rPr>
          <w:t>Единый портал</w:t>
        </w:r>
      </w:hyperlink>
      <w:r w:rsidRPr="00FE72F9">
        <w:t xml:space="preserve"> или </w:t>
      </w:r>
      <w:hyperlink r:id="rId95" w:history="1">
        <w:r w:rsidRPr="00FE72F9">
          <w:rPr>
            <w:rStyle w:val="a9"/>
            <w:color w:val="auto"/>
          </w:rPr>
          <w:t>Республиканский портал</w:t>
        </w:r>
      </w:hyperlink>
      <w:r w:rsidRPr="00FE72F9">
        <w:t xml:space="preserve"> специалист Администрации направляет заявителю в личный кабинет на Едином портале или Республиканском портале уведомление о необходимости предоставления в </w:t>
      </w:r>
      <w:r w:rsidRPr="00FE72F9">
        <w:lastRenderedPageBreak/>
        <w:t>течение трех дней в Администрацию оригиналов документов, необходимых для предоставления услуги.</w:t>
      </w:r>
    </w:p>
    <w:p w:rsidR="00D71966" w:rsidRPr="00FE72F9" w:rsidRDefault="00D71966" w:rsidP="00EC7CC8">
      <w:pPr>
        <w:ind w:firstLine="709"/>
        <w:jc w:val="both"/>
      </w:pPr>
      <w:bookmarkStart w:id="89" w:name="sub_1040"/>
      <w:bookmarkEnd w:id="88"/>
      <w:r w:rsidRPr="00FE72F9">
        <w:t>40. Результатами административной процедуры являются:</w:t>
      </w:r>
    </w:p>
    <w:bookmarkEnd w:id="89"/>
    <w:p w:rsidR="00D71966" w:rsidRPr="00FE72F9" w:rsidRDefault="00D71966" w:rsidP="00EC7CC8">
      <w:pPr>
        <w:ind w:firstLine="709"/>
        <w:jc w:val="both"/>
      </w:pPr>
      <w:r w:rsidRPr="00FE72F9">
        <w:t>зарегистрированное заявление;</w:t>
      </w:r>
    </w:p>
    <w:p w:rsidR="00D71966" w:rsidRPr="00FE72F9" w:rsidRDefault="00D71966" w:rsidP="00EC7CC8">
      <w:pPr>
        <w:ind w:firstLine="709"/>
        <w:jc w:val="both"/>
      </w:pPr>
      <w:r w:rsidRPr="00FE72F9">
        <w:t xml:space="preserve">направление уведомления о регистрации заявления в личный кабинет заявителя на </w:t>
      </w:r>
      <w:hyperlink r:id="rId96" w:history="1">
        <w:r w:rsidRPr="00FE72F9">
          <w:rPr>
            <w:rStyle w:val="a9"/>
            <w:color w:val="auto"/>
          </w:rPr>
          <w:t>Единый портал</w:t>
        </w:r>
      </w:hyperlink>
      <w:r w:rsidRPr="00FE72F9">
        <w:t xml:space="preserve"> или </w:t>
      </w:r>
      <w:hyperlink r:id="rId97" w:history="1">
        <w:r w:rsidRPr="00FE72F9">
          <w:rPr>
            <w:rStyle w:val="a9"/>
            <w:color w:val="auto"/>
          </w:rPr>
          <w:t>Республиканский портал</w:t>
        </w:r>
      </w:hyperlink>
      <w:r w:rsidRPr="00FE72F9">
        <w:t>, если заявление поступило в электронном виде;</w:t>
      </w:r>
    </w:p>
    <w:p w:rsidR="00D71966" w:rsidRPr="00FE72F9" w:rsidRDefault="00D71966" w:rsidP="00EC7CC8">
      <w:pPr>
        <w:ind w:firstLine="709"/>
        <w:jc w:val="both"/>
      </w:pPr>
      <w:r w:rsidRPr="00FE72F9">
        <w:t>выданная заявителю расписка в получении документов с указанием их перечня, даты их получения и срока рассмотрения заявления, а также с указанием перечня недостающих документов, если такие имеются (при личном обращении заявителя);</w:t>
      </w:r>
    </w:p>
    <w:p w:rsidR="00D71966" w:rsidRPr="00FE72F9" w:rsidRDefault="00D71966" w:rsidP="00EC7CC8">
      <w:pPr>
        <w:ind w:firstLine="709"/>
        <w:jc w:val="both"/>
      </w:pPr>
      <w:r w:rsidRPr="00FE72F9">
        <w:t xml:space="preserve">уведомление о необходимости предоставления в Администрацию оригиналов документов, переданное в личный кабинет заявителя на </w:t>
      </w:r>
      <w:hyperlink r:id="rId98" w:history="1">
        <w:r w:rsidRPr="00FE72F9">
          <w:rPr>
            <w:rStyle w:val="a9"/>
            <w:color w:val="auto"/>
          </w:rPr>
          <w:t>Единый портал</w:t>
        </w:r>
      </w:hyperlink>
      <w:r w:rsidRPr="00FE72F9">
        <w:t xml:space="preserve"> или </w:t>
      </w:r>
      <w:hyperlink r:id="rId99" w:history="1">
        <w:r w:rsidRPr="00FE72F9">
          <w:rPr>
            <w:rStyle w:val="a9"/>
            <w:color w:val="auto"/>
          </w:rPr>
          <w:t>Республиканский портал</w:t>
        </w:r>
      </w:hyperlink>
      <w:r w:rsidRPr="00FE72F9">
        <w:t>, если заявление поступило в электронном виде;</w:t>
      </w:r>
    </w:p>
    <w:p w:rsidR="00D71966" w:rsidRPr="00FE72F9" w:rsidRDefault="00D71966" w:rsidP="00EC7CC8">
      <w:pPr>
        <w:ind w:firstLine="709"/>
        <w:jc w:val="both"/>
      </w:pPr>
      <w:r w:rsidRPr="00FE72F9">
        <w:t>уведомление заявителя о возможности отказа в рассмотрении заявления.</w:t>
      </w:r>
    </w:p>
    <w:p w:rsidR="00D71966" w:rsidRPr="00FE72F9" w:rsidRDefault="00D71966" w:rsidP="00EC7CC8">
      <w:pPr>
        <w:ind w:firstLine="709"/>
        <w:jc w:val="both"/>
      </w:pPr>
      <w:bookmarkStart w:id="90" w:name="sub_1041"/>
      <w:r w:rsidRPr="00FE72F9">
        <w:t>41. Продолжительность административной процедуры не более 15 минут.</w:t>
      </w:r>
    </w:p>
    <w:bookmarkEnd w:id="90"/>
    <w:p w:rsidR="00D71966" w:rsidRPr="00FE72F9" w:rsidRDefault="00D71966" w:rsidP="00D71966"/>
    <w:p w:rsidR="00D71966" w:rsidRPr="00FE72F9" w:rsidRDefault="00D71966" w:rsidP="00D71966">
      <w:pPr>
        <w:pStyle w:val="1"/>
        <w:rPr>
          <w:rFonts w:ascii="Times New Roman" w:hAnsi="Times New Roman" w:cs="Times New Roman"/>
          <w:color w:val="auto"/>
          <w:sz w:val="24"/>
          <w:szCs w:val="24"/>
        </w:rPr>
      </w:pPr>
      <w:bookmarkStart w:id="91" w:name="sub_1330"/>
      <w:r w:rsidRPr="00FE72F9">
        <w:rPr>
          <w:rFonts w:ascii="Times New Roman" w:hAnsi="Times New Roman" w:cs="Times New Roman"/>
          <w:color w:val="auto"/>
          <w:sz w:val="24"/>
          <w:szCs w:val="24"/>
        </w:rPr>
        <w:t>Подраздел 3. Формирование и направление межведомственных запросов</w:t>
      </w:r>
    </w:p>
    <w:bookmarkEnd w:id="91"/>
    <w:p w:rsidR="00D71966" w:rsidRPr="00FE72F9" w:rsidRDefault="00D71966" w:rsidP="00D71966"/>
    <w:p w:rsidR="00D71966" w:rsidRPr="00FE72F9" w:rsidRDefault="00D71966" w:rsidP="00EC7CC8">
      <w:pPr>
        <w:ind w:firstLine="709"/>
        <w:jc w:val="both"/>
      </w:pPr>
      <w:bookmarkStart w:id="92" w:name="sub_1042"/>
      <w:r w:rsidRPr="00FE72F9">
        <w:t>42. Юридическим фактом для начала административной процедуры является прием и регистрация заявления и документов.</w:t>
      </w:r>
    </w:p>
    <w:bookmarkEnd w:id="92"/>
    <w:p w:rsidR="00D71966" w:rsidRPr="00FE72F9" w:rsidRDefault="00D71966" w:rsidP="00EC7CC8">
      <w:pPr>
        <w:ind w:firstLine="709"/>
        <w:jc w:val="both"/>
      </w:pPr>
      <w:r w:rsidRPr="00FE72F9">
        <w:t>43. Специалист Администрации подготавливает и направляет межведомственные запросы о представлении выписки из Единого государственного реестра прав на недвижимое имущество и сделок с ним, запрос о заключении органа государственного строительного надзора (в случае, если предусмотрено осуществление государственного строительного надзора) о соответствии построенного, реконструированного объекта капитального строительства требованиям технических регламентов и проектной документации, в том числе требованиям энергетической эффективности и требованиям оснащенности объектов капитального строительства приборами учета используемых энергетических ресурсов, запрос о предоставлении градостроительного плана земельного участка, запрос о предоставлении разрешения на строительство, если заявитель не представил указанные документы по собственной инициативе.</w:t>
      </w:r>
    </w:p>
    <w:p w:rsidR="00D71966" w:rsidRPr="00FE72F9" w:rsidRDefault="00D71966" w:rsidP="00EC7CC8">
      <w:pPr>
        <w:ind w:firstLine="709"/>
        <w:jc w:val="both"/>
      </w:pPr>
      <w:bookmarkStart w:id="93" w:name="sub_432"/>
      <w:r w:rsidRPr="00FE72F9">
        <w:t xml:space="preserve">Подготовка и направление межведомственных запросов осуществляется в соответствии с требованиями </w:t>
      </w:r>
      <w:hyperlink r:id="rId100" w:history="1">
        <w:r w:rsidRPr="00FE72F9">
          <w:rPr>
            <w:rStyle w:val="a9"/>
            <w:color w:val="auto"/>
          </w:rPr>
          <w:t>статей 7.1</w:t>
        </w:r>
      </w:hyperlink>
      <w:r w:rsidRPr="00FE72F9">
        <w:t xml:space="preserve">, </w:t>
      </w:r>
      <w:hyperlink r:id="rId101" w:history="1">
        <w:r w:rsidRPr="00FE72F9">
          <w:rPr>
            <w:rStyle w:val="a9"/>
            <w:color w:val="auto"/>
          </w:rPr>
          <w:t>7.2</w:t>
        </w:r>
      </w:hyperlink>
      <w:r w:rsidRPr="00FE72F9">
        <w:t xml:space="preserve"> Федерального закона № 210-ФЗ. Срок подготовки межведомственных запросов не более 1 рабочего дня.</w:t>
      </w:r>
    </w:p>
    <w:p w:rsidR="00D71966" w:rsidRPr="00FE72F9" w:rsidRDefault="00D71966" w:rsidP="00EC7CC8">
      <w:pPr>
        <w:ind w:firstLine="709"/>
        <w:jc w:val="both"/>
      </w:pPr>
      <w:bookmarkStart w:id="94" w:name="sub_1044"/>
      <w:bookmarkEnd w:id="93"/>
      <w:r w:rsidRPr="00FE72F9">
        <w:t>44. Ответ на межведомственный запрос о предоставлении выписки из Единого государственного реестра прав на недвижимое имущество и сделок с ним направляется в течение 5 рабочих дней.</w:t>
      </w:r>
    </w:p>
    <w:bookmarkEnd w:id="94"/>
    <w:p w:rsidR="00D71966" w:rsidRPr="00FE72F9" w:rsidRDefault="00D71966" w:rsidP="00EC7CC8">
      <w:pPr>
        <w:ind w:firstLine="709"/>
        <w:jc w:val="both"/>
      </w:pPr>
      <w:r w:rsidRPr="00FE72F9">
        <w:t>Ответ на межведомственный запрос о заключении органа государственного строительного надзора (в случае, если предусмотрено осуществление государственного строительного надзора) о соответствии построенного, реконструированного объекта капитального строительства требованиям технических регламентов и проектной документации, в том числе требованиям энергетической эффективности и требованиям оснащенности объектов капитального строительства приборами учета используемых энергетических ресурсов направляется в течение 3 рабочих дней.</w:t>
      </w:r>
    </w:p>
    <w:p w:rsidR="00D71966" w:rsidRPr="00FE72F9" w:rsidRDefault="00D71966" w:rsidP="00EC7CC8">
      <w:pPr>
        <w:ind w:firstLine="709"/>
        <w:jc w:val="both"/>
      </w:pPr>
      <w:r w:rsidRPr="00FE72F9">
        <w:t>Ответ на межведомственный запрос о предоставлении градостроительного плана земельного участка направляется в течение 2 рабочих дней.</w:t>
      </w:r>
    </w:p>
    <w:p w:rsidR="00D71966" w:rsidRPr="00FE72F9" w:rsidRDefault="00D71966" w:rsidP="00EC7CC8">
      <w:pPr>
        <w:ind w:firstLine="709"/>
        <w:jc w:val="both"/>
      </w:pPr>
      <w:r w:rsidRPr="00FE72F9">
        <w:t>Ответ на межведомственный запрос о предоставлении разрешения на строительство направляется в течение 1 рабочего дня.</w:t>
      </w:r>
    </w:p>
    <w:p w:rsidR="00D71966" w:rsidRPr="00FE72F9" w:rsidRDefault="00D71966" w:rsidP="00EC7CC8">
      <w:pPr>
        <w:ind w:firstLine="709"/>
        <w:jc w:val="both"/>
      </w:pPr>
      <w:bookmarkStart w:id="95" w:name="sub_1045"/>
      <w:r w:rsidRPr="00FE72F9">
        <w:t>45. Непредставление (несвоевременное представление) ответа на межведомственные запросы не может являться основанием для отказа в предоставлении заявителю муниципальной услуги.</w:t>
      </w:r>
    </w:p>
    <w:p w:rsidR="00D71966" w:rsidRPr="00FE72F9" w:rsidRDefault="00D71966" w:rsidP="00EC7CC8">
      <w:pPr>
        <w:ind w:firstLine="709"/>
        <w:jc w:val="both"/>
      </w:pPr>
      <w:bookmarkStart w:id="96" w:name="sub_1046"/>
      <w:bookmarkEnd w:id="95"/>
      <w:r w:rsidRPr="00FE72F9">
        <w:lastRenderedPageBreak/>
        <w:t>46. Должностное лицо Администрации комплектует полный пакет документов (ответы на межведомственные запросы, пакет документов, поступивший из МФЦ) для дальнейшего рассмотрения.</w:t>
      </w:r>
    </w:p>
    <w:p w:rsidR="00D71966" w:rsidRPr="00FE72F9" w:rsidRDefault="00D71966" w:rsidP="00EC7CC8">
      <w:pPr>
        <w:ind w:firstLine="709"/>
        <w:jc w:val="both"/>
      </w:pPr>
      <w:bookmarkStart w:id="97" w:name="sub_1047"/>
      <w:bookmarkEnd w:id="96"/>
      <w:r w:rsidRPr="00FE72F9">
        <w:t>47. Результатом выполнения административной процедуры является поступление ответов на межведомственные запросы, направление заявления, документов, ответов на межведомственные запросы на рассмотрение должностному лицу Администрации, ответственному за предоставление муниципальной услуги.</w:t>
      </w:r>
    </w:p>
    <w:bookmarkEnd w:id="97"/>
    <w:p w:rsidR="00D71966" w:rsidRPr="00FE72F9" w:rsidRDefault="00D71966" w:rsidP="00EC7CC8">
      <w:pPr>
        <w:ind w:firstLine="709"/>
        <w:jc w:val="both"/>
      </w:pPr>
      <w:r w:rsidRPr="00FE72F9">
        <w:t>48. Продолжительность административной процедуры не более 5 рабочих дней.</w:t>
      </w:r>
    </w:p>
    <w:p w:rsidR="00D71966" w:rsidRPr="00FE72F9" w:rsidRDefault="00D71966" w:rsidP="00D71966"/>
    <w:p w:rsidR="00D71966" w:rsidRPr="00FE72F9" w:rsidRDefault="00D71966" w:rsidP="00D71966">
      <w:pPr>
        <w:pStyle w:val="1"/>
        <w:rPr>
          <w:rFonts w:ascii="Times New Roman" w:hAnsi="Times New Roman" w:cs="Times New Roman"/>
          <w:color w:val="auto"/>
          <w:sz w:val="24"/>
          <w:szCs w:val="24"/>
        </w:rPr>
      </w:pPr>
      <w:r w:rsidRPr="00FE72F9">
        <w:rPr>
          <w:rFonts w:ascii="Times New Roman" w:hAnsi="Times New Roman" w:cs="Times New Roman"/>
          <w:color w:val="auto"/>
          <w:sz w:val="24"/>
          <w:szCs w:val="24"/>
        </w:rPr>
        <w:t>Подраздел 4. Рассмотрение документов, принятие решения и выдача разрешения на ввод (отказе в предоставлении муниципальной услуги)</w:t>
      </w:r>
    </w:p>
    <w:p w:rsidR="00D71966" w:rsidRPr="00FE72F9" w:rsidRDefault="00D71966" w:rsidP="00D71966"/>
    <w:p w:rsidR="00D71966" w:rsidRPr="0099181A" w:rsidRDefault="00D71966" w:rsidP="00EC7CC8">
      <w:pPr>
        <w:ind w:firstLine="709"/>
        <w:jc w:val="both"/>
      </w:pPr>
      <w:bookmarkStart w:id="98" w:name="sub_1049"/>
      <w:r w:rsidRPr="0099181A">
        <w:t>49. Юридическим фактом, являющимся основанием для начала административной процедуры, является поступление зарегистрированных документов к специалисту, ответственному за предоставление муниципальной услуги, а также поступление ответов на межведомственные запросы.</w:t>
      </w:r>
    </w:p>
    <w:p w:rsidR="00D71966" w:rsidRPr="0099181A" w:rsidRDefault="00D71966" w:rsidP="00EC7CC8">
      <w:pPr>
        <w:ind w:firstLine="709"/>
        <w:jc w:val="both"/>
      </w:pPr>
      <w:bookmarkStart w:id="99" w:name="sub_1050"/>
      <w:bookmarkEnd w:id="98"/>
      <w:r w:rsidRPr="0099181A">
        <w:t>50. В течение 1 рабочего дня со дня поступления заявления специалист осуществляет:</w:t>
      </w:r>
    </w:p>
    <w:bookmarkEnd w:id="99"/>
    <w:p w:rsidR="00D71966" w:rsidRPr="0099181A" w:rsidRDefault="00D71966" w:rsidP="00EC7CC8">
      <w:pPr>
        <w:ind w:firstLine="709"/>
        <w:jc w:val="both"/>
      </w:pPr>
      <w:r w:rsidRPr="0099181A">
        <w:t>- проверку представленных документов на комплектность, полноту и правильность оформления;</w:t>
      </w:r>
    </w:p>
    <w:p w:rsidR="00D71966" w:rsidRPr="0099181A" w:rsidRDefault="00D71966" w:rsidP="00EC7CC8">
      <w:pPr>
        <w:ind w:firstLine="709"/>
        <w:jc w:val="both"/>
      </w:pPr>
      <w:r w:rsidRPr="0099181A">
        <w:t>- осмотр объекта капитального строительства, в случае, если при строительстве, реконструкции объекта капитального строительства не осуществлялся государственный строительный надзор.</w:t>
      </w:r>
    </w:p>
    <w:p w:rsidR="00D71966" w:rsidRPr="0099181A" w:rsidRDefault="00D71966" w:rsidP="00EC7CC8">
      <w:pPr>
        <w:ind w:firstLine="709"/>
        <w:jc w:val="both"/>
      </w:pPr>
      <w:bookmarkStart w:id="100" w:name="sub_1051"/>
      <w:r w:rsidRPr="0099181A">
        <w:t>51. При осмотре объекта капитального строительства специалист осуществляет проверку соответствия такого объекта:</w:t>
      </w:r>
    </w:p>
    <w:bookmarkEnd w:id="100"/>
    <w:p w:rsidR="00D71966" w:rsidRPr="0099181A" w:rsidRDefault="00D71966" w:rsidP="00EC7CC8">
      <w:pPr>
        <w:ind w:firstLine="709"/>
        <w:jc w:val="both"/>
      </w:pPr>
      <w:r w:rsidRPr="0099181A">
        <w:t>- требованиям, указанным в разрешении на строительство, требованиям к строительству, реконструкции объекта капитального строительства, установленным на дату выдачи представленного для получения разрешения на строительство градостроительного плана земельного участка, или в случае строительства, реконструкции линейного объекта требованиям проекта планировки территории и проекта межевания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 требованиям, установленным проектом планировки территории, в случае выдачи разрешения на ввод в эксплуатацию линейного объекта, для размещения которого не требуется образование земельного участка, а также разрешенному использованию земельного участка, ограничениям, установленным в соответствии с земельным и иным законодательством Российской Федерации;</w:t>
      </w:r>
    </w:p>
    <w:p w:rsidR="00D71966" w:rsidRPr="0099181A" w:rsidRDefault="00D71966" w:rsidP="00EC7CC8">
      <w:pPr>
        <w:ind w:firstLine="709"/>
        <w:jc w:val="both"/>
      </w:pPr>
      <w:r w:rsidRPr="0099181A">
        <w:t>- требованиям проектной документации, в том числе требованиям энергетической эффективности и требованиям оснащенности объекта капитального строительства приборами учета используемых энергетических ресурсов.</w:t>
      </w:r>
    </w:p>
    <w:p w:rsidR="00D71966" w:rsidRPr="0099181A" w:rsidRDefault="00D71966" w:rsidP="00EC7CC8">
      <w:pPr>
        <w:ind w:firstLine="709"/>
        <w:jc w:val="both"/>
      </w:pPr>
      <w:bookmarkStart w:id="101" w:name="sub_1052"/>
      <w:r w:rsidRPr="0099181A">
        <w:t xml:space="preserve">52. При наличии основания, указанного в </w:t>
      </w:r>
      <w:hyperlink w:anchor="sub_1022" w:history="1">
        <w:r w:rsidRPr="0099181A">
          <w:rPr>
            <w:rStyle w:val="a9"/>
            <w:color w:val="auto"/>
          </w:rPr>
          <w:t>пункте 22</w:t>
        </w:r>
      </w:hyperlink>
      <w:r w:rsidRPr="0099181A">
        <w:t xml:space="preserve"> настоящего Административного регламента, специалист принимает решение об отказе в предоставлении государственной услуги, подготавливает мотивированный отказ и направляет его заявителю.</w:t>
      </w:r>
    </w:p>
    <w:bookmarkEnd w:id="101"/>
    <w:p w:rsidR="00D71966" w:rsidRPr="0099181A" w:rsidRDefault="00D71966" w:rsidP="00EC7CC8">
      <w:pPr>
        <w:ind w:firstLine="709"/>
        <w:jc w:val="both"/>
      </w:pPr>
      <w:r w:rsidRPr="0099181A">
        <w:t xml:space="preserve">При отсутствии данного основания специалист подготавливает разрешение на ввод объекта в эксплуатацию (по форме </w:t>
      </w:r>
      <w:hyperlink w:anchor="sub_3000" w:history="1">
        <w:r w:rsidRPr="0099181A">
          <w:rPr>
            <w:rStyle w:val="a9"/>
            <w:color w:val="auto"/>
          </w:rPr>
          <w:t>приложения 3</w:t>
        </w:r>
      </w:hyperlink>
      <w:r w:rsidRPr="0099181A">
        <w:t>). Проект разрешения на ввод передается Главе Инсарского муниципального района для подписания.</w:t>
      </w:r>
    </w:p>
    <w:p w:rsidR="00D71966" w:rsidRPr="0099181A" w:rsidRDefault="00D71966" w:rsidP="00EC7CC8">
      <w:pPr>
        <w:ind w:firstLine="709"/>
        <w:jc w:val="both"/>
      </w:pPr>
      <w:r w:rsidRPr="0099181A">
        <w:t>После подписания Главой Инсарского муниципального района специалист производит регистрацию разрешения на ввод объекта в эксплуатацию либо отказ в выдаче такого разрешения в Реестре выданных разрешений на ввод объекта в эксплуатацию.</w:t>
      </w:r>
    </w:p>
    <w:p w:rsidR="00D71966" w:rsidRPr="0099181A" w:rsidRDefault="00D71966" w:rsidP="00EC7CC8">
      <w:pPr>
        <w:ind w:firstLine="709"/>
        <w:jc w:val="both"/>
      </w:pPr>
      <w:r w:rsidRPr="0099181A">
        <w:t>Один экземпляр разрешения или отказа в выдаче разрешения на ввод объекта в эксплуатацию выдается заявителю/его официальному представителю под роспись либо направляется в адрес заявителя почтовым отправлением с уведомлением. Одновременно с выдачей заявителю возвращаются подлинники представленных им документов.</w:t>
      </w:r>
    </w:p>
    <w:p w:rsidR="00D71966" w:rsidRPr="0099181A" w:rsidRDefault="00D71966" w:rsidP="00EC7CC8">
      <w:pPr>
        <w:ind w:firstLine="709"/>
        <w:jc w:val="both"/>
      </w:pPr>
      <w:r w:rsidRPr="0099181A">
        <w:lastRenderedPageBreak/>
        <w:t>Второй экземпляр разрешения или отказ в выдаче разрешения на ввод объекта в эксплуатацию, а также копии, представленных документов, хранятся в Администрации Инсарского муниципального района Республики Мордовия.</w:t>
      </w:r>
    </w:p>
    <w:p w:rsidR="00D71966" w:rsidRPr="0099181A" w:rsidRDefault="00D71966" w:rsidP="00EC7CC8">
      <w:pPr>
        <w:ind w:firstLine="709"/>
        <w:jc w:val="both"/>
      </w:pPr>
      <w:r w:rsidRPr="0099181A">
        <w:t>Результатом данной административной процедуры является выдача разрешения на ввод объекта в эксплуатацию либо мотивированного отказа о выдаче разрешения на ввод объекта в эксплуатацию.</w:t>
      </w:r>
    </w:p>
    <w:p w:rsidR="00D71966" w:rsidRPr="0099181A" w:rsidRDefault="00D71966" w:rsidP="00EC7CC8">
      <w:pPr>
        <w:ind w:firstLine="709"/>
        <w:jc w:val="both"/>
      </w:pPr>
      <w:bookmarkStart w:id="102" w:name="sub_1053"/>
      <w:r w:rsidRPr="0099181A">
        <w:t xml:space="preserve">53. Обязательным приложением к разрешению на ввод объекта в эксплуатацию является представленный заявителем технический план объекта капитального строительства, подготовленный в соответствии с </w:t>
      </w:r>
      <w:hyperlink r:id="rId102" w:history="1">
        <w:r w:rsidRPr="0099181A">
          <w:rPr>
            <w:rStyle w:val="a9"/>
            <w:color w:val="auto"/>
          </w:rPr>
          <w:t>Федеральным законом</w:t>
        </w:r>
      </w:hyperlink>
      <w:r w:rsidRPr="0099181A">
        <w:t xml:space="preserve"> от 13 июля 2015 года № 218-ФЗ «О государственной регистрации недвижимости».</w:t>
      </w:r>
    </w:p>
    <w:p w:rsidR="00D71966" w:rsidRPr="0099181A" w:rsidRDefault="00D71966" w:rsidP="00EC7CC8">
      <w:pPr>
        <w:ind w:firstLine="709"/>
        <w:jc w:val="both"/>
      </w:pPr>
      <w:bookmarkStart w:id="103" w:name="sub_1054"/>
      <w:bookmarkEnd w:id="102"/>
      <w:r w:rsidRPr="0099181A">
        <w:t>54. Общий срок предоставления муниципальной услуги составляет не более 7 рабочих дней со дня поступления заявления о выдаче разрешения на ввод объекта в эксплуатацию.</w:t>
      </w:r>
    </w:p>
    <w:p w:rsidR="00D71966" w:rsidRPr="0099181A" w:rsidRDefault="00D71966" w:rsidP="00EC7CC8">
      <w:pPr>
        <w:ind w:firstLine="709"/>
        <w:jc w:val="both"/>
      </w:pPr>
      <w:bookmarkStart w:id="104" w:name="sub_102903"/>
      <w:bookmarkEnd w:id="103"/>
      <w:r w:rsidRPr="0099181A">
        <w:t xml:space="preserve">55. В течение трех рабочих дней со дня выдачи разрешения на ввод объекта в эксплуатацию специалист, выдавший такое разрешение, направляет копию такого разрешения в федеральный орган исполнительной власти, уполномоченный на осуществление государственного строительного надзора, в случае, если выдано разрешение на ввод в эксплуатацию объектов капитального строительства, указанных в </w:t>
      </w:r>
      <w:hyperlink r:id="rId103" w:history="1">
        <w:r w:rsidRPr="0099181A">
          <w:rPr>
            <w:rStyle w:val="a9"/>
            <w:color w:val="auto"/>
          </w:rPr>
          <w:t>пункте 5.1 статьи 6</w:t>
        </w:r>
      </w:hyperlink>
      <w:r w:rsidRPr="0099181A">
        <w:t xml:space="preserve"> Градостроительного Кодекса, или в Управление Государственного строительного надзора Министерства строительства, транспорта и дорожного хозяйства Республики Мордовия в случае, если выдано разрешение на ввод в эксплуатацию иных объектов капитального строительства.</w:t>
      </w:r>
    </w:p>
    <w:bookmarkEnd w:id="104"/>
    <w:p w:rsidR="00D71966" w:rsidRPr="00FE72F9" w:rsidRDefault="00D71966" w:rsidP="00D71966"/>
    <w:p w:rsidR="00D71966" w:rsidRPr="00FE72F9" w:rsidRDefault="00D71966" w:rsidP="00D71966">
      <w:pPr>
        <w:pStyle w:val="1"/>
        <w:rPr>
          <w:rFonts w:ascii="Times New Roman" w:hAnsi="Times New Roman" w:cs="Times New Roman"/>
          <w:color w:val="auto"/>
          <w:sz w:val="24"/>
          <w:szCs w:val="24"/>
        </w:rPr>
      </w:pPr>
      <w:r w:rsidRPr="00FE72F9">
        <w:rPr>
          <w:rFonts w:ascii="Times New Roman" w:hAnsi="Times New Roman" w:cs="Times New Roman"/>
          <w:color w:val="auto"/>
          <w:sz w:val="24"/>
          <w:szCs w:val="24"/>
        </w:rPr>
        <w:t>Подраздел 5. Рассмотрение документов, принятие решения и выдача уведомления о 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или уведомления о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(отказе в предоставлении муниципальной услуги)</w:t>
      </w:r>
    </w:p>
    <w:p w:rsidR="00D71966" w:rsidRPr="00FE72F9" w:rsidRDefault="00D71966" w:rsidP="00D71966"/>
    <w:p w:rsidR="00D71966" w:rsidRPr="00FE72F9" w:rsidRDefault="00D71966" w:rsidP="0099181A">
      <w:pPr>
        <w:ind w:firstLine="709"/>
        <w:jc w:val="both"/>
      </w:pPr>
      <w:bookmarkStart w:id="105" w:name="sub_1056"/>
      <w:r w:rsidRPr="00FE72F9">
        <w:t>56. Юридическим фактом, являющимся основанием для начала административной процедуры, является поступление зарегистрированных документов к специалисту, ответственному за предоставление муниципальной услуги, а также поступление ответов на межведомственные запросы.</w:t>
      </w:r>
    </w:p>
    <w:p w:rsidR="00D71966" w:rsidRPr="00FE72F9" w:rsidRDefault="00D71966" w:rsidP="0099181A">
      <w:pPr>
        <w:ind w:firstLine="709"/>
        <w:jc w:val="both"/>
      </w:pPr>
      <w:bookmarkStart w:id="106" w:name="sub_1057"/>
      <w:bookmarkEnd w:id="105"/>
      <w:r w:rsidRPr="00FE72F9">
        <w:t>57. Специалист, ответственный за предоставление муниципальной услуги в течение семи рабочих дней со дня поступления уведомления об окончании строительства:</w:t>
      </w:r>
    </w:p>
    <w:p w:rsidR="00D71966" w:rsidRPr="00FE72F9" w:rsidRDefault="00D71966" w:rsidP="0099181A">
      <w:pPr>
        <w:ind w:firstLine="709"/>
        <w:jc w:val="both"/>
      </w:pPr>
      <w:bookmarkStart w:id="107" w:name="sub_10571"/>
      <w:bookmarkEnd w:id="106"/>
      <w:r w:rsidRPr="00FE72F9">
        <w:t xml:space="preserve">1) проводит проверку соответствия указанных в уведомлении об окончании строительства параметров построенных или реконструированных объекта индивидуального жилищного строительства или садового дома действующим на дату поступления уведомления о планируемом строительстве предельным параметрам разрешенного строительства, реконструкции объектов капитального строительства, установленным правилами землепользования и застройки, документацией по планировке территории, и обязательным требованиям к параметрам объектов капитального строительства, установленным </w:t>
      </w:r>
      <w:hyperlink r:id="rId104" w:history="1">
        <w:r w:rsidRPr="00FE72F9">
          <w:rPr>
            <w:rStyle w:val="a9"/>
            <w:color w:val="auto"/>
          </w:rPr>
          <w:t>настоящим Кодексом</w:t>
        </w:r>
      </w:hyperlink>
      <w:r w:rsidRPr="00FE72F9">
        <w:t xml:space="preserve">, другими федеральными законами (в том числе в случае, если указанные предельные параметры или обязательные требования к параметрам объектов капитального строительства изменены после дня поступления в соответствующий орган уведомления о планируемом строительстве и уведомление об окончании строительства подтверждает соответствие параметров построенных или реконструированных объекта индивидуального жилищного строительства или садового дома предельным параметрам и обязательным требованиям к параметрам объектов капитального строительства, действующим на дату поступления уведомления о планируемом строительстве). В случае, если уведомление об окончании строительства подтверждает </w:t>
      </w:r>
      <w:r w:rsidRPr="00FE72F9">
        <w:lastRenderedPageBreak/>
        <w:t>соответствие параметров построенных или реконструированных объекта индивидуального жилищного строительства или садового дома предельным параметрам и обязательным требованиям к параметрам объектов капитального строительства, действующим на дату поступления уведомления об окончании строительства, осуществляется проверка соответствия параметров построенных или реконструированных объекта индивидуального жилищного строительства или садового дома указанным предельным параметрам и обязательным требованиям к параметрам объектов капитального строительства, действующим на дату поступления уведомления об окончании строительства;</w:t>
      </w:r>
    </w:p>
    <w:bookmarkEnd w:id="107"/>
    <w:p w:rsidR="00D71966" w:rsidRPr="00FE72F9" w:rsidRDefault="00D71966" w:rsidP="0099181A">
      <w:pPr>
        <w:ind w:firstLine="709"/>
        <w:jc w:val="both"/>
      </w:pPr>
      <w:r w:rsidRPr="00FE72F9">
        <w:t xml:space="preserve">2) проверяет путем осмотра объекта индивидуального жилищного строительства или садового дома соответствие внешнего облика объекта индивидуального жилищного строительства или садового дома описанию внешнего вида таких объекта или дома, являющемуся приложением к уведомлению о планируемом строительстве (при условии, что застройщику в срок, предусмотренный </w:t>
      </w:r>
      <w:hyperlink r:id="rId105" w:history="1">
        <w:r w:rsidRPr="00FE72F9">
          <w:rPr>
            <w:rStyle w:val="a9"/>
            <w:color w:val="auto"/>
          </w:rPr>
          <w:t>пунктом 3 части 8 статьи 51.1</w:t>
        </w:r>
      </w:hyperlink>
      <w:r w:rsidRPr="00FE72F9">
        <w:t xml:space="preserve"> Градостроительного Кодекса, не направлялось уведомление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по основанию, указанному в </w:t>
      </w:r>
      <w:hyperlink r:id="rId106" w:history="1">
        <w:r w:rsidRPr="00FE72F9">
          <w:rPr>
            <w:rStyle w:val="a9"/>
            <w:color w:val="auto"/>
          </w:rPr>
          <w:t>пункте 4 части 10 статьи 51.1</w:t>
        </w:r>
      </w:hyperlink>
      <w:r w:rsidRPr="00FE72F9">
        <w:t xml:space="preserve"> Градостроительного Кодекса), или типовому архитектурному решению, указанному в уведомлении о планируемом строительстве, в случае строительства или реконструкции объекта индивидуального жилищного строительства или садового дома в границах исторического поселения федерального или регионального значения;</w:t>
      </w:r>
    </w:p>
    <w:p w:rsidR="00D71966" w:rsidRPr="00FE72F9" w:rsidRDefault="00D71966" w:rsidP="0099181A">
      <w:pPr>
        <w:ind w:firstLine="709"/>
        <w:jc w:val="both"/>
      </w:pPr>
      <w:r w:rsidRPr="00FE72F9">
        <w:t>3) проверяет соответствие вида разрешенного использования объекта индивидуального жилищного строительства или садового дома виду разрешенного использования, указанному в уведомлении о планируемом строительстве;</w:t>
      </w:r>
    </w:p>
    <w:p w:rsidR="00D71966" w:rsidRPr="00FE72F9" w:rsidRDefault="00D71966" w:rsidP="0099181A">
      <w:pPr>
        <w:ind w:firstLine="709"/>
        <w:jc w:val="both"/>
      </w:pPr>
      <w:r w:rsidRPr="00FE72F9">
        <w:t>4) проверяет допустимость размещения объекта индивидуального жилищного строительства или садового дома в соответствии с ограничениями, установленными в соответствии с земельным и иным законодательством Российской Федерации на дату поступления уведомления об окончании строительства, за исключением случаев, если указанные ограничения предусмотрены решением об установлении или изменении зоны с особыми условиями использования территории, принятым в отношении планируемого к строительству, реконструкции объекта капитального строительства и такой объект капитального строительства не введен в эксплуатацию;</w:t>
      </w:r>
    </w:p>
    <w:p w:rsidR="00D71966" w:rsidRPr="00FE72F9" w:rsidRDefault="00D71966" w:rsidP="0099181A">
      <w:pPr>
        <w:ind w:firstLine="709"/>
        <w:jc w:val="both"/>
      </w:pPr>
      <w:r w:rsidRPr="00FE72F9">
        <w:t xml:space="preserve">5) направляет застройщику способом, указанным в уведомлении об окончании строительства, уведомление о 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либо о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с указанием всех оснований для направления такого уведомления (по </w:t>
      </w:r>
      <w:hyperlink w:anchor="sub_7000" w:history="1">
        <w:r w:rsidRPr="00FE72F9">
          <w:rPr>
            <w:rStyle w:val="a9"/>
            <w:color w:val="auto"/>
          </w:rPr>
          <w:t>форме</w:t>
        </w:r>
      </w:hyperlink>
      <w:r w:rsidRPr="00FE72F9">
        <w:t xml:space="preserve"> приложения 7).</w:t>
      </w:r>
    </w:p>
    <w:p w:rsidR="00D71966" w:rsidRPr="00FE72F9" w:rsidRDefault="00D71966" w:rsidP="0099181A">
      <w:pPr>
        <w:ind w:firstLine="709"/>
        <w:jc w:val="both"/>
      </w:pPr>
      <w:bookmarkStart w:id="108" w:name="sub_1058"/>
      <w:r w:rsidRPr="00FE72F9">
        <w:t xml:space="preserve">58. Уведомление о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(по </w:t>
      </w:r>
      <w:hyperlink w:anchor="sub_8000" w:history="1">
        <w:r w:rsidRPr="00FE72F9">
          <w:rPr>
            <w:rStyle w:val="a9"/>
            <w:color w:val="auto"/>
          </w:rPr>
          <w:t>форме</w:t>
        </w:r>
      </w:hyperlink>
      <w:r w:rsidRPr="00FE72F9">
        <w:t xml:space="preserve"> приложения № 8) направляется только в следующих случаях:</w:t>
      </w:r>
    </w:p>
    <w:p w:rsidR="00D71966" w:rsidRPr="00FE72F9" w:rsidRDefault="00D71966" w:rsidP="0099181A">
      <w:pPr>
        <w:ind w:firstLine="709"/>
        <w:jc w:val="both"/>
      </w:pPr>
      <w:bookmarkStart w:id="109" w:name="sub_10581"/>
      <w:bookmarkEnd w:id="108"/>
      <w:r w:rsidRPr="00FE72F9">
        <w:t xml:space="preserve">1) параметры построенных или реконструированных объекта индивидуального жилищного строительства или садового дома не соответствуют указанным в </w:t>
      </w:r>
      <w:hyperlink w:anchor="sub_10571" w:history="1">
        <w:r w:rsidRPr="00FE72F9">
          <w:rPr>
            <w:rStyle w:val="a9"/>
            <w:color w:val="auto"/>
          </w:rPr>
          <w:t>подпункте 1 пункта 57</w:t>
        </w:r>
      </w:hyperlink>
      <w:r w:rsidRPr="00FE72F9">
        <w:t xml:space="preserve"> настоящего Административного регламента предельным параметрам разрешенного строительства, реконструкции объектов капитального строительства, установленным правилами землепользования и застройки, документацией по планировке территории, или обязательным требованиям к параметрам объектов капитального строительства, установленным </w:t>
      </w:r>
      <w:hyperlink r:id="rId107" w:history="1">
        <w:r w:rsidRPr="00FE72F9">
          <w:rPr>
            <w:rStyle w:val="a9"/>
            <w:color w:val="auto"/>
          </w:rPr>
          <w:t>настоящим Кодексом</w:t>
        </w:r>
      </w:hyperlink>
      <w:r w:rsidRPr="00FE72F9">
        <w:t>, другими федеральными законами;</w:t>
      </w:r>
    </w:p>
    <w:p w:rsidR="00D71966" w:rsidRPr="00FE72F9" w:rsidRDefault="00D71966" w:rsidP="0099181A">
      <w:pPr>
        <w:ind w:firstLine="709"/>
        <w:jc w:val="both"/>
      </w:pPr>
      <w:bookmarkStart w:id="110" w:name="sub_10582"/>
      <w:bookmarkEnd w:id="109"/>
      <w:r w:rsidRPr="00FE72F9">
        <w:t xml:space="preserve">2) внешний облик объекта индивидуального жилищного строительства или садового дома не соответствует описанию внешнего облика таких объекта или дома, являющемуся </w:t>
      </w:r>
      <w:r w:rsidRPr="00FE72F9">
        <w:lastRenderedPageBreak/>
        <w:t xml:space="preserve">приложением к уведомлению о планируемом строительстве, или типовому архитектурному решению, указанному в уведомлении о планируемом строительстве, или застройщику было направлено уведомление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по основанию, указанному в </w:t>
      </w:r>
      <w:hyperlink r:id="rId108" w:history="1">
        <w:r w:rsidRPr="00FE72F9">
          <w:rPr>
            <w:rStyle w:val="a9"/>
            <w:color w:val="auto"/>
          </w:rPr>
          <w:t>пункте 4 части 10 статьи 51.1</w:t>
        </w:r>
      </w:hyperlink>
      <w:r w:rsidRPr="00FE72F9">
        <w:t xml:space="preserve"> Градостроительного Кодекса, в случае строительства или реконструкции объекта индивидуального жилищного строительства или садового дома в границах исторического поселения федерального или регионального значения;</w:t>
      </w:r>
    </w:p>
    <w:p w:rsidR="00D71966" w:rsidRPr="00FE72F9" w:rsidRDefault="00D71966" w:rsidP="0099181A">
      <w:pPr>
        <w:ind w:firstLine="709"/>
        <w:jc w:val="both"/>
      </w:pPr>
      <w:bookmarkStart w:id="111" w:name="sub_10583"/>
      <w:bookmarkEnd w:id="110"/>
      <w:r w:rsidRPr="00FE72F9">
        <w:t>3) вид разрешенного использования построенного или реконструированного объекта капитального строительства не соответствует виду разрешенного использования объекта индивидуального жилищного строительства или садового дома, указанному в уведомлении о планируемом строительстве;</w:t>
      </w:r>
    </w:p>
    <w:bookmarkEnd w:id="111"/>
    <w:p w:rsidR="00D71966" w:rsidRPr="00FE72F9" w:rsidRDefault="00D71966" w:rsidP="0099181A">
      <w:pPr>
        <w:ind w:firstLine="709"/>
        <w:jc w:val="both"/>
      </w:pPr>
      <w:r w:rsidRPr="00FE72F9">
        <w:t>4) размещение объекта индивидуального жилищного строительства или садового дома не допускается в соответствии с ограничениями, установленными в соответствии с земельным и иным законодательством Российской Федерации на дату поступления уведомления об окончании строительства, за исключением случаев, если указанные ограничения предусмотрены решением об установлении или изменении зоны с особыми условиями использования территории, принятым в отношении планируемого к строительству, реконструкции объекта капитального строительства, и такой объект капитального строительства не введен в эксплуатацию.</w:t>
      </w:r>
    </w:p>
    <w:p w:rsidR="00D71966" w:rsidRPr="00FE72F9" w:rsidRDefault="00D71966" w:rsidP="0099181A">
      <w:pPr>
        <w:ind w:firstLine="709"/>
        <w:jc w:val="both"/>
      </w:pPr>
      <w:bookmarkStart w:id="112" w:name="sub_1059"/>
      <w:r w:rsidRPr="00FE72F9">
        <w:t>59. Специалист, ответственный за предоставление муниципальной услуги направляет копию уведомления о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в орган регистрации прав, а также:</w:t>
      </w:r>
    </w:p>
    <w:bookmarkEnd w:id="112"/>
    <w:p w:rsidR="00D71966" w:rsidRPr="00FE72F9" w:rsidRDefault="00D71966" w:rsidP="0099181A">
      <w:pPr>
        <w:ind w:firstLine="709"/>
        <w:jc w:val="both"/>
      </w:pPr>
      <w:r w:rsidRPr="00FE72F9">
        <w:t xml:space="preserve">1) в орган исполнительной власти субъекта Российской Федерации, уполномоченный на осуществление государственного строительного надзора, в случае направления застройщику указанного уведомления по основанию, предусмотренному </w:t>
      </w:r>
      <w:hyperlink w:anchor="sub_10581" w:history="1">
        <w:r w:rsidRPr="00FE72F9">
          <w:rPr>
            <w:rStyle w:val="a9"/>
            <w:color w:val="auto"/>
          </w:rPr>
          <w:t>подпунктом 1 пункта 58</w:t>
        </w:r>
      </w:hyperlink>
      <w:r w:rsidRPr="00FE72F9">
        <w:t xml:space="preserve"> настоящего Административного регламента;</w:t>
      </w:r>
    </w:p>
    <w:p w:rsidR="00D71966" w:rsidRPr="00FE72F9" w:rsidRDefault="00D71966" w:rsidP="0099181A">
      <w:pPr>
        <w:ind w:firstLine="709"/>
        <w:jc w:val="both"/>
      </w:pPr>
      <w:r w:rsidRPr="00FE72F9">
        <w:t xml:space="preserve">2) в орган исполнительной власти субъекта Российской Федерации, уполномоченный в области охраны объектов культурного наследия, в случае направления застройщику указанного уведомления по основанию, предусмотренному </w:t>
      </w:r>
      <w:hyperlink w:anchor="sub_10582" w:history="1">
        <w:r w:rsidRPr="00FE72F9">
          <w:rPr>
            <w:rStyle w:val="a9"/>
            <w:color w:val="auto"/>
          </w:rPr>
          <w:t>подпунктом 2 пункта 58</w:t>
        </w:r>
      </w:hyperlink>
      <w:r w:rsidRPr="00FE72F9">
        <w:t xml:space="preserve"> настоящего Административного регламента;</w:t>
      </w:r>
    </w:p>
    <w:p w:rsidR="00D71966" w:rsidRPr="00FE72F9" w:rsidRDefault="00D71966" w:rsidP="0099181A">
      <w:pPr>
        <w:ind w:firstLine="709"/>
        <w:jc w:val="both"/>
      </w:pPr>
      <w:r w:rsidRPr="00FE72F9">
        <w:t xml:space="preserve">3) в федеральный орган исполнительной власти, уполномоченный на осуществление государственного земельного надзора, орган местного самоуправления, осуществляющий муниципальный земельный контроль, в случае направления застройщику указанного уведомления по основанию, предусмотренному </w:t>
      </w:r>
      <w:hyperlink w:anchor="sub_10583" w:history="1">
        <w:r w:rsidRPr="00FE72F9">
          <w:rPr>
            <w:rStyle w:val="a9"/>
            <w:color w:val="auto"/>
          </w:rPr>
          <w:t>подпунктом 3 пункта 58</w:t>
        </w:r>
      </w:hyperlink>
      <w:r w:rsidRPr="00FE72F9">
        <w:t xml:space="preserve"> настоящего Административного регламента;</w:t>
      </w:r>
    </w:p>
    <w:p w:rsidR="00D71966" w:rsidRPr="00FE72F9" w:rsidRDefault="00D71966" w:rsidP="0099181A">
      <w:pPr>
        <w:ind w:firstLine="709"/>
        <w:jc w:val="both"/>
      </w:pPr>
      <w:bookmarkStart w:id="113" w:name="sub_1060"/>
      <w:r w:rsidRPr="00FE72F9">
        <w:t xml:space="preserve">60. При наличии оснований, указанных в </w:t>
      </w:r>
      <w:hyperlink w:anchor="sub_102311" w:history="1">
        <w:r w:rsidRPr="00FE72F9">
          <w:rPr>
            <w:rStyle w:val="a9"/>
            <w:color w:val="auto"/>
          </w:rPr>
          <w:t>подпунктах 1 - 3 пункта 23.1</w:t>
        </w:r>
      </w:hyperlink>
      <w:r w:rsidRPr="00FE72F9">
        <w:t>. настоящего Административного регламента, Администрация Инсарского муниципального района в течение трех рабочих дней со дня поступления уведомления об окончании строительства возвращает застройщику уведомление об окончании строительства и прилагаемые к нему документы без рассмотрения с указанием причин возврата. В этом случае уведомление об окончании строительства считается ненаправленным.</w:t>
      </w:r>
    </w:p>
    <w:bookmarkEnd w:id="113"/>
    <w:p w:rsidR="00D71966" w:rsidRPr="00FE72F9" w:rsidRDefault="00D71966" w:rsidP="00D71966"/>
    <w:p w:rsidR="00D71966" w:rsidRPr="00FE72F9" w:rsidRDefault="00D71966" w:rsidP="00D71966">
      <w:pPr>
        <w:pStyle w:val="1"/>
        <w:rPr>
          <w:rFonts w:ascii="Times New Roman" w:hAnsi="Times New Roman" w:cs="Times New Roman"/>
          <w:color w:val="auto"/>
          <w:sz w:val="24"/>
          <w:szCs w:val="24"/>
        </w:rPr>
      </w:pPr>
      <w:bookmarkStart w:id="114" w:name="sub_1400"/>
      <w:r w:rsidRPr="00FE72F9">
        <w:rPr>
          <w:rFonts w:ascii="Times New Roman" w:hAnsi="Times New Roman" w:cs="Times New Roman"/>
          <w:color w:val="auto"/>
          <w:sz w:val="24"/>
          <w:szCs w:val="24"/>
        </w:rPr>
        <w:t>Раздел 4. Формы контроля за исполнением Административного регламента</w:t>
      </w:r>
    </w:p>
    <w:bookmarkEnd w:id="114"/>
    <w:p w:rsidR="00D71966" w:rsidRPr="00FE72F9" w:rsidRDefault="00D71966" w:rsidP="00D71966"/>
    <w:p w:rsidR="00D71966" w:rsidRPr="00FE72F9" w:rsidRDefault="00D71966" w:rsidP="00D71966">
      <w:pPr>
        <w:pStyle w:val="1"/>
        <w:rPr>
          <w:rFonts w:ascii="Times New Roman" w:hAnsi="Times New Roman" w:cs="Times New Roman"/>
          <w:color w:val="auto"/>
          <w:sz w:val="24"/>
          <w:szCs w:val="24"/>
        </w:rPr>
      </w:pPr>
      <w:bookmarkStart w:id="115" w:name="sub_1410"/>
      <w:r w:rsidRPr="00FE72F9">
        <w:rPr>
          <w:rFonts w:ascii="Times New Roman" w:hAnsi="Times New Roman" w:cs="Times New Roman"/>
          <w:color w:val="auto"/>
          <w:sz w:val="24"/>
          <w:szCs w:val="24"/>
        </w:rPr>
        <w:t>Подраздел 1 «Порядок и формы контроля за исполнением административного регламента, в том числе осуществление текущего контроля, проведение плановых и внеплановых проверок полноты и качества предоставления муниципальной услуги</w:t>
      </w:r>
    </w:p>
    <w:bookmarkEnd w:id="115"/>
    <w:p w:rsidR="00D71966" w:rsidRPr="00FE72F9" w:rsidRDefault="00D71966" w:rsidP="00D71966"/>
    <w:p w:rsidR="00D71966" w:rsidRPr="00FE72F9" w:rsidRDefault="00D71966" w:rsidP="0099181A">
      <w:pPr>
        <w:ind w:firstLine="709"/>
        <w:jc w:val="both"/>
      </w:pPr>
      <w:r w:rsidRPr="00FE72F9">
        <w:t>61. Текущий контроль соблюдения последовательности действий, определенных административными процедурами по исполнению муниципальной услуги, осуществляется начальником управления строительства, архитектуры, ЖКХ и дорожного хозяйства администрации Инсарского муниципального района.</w:t>
      </w:r>
    </w:p>
    <w:p w:rsidR="00D71966" w:rsidRPr="00FE72F9" w:rsidRDefault="00D71966" w:rsidP="0099181A">
      <w:pPr>
        <w:ind w:firstLine="709"/>
        <w:jc w:val="both"/>
      </w:pPr>
      <w:bookmarkStart w:id="116" w:name="sub_1062"/>
      <w:r w:rsidRPr="00FE72F9">
        <w:t>62. Текущий контроль осуществляется путем проведения проверок соблюдения положений настоящего административного регламента, иных правовых актов Российской Федерации и Республики Мордовия при предоставлении специалистами муниципальной услуги, выявления и устранения нарушений прав заявителей, рассмотрения, подготовки ответов на их обращения.</w:t>
      </w:r>
    </w:p>
    <w:p w:rsidR="00D71966" w:rsidRPr="00FE72F9" w:rsidRDefault="00D71966" w:rsidP="0099181A">
      <w:pPr>
        <w:ind w:firstLine="709"/>
        <w:jc w:val="both"/>
      </w:pPr>
      <w:bookmarkStart w:id="117" w:name="sub_1063"/>
      <w:bookmarkEnd w:id="116"/>
      <w:r w:rsidRPr="00FE72F9">
        <w:t>63. Проверки могут быть плановыми (осуществляться на основании годовых или полугодовых планов работы) и внеплановыми.</w:t>
      </w:r>
    </w:p>
    <w:p w:rsidR="00D71966" w:rsidRPr="00FE72F9" w:rsidRDefault="00D71966" w:rsidP="0099181A">
      <w:pPr>
        <w:ind w:firstLine="709"/>
        <w:jc w:val="both"/>
      </w:pPr>
      <w:bookmarkStart w:id="118" w:name="sub_1064"/>
      <w:bookmarkEnd w:id="117"/>
      <w:r w:rsidRPr="00FE72F9">
        <w:t>64. При проверке могут рассматриваться все вопросы, связанные с предоставлением муниципальной услуги (комплексные проверки) или отдельные вопросы (тематические проверки). Проверка также может проводиться по конкретному обращению заявителя.</w:t>
      </w:r>
    </w:p>
    <w:p w:rsidR="00D71966" w:rsidRPr="00FE72F9" w:rsidRDefault="00D71966" w:rsidP="0099181A">
      <w:pPr>
        <w:ind w:firstLine="709"/>
        <w:jc w:val="both"/>
      </w:pPr>
      <w:bookmarkStart w:id="119" w:name="sub_1065"/>
      <w:bookmarkEnd w:id="118"/>
      <w:r w:rsidRPr="00FE72F9">
        <w:t>65. Результаты проверки оформляются в виде справки, в которой отмечаются выявленные недостатки и предложения по их устранению.</w:t>
      </w:r>
    </w:p>
    <w:p w:rsidR="00D71966" w:rsidRPr="00FE72F9" w:rsidRDefault="00D71966" w:rsidP="0099181A">
      <w:pPr>
        <w:ind w:firstLine="709"/>
        <w:jc w:val="both"/>
      </w:pPr>
      <w:bookmarkStart w:id="120" w:name="sub_1066"/>
      <w:bookmarkEnd w:id="119"/>
      <w:r w:rsidRPr="00FE72F9">
        <w:t>66. По результатам проверок в случае выявления нарушений осуществляется привлечение виновных лиц к ответственности в соответствии с законодательством Российской Федерации и Республики Мордовия.</w:t>
      </w:r>
    </w:p>
    <w:bookmarkEnd w:id="120"/>
    <w:p w:rsidR="00D71966" w:rsidRPr="00FE72F9" w:rsidRDefault="00D71966" w:rsidP="00D71966"/>
    <w:p w:rsidR="00D71966" w:rsidRPr="00FE72F9" w:rsidRDefault="00D71966" w:rsidP="00D71966">
      <w:pPr>
        <w:pStyle w:val="1"/>
        <w:rPr>
          <w:rFonts w:ascii="Times New Roman" w:hAnsi="Times New Roman" w:cs="Times New Roman"/>
          <w:color w:val="auto"/>
          <w:sz w:val="24"/>
          <w:szCs w:val="24"/>
        </w:rPr>
      </w:pPr>
      <w:bookmarkStart w:id="121" w:name="sub_1420"/>
      <w:r w:rsidRPr="00FE72F9">
        <w:rPr>
          <w:rFonts w:ascii="Times New Roman" w:hAnsi="Times New Roman" w:cs="Times New Roman"/>
          <w:color w:val="auto"/>
          <w:sz w:val="24"/>
          <w:szCs w:val="24"/>
        </w:rPr>
        <w:t>Подраздел 2. Ответственность должностных лиц за решения и действия (бездействие), принимаемые (осуществляемые) ими в ходе предоставления муниципальной услуги</w:t>
      </w:r>
    </w:p>
    <w:bookmarkEnd w:id="121"/>
    <w:p w:rsidR="00D71966" w:rsidRPr="00FE72F9" w:rsidRDefault="00D71966" w:rsidP="0099181A">
      <w:pPr>
        <w:ind w:firstLine="709"/>
        <w:jc w:val="both"/>
      </w:pPr>
    </w:p>
    <w:p w:rsidR="00D71966" w:rsidRPr="00FE72F9" w:rsidRDefault="00D71966" w:rsidP="0099181A">
      <w:pPr>
        <w:ind w:firstLine="709"/>
        <w:jc w:val="both"/>
      </w:pPr>
      <w:bookmarkStart w:id="122" w:name="sub_1067"/>
      <w:r w:rsidRPr="00FE72F9">
        <w:t>67. Специалисты несут персональную ответственность за соблюдение сроков и последовательности совершения административных действий. Персональная ответственность специалистов закрепляется в их должностных инструкциях.</w:t>
      </w:r>
    </w:p>
    <w:bookmarkEnd w:id="122"/>
    <w:p w:rsidR="00D71966" w:rsidRPr="00FE72F9" w:rsidRDefault="00D71966" w:rsidP="00D71966"/>
    <w:p w:rsidR="00D71966" w:rsidRPr="00FE72F9" w:rsidRDefault="00D71966" w:rsidP="00D71966">
      <w:pPr>
        <w:pStyle w:val="1"/>
        <w:rPr>
          <w:rFonts w:ascii="Times New Roman" w:hAnsi="Times New Roman" w:cs="Times New Roman"/>
          <w:color w:val="auto"/>
          <w:sz w:val="24"/>
          <w:szCs w:val="24"/>
        </w:rPr>
      </w:pPr>
      <w:bookmarkStart w:id="123" w:name="sub_1500"/>
      <w:r w:rsidRPr="00FE72F9">
        <w:rPr>
          <w:rFonts w:ascii="Times New Roman" w:hAnsi="Times New Roman" w:cs="Times New Roman"/>
          <w:color w:val="auto"/>
          <w:sz w:val="24"/>
          <w:szCs w:val="24"/>
        </w:rPr>
        <w:t>Раздел 5. Досудебный (внесудебный) порядок обжалования</w:t>
      </w:r>
    </w:p>
    <w:bookmarkEnd w:id="123"/>
    <w:p w:rsidR="00D71966" w:rsidRPr="00FE72F9" w:rsidRDefault="00D71966" w:rsidP="00D71966"/>
    <w:p w:rsidR="00D71966" w:rsidRPr="00FE72F9" w:rsidRDefault="00D71966" w:rsidP="00D71966">
      <w:pPr>
        <w:pStyle w:val="1"/>
        <w:rPr>
          <w:rFonts w:ascii="Times New Roman" w:hAnsi="Times New Roman" w:cs="Times New Roman"/>
          <w:color w:val="auto"/>
          <w:sz w:val="24"/>
          <w:szCs w:val="24"/>
        </w:rPr>
      </w:pPr>
      <w:bookmarkStart w:id="124" w:name="sub_1510"/>
      <w:r w:rsidRPr="00FE72F9">
        <w:rPr>
          <w:rFonts w:ascii="Times New Roman" w:hAnsi="Times New Roman" w:cs="Times New Roman"/>
          <w:color w:val="auto"/>
          <w:sz w:val="24"/>
          <w:szCs w:val="24"/>
        </w:rPr>
        <w:t>Подраздел 1. Предмет досудебного (внесудебного) обжалования</w:t>
      </w:r>
    </w:p>
    <w:bookmarkEnd w:id="124"/>
    <w:p w:rsidR="00D71966" w:rsidRPr="00FE72F9" w:rsidRDefault="00D71966" w:rsidP="00D71966"/>
    <w:p w:rsidR="00D71966" w:rsidRPr="00FE72F9" w:rsidRDefault="00D71966" w:rsidP="0099181A">
      <w:pPr>
        <w:ind w:firstLine="709"/>
        <w:jc w:val="both"/>
      </w:pPr>
      <w:bookmarkStart w:id="125" w:name="sub_1068"/>
      <w:r w:rsidRPr="00FE72F9">
        <w:t>68. Заявители имеют право на обжалование действий или бездействия должностных лиц отдела в досудебном и судебном порядке.</w:t>
      </w:r>
    </w:p>
    <w:p w:rsidR="00D71966" w:rsidRPr="00FE72F9" w:rsidRDefault="00D71966" w:rsidP="0099181A">
      <w:pPr>
        <w:ind w:firstLine="709"/>
        <w:jc w:val="both"/>
      </w:pPr>
      <w:bookmarkStart w:id="126" w:name="sub_1069"/>
      <w:bookmarkEnd w:id="125"/>
      <w:r w:rsidRPr="00FE72F9">
        <w:t xml:space="preserve">69. Заявители могут обжаловать действия или бездействие должностных лиц отдела при личном обращении или письменно, через многофункциональный центр, с использованием единого портала государственных и муниципальных услуг </w:t>
      </w:r>
      <w:hyperlink r:id="rId109" w:history="1">
        <w:r w:rsidRPr="00FE72F9">
          <w:rPr>
            <w:rStyle w:val="a9"/>
            <w:color w:val="auto"/>
          </w:rPr>
          <w:t>http://www.gosuslugi.ru/</w:t>
        </w:r>
      </w:hyperlink>
      <w:r w:rsidRPr="00FE72F9">
        <w:t xml:space="preserve">, </w:t>
      </w:r>
      <w:hyperlink r:id="rId110" w:history="1">
        <w:r w:rsidRPr="00FE72F9">
          <w:rPr>
            <w:rStyle w:val="a9"/>
            <w:color w:val="auto"/>
          </w:rPr>
          <w:t>http://gosuslugi.e-mordovia.ru</w:t>
        </w:r>
      </w:hyperlink>
      <w:r w:rsidRPr="00FE72F9">
        <w:t>, в администрацию Инсарского муниципального района.</w:t>
      </w:r>
    </w:p>
    <w:p w:rsidR="00D71966" w:rsidRPr="00FE72F9" w:rsidRDefault="00D71966" w:rsidP="0099181A">
      <w:pPr>
        <w:ind w:firstLine="709"/>
        <w:jc w:val="both"/>
      </w:pPr>
      <w:bookmarkStart w:id="127" w:name="sub_1070"/>
      <w:bookmarkEnd w:id="126"/>
      <w:r w:rsidRPr="00FE72F9">
        <w:t>70. Заявители имеют право обратиться лично (устно), через законного представителя или направить письменное предложение, заявление или обращение (далее - письменное обращение).</w:t>
      </w:r>
    </w:p>
    <w:bookmarkEnd w:id="127"/>
    <w:p w:rsidR="00D71966" w:rsidRPr="00FE72F9" w:rsidRDefault="00D71966" w:rsidP="0099181A">
      <w:pPr>
        <w:ind w:firstLine="709"/>
        <w:jc w:val="both"/>
      </w:pPr>
      <w:r w:rsidRPr="00FE72F9">
        <w:t>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представлена:</w:t>
      </w:r>
    </w:p>
    <w:p w:rsidR="00D71966" w:rsidRPr="00FE72F9" w:rsidRDefault="00D71966" w:rsidP="0099181A">
      <w:pPr>
        <w:ind w:firstLine="709"/>
        <w:jc w:val="both"/>
      </w:pPr>
      <w:r w:rsidRPr="00FE72F9">
        <w:t>а) оформленная в соответствии с законодательством Российской Федерации доверенность (для физических лиц);</w:t>
      </w:r>
    </w:p>
    <w:p w:rsidR="00D71966" w:rsidRPr="00FE72F9" w:rsidRDefault="00D71966" w:rsidP="0099181A">
      <w:pPr>
        <w:ind w:firstLine="709"/>
        <w:jc w:val="both"/>
      </w:pPr>
      <w:r w:rsidRPr="00FE72F9">
        <w:lastRenderedPageBreak/>
        <w:t>б) оформленная в соответствии с законодательством Российской Федерации доверенность, заверенная печатью заявителя и подписанная руководителем заявителя или уполномоченным этим руководителем лицом (для юридических лиц);</w:t>
      </w:r>
    </w:p>
    <w:p w:rsidR="00D71966" w:rsidRPr="00FE72F9" w:rsidRDefault="00D71966" w:rsidP="0099181A">
      <w:pPr>
        <w:ind w:firstLine="709"/>
        <w:jc w:val="both"/>
      </w:pPr>
      <w:r w:rsidRPr="00FE72F9">
        <w:t>в)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D71966" w:rsidRPr="00FE72F9" w:rsidRDefault="00D71966" w:rsidP="0099181A">
      <w:pPr>
        <w:ind w:firstLine="709"/>
        <w:jc w:val="both"/>
      </w:pPr>
      <w:bookmarkStart w:id="128" w:name="sub_1071"/>
      <w:r w:rsidRPr="00FE72F9">
        <w:t>71. Заявитель может обратиться с жалобой, в том числе в следующих случаях:</w:t>
      </w:r>
    </w:p>
    <w:bookmarkEnd w:id="128"/>
    <w:p w:rsidR="00D71966" w:rsidRPr="00FE72F9" w:rsidRDefault="00D71966" w:rsidP="0099181A">
      <w:pPr>
        <w:ind w:firstLine="709"/>
        <w:jc w:val="both"/>
      </w:pPr>
      <w:r w:rsidRPr="00FE72F9">
        <w:t>а) нарушение срока регистрации запроса заявителя о предоставлении муниципальной услуги;</w:t>
      </w:r>
    </w:p>
    <w:p w:rsidR="00D71966" w:rsidRPr="00FE72F9" w:rsidRDefault="00D71966" w:rsidP="0099181A">
      <w:pPr>
        <w:ind w:firstLine="709"/>
        <w:jc w:val="both"/>
      </w:pPr>
      <w:r w:rsidRPr="00FE72F9">
        <w:t>б) нарушение срока предоставления муниципальной услуги;</w:t>
      </w:r>
    </w:p>
    <w:p w:rsidR="00D71966" w:rsidRPr="00FE72F9" w:rsidRDefault="00D71966" w:rsidP="0099181A">
      <w:pPr>
        <w:ind w:firstLine="709"/>
        <w:jc w:val="both"/>
      </w:pPr>
      <w:r w:rsidRPr="00FE72F9">
        <w:t>в) требование представления заявителем документов, не предусмотренных нормативными правовыми актами Российской Федерации для предоставления государственной услуги, нормативными правовыми актами Республики Мордовия для предоставления государственной услуги и нормативными правовыми актами Инсарского муниципального района для предоставления муниципальной услуги;</w:t>
      </w:r>
    </w:p>
    <w:p w:rsidR="00D71966" w:rsidRPr="00FE72F9" w:rsidRDefault="00D71966" w:rsidP="0099181A">
      <w:pPr>
        <w:ind w:firstLine="709"/>
        <w:jc w:val="both"/>
      </w:pPr>
      <w:r w:rsidRPr="00FE72F9">
        <w:t>г) отказ в приеме документов, представление которых предусмотрено нормативными правовыми актами Республики Мордовия для предоставления государственной услуги и нормативными правовыми актами Инсарского муниципального района для предоставления муниципальной услуги;</w:t>
      </w:r>
    </w:p>
    <w:p w:rsidR="00D71966" w:rsidRPr="00FE72F9" w:rsidRDefault="00D71966" w:rsidP="0099181A">
      <w:pPr>
        <w:ind w:firstLine="709"/>
        <w:jc w:val="both"/>
      </w:pPr>
      <w:r w:rsidRPr="00FE72F9">
        <w:t>д)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Республики Мордовия и Инсарского муниципального района;</w:t>
      </w:r>
    </w:p>
    <w:p w:rsidR="00D71966" w:rsidRPr="00FE72F9" w:rsidRDefault="00D71966" w:rsidP="0099181A">
      <w:pPr>
        <w:ind w:firstLine="709"/>
        <w:jc w:val="both"/>
      </w:pPr>
      <w:r w:rsidRPr="00FE72F9">
        <w:t>е) требование внесения заявителем при предоставлении муниципальной услуги платы, не предусмотренной нормативными правовыми актами Российской Федерации, Республики Мордовия и Инсарского муниципального района;</w:t>
      </w:r>
    </w:p>
    <w:p w:rsidR="00D71966" w:rsidRPr="00FE72F9" w:rsidRDefault="00D71966" w:rsidP="0099181A">
      <w:pPr>
        <w:ind w:firstLine="709"/>
        <w:jc w:val="both"/>
      </w:pPr>
      <w:r w:rsidRPr="00FE72F9">
        <w:t>ж) отказ должностного лица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D71966" w:rsidRPr="00FE72F9" w:rsidRDefault="00D71966" w:rsidP="00D71966"/>
    <w:p w:rsidR="00D71966" w:rsidRPr="00FE72F9" w:rsidRDefault="00D71966" w:rsidP="00D71966">
      <w:pPr>
        <w:pStyle w:val="1"/>
        <w:rPr>
          <w:rFonts w:ascii="Times New Roman" w:hAnsi="Times New Roman" w:cs="Times New Roman"/>
          <w:color w:val="auto"/>
          <w:sz w:val="24"/>
          <w:szCs w:val="24"/>
        </w:rPr>
      </w:pPr>
      <w:bookmarkStart w:id="129" w:name="sub_1520"/>
      <w:r w:rsidRPr="00FE72F9">
        <w:rPr>
          <w:rFonts w:ascii="Times New Roman" w:hAnsi="Times New Roman" w:cs="Times New Roman"/>
          <w:color w:val="auto"/>
          <w:sz w:val="24"/>
          <w:szCs w:val="24"/>
        </w:rPr>
        <w:t>Подраздел 2. Порядок досудебного (внесудебного) обжалования</w:t>
      </w:r>
    </w:p>
    <w:bookmarkEnd w:id="129"/>
    <w:p w:rsidR="00D71966" w:rsidRPr="00FE72F9" w:rsidRDefault="00D71966" w:rsidP="00D71966"/>
    <w:p w:rsidR="00D71966" w:rsidRPr="00FE72F9" w:rsidRDefault="00D71966" w:rsidP="0099181A">
      <w:pPr>
        <w:ind w:firstLine="709"/>
        <w:jc w:val="both"/>
      </w:pPr>
      <w:bookmarkStart w:id="130" w:name="sub_1072"/>
      <w:r w:rsidRPr="00FE72F9">
        <w:t>72. Заявитель в своем письменном обращении в обязательном порядке указывает:</w:t>
      </w:r>
    </w:p>
    <w:bookmarkEnd w:id="130"/>
    <w:p w:rsidR="00D71966" w:rsidRPr="00FE72F9" w:rsidRDefault="00D71966" w:rsidP="0099181A">
      <w:pPr>
        <w:ind w:firstLine="709"/>
        <w:jc w:val="both"/>
      </w:pPr>
      <w:r w:rsidRPr="00FE72F9">
        <w:t>а) наименование органа, предоставляющего муниципальную услугу, должностного лица органа, предоставляющего муниципальную услугу, решения и действия (бездействие) которых обжалуются;</w:t>
      </w:r>
    </w:p>
    <w:p w:rsidR="00D71966" w:rsidRPr="00FE72F9" w:rsidRDefault="00D71966" w:rsidP="0099181A">
      <w:pPr>
        <w:ind w:firstLine="709"/>
        <w:jc w:val="both"/>
      </w:pPr>
      <w:r w:rsidRPr="00FE72F9">
        <w:t>б) фамилию, имя, отчество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D71966" w:rsidRPr="00FE72F9" w:rsidRDefault="00D71966" w:rsidP="0099181A">
      <w:pPr>
        <w:ind w:firstLine="709"/>
        <w:jc w:val="both"/>
      </w:pPr>
      <w:r w:rsidRPr="00FE72F9">
        <w:t>в) сведения об обжалуемых решениях и действиях (бездействии) органа, предоставляющего муниципальную услугу, его должностного лица;</w:t>
      </w:r>
    </w:p>
    <w:p w:rsidR="00D71966" w:rsidRPr="00FE72F9" w:rsidRDefault="00D71966" w:rsidP="0099181A">
      <w:pPr>
        <w:ind w:firstLine="709"/>
        <w:jc w:val="both"/>
      </w:pPr>
      <w:r w:rsidRPr="00FE72F9">
        <w:t>г) доводы, на основании которых заявитель не согласен с решением и действием (бездействием) органа, предоставляющего муниципальную услугу, его должностного лица. Заявителем могут быть представлены документы (при наличии), подтверждающие доводы заявителя, либо их копии.</w:t>
      </w:r>
    </w:p>
    <w:p w:rsidR="00D71966" w:rsidRPr="00FE72F9" w:rsidRDefault="00D71966" w:rsidP="0099181A">
      <w:pPr>
        <w:ind w:firstLine="709"/>
        <w:jc w:val="both"/>
      </w:pPr>
      <w:r w:rsidRPr="00FE72F9">
        <w:t>Дополнительно в письменном обращении могут быть указаны: иные сведения, которые заявитель считает необходимым сообщить.</w:t>
      </w:r>
    </w:p>
    <w:p w:rsidR="00D71966" w:rsidRPr="00FE72F9" w:rsidRDefault="00D71966" w:rsidP="0099181A">
      <w:pPr>
        <w:ind w:firstLine="709"/>
        <w:jc w:val="both"/>
      </w:pPr>
      <w:bookmarkStart w:id="131" w:name="sub_1073"/>
      <w:r w:rsidRPr="00FE72F9">
        <w:t>73. Жалоба, поступившая в уполномоченный на ее рассмотрение орган, подлежит регистрации не позднее следующего рабочего дня со дня ее поступления. Жалоба рассматривается в течение 15 рабочих дней со дня ее регистрации.</w:t>
      </w:r>
    </w:p>
    <w:bookmarkEnd w:id="131"/>
    <w:p w:rsidR="00D71966" w:rsidRPr="00FE72F9" w:rsidRDefault="00D71966" w:rsidP="0099181A">
      <w:pPr>
        <w:ind w:firstLine="709"/>
        <w:jc w:val="both"/>
      </w:pPr>
      <w:r w:rsidRPr="00FE72F9">
        <w:lastRenderedPageBreak/>
        <w:t>В случае обжалования отказа органа, предоставляющего муниципальную услугу, его должностного лица в приеме документов у заявителя либо в исправлении допущенных опечаток и ошибок или в случае обжалования заявителем нарушения установленного срока таких исправлений жалоба рассматривается в течение 5 рабочих дней со дня ее регистрации.</w:t>
      </w:r>
    </w:p>
    <w:p w:rsidR="00D71966" w:rsidRPr="00FE72F9" w:rsidRDefault="00D71966" w:rsidP="0099181A">
      <w:pPr>
        <w:ind w:firstLine="709"/>
        <w:jc w:val="both"/>
      </w:pPr>
      <w:bookmarkStart w:id="132" w:name="sub_1074"/>
      <w:r w:rsidRPr="00FE72F9">
        <w:t xml:space="preserve">74. При подаче жалобы в электронном виде документы, указанные в </w:t>
      </w:r>
      <w:hyperlink w:anchor="sub_1070" w:history="1">
        <w:r w:rsidRPr="00FE72F9">
          <w:rPr>
            <w:rStyle w:val="a9"/>
            <w:color w:val="auto"/>
          </w:rPr>
          <w:t>пункте 70</w:t>
        </w:r>
      </w:hyperlink>
      <w:r w:rsidRPr="00FE72F9">
        <w:t xml:space="preserve">. настоящего Регламента, могут быть представлены в форме электронных документов, подписанных </w:t>
      </w:r>
      <w:hyperlink r:id="rId111" w:history="1">
        <w:r w:rsidRPr="00FE72F9">
          <w:rPr>
            <w:rStyle w:val="a9"/>
            <w:color w:val="auto"/>
          </w:rPr>
          <w:t>электронной подписью</w:t>
        </w:r>
      </w:hyperlink>
      <w:r w:rsidRPr="00FE72F9">
        <w:t>, вид которой предусмотрен законодательством Российской Федерации, при этом документ, удостоверяющий личность заявителя, не требуется.</w:t>
      </w:r>
    </w:p>
    <w:p w:rsidR="00D71966" w:rsidRPr="00FE72F9" w:rsidRDefault="00D71966" w:rsidP="0099181A">
      <w:pPr>
        <w:ind w:firstLine="709"/>
        <w:jc w:val="both"/>
      </w:pPr>
      <w:bookmarkStart w:id="133" w:name="sub_1075"/>
      <w:bookmarkEnd w:id="132"/>
      <w:r w:rsidRPr="00FE72F9">
        <w:t>75. Жалоба рассматривается органом, предоставляющим муниципальную услугу, порядок предоставления которой был нарушен вследствие решений и действий (бездействия) органа, предоставляющего муниципальную услугу, его должностного лица. В случае если обжалуются решения руководителя органа, предоставляющего муниципальную услугу, жалоба подается в вышестоящий орган (в порядке подчиненности) и рассматривается им в порядке, предусмотренном настоящим Регламентом.</w:t>
      </w:r>
    </w:p>
    <w:bookmarkEnd w:id="133"/>
    <w:p w:rsidR="00D71966" w:rsidRPr="00FE72F9" w:rsidRDefault="00D71966" w:rsidP="0099181A">
      <w:pPr>
        <w:ind w:firstLine="709"/>
        <w:jc w:val="both"/>
      </w:pPr>
      <w:r w:rsidRPr="00FE72F9">
        <w:t>При отсутствии вышестоящего органа жалоба подается непосредственно руководителю органа, предоставляющего муниципальную услугу.</w:t>
      </w:r>
    </w:p>
    <w:p w:rsidR="00D71966" w:rsidRPr="00FE72F9" w:rsidRDefault="00D71966" w:rsidP="0099181A">
      <w:pPr>
        <w:ind w:firstLine="709"/>
        <w:jc w:val="both"/>
      </w:pPr>
      <w:bookmarkStart w:id="134" w:name="sub_1076"/>
      <w:r w:rsidRPr="00FE72F9">
        <w:t>76. В случае если жалоба подана заявителем в орган, в компетенцию которого не входит принятие решения по жалобе, в течение 3 рабочих дней со дня ее регистрации указанный орган направляет жалобу в уполномоченный на ее рассмотрение орган и в письменной форме информирует заявителя о перенаправлении жалобы.</w:t>
      </w:r>
    </w:p>
    <w:bookmarkEnd w:id="134"/>
    <w:p w:rsidR="00D71966" w:rsidRPr="00FE72F9" w:rsidRDefault="00D71966" w:rsidP="0099181A">
      <w:pPr>
        <w:ind w:firstLine="709"/>
        <w:jc w:val="both"/>
      </w:pPr>
      <w:r w:rsidRPr="00FE72F9">
        <w:t>При этом срок рассмотрения жалобы исчисляется со дня регистрации жалобы в уполномоченном на ее рассмотрение органе.</w:t>
      </w:r>
    </w:p>
    <w:p w:rsidR="00D71966" w:rsidRPr="00FE72F9" w:rsidRDefault="00D71966" w:rsidP="0099181A">
      <w:pPr>
        <w:ind w:firstLine="709"/>
        <w:jc w:val="both"/>
      </w:pPr>
      <w:bookmarkStart w:id="135" w:name="sub_1077"/>
      <w:r w:rsidRPr="00FE72F9">
        <w:t>77. Жалоба может быть подана заявителем через многофункциональный центр предоставления государственных и муниципальных услуг. При поступлении жалобы многофункциональный центр обеспечивает ее передачу в уполномоченный на ее рассмотрение орган в порядке и сроки, которые установлены соглашением о взаимодействии между многофункциональным центром и органом, предоставляющим государственную услугу (далее - соглашение о взаимодействии), но не позднее следующего рабочего дня со дня поступления жалобы.</w:t>
      </w:r>
    </w:p>
    <w:bookmarkEnd w:id="135"/>
    <w:p w:rsidR="00D71966" w:rsidRPr="00FE72F9" w:rsidRDefault="00D71966" w:rsidP="0099181A">
      <w:pPr>
        <w:ind w:firstLine="709"/>
        <w:jc w:val="both"/>
      </w:pPr>
      <w:r w:rsidRPr="00FE72F9">
        <w:t>Жалоба на нарушение порядка предоставления муниципальной услуги многофункциональным центром рассматривается в соответствии с настоящим Регламентом органом, предоставляющим муниципальную услугу, заключившим соглашение о взаимодействии.</w:t>
      </w:r>
    </w:p>
    <w:p w:rsidR="00D71966" w:rsidRPr="00FE72F9" w:rsidRDefault="00D71966" w:rsidP="0099181A">
      <w:pPr>
        <w:ind w:firstLine="709"/>
        <w:jc w:val="both"/>
      </w:pPr>
      <w:r w:rsidRPr="00FE72F9">
        <w:t>При этом срок рассмотрения жалобы исчисляется со дня регистрации жалобы в уполномоченном на ее рассмотрение органе.</w:t>
      </w:r>
    </w:p>
    <w:p w:rsidR="00D71966" w:rsidRPr="00FE72F9" w:rsidRDefault="00D71966" w:rsidP="0099181A">
      <w:pPr>
        <w:ind w:firstLine="709"/>
        <w:jc w:val="both"/>
      </w:pPr>
      <w:bookmarkStart w:id="136" w:name="sub_1078"/>
      <w:r w:rsidRPr="00FE72F9">
        <w:t xml:space="preserve">78. В случае установления в ходе или по результатам рассмотрения жалобы признаков состава административного правонарушения, предусмотренного </w:t>
      </w:r>
      <w:hyperlink r:id="rId112" w:history="1">
        <w:r w:rsidRPr="00FE72F9">
          <w:rPr>
            <w:rStyle w:val="a9"/>
            <w:color w:val="auto"/>
          </w:rPr>
          <w:t>статьей 5.63</w:t>
        </w:r>
      </w:hyperlink>
      <w:r w:rsidRPr="00FE72F9">
        <w:t xml:space="preserve"> Кодекса Российской Федерации об административных правонарушениях, или признаков состава преступления должностное лицо, уполномоченное на рассмотрение жалоб, незамедлительно направляет соответствующие материалы в органы прокуратуры.</w:t>
      </w:r>
    </w:p>
    <w:p w:rsidR="00D71966" w:rsidRPr="00FE72F9" w:rsidRDefault="00D71966" w:rsidP="0099181A">
      <w:pPr>
        <w:ind w:firstLine="709"/>
        <w:jc w:val="both"/>
      </w:pPr>
      <w:bookmarkStart w:id="137" w:name="sub_1079"/>
      <w:bookmarkEnd w:id="136"/>
      <w:r w:rsidRPr="00FE72F9">
        <w:t xml:space="preserve">79. По результатам рассмотрения жалобы в соответствии с </w:t>
      </w:r>
      <w:hyperlink r:id="rId113" w:history="1">
        <w:r w:rsidRPr="00FE72F9">
          <w:rPr>
            <w:rStyle w:val="a9"/>
            <w:color w:val="auto"/>
          </w:rPr>
          <w:t>частью 7 статьи 11.2</w:t>
        </w:r>
      </w:hyperlink>
      <w:r w:rsidRPr="00FE72F9">
        <w:t xml:space="preserve"> Федерального закона «Об организации предоставления государственных и муниципальных услуг» уполномоченный на ее рассмотрение орган принимает решение об удовлетворении жалобы либо об отказе в ее удовлетворении.</w:t>
      </w:r>
    </w:p>
    <w:bookmarkEnd w:id="137"/>
    <w:p w:rsidR="00D71966" w:rsidRPr="00FE72F9" w:rsidRDefault="00D71966" w:rsidP="0099181A">
      <w:pPr>
        <w:ind w:firstLine="709"/>
        <w:jc w:val="both"/>
      </w:pPr>
      <w:r w:rsidRPr="00FE72F9">
        <w:t>При удовлетворении жалобы уполномоченный на ее рассмотрение орган принимает исчерпывающие меры по устранению выявленных нарушений, в том числе по выдаче заявителю результата муниципальной услуги, не позднее 5 рабочих дней со дня принятия решения.</w:t>
      </w:r>
    </w:p>
    <w:p w:rsidR="00D71966" w:rsidRPr="00FE72F9" w:rsidRDefault="00D71966" w:rsidP="0099181A">
      <w:pPr>
        <w:ind w:firstLine="709"/>
        <w:jc w:val="both"/>
      </w:pPr>
      <w:bookmarkStart w:id="138" w:name="sub_1080"/>
      <w:r w:rsidRPr="00FE72F9">
        <w:t>80. Письменный ответ, содержащий результаты рассмотрения письменного обращения (в случае отказа в удовлетворении обращения в письменном ответе должны быть указаны основания такого отказа), направляется заявителю не позднее дня, следующего за днем принятия решения.</w:t>
      </w:r>
    </w:p>
    <w:bookmarkEnd w:id="138"/>
    <w:p w:rsidR="00D71966" w:rsidRPr="00FE72F9" w:rsidRDefault="00D71966" w:rsidP="0099181A">
      <w:pPr>
        <w:ind w:firstLine="709"/>
        <w:jc w:val="both"/>
      </w:pPr>
      <w:r w:rsidRPr="00FE72F9">
        <w:lastRenderedPageBreak/>
        <w:t>81. В ответе по результатам рассмотрения жалобы указываются:</w:t>
      </w:r>
    </w:p>
    <w:p w:rsidR="00D71966" w:rsidRPr="00FE72F9" w:rsidRDefault="00D71966" w:rsidP="0099181A">
      <w:pPr>
        <w:ind w:firstLine="709"/>
        <w:jc w:val="both"/>
      </w:pPr>
      <w:r w:rsidRPr="00FE72F9">
        <w:t>а) наименование органа, предоставляющего муниципальную услугу, рассмотревшего жалобу, должность, фамилия, имя, отчество (при наличии) его должностного лица, принявшего решение по жалобе;</w:t>
      </w:r>
    </w:p>
    <w:p w:rsidR="00D71966" w:rsidRPr="00FE72F9" w:rsidRDefault="00D71966" w:rsidP="0099181A">
      <w:pPr>
        <w:ind w:firstLine="709"/>
        <w:jc w:val="both"/>
      </w:pPr>
      <w:r w:rsidRPr="00FE72F9">
        <w:t>б) номер, дата, место принятия решения, включая сведения о должностном лице, решение или действие (бездействие) которого обжалуется;</w:t>
      </w:r>
    </w:p>
    <w:p w:rsidR="00D71966" w:rsidRPr="00FE72F9" w:rsidRDefault="00D71966" w:rsidP="0099181A">
      <w:pPr>
        <w:ind w:firstLine="709"/>
        <w:jc w:val="both"/>
      </w:pPr>
      <w:r w:rsidRPr="00FE72F9">
        <w:t>в) фамилия, имя, отчество (при наличии) или наименование заявителя;</w:t>
      </w:r>
    </w:p>
    <w:p w:rsidR="00D71966" w:rsidRPr="00FE72F9" w:rsidRDefault="00D71966" w:rsidP="0099181A">
      <w:pPr>
        <w:ind w:firstLine="709"/>
        <w:jc w:val="both"/>
      </w:pPr>
      <w:r w:rsidRPr="00FE72F9">
        <w:t>г) основания для принятия решения по жалобе;</w:t>
      </w:r>
    </w:p>
    <w:p w:rsidR="00D71966" w:rsidRPr="00FE72F9" w:rsidRDefault="00D71966" w:rsidP="0099181A">
      <w:pPr>
        <w:ind w:firstLine="709"/>
        <w:jc w:val="both"/>
      </w:pPr>
      <w:r w:rsidRPr="00FE72F9">
        <w:t>д) принятое по жалобе решение;</w:t>
      </w:r>
    </w:p>
    <w:p w:rsidR="00D71966" w:rsidRPr="00FE72F9" w:rsidRDefault="00D71966" w:rsidP="0099181A">
      <w:pPr>
        <w:ind w:firstLine="709"/>
        <w:jc w:val="both"/>
      </w:pPr>
      <w:r w:rsidRPr="00FE72F9">
        <w:t>е) в случае, если жалоба признана обоснованной, - сроки устранения выявленных нарушений, в том числе срок предоставления результата муниципальной услуги;</w:t>
      </w:r>
    </w:p>
    <w:p w:rsidR="00D71966" w:rsidRPr="00FE72F9" w:rsidRDefault="00D71966" w:rsidP="0099181A">
      <w:pPr>
        <w:ind w:firstLine="709"/>
        <w:jc w:val="both"/>
      </w:pPr>
      <w:r w:rsidRPr="00FE72F9">
        <w:t>ж) сведения о порядке обжалования принятого по жалобе решения.</w:t>
      </w:r>
    </w:p>
    <w:p w:rsidR="00D71966" w:rsidRPr="00FE72F9" w:rsidRDefault="00D71966" w:rsidP="0099181A">
      <w:pPr>
        <w:ind w:firstLine="709"/>
        <w:jc w:val="both"/>
      </w:pPr>
      <w:bookmarkStart w:id="139" w:name="sub_1819"/>
      <w:r w:rsidRPr="00FE72F9">
        <w:t>Ответ по результатам рассмотрения жалобы подписывается Главой Инсарского муниципального района.</w:t>
      </w:r>
    </w:p>
    <w:bookmarkEnd w:id="139"/>
    <w:p w:rsidR="00D71966" w:rsidRPr="00FE72F9" w:rsidRDefault="00D71966" w:rsidP="0099181A">
      <w:pPr>
        <w:ind w:firstLine="709"/>
        <w:jc w:val="both"/>
      </w:pPr>
      <w:r w:rsidRPr="00FE72F9">
        <w:t xml:space="preserve">По желанию заявителя ответ по результатам рассмотрения жалобы может быть представлен не позднее дня, следующего за днем принятия решения, в форме электронного документа, подписанного </w:t>
      </w:r>
      <w:hyperlink r:id="rId114" w:history="1">
        <w:r w:rsidRPr="00FE72F9">
          <w:rPr>
            <w:rStyle w:val="a9"/>
            <w:color w:val="auto"/>
          </w:rPr>
          <w:t>электронной подписью</w:t>
        </w:r>
      </w:hyperlink>
      <w:r w:rsidRPr="00FE72F9">
        <w:t xml:space="preserve"> уполномоченного на рассмотрение жалобы должностного лица и (или) уполномоченного на рассмотрение жалобы органа, вид которой установлен законодательством Российской Федерации.</w:t>
      </w:r>
    </w:p>
    <w:p w:rsidR="00D71966" w:rsidRPr="00FE72F9" w:rsidRDefault="00D71966" w:rsidP="0099181A">
      <w:pPr>
        <w:ind w:firstLine="709"/>
        <w:jc w:val="both"/>
      </w:pPr>
      <w:bookmarkStart w:id="140" w:name="sub_1082"/>
      <w:r w:rsidRPr="00FE72F9">
        <w:t>82. В удовлетворении жалобы может быть отказано в следующих случаях:</w:t>
      </w:r>
    </w:p>
    <w:bookmarkEnd w:id="140"/>
    <w:p w:rsidR="00D71966" w:rsidRPr="00FE72F9" w:rsidRDefault="00D71966" w:rsidP="0099181A">
      <w:pPr>
        <w:ind w:firstLine="709"/>
        <w:jc w:val="both"/>
      </w:pPr>
      <w:r w:rsidRPr="00FE72F9">
        <w:t>а) наличие вступившего в законную силу решения суда, арбитражного суда по жалобе о том же предмете и по тем же основаниям;</w:t>
      </w:r>
    </w:p>
    <w:p w:rsidR="00D71966" w:rsidRPr="00FE72F9" w:rsidRDefault="00D71966" w:rsidP="0099181A">
      <w:pPr>
        <w:ind w:firstLine="709"/>
        <w:jc w:val="both"/>
      </w:pPr>
      <w:r w:rsidRPr="00FE72F9">
        <w:t>б) подача жалобы лицом, полномочия которого не подтверждены в порядке, установленном законодательством Российской Федерации;</w:t>
      </w:r>
    </w:p>
    <w:p w:rsidR="00D71966" w:rsidRPr="00FE72F9" w:rsidRDefault="00D71966" w:rsidP="0099181A">
      <w:pPr>
        <w:ind w:firstLine="709"/>
        <w:jc w:val="both"/>
      </w:pPr>
      <w:r w:rsidRPr="00FE72F9">
        <w:t>в) наличие решения по жалобе, принятого ранее в соответствии с требованиями настоящего Регламента в отношении того же заявителя и по тому же предмету жалобы;</w:t>
      </w:r>
    </w:p>
    <w:p w:rsidR="00D71966" w:rsidRPr="00FE72F9" w:rsidRDefault="00D71966" w:rsidP="0099181A">
      <w:pPr>
        <w:ind w:firstLine="709"/>
        <w:jc w:val="both"/>
      </w:pPr>
      <w:r w:rsidRPr="00FE72F9">
        <w:t>г) если ответ по существу поставленного в обращении вопроса не может быть дан без разглашения сведений, составляющих государственную или иную охраняемую действующим законодательством тайну, заявителю, направившему обращение, сообщается о невозможности дать ответ по существу поставленного в нем вопроса в связи с недопустимостью разглашения указанных сведений.</w:t>
      </w:r>
    </w:p>
    <w:p w:rsidR="00D71966" w:rsidRPr="00FE72F9" w:rsidRDefault="00D71966" w:rsidP="0099181A">
      <w:pPr>
        <w:ind w:firstLine="709"/>
        <w:jc w:val="both"/>
      </w:pPr>
      <w:bookmarkStart w:id="141" w:name="sub_1083"/>
      <w:r w:rsidRPr="00FE72F9">
        <w:t>83. Уполномоченный на рассмотрение жалобы орган вправе оставить жалобу без ответа в следующих случаях:</w:t>
      </w:r>
    </w:p>
    <w:bookmarkEnd w:id="141"/>
    <w:p w:rsidR="00D71966" w:rsidRPr="00FE72F9" w:rsidRDefault="00D71966" w:rsidP="0099181A">
      <w:pPr>
        <w:ind w:firstLine="709"/>
        <w:jc w:val="both"/>
      </w:pPr>
      <w:r w:rsidRPr="00FE72F9">
        <w:t>а) наличие в жалобе нецензурных либо оскорбительных выражений, угроз жизни, здоровью и имуществу должностного лица, а также членов его семьи;</w:t>
      </w:r>
    </w:p>
    <w:p w:rsidR="00D71966" w:rsidRPr="00FE72F9" w:rsidRDefault="00D71966" w:rsidP="0099181A">
      <w:pPr>
        <w:ind w:firstLine="709"/>
        <w:jc w:val="both"/>
      </w:pPr>
      <w:r w:rsidRPr="00FE72F9">
        <w:t>б) отсутствие возможности прочитать какую-либо часть текста жалобы, фамилию, имя, отчество (при наличии) и (или) почтовый адрес заявителя, указанные в жалобе, о чем сообщается заявителю, направившему обращение, если его фамилия и почтовый адрес поддаются прочтению;</w:t>
      </w:r>
    </w:p>
    <w:p w:rsidR="00D71966" w:rsidRPr="00FE72F9" w:rsidRDefault="00D71966" w:rsidP="0099181A">
      <w:pPr>
        <w:ind w:firstLine="709"/>
        <w:jc w:val="both"/>
      </w:pPr>
      <w:r w:rsidRPr="00FE72F9">
        <w:t>в) если в письменном обращении не указана фамилия заявителя, направившего обращение, и почтовый адрес (анонимное обращение), по которому должен быть направлен ответ, ответ на обращение не дается.</w:t>
      </w:r>
    </w:p>
    <w:p w:rsidR="00D71966" w:rsidRPr="00FE72F9" w:rsidRDefault="00D71966" w:rsidP="0099181A">
      <w:pPr>
        <w:ind w:firstLine="709"/>
        <w:jc w:val="both"/>
      </w:pPr>
      <w:bookmarkStart w:id="142" w:name="sub_1084"/>
      <w:r w:rsidRPr="00FE72F9">
        <w:t>84. Обращения заявителя считаются разрешенными, если рассмотрены все поставленные в них вопросы, приняты необходимые меры и даны письменные ответы (в пределах компетенции) по существу всех поставленных в обращении вопросов.</w:t>
      </w:r>
    </w:p>
    <w:p w:rsidR="00D71966" w:rsidRPr="00FE72F9" w:rsidRDefault="00D71966" w:rsidP="0099181A">
      <w:pPr>
        <w:ind w:firstLine="709"/>
        <w:jc w:val="both"/>
      </w:pPr>
      <w:bookmarkStart w:id="143" w:name="sub_1085"/>
      <w:bookmarkEnd w:id="142"/>
      <w:r w:rsidRPr="00FE72F9">
        <w:t>85. Заявитель вправе обжаловать решения, принятые в ходе предоставления муниципальной услуги, действия или бездействия должностных лиц отдела.</w:t>
      </w:r>
    </w:p>
    <w:p w:rsidR="00D71966" w:rsidRPr="00FE72F9" w:rsidRDefault="00D71966" w:rsidP="0099181A">
      <w:pPr>
        <w:ind w:firstLine="709"/>
        <w:jc w:val="both"/>
      </w:pPr>
      <w:bookmarkStart w:id="144" w:name="sub_1086"/>
      <w:bookmarkEnd w:id="143"/>
      <w:r w:rsidRPr="00FE72F9">
        <w:t>86. Ответственность за нарушение настоящего административного регламента наступает в соответствии с законодательством Российской Федерации.</w:t>
      </w:r>
    </w:p>
    <w:p w:rsidR="00D71966" w:rsidRPr="00FE72F9" w:rsidRDefault="00D71966" w:rsidP="0099181A">
      <w:pPr>
        <w:ind w:firstLine="709"/>
        <w:jc w:val="both"/>
        <w:rPr>
          <w:rStyle w:val="ac"/>
          <w:b w:val="0"/>
          <w:color w:val="auto"/>
        </w:rPr>
      </w:pPr>
      <w:bookmarkStart w:id="145" w:name="sub_1087"/>
      <w:bookmarkEnd w:id="144"/>
      <w:r w:rsidRPr="00FE72F9">
        <w:t>87. Должностные лица, ответственные или уполномоченные работники органов, участвующих в предоставлении муниципальной услуги, проводят личный прием потребителей результатов предоставления муниципальной услуги.</w:t>
      </w:r>
      <w:bookmarkEnd w:id="145"/>
    </w:p>
    <w:p w:rsidR="00D71966" w:rsidRPr="0099181A" w:rsidRDefault="00D71966" w:rsidP="0099181A">
      <w:pPr>
        <w:ind w:left="4956"/>
        <w:rPr>
          <w:rStyle w:val="ac"/>
          <w:b w:val="0"/>
          <w:bCs w:val="0"/>
          <w:color w:val="auto"/>
        </w:rPr>
      </w:pPr>
      <w:r w:rsidRPr="0099181A">
        <w:rPr>
          <w:rStyle w:val="ac"/>
          <w:b w:val="0"/>
          <w:bCs w:val="0"/>
          <w:color w:val="auto"/>
        </w:rPr>
        <w:lastRenderedPageBreak/>
        <w:t>Приложение 1</w:t>
      </w:r>
      <w:r w:rsidRPr="0099181A">
        <w:rPr>
          <w:rStyle w:val="ac"/>
          <w:b w:val="0"/>
          <w:bCs w:val="0"/>
          <w:color w:val="auto"/>
        </w:rPr>
        <w:br/>
        <w:t xml:space="preserve">к </w:t>
      </w:r>
      <w:hyperlink w:anchor="sub_1000" w:history="1">
        <w:r w:rsidRPr="0099181A">
          <w:rPr>
            <w:rStyle w:val="a9"/>
            <w:color w:val="auto"/>
          </w:rPr>
          <w:t>Административному регламенту</w:t>
        </w:r>
      </w:hyperlink>
      <w:r w:rsidRPr="0099181A">
        <w:rPr>
          <w:rStyle w:val="ac"/>
          <w:b w:val="0"/>
          <w:bCs w:val="0"/>
          <w:color w:val="auto"/>
        </w:rPr>
        <w:t xml:space="preserve"> администрации</w:t>
      </w:r>
      <w:r w:rsidRPr="0099181A">
        <w:rPr>
          <w:rStyle w:val="ac"/>
          <w:b w:val="0"/>
          <w:bCs w:val="0"/>
          <w:color w:val="auto"/>
        </w:rPr>
        <w:br/>
        <w:t>Инсарского муниципального района по предоставлению</w:t>
      </w:r>
      <w:r w:rsidRPr="0099181A">
        <w:rPr>
          <w:rStyle w:val="ac"/>
          <w:b w:val="0"/>
          <w:bCs w:val="0"/>
          <w:color w:val="auto"/>
        </w:rPr>
        <w:br/>
        <w:t>муниципальной услуги «Подготовка и выдача</w:t>
      </w:r>
      <w:r w:rsidRPr="0099181A">
        <w:rPr>
          <w:rStyle w:val="ac"/>
          <w:b w:val="0"/>
          <w:bCs w:val="0"/>
          <w:color w:val="auto"/>
        </w:rPr>
        <w:br/>
        <w:t>разрешения на ввод объектов в эксплуатацию при</w:t>
      </w:r>
      <w:r w:rsidRPr="0099181A">
        <w:rPr>
          <w:rStyle w:val="ac"/>
          <w:b w:val="0"/>
          <w:bCs w:val="0"/>
          <w:color w:val="auto"/>
        </w:rPr>
        <w:br/>
        <w:t>осуществлении строительства, реконструкции</w:t>
      </w:r>
      <w:r w:rsidRPr="0099181A">
        <w:rPr>
          <w:rStyle w:val="ac"/>
          <w:b w:val="0"/>
          <w:bCs w:val="0"/>
          <w:color w:val="auto"/>
        </w:rPr>
        <w:br/>
        <w:t>объектов капитального строительства»</w:t>
      </w:r>
      <w:r w:rsidRPr="0099181A">
        <w:rPr>
          <w:rStyle w:val="ac"/>
          <w:b w:val="0"/>
          <w:bCs w:val="0"/>
          <w:color w:val="auto"/>
        </w:rPr>
        <w:br/>
      </w:r>
    </w:p>
    <w:p w:rsidR="00D71966" w:rsidRPr="00FE72F9" w:rsidRDefault="00D71966" w:rsidP="00D71966">
      <w:pPr>
        <w:rPr>
          <w:sz w:val="22"/>
        </w:rPr>
      </w:pPr>
    </w:p>
    <w:p w:rsidR="00D71966" w:rsidRPr="00FE72F9" w:rsidRDefault="00D71966" w:rsidP="00D71966">
      <w:pPr>
        <w:rPr>
          <w:sz w:val="22"/>
        </w:rPr>
      </w:pPr>
    </w:p>
    <w:p w:rsidR="00D71966" w:rsidRPr="00FE72F9" w:rsidRDefault="00D71966" w:rsidP="0099181A">
      <w:pPr>
        <w:pStyle w:val="aa"/>
        <w:jc w:val="right"/>
        <w:rPr>
          <w:rFonts w:ascii="Times New Roman" w:hAnsi="Times New Roman"/>
          <w:sz w:val="18"/>
          <w:szCs w:val="20"/>
        </w:rPr>
      </w:pPr>
      <w:r w:rsidRPr="00FE72F9">
        <w:rPr>
          <w:rFonts w:ascii="Times New Roman" w:hAnsi="Times New Roman"/>
          <w:sz w:val="18"/>
          <w:szCs w:val="20"/>
        </w:rPr>
        <w:t xml:space="preserve">                                Главе Инсарского муниципального района</w:t>
      </w:r>
    </w:p>
    <w:p w:rsidR="00D71966" w:rsidRPr="00FE72F9" w:rsidRDefault="00D71966" w:rsidP="0099181A">
      <w:pPr>
        <w:pStyle w:val="aa"/>
        <w:jc w:val="right"/>
        <w:rPr>
          <w:rFonts w:ascii="Times New Roman" w:hAnsi="Times New Roman"/>
          <w:sz w:val="18"/>
          <w:szCs w:val="20"/>
        </w:rPr>
      </w:pPr>
      <w:r w:rsidRPr="00FE72F9">
        <w:rPr>
          <w:rFonts w:ascii="Times New Roman" w:hAnsi="Times New Roman"/>
          <w:sz w:val="18"/>
          <w:szCs w:val="20"/>
        </w:rPr>
        <w:t xml:space="preserve">                                _________________________________________</w:t>
      </w:r>
    </w:p>
    <w:p w:rsidR="00D71966" w:rsidRPr="00FE72F9" w:rsidRDefault="00D71966" w:rsidP="0099181A">
      <w:pPr>
        <w:jc w:val="right"/>
        <w:rPr>
          <w:sz w:val="22"/>
        </w:rPr>
      </w:pPr>
    </w:p>
    <w:p w:rsidR="00D71966" w:rsidRPr="00FE72F9" w:rsidRDefault="00D71966" w:rsidP="0099181A">
      <w:pPr>
        <w:pStyle w:val="aa"/>
        <w:jc w:val="right"/>
        <w:rPr>
          <w:rFonts w:ascii="Times New Roman" w:hAnsi="Times New Roman"/>
          <w:sz w:val="18"/>
          <w:szCs w:val="20"/>
        </w:rPr>
      </w:pPr>
      <w:r w:rsidRPr="00FE72F9">
        <w:rPr>
          <w:rFonts w:ascii="Times New Roman" w:hAnsi="Times New Roman"/>
          <w:sz w:val="18"/>
          <w:szCs w:val="20"/>
        </w:rPr>
        <w:t xml:space="preserve">                                Застройщик ______________________________</w:t>
      </w:r>
    </w:p>
    <w:p w:rsidR="00D71966" w:rsidRPr="00FE72F9" w:rsidRDefault="00D71966" w:rsidP="0099181A">
      <w:pPr>
        <w:pStyle w:val="aa"/>
        <w:jc w:val="right"/>
        <w:rPr>
          <w:rFonts w:ascii="Times New Roman" w:hAnsi="Times New Roman"/>
          <w:sz w:val="18"/>
          <w:szCs w:val="20"/>
        </w:rPr>
      </w:pPr>
      <w:r w:rsidRPr="00FE72F9">
        <w:rPr>
          <w:rFonts w:ascii="Times New Roman" w:hAnsi="Times New Roman"/>
          <w:sz w:val="18"/>
          <w:szCs w:val="20"/>
        </w:rPr>
        <w:t xml:space="preserve">                                            (наименование организации,</w:t>
      </w:r>
    </w:p>
    <w:p w:rsidR="00D71966" w:rsidRPr="00FE72F9" w:rsidRDefault="00D71966" w:rsidP="0099181A">
      <w:pPr>
        <w:pStyle w:val="aa"/>
        <w:jc w:val="right"/>
        <w:rPr>
          <w:rFonts w:ascii="Times New Roman" w:hAnsi="Times New Roman"/>
          <w:sz w:val="18"/>
          <w:szCs w:val="20"/>
        </w:rPr>
      </w:pPr>
      <w:r w:rsidRPr="00FE72F9">
        <w:rPr>
          <w:rFonts w:ascii="Times New Roman" w:hAnsi="Times New Roman"/>
          <w:sz w:val="18"/>
          <w:szCs w:val="20"/>
        </w:rPr>
        <w:t xml:space="preserve">                                _________________________________________</w:t>
      </w:r>
    </w:p>
    <w:p w:rsidR="00D71966" w:rsidRPr="00FE72F9" w:rsidRDefault="00D71966" w:rsidP="0099181A">
      <w:pPr>
        <w:pStyle w:val="aa"/>
        <w:jc w:val="right"/>
        <w:rPr>
          <w:rFonts w:ascii="Times New Roman" w:hAnsi="Times New Roman"/>
          <w:sz w:val="18"/>
          <w:szCs w:val="20"/>
        </w:rPr>
      </w:pPr>
      <w:r w:rsidRPr="00FE72F9">
        <w:rPr>
          <w:rFonts w:ascii="Times New Roman" w:hAnsi="Times New Roman"/>
          <w:sz w:val="18"/>
          <w:szCs w:val="20"/>
        </w:rPr>
        <w:t xml:space="preserve">                                   ИНН, юридический и почтовый адрес;</w:t>
      </w:r>
    </w:p>
    <w:p w:rsidR="00D71966" w:rsidRPr="00FE72F9" w:rsidRDefault="00D71966" w:rsidP="0099181A">
      <w:pPr>
        <w:pStyle w:val="aa"/>
        <w:jc w:val="right"/>
        <w:rPr>
          <w:rFonts w:ascii="Times New Roman" w:hAnsi="Times New Roman"/>
          <w:sz w:val="18"/>
          <w:szCs w:val="20"/>
        </w:rPr>
      </w:pPr>
      <w:r w:rsidRPr="00FE72F9">
        <w:rPr>
          <w:rFonts w:ascii="Times New Roman" w:hAnsi="Times New Roman"/>
          <w:sz w:val="18"/>
          <w:szCs w:val="20"/>
        </w:rPr>
        <w:t xml:space="preserve">                                _________________________________________</w:t>
      </w:r>
    </w:p>
    <w:p w:rsidR="00D71966" w:rsidRPr="00FE72F9" w:rsidRDefault="00D71966" w:rsidP="0099181A">
      <w:pPr>
        <w:pStyle w:val="aa"/>
        <w:jc w:val="right"/>
        <w:rPr>
          <w:rFonts w:ascii="Times New Roman" w:hAnsi="Times New Roman"/>
          <w:sz w:val="18"/>
          <w:szCs w:val="20"/>
        </w:rPr>
      </w:pPr>
      <w:r w:rsidRPr="00FE72F9">
        <w:rPr>
          <w:rFonts w:ascii="Times New Roman" w:hAnsi="Times New Roman"/>
          <w:sz w:val="18"/>
          <w:szCs w:val="20"/>
        </w:rPr>
        <w:t xml:space="preserve">                                  тел., банковские реквизиты; или ФИО,</w:t>
      </w:r>
    </w:p>
    <w:p w:rsidR="00D71966" w:rsidRPr="00FE72F9" w:rsidRDefault="00D71966" w:rsidP="0099181A">
      <w:pPr>
        <w:pStyle w:val="aa"/>
        <w:jc w:val="right"/>
        <w:rPr>
          <w:rFonts w:ascii="Times New Roman" w:hAnsi="Times New Roman"/>
          <w:sz w:val="18"/>
          <w:szCs w:val="20"/>
        </w:rPr>
      </w:pPr>
      <w:r w:rsidRPr="00FE72F9">
        <w:rPr>
          <w:rFonts w:ascii="Times New Roman" w:hAnsi="Times New Roman"/>
          <w:sz w:val="18"/>
          <w:szCs w:val="20"/>
        </w:rPr>
        <w:t xml:space="preserve">                                _________________________________________</w:t>
      </w:r>
    </w:p>
    <w:p w:rsidR="00D71966" w:rsidRPr="00FE72F9" w:rsidRDefault="00D71966" w:rsidP="0099181A">
      <w:pPr>
        <w:pStyle w:val="aa"/>
        <w:jc w:val="right"/>
        <w:rPr>
          <w:rFonts w:ascii="Times New Roman" w:hAnsi="Times New Roman"/>
          <w:sz w:val="18"/>
          <w:szCs w:val="20"/>
        </w:rPr>
      </w:pPr>
      <w:r w:rsidRPr="00FE72F9">
        <w:rPr>
          <w:rFonts w:ascii="Times New Roman" w:hAnsi="Times New Roman"/>
          <w:sz w:val="18"/>
          <w:szCs w:val="20"/>
        </w:rPr>
        <w:t xml:space="preserve">                                          паспортные данные и адрес</w:t>
      </w:r>
    </w:p>
    <w:p w:rsidR="00D71966" w:rsidRPr="00FE72F9" w:rsidRDefault="00D71966" w:rsidP="0099181A">
      <w:pPr>
        <w:pStyle w:val="aa"/>
        <w:jc w:val="right"/>
        <w:rPr>
          <w:rFonts w:ascii="Times New Roman" w:hAnsi="Times New Roman"/>
          <w:sz w:val="18"/>
          <w:szCs w:val="20"/>
        </w:rPr>
      </w:pPr>
      <w:r w:rsidRPr="00FE72F9">
        <w:rPr>
          <w:rFonts w:ascii="Times New Roman" w:hAnsi="Times New Roman"/>
          <w:sz w:val="18"/>
          <w:szCs w:val="20"/>
        </w:rPr>
        <w:t xml:space="preserve">                                              физического лица)</w:t>
      </w:r>
    </w:p>
    <w:p w:rsidR="00D71966" w:rsidRPr="00FE72F9" w:rsidRDefault="00D71966" w:rsidP="0099181A">
      <w:pPr>
        <w:jc w:val="center"/>
        <w:rPr>
          <w:sz w:val="22"/>
        </w:rPr>
      </w:pPr>
    </w:p>
    <w:p w:rsidR="00D71966" w:rsidRPr="00FE72F9" w:rsidRDefault="00D71966" w:rsidP="0099181A">
      <w:pPr>
        <w:pStyle w:val="aa"/>
        <w:jc w:val="center"/>
        <w:rPr>
          <w:rFonts w:ascii="Times New Roman" w:hAnsi="Times New Roman"/>
          <w:sz w:val="18"/>
          <w:szCs w:val="20"/>
        </w:rPr>
      </w:pPr>
      <w:r w:rsidRPr="00FE72F9">
        <w:rPr>
          <w:rStyle w:val="ac"/>
          <w:rFonts w:ascii="Times New Roman" w:hAnsi="Times New Roman"/>
          <w:bCs w:val="0"/>
          <w:color w:val="auto"/>
          <w:sz w:val="18"/>
          <w:szCs w:val="20"/>
        </w:rPr>
        <w:t>Заявление</w:t>
      </w:r>
    </w:p>
    <w:p w:rsidR="00D71966" w:rsidRPr="00FE72F9" w:rsidRDefault="00D71966" w:rsidP="0099181A">
      <w:pPr>
        <w:jc w:val="center"/>
        <w:rPr>
          <w:sz w:val="22"/>
        </w:rPr>
      </w:pPr>
    </w:p>
    <w:p w:rsidR="00D71966" w:rsidRPr="00FE72F9" w:rsidRDefault="00D71966" w:rsidP="0099181A">
      <w:pPr>
        <w:pStyle w:val="aa"/>
        <w:jc w:val="center"/>
        <w:rPr>
          <w:rFonts w:ascii="Times New Roman" w:hAnsi="Times New Roman"/>
          <w:sz w:val="18"/>
          <w:szCs w:val="20"/>
        </w:rPr>
      </w:pPr>
      <w:r w:rsidRPr="00FE72F9">
        <w:rPr>
          <w:rFonts w:ascii="Times New Roman" w:hAnsi="Times New Roman"/>
          <w:sz w:val="18"/>
          <w:szCs w:val="20"/>
        </w:rPr>
        <w:t>Прошу    Вас   разрешить   ввод    в    эксплуатацию    построенного</w:t>
      </w:r>
    </w:p>
    <w:p w:rsidR="00D71966" w:rsidRPr="00FE72F9" w:rsidRDefault="00D71966" w:rsidP="0099181A">
      <w:pPr>
        <w:pStyle w:val="aa"/>
        <w:jc w:val="center"/>
        <w:rPr>
          <w:rFonts w:ascii="Times New Roman" w:hAnsi="Times New Roman"/>
          <w:sz w:val="18"/>
          <w:szCs w:val="20"/>
        </w:rPr>
      </w:pPr>
      <w:r w:rsidRPr="00FE72F9">
        <w:rPr>
          <w:rFonts w:ascii="Times New Roman" w:hAnsi="Times New Roman"/>
          <w:sz w:val="18"/>
          <w:szCs w:val="20"/>
        </w:rPr>
        <w:t>(реконструированного)   объекта   капитального   строительства   (объекта</w:t>
      </w:r>
    </w:p>
    <w:p w:rsidR="00D71966" w:rsidRPr="00FE72F9" w:rsidRDefault="00D71966" w:rsidP="0099181A">
      <w:pPr>
        <w:pStyle w:val="aa"/>
        <w:jc w:val="center"/>
        <w:rPr>
          <w:rFonts w:ascii="Times New Roman" w:hAnsi="Times New Roman"/>
          <w:sz w:val="18"/>
          <w:szCs w:val="20"/>
        </w:rPr>
      </w:pPr>
      <w:r w:rsidRPr="00FE72F9">
        <w:rPr>
          <w:rFonts w:ascii="Times New Roman" w:hAnsi="Times New Roman"/>
          <w:sz w:val="18"/>
          <w:szCs w:val="20"/>
        </w:rPr>
        <w:t>индивидуального жилищного строительства) ________________________________</w:t>
      </w:r>
    </w:p>
    <w:p w:rsidR="00D71966" w:rsidRPr="00FE72F9" w:rsidRDefault="00D71966" w:rsidP="0099181A">
      <w:pPr>
        <w:pStyle w:val="aa"/>
        <w:jc w:val="center"/>
        <w:rPr>
          <w:rFonts w:ascii="Times New Roman" w:hAnsi="Times New Roman"/>
          <w:sz w:val="18"/>
          <w:szCs w:val="20"/>
        </w:rPr>
      </w:pPr>
      <w:r w:rsidRPr="00FE72F9">
        <w:rPr>
          <w:rFonts w:ascii="Times New Roman" w:hAnsi="Times New Roman"/>
          <w:sz w:val="18"/>
          <w:szCs w:val="20"/>
        </w:rPr>
        <w:t>_________________________________________________________________________</w:t>
      </w:r>
    </w:p>
    <w:p w:rsidR="00D71966" w:rsidRPr="00FE72F9" w:rsidRDefault="00D71966" w:rsidP="0099181A">
      <w:pPr>
        <w:pStyle w:val="aa"/>
        <w:jc w:val="center"/>
        <w:rPr>
          <w:rFonts w:ascii="Times New Roman" w:hAnsi="Times New Roman"/>
          <w:sz w:val="18"/>
          <w:szCs w:val="20"/>
        </w:rPr>
      </w:pPr>
      <w:r w:rsidRPr="00FE72F9">
        <w:rPr>
          <w:rFonts w:ascii="Times New Roman" w:hAnsi="Times New Roman"/>
          <w:sz w:val="18"/>
          <w:szCs w:val="20"/>
        </w:rPr>
        <w:t>(наименование объекта)</w:t>
      </w:r>
    </w:p>
    <w:p w:rsidR="00D71966" w:rsidRPr="00FE72F9" w:rsidRDefault="00D71966" w:rsidP="0099181A">
      <w:pPr>
        <w:pStyle w:val="aa"/>
        <w:jc w:val="center"/>
        <w:rPr>
          <w:rFonts w:ascii="Times New Roman" w:hAnsi="Times New Roman"/>
          <w:sz w:val="18"/>
          <w:szCs w:val="20"/>
        </w:rPr>
      </w:pPr>
      <w:r w:rsidRPr="00FE72F9">
        <w:rPr>
          <w:rFonts w:ascii="Times New Roman" w:hAnsi="Times New Roman"/>
          <w:sz w:val="18"/>
          <w:szCs w:val="20"/>
        </w:rPr>
        <w:t>расположенного по адресу: _______________________________________________</w:t>
      </w:r>
    </w:p>
    <w:p w:rsidR="00D71966" w:rsidRPr="00FE72F9" w:rsidRDefault="00D71966" w:rsidP="0099181A">
      <w:pPr>
        <w:pStyle w:val="aa"/>
        <w:jc w:val="center"/>
        <w:rPr>
          <w:rFonts w:ascii="Times New Roman" w:hAnsi="Times New Roman"/>
          <w:sz w:val="18"/>
          <w:szCs w:val="20"/>
        </w:rPr>
      </w:pPr>
      <w:r w:rsidRPr="00FE72F9">
        <w:rPr>
          <w:rFonts w:ascii="Times New Roman" w:hAnsi="Times New Roman"/>
          <w:sz w:val="18"/>
          <w:szCs w:val="20"/>
        </w:rPr>
        <w:t>Приложение: _____________________________________________________________</w:t>
      </w:r>
    </w:p>
    <w:p w:rsidR="00D71966" w:rsidRPr="00FE72F9" w:rsidRDefault="00D71966" w:rsidP="0099181A">
      <w:pPr>
        <w:pStyle w:val="aa"/>
        <w:jc w:val="center"/>
        <w:rPr>
          <w:rFonts w:ascii="Times New Roman" w:hAnsi="Times New Roman"/>
          <w:sz w:val="18"/>
          <w:szCs w:val="20"/>
        </w:rPr>
      </w:pPr>
      <w:r w:rsidRPr="00FE72F9">
        <w:rPr>
          <w:rFonts w:ascii="Times New Roman" w:hAnsi="Times New Roman"/>
          <w:sz w:val="18"/>
          <w:szCs w:val="20"/>
        </w:rPr>
        <w:t>(документы, которые представил застройщик)</w:t>
      </w:r>
    </w:p>
    <w:p w:rsidR="00D71966" w:rsidRPr="00FE72F9" w:rsidRDefault="00D71966" w:rsidP="0099181A">
      <w:pPr>
        <w:pStyle w:val="aa"/>
        <w:jc w:val="center"/>
        <w:rPr>
          <w:rFonts w:ascii="Times New Roman" w:hAnsi="Times New Roman"/>
          <w:sz w:val="18"/>
          <w:szCs w:val="20"/>
        </w:rPr>
      </w:pPr>
      <w:r w:rsidRPr="00FE72F9">
        <w:rPr>
          <w:rFonts w:ascii="Times New Roman" w:hAnsi="Times New Roman"/>
          <w:sz w:val="18"/>
          <w:szCs w:val="20"/>
        </w:rPr>
        <w:t>Подтверждаю полноту и достоверность представленных сведений и не возражаю</w:t>
      </w:r>
    </w:p>
    <w:p w:rsidR="00D71966" w:rsidRPr="00FE72F9" w:rsidRDefault="00D71966" w:rsidP="0099181A">
      <w:pPr>
        <w:pStyle w:val="aa"/>
        <w:jc w:val="center"/>
        <w:rPr>
          <w:rFonts w:ascii="Times New Roman" w:hAnsi="Times New Roman"/>
          <w:sz w:val="18"/>
          <w:szCs w:val="20"/>
        </w:rPr>
      </w:pPr>
      <w:r w:rsidRPr="00FE72F9">
        <w:rPr>
          <w:rFonts w:ascii="Times New Roman" w:hAnsi="Times New Roman"/>
          <w:sz w:val="18"/>
          <w:szCs w:val="20"/>
        </w:rPr>
        <w:t>против проведения проверки представленных мной сведений, а также обработки</w:t>
      </w:r>
    </w:p>
    <w:p w:rsidR="00D71966" w:rsidRPr="00FE72F9" w:rsidRDefault="00D71966" w:rsidP="0099181A">
      <w:pPr>
        <w:pStyle w:val="aa"/>
        <w:jc w:val="center"/>
        <w:rPr>
          <w:rFonts w:ascii="Times New Roman" w:hAnsi="Times New Roman"/>
          <w:sz w:val="18"/>
          <w:szCs w:val="20"/>
        </w:rPr>
      </w:pPr>
      <w:r w:rsidRPr="00FE72F9">
        <w:rPr>
          <w:rFonts w:ascii="Times New Roman" w:hAnsi="Times New Roman"/>
          <w:sz w:val="18"/>
          <w:szCs w:val="20"/>
        </w:rPr>
        <w:t xml:space="preserve">персональных данных в соответствии с </w:t>
      </w:r>
      <w:hyperlink r:id="rId115" w:history="1">
        <w:r w:rsidRPr="00FE72F9">
          <w:rPr>
            <w:rStyle w:val="a9"/>
            <w:rFonts w:ascii="Times New Roman" w:hAnsi="Times New Roman"/>
            <w:color w:val="auto"/>
            <w:sz w:val="18"/>
            <w:szCs w:val="20"/>
          </w:rPr>
          <w:t>Федеральным законом</w:t>
        </w:r>
      </w:hyperlink>
      <w:r w:rsidRPr="00FE72F9">
        <w:rPr>
          <w:rFonts w:ascii="Times New Roman" w:hAnsi="Times New Roman"/>
          <w:sz w:val="18"/>
          <w:szCs w:val="20"/>
        </w:rPr>
        <w:t xml:space="preserve"> от 27 июля  2006</w:t>
      </w:r>
    </w:p>
    <w:p w:rsidR="00D71966" w:rsidRPr="00FE72F9" w:rsidRDefault="00D71966" w:rsidP="0099181A">
      <w:pPr>
        <w:pStyle w:val="aa"/>
        <w:jc w:val="center"/>
        <w:rPr>
          <w:rFonts w:ascii="Times New Roman" w:hAnsi="Times New Roman"/>
          <w:sz w:val="18"/>
          <w:szCs w:val="20"/>
        </w:rPr>
      </w:pPr>
      <w:r w:rsidRPr="00FE72F9">
        <w:rPr>
          <w:rFonts w:ascii="Times New Roman" w:hAnsi="Times New Roman"/>
          <w:sz w:val="18"/>
          <w:szCs w:val="20"/>
        </w:rPr>
        <w:t>года № 152-ФЗ «О персональных данных».</w:t>
      </w:r>
    </w:p>
    <w:p w:rsidR="00D71966" w:rsidRPr="00FE72F9" w:rsidRDefault="00D71966" w:rsidP="0099181A">
      <w:pPr>
        <w:pStyle w:val="aa"/>
        <w:jc w:val="center"/>
        <w:rPr>
          <w:rFonts w:ascii="Times New Roman" w:hAnsi="Times New Roman"/>
          <w:sz w:val="18"/>
          <w:szCs w:val="20"/>
        </w:rPr>
      </w:pPr>
      <w:r w:rsidRPr="00FE72F9">
        <w:rPr>
          <w:rFonts w:ascii="Times New Roman" w:hAnsi="Times New Roman"/>
          <w:sz w:val="18"/>
          <w:szCs w:val="20"/>
        </w:rPr>
        <w:t>___________________________ ________________ _______________________</w:t>
      </w:r>
    </w:p>
    <w:p w:rsidR="00D71966" w:rsidRPr="00FE72F9" w:rsidRDefault="00D71966" w:rsidP="0099181A">
      <w:pPr>
        <w:pStyle w:val="aa"/>
        <w:jc w:val="center"/>
        <w:rPr>
          <w:rFonts w:ascii="Times New Roman" w:hAnsi="Times New Roman"/>
          <w:sz w:val="18"/>
          <w:szCs w:val="20"/>
        </w:rPr>
      </w:pPr>
      <w:r w:rsidRPr="00FE72F9">
        <w:rPr>
          <w:rFonts w:ascii="Times New Roman" w:hAnsi="Times New Roman"/>
          <w:sz w:val="18"/>
          <w:szCs w:val="20"/>
        </w:rPr>
        <w:t>(наименование должности    (личная подпись) (расшифровка подписи)</w:t>
      </w:r>
    </w:p>
    <w:p w:rsidR="00D71966" w:rsidRPr="00FE72F9" w:rsidRDefault="00D71966" w:rsidP="0099181A">
      <w:pPr>
        <w:pStyle w:val="aa"/>
        <w:jc w:val="center"/>
        <w:rPr>
          <w:rFonts w:ascii="Times New Roman" w:hAnsi="Times New Roman"/>
          <w:sz w:val="18"/>
          <w:szCs w:val="20"/>
        </w:rPr>
      </w:pPr>
      <w:r w:rsidRPr="00FE72F9">
        <w:rPr>
          <w:rFonts w:ascii="Times New Roman" w:hAnsi="Times New Roman"/>
          <w:sz w:val="18"/>
          <w:szCs w:val="20"/>
        </w:rPr>
        <w:t>руководителя организации</w:t>
      </w:r>
    </w:p>
    <w:p w:rsidR="00D71966" w:rsidRPr="00FE72F9" w:rsidRDefault="00D71966" w:rsidP="0099181A">
      <w:pPr>
        <w:pStyle w:val="aa"/>
        <w:jc w:val="center"/>
        <w:rPr>
          <w:rFonts w:ascii="Times New Roman" w:hAnsi="Times New Roman"/>
          <w:sz w:val="18"/>
          <w:szCs w:val="20"/>
        </w:rPr>
      </w:pPr>
      <w:r w:rsidRPr="00FE72F9">
        <w:rPr>
          <w:rFonts w:ascii="Times New Roman" w:hAnsi="Times New Roman"/>
          <w:sz w:val="18"/>
          <w:szCs w:val="20"/>
        </w:rPr>
        <w:t>или ФИО физического лица)</w:t>
      </w:r>
    </w:p>
    <w:p w:rsidR="00D71966" w:rsidRPr="00FE72F9" w:rsidRDefault="00D71966" w:rsidP="0099181A">
      <w:pPr>
        <w:pStyle w:val="aa"/>
        <w:jc w:val="center"/>
        <w:rPr>
          <w:rFonts w:ascii="Times New Roman" w:hAnsi="Times New Roman"/>
          <w:sz w:val="18"/>
          <w:szCs w:val="20"/>
        </w:rPr>
      </w:pPr>
      <w:r w:rsidRPr="00FE72F9">
        <w:rPr>
          <w:rFonts w:ascii="Times New Roman" w:hAnsi="Times New Roman"/>
          <w:sz w:val="18"/>
          <w:szCs w:val="20"/>
        </w:rPr>
        <w:t>М.П.</w:t>
      </w:r>
    </w:p>
    <w:p w:rsidR="00D71966" w:rsidRPr="00FE72F9" w:rsidRDefault="00D71966" w:rsidP="0099181A">
      <w:pPr>
        <w:jc w:val="center"/>
        <w:rPr>
          <w:sz w:val="22"/>
        </w:rPr>
      </w:pPr>
    </w:p>
    <w:p w:rsidR="00D71966" w:rsidRPr="00FE72F9" w:rsidRDefault="00D71966" w:rsidP="00D71966">
      <w:pPr>
        <w:rPr>
          <w:sz w:val="22"/>
        </w:rPr>
      </w:pPr>
    </w:p>
    <w:p w:rsidR="00D71966" w:rsidRPr="00FE72F9" w:rsidRDefault="00D71966" w:rsidP="00D71966">
      <w:pPr>
        <w:rPr>
          <w:sz w:val="22"/>
        </w:rPr>
      </w:pPr>
    </w:p>
    <w:p w:rsidR="00D71966" w:rsidRPr="00FE72F9" w:rsidRDefault="00D71966" w:rsidP="00D71966">
      <w:pPr>
        <w:rPr>
          <w:sz w:val="22"/>
        </w:rPr>
      </w:pPr>
    </w:p>
    <w:p w:rsidR="00D71966" w:rsidRPr="0099181A" w:rsidRDefault="00D71966" w:rsidP="0099181A">
      <w:pPr>
        <w:ind w:left="4956"/>
        <w:rPr>
          <w:rStyle w:val="ac"/>
          <w:b w:val="0"/>
          <w:bCs w:val="0"/>
          <w:color w:val="auto"/>
        </w:rPr>
      </w:pPr>
      <w:r w:rsidRPr="0099181A">
        <w:rPr>
          <w:rStyle w:val="ac"/>
          <w:b w:val="0"/>
          <w:bCs w:val="0"/>
          <w:color w:val="auto"/>
        </w:rPr>
        <w:t>Приложение 2</w:t>
      </w:r>
      <w:r w:rsidRPr="0099181A">
        <w:rPr>
          <w:rStyle w:val="ac"/>
          <w:b w:val="0"/>
          <w:bCs w:val="0"/>
          <w:color w:val="auto"/>
        </w:rPr>
        <w:br/>
        <w:t xml:space="preserve">к </w:t>
      </w:r>
      <w:hyperlink w:anchor="sub_1000" w:history="1">
        <w:r w:rsidRPr="0099181A">
          <w:rPr>
            <w:rStyle w:val="a9"/>
            <w:color w:val="auto"/>
          </w:rPr>
          <w:t>Административному регламенту</w:t>
        </w:r>
      </w:hyperlink>
      <w:r w:rsidRPr="0099181A">
        <w:rPr>
          <w:rStyle w:val="ac"/>
          <w:b w:val="0"/>
          <w:bCs w:val="0"/>
          <w:color w:val="auto"/>
        </w:rPr>
        <w:t xml:space="preserve"> администрации</w:t>
      </w:r>
      <w:r w:rsidRPr="0099181A">
        <w:rPr>
          <w:rStyle w:val="ac"/>
          <w:b w:val="0"/>
          <w:bCs w:val="0"/>
          <w:color w:val="auto"/>
        </w:rPr>
        <w:br/>
        <w:t>Инсарского муниципального района по предоставлению</w:t>
      </w:r>
      <w:r w:rsidRPr="0099181A">
        <w:rPr>
          <w:rStyle w:val="ac"/>
          <w:b w:val="0"/>
          <w:bCs w:val="0"/>
          <w:color w:val="auto"/>
        </w:rPr>
        <w:br/>
        <w:t>муниципальной услуги «Подготовка и выдача</w:t>
      </w:r>
      <w:r w:rsidRPr="0099181A">
        <w:rPr>
          <w:rStyle w:val="ac"/>
          <w:b w:val="0"/>
          <w:bCs w:val="0"/>
          <w:color w:val="auto"/>
        </w:rPr>
        <w:br/>
        <w:t>разрешения на ввод объектов в эксплуатацию при</w:t>
      </w:r>
      <w:r w:rsidRPr="0099181A">
        <w:rPr>
          <w:rStyle w:val="ac"/>
          <w:b w:val="0"/>
          <w:bCs w:val="0"/>
          <w:color w:val="auto"/>
        </w:rPr>
        <w:br/>
        <w:t xml:space="preserve">осуществлении строительства, </w:t>
      </w:r>
      <w:r w:rsidRPr="0099181A">
        <w:rPr>
          <w:rStyle w:val="ac"/>
          <w:b w:val="0"/>
          <w:bCs w:val="0"/>
          <w:color w:val="auto"/>
        </w:rPr>
        <w:lastRenderedPageBreak/>
        <w:t>реконструкции</w:t>
      </w:r>
      <w:r w:rsidRPr="0099181A">
        <w:rPr>
          <w:rStyle w:val="ac"/>
          <w:b w:val="0"/>
          <w:bCs w:val="0"/>
          <w:color w:val="auto"/>
        </w:rPr>
        <w:br/>
        <w:t>объектов капитального строительства»</w:t>
      </w:r>
    </w:p>
    <w:p w:rsidR="00D71966" w:rsidRPr="0099181A" w:rsidRDefault="00D71966" w:rsidP="0099181A">
      <w:pPr>
        <w:rPr>
          <w:sz w:val="22"/>
        </w:rPr>
      </w:pPr>
    </w:p>
    <w:p w:rsidR="00D71966" w:rsidRPr="00FE72F9" w:rsidRDefault="00D71966" w:rsidP="00D71966">
      <w:pPr>
        <w:pStyle w:val="1"/>
        <w:rPr>
          <w:rFonts w:ascii="Times New Roman" w:hAnsi="Times New Roman" w:cs="Times New Roman"/>
          <w:color w:val="auto"/>
          <w:sz w:val="28"/>
        </w:rPr>
      </w:pPr>
      <w:r w:rsidRPr="00FE72F9">
        <w:rPr>
          <w:rFonts w:ascii="Times New Roman" w:hAnsi="Times New Roman" w:cs="Times New Roman"/>
          <w:color w:val="auto"/>
          <w:sz w:val="28"/>
        </w:rPr>
        <w:t>Блок-схемы</w:t>
      </w:r>
      <w:r w:rsidRPr="00FE72F9">
        <w:rPr>
          <w:rFonts w:ascii="Times New Roman" w:hAnsi="Times New Roman" w:cs="Times New Roman"/>
          <w:color w:val="auto"/>
          <w:sz w:val="28"/>
        </w:rPr>
        <w:br/>
        <w:t>процесса предоставления муниципальной услуги</w:t>
      </w:r>
    </w:p>
    <w:p w:rsidR="00D71966" w:rsidRPr="00FE72F9" w:rsidRDefault="00D71966" w:rsidP="00D71966">
      <w:pPr>
        <w:rPr>
          <w:sz w:val="22"/>
        </w:rPr>
      </w:pPr>
    </w:p>
    <w:p w:rsidR="00D71966" w:rsidRPr="00FE72F9" w:rsidRDefault="00D71966" w:rsidP="00D71966">
      <w:pPr>
        <w:pStyle w:val="aa"/>
        <w:rPr>
          <w:rFonts w:ascii="Times New Roman" w:hAnsi="Times New Roman"/>
          <w:sz w:val="18"/>
          <w:szCs w:val="20"/>
        </w:rPr>
      </w:pPr>
      <w:r w:rsidRPr="00FE72F9">
        <w:rPr>
          <w:rFonts w:ascii="Times New Roman" w:hAnsi="Times New Roman"/>
          <w:sz w:val="18"/>
          <w:szCs w:val="20"/>
        </w:rPr>
        <w:t xml:space="preserve">  ┌──────────┐        ┌───────────────┐        ┌─────────┐</w:t>
      </w:r>
    </w:p>
    <w:p w:rsidR="00D71966" w:rsidRPr="00FE72F9" w:rsidRDefault="00D71966" w:rsidP="00D71966">
      <w:pPr>
        <w:pStyle w:val="aa"/>
        <w:rPr>
          <w:rFonts w:ascii="Times New Roman" w:hAnsi="Times New Roman"/>
          <w:sz w:val="18"/>
          <w:szCs w:val="20"/>
        </w:rPr>
      </w:pPr>
      <w:r w:rsidRPr="00FE72F9">
        <w:rPr>
          <w:rFonts w:ascii="Times New Roman" w:hAnsi="Times New Roman"/>
          <w:sz w:val="18"/>
          <w:szCs w:val="20"/>
        </w:rPr>
        <w:t xml:space="preserve">  │   ЕПГУ   │        │ Администрация │        │   МФЦ   │</w:t>
      </w:r>
    </w:p>
    <w:p w:rsidR="00D71966" w:rsidRPr="00FE72F9" w:rsidRDefault="00D71966" w:rsidP="00D71966">
      <w:pPr>
        <w:pStyle w:val="aa"/>
        <w:rPr>
          <w:rFonts w:ascii="Times New Roman" w:hAnsi="Times New Roman"/>
          <w:sz w:val="18"/>
          <w:szCs w:val="20"/>
        </w:rPr>
      </w:pPr>
      <w:r w:rsidRPr="00FE72F9">
        <w:rPr>
          <w:rFonts w:ascii="Times New Roman" w:hAnsi="Times New Roman"/>
          <w:sz w:val="18"/>
          <w:szCs w:val="20"/>
        </w:rPr>
        <w:t xml:space="preserve">  └─────┬────┘        └───────┬───────┘        └─────┬───┘</w:t>
      </w:r>
    </w:p>
    <w:p w:rsidR="00D71966" w:rsidRPr="00FE72F9" w:rsidRDefault="00D71966" w:rsidP="00D71966">
      <w:pPr>
        <w:pStyle w:val="aa"/>
        <w:rPr>
          <w:rFonts w:ascii="Times New Roman" w:hAnsi="Times New Roman"/>
          <w:sz w:val="18"/>
          <w:szCs w:val="20"/>
        </w:rPr>
      </w:pPr>
      <w:r w:rsidRPr="00FE72F9">
        <w:rPr>
          <w:rFonts w:ascii="Times New Roman" w:hAnsi="Times New Roman"/>
          <w:sz w:val="18"/>
          <w:szCs w:val="20"/>
        </w:rPr>
        <w:t xml:space="preserve">        │                     │                      │</w:t>
      </w:r>
    </w:p>
    <w:p w:rsidR="00D71966" w:rsidRPr="00FE72F9" w:rsidRDefault="00D71966" w:rsidP="00D71966">
      <w:pPr>
        <w:pStyle w:val="aa"/>
        <w:rPr>
          <w:rFonts w:ascii="Times New Roman" w:hAnsi="Times New Roman"/>
          <w:sz w:val="18"/>
          <w:szCs w:val="20"/>
        </w:rPr>
      </w:pPr>
      <w:r w:rsidRPr="00FE72F9">
        <w:rPr>
          <w:rFonts w:ascii="Times New Roman" w:hAnsi="Times New Roman"/>
          <w:sz w:val="18"/>
          <w:szCs w:val="20"/>
        </w:rPr>
        <w:t xml:space="preserve">        │        ┌────────────▼─────────┐  ┌─────────▼────────────┐</w:t>
      </w:r>
    </w:p>
    <w:p w:rsidR="00D71966" w:rsidRPr="00FE72F9" w:rsidRDefault="00D71966" w:rsidP="00D71966">
      <w:pPr>
        <w:pStyle w:val="aa"/>
        <w:rPr>
          <w:rFonts w:ascii="Times New Roman" w:hAnsi="Times New Roman"/>
          <w:sz w:val="18"/>
          <w:szCs w:val="20"/>
        </w:rPr>
      </w:pPr>
      <w:r w:rsidRPr="00FE72F9">
        <w:rPr>
          <w:rFonts w:ascii="Times New Roman" w:hAnsi="Times New Roman"/>
          <w:sz w:val="18"/>
          <w:szCs w:val="20"/>
        </w:rPr>
        <w:t xml:space="preserve">        └───────►│ Прием  и регистрация │  │ Прием  и регистрация │</w:t>
      </w:r>
    </w:p>
    <w:p w:rsidR="00D71966" w:rsidRPr="00FE72F9" w:rsidRDefault="00D71966" w:rsidP="00D71966">
      <w:pPr>
        <w:pStyle w:val="aa"/>
        <w:rPr>
          <w:rFonts w:ascii="Times New Roman" w:hAnsi="Times New Roman"/>
          <w:sz w:val="18"/>
          <w:szCs w:val="20"/>
        </w:rPr>
      </w:pPr>
      <w:r w:rsidRPr="00FE72F9">
        <w:rPr>
          <w:rFonts w:ascii="Times New Roman" w:hAnsi="Times New Roman"/>
          <w:sz w:val="18"/>
          <w:szCs w:val="20"/>
        </w:rPr>
        <w:t xml:space="preserve">                 │ документов  (15 мин.)│  │ документов (15 мин.) │</w:t>
      </w:r>
    </w:p>
    <w:p w:rsidR="00D71966" w:rsidRPr="00FE72F9" w:rsidRDefault="00D71966" w:rsidP="00D71966">
      <w:pPr>
        <w:pStyle w:val="aa"/>
        <w:rPr>
          <w:rFonts w:ascii="Times New Roman" w:hAnsi="Times New Roman"/>
          <w:sz w:val="18"/>
          <w:szCs w:val="20"/>
        </w:rPr>
      </w:pPr>
      <w:r w:rsidRPr="00FE72F9">
        <w:rPr>
          <w:rFonts w:ascii="Times New Roman" w:hAnsi="Times New Roman"/>
          <w:sz w:val="18"/>
          <w:szCs w:val="20"/>
        </w:rPr>
        <w:t xml:space="preserve">                 └────────────┬─────────┘  └─────────┬────────────┘</w:t>
      </w:r>
    </w:p>
    <w:p w:rsidR="00D71966" w:rsidRPr="00FE72F9" w:rsidRDefault="00D71966" w:rsidP="00D71966">
      <w:pPr>
        <w:pStyle w:val="aa"/>
        <w:rPr>
          <w:rFonts w:ascii="Times New Roman" w:hAnsi="Times New Roman"/>
          <w:sz w:val="18"/>
          <w:szCs w:val="20"/>
        </w:rPr>
      </w:pPr>
      <w:r w:rsidRPr="00FE72F9">
        <w:rPr>
          <w:rFonts w:ascii="Times New Roman" w:hAnsi="Times New Roman"/>
          <w:sz w:val="18"/>
          <w:szCs w:val="20"/>
        </w:rPr>
        <w:t xml:space="preserve">                              │                      │</w:t>
      </w:r>
    </w:p>
    <w:p w:rsidR="00D71966" w:rsidRPr="00FE72F9" w:rsidRDefault="00D71966" w:rsidP="00D71966">
      <w:pPr>
        <w:pStyle w:val="aa"/>
        <w:rPr>
          <w:rFonts w:ascii="Times New Roman" w:hAnsi="Times New Roman"/>
          <w:sz w:val="18"/>
          <w:szCs w:val="20"/>
        </w:rPr>
      </w:pPr>
      <w:r w:rsidRPr="00FE72F9">
        <w:rPr>
          <w:rFonts w:ascii="Times New Roman" w:hAnsi="Times New Roman"/>
          <w:sz w:val="18"/>
          <w:szCs w:val="20"/>
        </w:rPr>
        <w:t xml:space="preserve">                 ┌────────────▼─────────┐  ┌─────────▼────────────┐</w:t>
      </w:r>
    </w:p>
    <w:p w:rsidR="00D71966" w:rsidRPr="00FE72F9" w:rsidRDefault="00D71966" w:rsidP="00D71966">
      <w:pPr>
        <w:pStyle w:val="aa"/>
        <w:rPr>
          <w:rFonts w:ascii="Times New Roman" w:hAnsi="Times New Roman"/>
          <w:sz w:val="18"/>
          <w:szCs w:val="20"/>
        </w:rPr>
      </w:pPr>
      <w:r w:rsidRPr="00FE72F9">
        <w:rPr>
          <w:rFonts w:ascii="Times New Roman" w:hAnsi="Times New Roman"/>
          <w:sz w:val="18"/>
          <w:szCs w:val="20"/>
        </w:rPr>
        <w:t xml:space="preserve">                 │     Формирование и   │  │    Формирование и    │</w:t>
      </w:r>
    </w:p>
    <w:p w:rsidR="00D71966" w:rsidRPr="00FE72F9" w:rsidRDefault="00D71966" w:rsidP="00D71966">
      <w:pPr>
        <w:pStyle w:val="aa"/>
        <w:rPr>
          <w:rFonts w:ascii="Times New Roman" w:hAnsi="Times New Roman"/>
          <w:sz w:val="18"/>
          <w:szCs w:val="20"/>
        </w:rPr>
      </w:pPr>
      <w:r w:rsidRPr="00FE72F9">
        <w:rPr>
          <w:rFonts w:ascii="Times New Roman" w:hAnsi="Times New Roman"/>
          <w:sz w:val="18"/>
          <w:szCs w:val="20"/>
        </w:rPr>
        <w:t xml:space="preserve">                 │      направление     │  │     направление      │</w:t>
      </w:r>
    </w:p>
    <w:p w:rsidR="00D71966" w:rsidRPr="00FE72F9" w:rsidRDefault="00D71966" w:rsidP="00D71966">
      <w:pPr>
        <w:pStyle w:val="aa"/>
        <w:rPr>
          <w:rFonts w:ascii="Times New Roman" w:hAnsi="Times New Roman"/>
          <w:sz w:val="18"/>
          <w:szCs w:val="20"/>
        </w:rPr>
      </w:pPr>
      <w:r w:rsidRPr="00FE72F9">
        <w:rPr>
          <w:rFonts w:ascii="Times New Roman" w:hAnsi="Times New Roman"/>
          <w:sz w:val="18"/>
          <w:szCs w:val="20"/>
        </w:rPr>
        <w:t xml:space="preserve">                 │   межведомственных   │  │   межведомственных   │</w:t>
      </w:r>
    </w:p>
    <w:p w:rsidR="00D71966" w:rsidRPr="00FE72F9" w:rsidRDefault="00D71966" w:rsidP="00D71966">
      <w:pPr>
        <w:pStyle w:val="aa"/>
        <w:rPr>
          <w:rFonts w:ascii="Times New Roman" w:hAnsi="Times New Roman"/>
          <w:sz w:val="18"/>
          <w:szCs w:val="20"/>
        </w:rPr>
      </w:pPr>
      <w:r w:rsidRPr="00FE72F9">
        <w:rPr>
          <w:rFonts w:ascii="Times New Roman" w:hAnsi="Times New Roman"/>
          <w:sz w:val="18"/>
          <w:szCs w:val="20"/>
        </w:rPr>
        <w:t xml:space="preserve">                 │       запросов       │  │       запросов       │</w:t>
      </w:r>
    </w:p>
    <w:p w:rsidR="00D71966" w:rsidRPr="00FE72F9" w:rsidRDefault="00D71966" w:rsidP="00D71966">
      <w:pPr>
        <w:pStyle w:val="aa"/>
        <w:rPr>
          <w:rFonts w:ascii="Times New Roman" w:hAnsi="Times New Roman"/>
          <w:sz w:val="18"/>
          <w:szCs w:val="20"/>
        </w:rPr>
      </w:pPr>
      <w:r w:rsidRPr="00FE72F9">
        <w:rPr>
          <w:rFonts w:ascii="Times New Roman" w:hAnsi="Times New Roman"/>
          <w:sz w:val="18"/>
          <w:szCs w:val="20"/>
        </w:rPr>
        <w:t xml:space="preserve">                 │       (5 дней)       │  │       (5 дней)       │</w:t>
      </w:r>
    </w:p>
    <w:p w:rsidR="00D71966" w:rsidRPr="00FE72F9" w:rsidRDefault="00D71966" w:rsidP="00D71966">
      <w:pPr>
        <w:pStyle w:val="aa"/>
        <w:rPr>
          <w:rFonts w:ascii="Times New Roman" w:hAnsi="Times New Roman"/>
          <w:sz w:val="18"/>
          <w:szCs w:val="20"/>
        </w:rPr>
      </w:pPr>
      <w:r w:rsidRPr="00FE72F9">
        <w:rPr>
          <w:rFonts w:ascii="Times New Roman" w:hAnsi="Times New Roman"/>
          <w:sz w:val="18"/>
          <w:szCs w:val="20"/>
        </w:rPr>
        <w:t xml:space="preserve">                 └────────────┬─────────┘  └─────────┬────────────┘</w:t>
      </w:r>
    </w:p>
    <w:p w:rsidR="00D71966" w:rsidRPr="00FE72F9" w:rsidRDefault="00D71966" w:rsidP="00D71966">
      <w:pPr>
        <w:pStyle w:val="aa"/>
        <w:rPr>
          <w:rFonts w:ascii="Times New Roman" w:hAnsi="Times New Roman"/>
          <w:sz w:val="18"/>
          <w:szCs w:val="20"/>
        </w:rPr>
      </w:pPr>
      <w:r w:rsidRPr="00FE72F9">
        <w:rPr>
          <w:rFonts w:ascii="Times New Roman" w:hAnsi="Times New Roman"/>
          <w:sz w:val="18"/>
          <w:szCs w:val="20"/>
        </w:rPr>
        <w:t xml:space="preserve">                              │                      │</w:t>
      </w:r>
    </w:p>
    <w:p w:rsidR="00D71966" w:rsidRPr="00FE72F9" w:rsidRDefault="00D71966" w:rsidP="00D71966">
      <w:pPr>
        <w:pStyle w:val="aa"/>
        <w:rPr>
          <w:rFonts w:ascii="Times New Roman" w:hAnsi="Times New Roman"/>
          <w:sz w:val="18"/>
          <w:szCs w:val="20"/>
        </w:rPr>
      </w:pPr>
      <w:r w:rsidRPr="00FE72F9">
        <w:rPr>
          <w:rFonts w:ascii="Times New Roman" w:hAnsi="Times New Roman"/>
          <w:sz w:val="18"/>
          <w:szCs w:val="20"/>
        </w:rPr>
        <w:t xml:space="preserve">                ┌─────────────▼───────────┐          │</w:t>
      </w:r>
    </w:p>
    <w:p w:rsidR="00D71966" w:rsidRPr="00FE72F9" w:rsidRDefault="00D71966" w:rsidP="00D71966">
      <w:pPr>
        <w:pStyle w:val="aa"/>
        <w:rPr>
          <w:rFonts w:ascii="Times New Roman" w:hAnsi="Times New Roman"/>
          <w:sz w:val="18"/>
          <w:szCs w:val="20"/>
        </w:rPr>
      </w:pPr>
      <w:r w:rsidRPr="00FE72F9">
        <w:rPr>
          <w:rFonts w:ascii="Times New Roman" w:hAnsi="Times New Roman"/>
          <w:sz w:val="18"/>
          <w:szCs w:val="20"/>
        </w:rPr>
        <w:t xml:space="preserve">                │  Рассмотрение заявления │          │</w:t>
      </w:r>
    </w:p>
    <w:p w:rsidR="00D71966" w:rsidRPr="00FE72F9" w:rsidRDefault="00D71966" w:rsidP="00D71966">
      <w:pPr>
        <w:pStyle w:val="aa"/>
        <w:rPr>
          <w:rFonts w:ascii="Times New Roman" w:hAnsi="Times New Roman"/>
          <w:sz w:val="18"/>
          <w:szCs w:val="20"/>
        </w:rPr>
      </w:pPr>
      <w:r w:rsidRPr="00FE72F9">
        <w:rPr>
          <w:rFonts w:ascii="Times New Roman" w:hAnsi="Times New Roman"/>
          <w:sz w:val="18"/>
          <w:szCs w:val="20"/>
        </w:rPr>
        <w:t xml:space="preserve">                │подготовка и согласование│◄─────────┘</w:t>
      </w:r>
    </w:p>
    <w:p w:rsidR="00D71966" w:rsidRPr="00FE72F9" w:rsidRDefault="00D71966" w:rsidP="00D71966">
      <w:pPr>
        <w:pStyle w:val="aa"/>
        <w:rPr>
          <w:rFonts w:ascii="Times New Roman" w:hAnsi="Times New Roman"/>
          <w:sz w:val="18"/>
          <w:szCs w:val="20"/>
        </w:rPr>
      </w:pPr>
      <w:r w:rsidRPr="00FE72F9">
        <w:rPr>
          <w:rFonts w:ascii="Times New Roman" w:hAnsi="Times New Roman"/>
          <w:sz w:val="18"/>
          <w:szCs w:val="20"/>
        </w:rPr>
        <w:t xml:space="preserve">                │    проекта разрешения   │</w:t>
      </w:r>
    </w:p>
    <w:p w:rsidR="00D71966" w:rsidRPr="00FE72F9" w:rsidRDefault="00D71966" w:rsidP="00D71966">
      <w:pPr>
        <w:pStyle w:val="aa"/>
        <w:rPr>
          <w:rFonts w:ascii="Times New Roman" w:hAnsi="Times New Roman"/>
          <w:sz w:val="18"/>
          <w:szCs w:val="20"/>
        </w:rPr>
      </w:pPr>
      <w:r w:rsidRPr="00FE72F9">
        <w:rPr>
          <w:rFonts w:ascii="Times New Roman" w:hAnsi="Times New Roman"/>
          <w:sz w:val="18"/>
          <w:szCs w:val="20"/>
        </w:rPr>
        <w:t xml:space="preserve">                │        (5 дней)         │</w:t>
      </w:r>
    </w:p>
    <w:p w:rsidR="00D71966" w:rsidRPr="00FE72F9" w:rsidRDefault="00D71966" w:rsidP="00D71966">
      <w:pPr>
        <w:pStyle w:val="aa"/>
        <w:rPr>
          <w:rFonts w:ascii="Times New Roman" w:hAnsi="Times New Roman"/>
          <w:sz w:val="18"/>
          <w:szCs w:val="20"/>
        </w:rPr>
      </w:pPr>
      <w:r w:rsidRPr="00FE72F9">
        <w:rPr>
          <w:rFonts w:ascii="Times New Roman" w:hAnsi="Times New Roman"/>
          <w:sz w:val="18"/>
          <w:szCs w:val="20"/>
        </w:rPr>
        <w:t xml:space="preserve">                └──────────────┬──────────┘</w:t>
      </w:r>
    </w:p>
    <w:p w:rsidR="00D71966" w:rsidRPr="00FE72F9" w:rsidRDefault="00D71966" w:rsidP="00D71966">
      <w:pPr>
        <w:pStyle w:val="aa"/>
        <w:rPr>
          <w:rFonts w:ascii="Times New Roman" w:hAnsi="Times New Roman"/>
          <w:sz w:val="18"/>
          <w:szCs w:val="20"/>
        </w:rPr>
      </w:pPr>
      <w:r w:rsidRPr="00FE72F9">
        <w:rPr>
          <w:rFonts w:ascii="Times New Roman" w:hAnsi="Times New Roman"/>
          <w:sz w:val="18"/>
          <w:szCs w:val="20"/>
        </w:rPr>
        <w:t xml:space="preserve">                               │</w:t>
      </w:r>
    </w:p>
    <w:p w:rsidR="00D71966" w:rsidRPr="00FE72F9" w:rsidRDefault="00D71966" w:rsidP="00D71966">
      <w:pPr>
        <w:pStyle w:val="aa"/>
        <w:rPr>
          <w:rFonts w:ascii="Times New Roman" w:hAnsi="Times New Roman"/>
          <w:sz w:val="18"/>
          <w:szCs w:val="20"/>
        </w:rPr>
      </w:pPr>
      <w:r w:rsidRPr="00FE72F9">
        <w:rPr>
          <w:rFonts w:ascii="Times New Roman" w:hAnsi="Times New Roman"/>
          <w:sz w:val="18"/>
          <w:szCs w:val="20"/>
        </w:rPr>
        <w:t xml:space="preserve">                               │</w:t>
      </w:r>
    </w:p>
    <w:p w:rsidR="00D71966" w:rsidRPr="00FE72F9" w:rsidRDefault="00D71966" w:rsidP="00D71966">
      <w:pPr>
        <w:pStyle w:val="aa"/>
        <w:rPr>
          <w:rFonts w:ascii="Times New Roman" w:hAnsi="Times New Roman"/>
          <w:sz w:val="18"/>
          <w:szCs w:val="20"/>
        </w:rPr>
      </w:pPr>
      <w:r w:rsidRPr="00FE72F9">
        <w:rPr>
          <w:rFonts w:ascii="Times New Roman" w:hAnsi="Times New Roman"/>
          <w:sz w:val="18"/>
          <w:szCs w:val="20"/>
        </w:rPr>
        <w:t xml:space="preserve">                ┌──────────────▼──────────┐</w:t>
      </w:r>
    </w:p>
    <w:p w:rsidR="00D71966" w:rsidRPr="00FE72F9" w:rsidRDefault="00D71966" w:rsidP="00D71966">
      <w:pPr>
        <w:pStyle w:val="aa"/>
        <w:rPr>
          <w:rFonts w:ascii="Times New Roman" w:hAnsi="Times New Roman"/>
          <w:sz w:val="18"/>
          <w:szCs w:val="20"/>
        </w:rPr>
      </w:pPr>
      <w:r w:rsidRPr="00FE72F9">
        <w:rPr>
          <w:rFonts w:ascii="Times New Roman" w:hAnsi="Times New Roman"/>
          <w:sz w:val="18"/>
          <w:szCs w:val="20"/>
        </w:rPr>
        <w:t xml:space="preserve">                │    выдача результата    │</w:t>
      </w:r>
    </w:p>
    <w:p w:rsidR="00D71966" w:rsidRPr="00FE72F9" w:rsidRDefault="00D71966" w:rsidP="00D71966">
      <w:pPr>
        <w:pStyle w:val="aa"/>
        <w:rPr>
          <w:rFonts w:ascii="Times New Roman" w:hAnsi="Times New Roman"/>
          <w:sz w:val="18"/>
          <w:szCs w:val="20"/>
        </w:rPr>
      </w:pPr>
      <w:r w:rsidRPr="00FE72F9">
        <w:rPr>
          <w:rFonts w:ascii="Times New Roman" w:hAnsi="Times New Roman"/>
          <w:sz w:val="18"/>
          <w:szCs w:val="20"/>
        </w:rPr>
        <w:t xml:space="preserve">                └─────────────────────────┘</w:t>
      </w:r>
    </w:p>
    <w:p w:rsidR="00D71966" w:rsidRPr="00FE72F9" w:rsidRDefault="00D71966" w:rsidP="00D71966">
      <w:pPr>
        <w:pStyle w:val="aa"/>
        <w:rPr>
          <w:rFonts w:ascii="Times New Roman" w:hAnsi="Times New Roman"/>
          <w:sz w:val="18"/>
          <w:szCs w:val="20"/>
        </w:rPr>
      </w:pPr>
      <w:r w:rsidRPr="00FE72F9">
        <w:rPr>
          <w:rFonts w:ascii="Times New Roman" w:hAnsi="Times New Roman"/>
          <w:sz w:val="18"/>
          <w:szCs w:val="20"/>
        </w:rPr>
        <w:t xml:space="preserve">   ┌───────────────────────────────────────────────────┐</w:t>
      </w:r>
    </w:p>
    <w:p w:rsidR="00D71966" w:rsidRPr="00FE72F9" w:rsidRDefault="00D71966" w:rsidP="00D71966">
      <w:pPr>
        <w:pStyle w:val="aa"/>
        <w:rPr>
          <w:rFonts w:ascii="Times New Roman" w:hAnsi="Times New Roman"/>
          <w:sz w:val="18"/>
          <w:szCs w:val="20"/>
        </w:rPr>
      </w:pPr>
      <w:r w:rsidRPr="00FE72F9">
        <w:rPr>
          <w:rFonts w:ascii="Times New Roman" w:hAnsi="Times New Roman"/>
          <w:sz w:val="18"/>
          <w:szCs w:val="20"/>
        </w:rPr>
        <w:t xml:space="preserve">   │      Прием  и регистрация документов (15 мин.)    │</w:t>
      </w:r>
    </w:p>
    <w:p w:rsidR="00D71966" w:rsidRPr="00FE72F9" w:rsidRDefault="00D71966" w:rsidP="00D71966">
      <w:pPr>
        <w:pStyle w:val="aa"/>
        <w:rPr>
          <w:rFonts w:ascii="Times New Roman" w:hAnsi="Times New Roman"/>
          <w:sz w:val="18"/>
          <w:szCs w:val="20"/>
        </w:rPr>
      </w:pPr>
      <w:r w:rsidRPr="00FE72F9">
        <w:rPr>
          <w:rFonts w:ascii="Times New Roman" w:hAnsi="Times New Roman"/>
          <w:sz w:val="18"/>
          <w:szCs w:val="20"/>
        </w:rPr>
        <w:t xml:space="preserve">   └──────────────────────────┬────────────────────────┘</w:t>
      </w:r>
    </w:p>
    <w:p w:rsidR="00D71966" w:rsidRPr="00FE72F9" w:rsidRDefault="00D71966" w:rsidP="00D71966">
      <w:pPr>
        <w:pStyle w:val="aa"/>
        <w:rPr>
          <w:rFonts w:ascii="Times New Roman" w:hAnsi="Times New Roman"/>
          <w:sz w:val="18"/>
          <w:szCs w:val="20"/>
        </w:rPr>
      </w:pPr>
      <w:r w:rsidRPr="00FE72F9">
        <w:rPr>
          <w:rFonts w:ascii="Times New Roman" w:hAnsi="Times New Roman"/>
          <w:sz w:val="18"/>
          <w:szCs w:val="20"/>
        </w:rPr>
        <w:t xml:space="preserve">                              │</w:t>
      </w:r>
    </w:p>
    <w:p w:rsidR="00D71966" w:rsidRPr="00FE72F9" w:rsidRDefault="00D71966" w:rsidP="00D71966">
      <w:pPr>
        <w:pStyle w:val="aa"/>
        <w:rPr>
          <w:rFonts w:ascii="Times New Roman" w:hAnsi="Times New Roman"/>
          <w:sz w:val="18"/>
          <w:szCs w:val="20"/>
        </w:rPr>
      </w:pPr>
      <w:r w:rsidRPr="00FE72F9">
        <w:rPr>
          <w:rFonts w:ascii="Times New Roman" w:hAnsi="Times New Roman"/>
          <w:sz w:val="18"/>
          <w:szCs w:val="20"/>
        </w:rPr>
        <w:t xml:space="preserve">   ┌──────────────────────────▼────────────────────────┐</w:t>
      </w:r>
    </w:p>
    <w:p w:rsidR="00D71966" w:rsidRPr="00FE72F9" w:rsidRDefault="00D71966" w:rsidP="00D71966">
      <w:pPr>
        <w:pStyle w:val="aa"/>
        <w:rPr>
          <w:rFonts w:ascii="Times New Roman" w:hAnsi="Times New Roman"/>
          <w:sz w:val="18"/>
          <w:szCs w:val="20"/>
        </w:rPr>
      </w:pPr>
      <w:r w:rsidRPr="00FE72F9">
        <w:rPr>
          <w:rFonts w:ascii="Times New Roman" w:hAnsi="Times New Roman"/>
          <w:sz w:val="18"/>
          <w:szCs w:val="20"/>
        </w:rPr>
        <w:t xml:space="preserve">   │   Установление предмета обращения, установление   │</w:t>
      </w:r>
    </w:p>
    <w:p w:rsidR="00D71966" w:rsidRPr="00FE72F9" w:rsidRDefault="00D71966" w:rsidP="00D71966">
      <w:pPr>
        <w:pStyle w:val="aa"/>
        <w:rPr>
          <w:rFonts w:ascii="Times New Roman" w:hAnsi="Times New Roman"/>
          <w:sz w:val="18"/>
          <w:szCs w:val="20"/>
        </w:rPr>
      </w:pPr>
      <w:r w:rsidRPr="00FE72F9">
        <w:rPr>
          <w:rFonts w:ascii="Times New Roman" w:hAnsi="Times New Roman"/>
          <w:sz w:val="18"/>
          <w:szCs w:val="20"/>
        </w:rPr>
        <w:t xml:space="preserve">   │    личности заявителя  (личность и полномочия     │</w:t>
      </w:r>
    </w:p>
    <w:p w:rsidR="00D71966" w:rsidRPr="00FE72F9" w:rsidRDefault="00D71966" w:rsidP="00D71966">
      <w:pPr>
        <w:pStyle w:val="aa"/>
        <w:rPr>
          <w:rFonts w:ascii="Times New Roman" w:hAnsi="Times New Roman"/>
          <w:sz w:val="18"/>
          <w:szCs w:val="20"/>
        </w:rPr>
      </w:pPr>
      <w:r w:rsidRPr="00FE72F9">
        <w:rPr>
          <w:rFonts w:ascii="Times New Roman" w:hAnsi="Times New Roman"/>
          <w:sz w:val="18"/>
          <w:szCs w:val="20"/>
        </w:rPr>
        <w:t xml:space="preserve">   │  представителя  действовать от имени заявителя),  │</w:t>
      </w:r>
    </w:p>
    <w:p w:rsidR="00D71966" w:rsidRPr="00FE72F9" w:rsidRDefault="00D71966" w:rsidP="00D71966">
      <w:pPr>
        <w:pStyle w:val="aa"/>
        <w:rPr>
          <w:rFonts w:ascii="Times New Roman" w:hAnsi="Times New Roman"/>
          <w:sz w:val="18"/>
          <w:szCs w:val="20"/>
        </w:rPr>
      </w:pPr>
      <w:r w:rsidRPr="00FE72F9">
        <w:rPr>
          <w:rFonts w:ascii="Times New Roman" w:hAnsi="Times New Roman"/>
          <w:sz w:val="18"/>
          <w:szCs w:val="20"/>
        </w:rPr>
        <w:t xml:space="preserve">   │   проверка корректности  заявления и документов   │</w:t>
      </w:r>
    </w:p>
    <w:p w:rsidR="00D71966" w:rsidRPr="00FE72F9" w:rsidRDefault="00D71966" w:rsidP="00D71966">
      <w:pPr>
        <w:pStyle w:val="aa"/>
        <w:rPr>
          <w:rFonts w:ascii="Times New Roman" w:hAnsi="Times New Roman"/>
          <w:sz w:val="18"/>
          <w:szCs w:val="20"/>
        </w:rPr>
      </w:pPr>
      <w:r w:rsidRPr="00FE72F9">
        <w:rPr>
          <w:rFonts w:ascii="Times New Roman" w:hAnsi="Times New Roman"/>
          <w:sz w:val="18"/>
          <w:szCs w:val="20"/>
        </w:rPr>
        <w:t xml:space="preserve">   └──────────────────────────┬────────────────────────┘</w:t>
      </w:r>
    </w:p>
    <w:p w:rsidR="00D71966" w:rsidRPr="00FE72F9" w:rsidRDefault="00D71966" w:rsidP="00D71966">
      <w:pPr>
        <w:pStyle w:val="aa"/>
        <w:rPr>
          <w:rFonts w:ascii="Times New Roman" w:hAnsi="Times New Roman"/>
          <w:sz w:val="18"/>
          <w:szCs w:val="20"/>
        </w:rPr>
      </w:pPr>
      <w:r w:rsidRPr="00FE72F9">
        <w:rPr>
          <w:rFonts w:ascii="Times New Roman" w:hAnsi="Times New Roman"/>
          <w:sz w:val="18"/>
          <w:szCs w:val="20"/>
        </w:rPr>
        <w:t xml:space="preserve">                              │</w:t>
      </w:r>
    </w:p>
    <w:p w:rsidR="00D71966" w:rsidRPr="00FE72F9" w:rsidRDefault="00D71966" w:rsidP="00D71966">
      <w:pPr>
        <w:pStyle w:val="aa"/>
        <w:rPr>
          <w:rFonts w:ascii="Times New Roman" w:hAnsi="Times New Roman"/>
          <w:sz w:val="18"/>
          <w:szCs w:val="20"/>
        </w:rPr>
      </w:pPr>
      <w:r w:rsidRPr="00FE72F9">
        <w:rPr>
          <w:rFonts w:ascii="Times New Roman" w:hAnsi="Times New Roman"/>
          <w:sz w:val="18"/>
          <w:szCs w:val="20"/>
        </w:rPr>
        <w:t xml:space="preserve">            ┌─────────────────▼───────────────┐</w:t>
      </w:r>
    </w:p>
    <w:p w:rsidR="00D71966" w:rsidRPr="00FE72F9" w:rsidRDefault="00D71966" w:rsidP="00D71966">
      <w:pPr>
        <w:pStyle w:val="aa"/>
        <w:rPr>
          <w:rFonts w:ascii="Times New Roman" w:hAnsi="Times New Roman"/>
          <w:sz w:val="18"/>
          <w:szCs w:val="20"/>
        </w:rPr>
      </w:pPr>
      <w:r w:rsidRPr="00FE72F9">
        <w:rPr>
          <w:rFonts w:ascii="Times New Roman" w:hAnsi="Times New Roman"/>
          <w:sz w:val="18"/>
          <w:szCs w:val="20"/>
        </w:rPr>
        <w:t xml:space="preserve">        ┌───┤ Документы и заявление корректны ├───┐</w:t>
      </w:r>
    </w:p>
    <w:p w:rsidR="00D71966" w:rsidRPr="00FE72F9" w:rsidRDefault="00D71966" w:rsidP="00D71966">
      <w:pPr>
        <w:pStyle w:val="aa"/>
        <w:rPr>
          <w:rFonts w:ascii="Times New Roman" w:hAnsi="Times New Roman"/>
          <w:sz w:val="18"/>
          <w:szCs w:val="20"/>
        </w:rPr>
      </w:pPr>
      <w:r w:rsidRPr="00FE72F9">
        <w:rPr>
          <w:rFonts w:ascii="Times New Roman" w:hAnsi="Times New Roman"/>
          <w:sz w:val="18"/>
          <w:szCs w:val="20"/>
        </w:rPr>
        <w:t xml:space="preserve">        │   └─────────────────────────────────┘   │</w:t>
      </w:r>
    </w:p>
    <w:p w:rsidR="00D71966" w:rsidRPr="00FE72F9" w:rsidRDefault="00D71966" w:rsidP="00D71966">
      <w:pPr>
        <w:pStyle w:val="aa"/>
        <w:rPr>
          <w:rFonts w:ascii="Times New Roman" w:hAnsi="Times New Roman"/>
          <w:sz w:val="18"/>
          <w:szCs w:val="20"/>
        </w:rPr>
      </w:pPr>
      <w:r w:rsidRPr="00FE72F9">
        <w:rPr>
          <w:rFonts w:ascii="Times New Roman" w:hAnsi="Times New Roman"/>
          <w:sz w:val="18"/>
          <w:szCs w:val="20"/>
        </w:rPr>
        <w:t xml:space="preserve">        │                                         │</w:t>
      </w:r>
    </w:p>
    <w:p w:rsidR="00D71966" w:rsidRPr="00FE72F9" w:rsidRDefault="00D71966" w:rsidP="00D71966">
      <w:pPr>
        <w:pStyle w:val="aa"/>
        <w:rPr>
          <w:rFonts w:ascii="Times New Roman" w:hAnsi="Times New Roman"/>
          <w:sz w:val="18"/>
          <w:szCs w:val="20"/>
        </w:rPr>
      </w:pPr>
      <w:r w:rsidRPr="00FE72F9">
        <w:rPr>
          <w:rFonts w:ascii="Times New Roman" w:hAnsi="Times New Roman"/>
          <w:sz w:val="18"/>
          <w:szCs w:val="20"/>
        </w:rPr>
        <w:t xml:space="preserve">      ┌─┴──┐                                   ┌──┴──┐</w:t>
      </w:r>
    </w:p>
    <w:p w:rsidR="00D71966" w:rsidRPr="00FE72F9" w:rsidRDefault="00D71966" w:rsidP="00D71966">
      <w:pPr>
        <w:pStyle w:val="aa"/>
        <w:rPr>
          <w:rFonts w:ascii="Times New Roman" w:hAnsi="Times New Roman"/>
          <w:sz w:val="18"/>
          <w:szCs w:val="20"/>
        </w:rPr>
      </w:pPr>
      <w:r w:rsidRPr="00FE72F9">
        <w:rPr>
          <w:rFonts w:ascii="Times New Roman" w:hAnsi="Times New Roman"/>
          <w:sz w:val="18"/>
          <w:szCs w:val="20"/>
        </w:rPr>
        <w:t xml:space="preserve">      │Нет │                                   │ Да  │</w:t>
      </w:r>
    </w:p>
    <w:p w:rsidR="00D71966" w:rsidRPr="00FE72F9" w:rsidRDefault="00D71966" w:rsidP="00D71966">
      <w:pPr>
        <w:pStyle w:val="aa"/>
        <w:rPr>
          <w:rFonts w:ascii="Times New Roman" w:hAnsi="Times New Roman"/>
          <w:sz w:val="18"/>
          <w:szCs w:val="20"/>
        </w:rPr>
      </w:pPr>
      <w:r w:rsidRPr="00FE72F9">
        <w:rPr>
          <w:rFonts w:ascii="Times New Roman" w:hAnsi="Times New Roman"/>
          <w:sz w:val="18"/>
          <w:szCs w:val="20"/>
        </w:rPr>
        <w:t xml:space="preserve">      └─┬──┘                                   └──┬──┘</w:t>
      </w:r>
    </w:p>
    <w:p w:rsidR="00D71966" w:rsidRPr="00FE72F9" w:rsidRDefault="00D71966" w:rsidP="00D71966">
      <w:pPr>
        <w:pStyle w:val="aa"/>
        <w:rPr>
          <w:rFonts w:ascii="Times New Roman" w:hAnsi="Times New Roman"/>
          <w:sz w:val="18"/>
          <w:szCs w:val="20"/>
        </w:rPr>
      </w:pPr>
      <w:r w:rsidRPr="00FE72F9">
        <w:rPr>
          <w:rFonts w:ascii="Times New Roman" w:hAnsi="Times New Roman"/>
          <w:sz w:val="18"/>
          <w:szCs w:val="20"/>
        </w:rPr>
        <w:t xml:space="preserve">        │                                         │</w:t>
      </w:r>
    </w:p>
    <w:p w:rsidR="00D71966" w:rsidRPr="00FE72F9" w:rsidRDefault="00D71966" w:rsidP="00D71966">
      <w:pPr>
        <w:pStyle w:val="aa"/>
        <w:rPr>
          <w:rFonts w:ascii="Times New Roman" w:hAnsi="Times New Roman"/>
          <w:sz w:val="18"/>
          <w:szCs w:val="20"/>
        </w:rPr>
      </w:pPr>
      <w:r w:rsidRPr="00FE72F9">
        <w:rPr>
          <w:rFonts w:ascii="Times New Roman" w:hAnsi="Times New Roman"/>
          <w:sz w:val="18"/>
          <w:szCs w:val="20"/>
        </w:rPr>
        <w:t>┌───────▼────────────┐               ┌────────────▼────┐</w:t>
      </w:r>
    </w:p>
    <w:p w:rsidR="00D71966" w:rsidRPr="00FE72F9" w:rsidRDefault="00D71966" w:rsidP="00D71966">
      <w:pPr>
        <w:pStyle w:val="aa"/>
        <w:rPr>
          <w:rFonts w:ascii="Times New Roman" w:hAnsi="Times New Roman"/>
          <w:sz w:val="18"/>
          <w:szCs w:val="20"/>
        </w:rPr>
      </w:pPr>
      <w:r w:rsidRPr="00FE72F9">
        <w:rPr>
          <w:rFonts w:ascii="Times New Roman" w:hAnsi="Times New Roman"/>
          <w:sz w:val="18"/>
          <w:szCs w:val="20"/>
        </w:rPr>
        <w:t>│Мотивированный отказ│               │   Регистрация   │</w:t>
      </w:r>
    </w:p>
    <w:p w:rsidR="00D71966" w:rsidRPr="00FE72F9" w:rsidRDefault="00D71966" w:rsidP="00D71966">
      <w:pPr>
        <w:pStyle w:val="aa"/>
        <w:rPr>
          <w:rFonts w:ascii="Times New Roman" w:hAnsi="Times New Roman"/>
          <w:sz w:val="18"/>
          <w:szCs w:val="20"/>
        </w:rPr>
      </w:pPr>
      <w:r w:rsidRPr="00FE72F9">
        <w:rPr>
          <w:rFonts w:ascii="Times New Roman" w:hAnsi="Times New Roman"/>
          <w:sz w:val="18"/>
          <w:szCs w:val="20"/>
        </w:rPr>
        <w:t>└────────────────────┘               └────────────┬────┘</w:t>
      </w:r>
    </w:p>
    <w:p w:rsidR="00D71966" w:rsidRPr="00FE72F9" w:rsidRDefault="00D71966" w:rsidP="00D71966">
      <w:pPr>
        <w:pStyle w:val="aa"/>
        <w:rPr>
          <w:rFonts w:ascii="Times New Roman" w:hAnsi="Times New Roman"/>
          <w:sz w:val="18"/>
          <w:szCs w:val="20"/>
        </w:rPr>
      </w:pPr>
      <w:r w:rsidRPr="00FE72F9">
        <w:rPr>
          <w:rFonts w:ascii="Times New Roman" w:hAnsi="Times New Roman"/>
          <w:sz w:val="18"/>
          <w:szCs w:val="20"/>
        </w:rPr>
        <w:t xml:space="preserve">                                                  │</w:t>
      </w:r>
    </w:p>
    <w:p w:rsidR="00D71966" w:rsidRPr="00FE72F9" w:rsidRDefault="00D71966" w:rsidP="00D71966">
      <w:pPr>
        <w:pStyle w:val="aa"/>
        <w:rPr>
          <w:rFonts w:ascii="Times New Roman" w:hAnsi="Times New Roman"/>
          <w:sz w:val="18"/>
          <w:szCs w:val="20"/>
        </w:rPr>
      </w:pPr>
      <w:r w:rsidRPr="00FE72F9">
        <w:rPr>
          <w:rFonts w:ascii="Times New Roman" w:hAnsi="Times New Roman"/>
          <w:sz w:val="18"/>
          <w:szCs w:val="20"/>
        </w:rPr>
        <w:t xml:space="preserve">   ┌──────────────────────────────────────────────▼───────────┐</w:t>
      </w:r>
    </w:p>
    <w:p w:rsidR="00D71966" w:rsidRPr="00FE72F9" w:rsidRDefault="00D71966" w:rsidP="00D71966">
      <w:pPr>
        <w:pStyle w:val="aa"/>
        <w:rPr>
          <w:rFonts w:ascii="Times New Roman" w:hAnsi="Times New Roman"/>
          <w:sz w:val="18"/>
          <w:szCs w:val="20"/>
        </w:rPr>
      </w:pPr>
      <w:r w:rsidRPr="00FE72F9">
        <w:rPr>
          <w:rFonts w:ascii="Times New Roman" w:hAnsi="Times New Roman"/>
          <w:sz w:val="18"/>
          <w:szCs w:val="20"/>
        </w:rPr>
        <w:t xml:space="preserve">   │ Уведомление заявителя о принятии и регистрации документов│</w:t>
      </w:r>
    </w:p>
    <w:p w:rsidR="00D71966" w:rsidRPr="00FE72F9" w:rsidRDefault="00D71966" w:rsidP="00D71966">
      <w:pPr>
        <w:pStyle w:val="aa"/>
        <w:rPr>
          <w:rFonts w:ascii="Times New Roman" w:hAnsi="Times New Roman"/>
          <w:sz w:val="18"/>
          <w:szCs w:val="20"/>
        </w:rPr>
      </w:pPr>
      <w:r w:rsidRPr="00FE72F9">
        <w:rPr>
          <w:rFonts w:ascii="Times New Roman" w:hAnsi="Times New Roman"/>
          <w:sz w:val="18"/>
          <w:szCs w:val="20"/>
        </w:rPr>
        <w:t xml:space="preserve">   └────────────────────────────┬─────────────────────────────┘</w:t>
      </w:r>
    </w:p>
    <w:p w:rsidR="00D71966" w:rsidRPr="00FE72F9" w:rsidRDefault="00D71966" w:rsidP="00D71966">
      <w:pPr>
        <w:pStyle w:val="aa"/>
        <w:rPr>
          <w:rFonts w:ascii="Times New Roman" w:hAnsi="Times New Roman"/>
          <w:sz w:val="18"/>
          <w:szCs w:val="20"/>
        </w:rPr>
      </w:pPr>
      <w:r w:rsidRPr="00FE72F9">
        <w:rPr>
          <w:rFonts w:ascii="Times New Roman" w:hAnsi="Times New Roman"/>
          <w:sz w:val="18"/>
          <w:szCs w:val="20"/>
        </w:rPr>
        <w:t xml:space="preserve">                                │</w:t>
      </w:r>
    </w:p>
    <w:p w:rsidR="00D71966" w:rsidRPr="00FE72F9" w:rsidRDefault="00D71966" w:rsidP="00D71966">
      <w:pPr>
        <w:pStyle w:val="aa"/>
        <w:rPr>
          <w:rFonts w:ascii="Times New Roman" w:hAnsi="Times New Roman"/>
          <w:sz w:val="18"/>
          <w:szCs w:val="20"/>
        </w:rPr>
      </w:pPr>
      <w:r w:rsidRPr="00FE72F9">
        <w:rPr>
          <w:rFonts w:ascii="Times New Roman" w:hAnsi="Times New Roman"/>
          <w:sz w:val="18"/>
          <w:szCs w:val="20"/>
        </w:rPr>
        <w:t xml:space="preserve">              ┌─────────────────▼───────────────┐</w:t>
      </w:r>
    </w:p>
    <w:p w:rsidR="00D71966" w:rsidRPr="00FE72F9" w:rsidRDefault="00D71966" w:rsidP="00D71966">
      <w:pPr>
        <w:pStyle w:val="aa"/>
        <w:rPr>
          <w:rFonts w:ascii="Times New Roman" w:hAnsi="Times New Roman"/>
          <w:sz w:val="18"/>
          <w:szCs w:val="20"/>
        </w:rPr>
      </w:pPr>
      <w:r w:rsidRPr="00FE72F9">
        <w:rPr>
          <w:rFonts w:ascii="Times New Roman" w:hAnsi="Times New Roman"/>
          <w:sz w:val="18"/>
          <w:szCs w:val="20"/>
        </w:rPr>
        <w:t xml:space="preserve">              │     Проверка полноты пакета     │</w:t>
      </w:r>
    </w:p>
    <w:p w:rsidR="00D71966" w:rsidRPr="00FE72F9" w:rsidRDefault="00D71966" w:rsidP="00D71966">
      <w:pPr>
        <w:pStyle w:val="aa"/>
        <w:rPr>
          <w:rFonts w:ascii="Times New Roman" w:hAnsi="Times New Roman"/>
          <w:sz w:val="18"/>
          <w:szCs w:val="20"/>
        </w:rPr>
      </w:pPr>
      <w:r w:rsidRPr="00FE72F9">
        <w:rPr>
          <w:rFonts w:ascii="Times New Roman" w:hAnsi="Times New Roman"/>
          <w:sz w:val="18"/>
          <w:szCs w:val="20"/>
        </w:rPr>
        <w:t xml:space="preserve">          ┌───┤            документов           ├───┐</w:t>
      </w:r>
    </w:p>
    <w:p w:rsidR="00D71966" w:rsidRPr="00FE72F9" w:rsidRDefault="00D71966" w:rsidP="00D71966">
      <w:pPr>
        <w:pStyle w:val="aa"/>
        <w:rPr>
          <w:rFonts w:ascii="Times New Roman" w:hAnsi="Times New Roman"/>
          <w:sz w:val="18"/>
          <w:szCs w:val="20"/>
        </w:rPr>
      </w:pPr>
      <w:r w:rsidRPr="00FE72F9">
        <w:rPr>
          <w:rFonts w:ascii="Times New Roman" w:hAnsi="Times New Roman"/>
          <w:sz w:val="18"/>
          <w:szCs w:val="20"/>
        </w:rPr>
        <w:t xml:space="preserve">          │   └─────────────────────────────────┘   │</w:t>
      </w:r>
    </w:p>
    <w:p w:rsidR="00D71966" w:rsidRPr="00FE72F9" w:rsidRDefault="00D71966" w:rsidP="00D71966">
      <w:pPr>
        <w:pStyle w:val="aa"/>
        <w:rPr>
          <w:rFonts w:ascii="Times New Roman" w:hAnsi="Times New Roman"/>
          <w:sz w:val="18"/>
          <w:szCs w:val="20"/>
        </w:rPr>
      </w:pPr>
      <w:r w:rsidRPr="00FE72F9">
        <w:rPr>
          <w:rFonts w:ascii="Times New Roman" w:hAnsi="Times New Roman"/>
          <w:sz w:val="18"/>
          <w:szCs w:val="20"/>
        </w:rPr>
        <w:t xml:space="preserve">      ┌───┴─┐                                   ┌───┴─┐</w:t>
      </w:r>
    </w:p>
    <w:p w:rsidR="00D71966" w:rsidRPr="00FE72F9" w:rsidRDefault="00D71966" w:rsidP="00D71966">
      <w:pPr>
        <w:pStyle w:val="aa"/>
        <w:rPr>
          <w:rFonts w:ascii="Times New Roman" w:hAnsi="Times New Roman"/>
          <w:sz w:val="18"/>
          <w:szCs w:val="20"/>
        </w:rPr>
      </w:pPr>
      <w:r w:rsidRPr="00FE72F9">
        <w:rPr>
          <w:rFonts w:ascii="Times New Roman" w:hAnsi="Times New Roman"/>
          <w:sz w:val="18"/>
          <w:szCs w:val="20"/>
        </w:rPr>
        <w:t xml:space="preserve">      │ Нет │                                   │ Да  │</w:t>
      </w:r>
    </w:p>
    <w:p w:rsidR="00D71966" w:rsidRPr="00FE72F9" w:rsidRDefault="00D71966" w:rsidP="00D71966">
      <w:pPr>
        <w:pStyle w:val="aa"/>
        <w:rPr>
          <w:rFonts w:ascii="Times New Roman" w:hAnsi="Times New Roman"/>
          <w:sz w:val="18"/>
          <w:szCs w:val="20"/>
        </w:rPr>
      </w:pPr>
      <w:r w:rsidRPr="00FE72F9">
        <w:rPr>
          <w:rFonts w:ascii="Times New Roman" w:hAnsi="Times New Roman"/>
          <w:sz w:val="18"/>
          <w:szCs w:val="20"/>
        </w:rPr>
        <w:lastRenderedPageBreak/>
        <w:t xml:space="preserve">      └───┬─┘                                   └───┬─┘</w:t>
      </w:r>
    </w:p>
    <w:p w:rsidR="00D71966" w:rsidRPr="00FE72F9" w:rsidRDefault="00D71966" w:rsidP="00D71966">
      <w:pPr>
        <w:pStyle w:val="aa"/>
        <w:rPr>
          <w:rFonts w:ascii="Times New Roman" w:hAnsi="Times New Roman"/>
          <w:sz w:val="18"/>
          <w:szCs w:val="20"/>
        </w:rPr>
      </w:pPr>
      <w:r w:rsidRPr="00FE72F9">
        <w:rPr>
          <w:rFonts w:ascii="Times New Roman" w:hAnsi="Times New Roman"/>
          <w:sz w:val="18"/>
          <w:szCs w:val="20"/>
        </w:rPr>
        <w:t xml:space="preserve">          │                                         │</w:t>
      </w:r>
    </w:p>
    <w:p w:rsidR="00D71966" w:rsidRPr="00FE72F9" w:rsidRDefault="00D71966" w:rsidP="00D71966">
      <w:pPr>
        <w:pStyle w:val="aa"/>
        <w:rPr>
          <w:rFonts w:ascii="Times New Roman" w:hAnsi="Times New Roman"/>
          <w:sz w:val="18"/>
          <w:szCs w:val="20"/>
        </w:rPr>
      </w:pPr>
      <w:r w:rsidRPr="00FE72F9">
        <w:rPr>
          <w:rFonts w:ascii="Times New Roman" w:hAnsi="Times New Roman"/>
          <w:sz w:val="18"/>
          <w:szCs w:val="20"/>
        </w:rPr>
        <w:t>┌─────────▼───────────────────┐       ┌─────────────▼───────────┐</w:t>
      </w:r>
    </w:p>
    <w:p w:rsidR="00D71966" w:rsidRPr="00FE72F9" w:rsidRDefault="00D71966" w:rsidP="00D71966">
      <w:pPr>
        <w:pStyle w:val="aa"/>
        <w:rPr>
          <w:rFonts w:ascii="Times New Roman" w:hAnsi="Times New Roman"/>
          <w:sz w:val="18"/>
          <w:szCs w:val="20"/>
        </w:rPr>
      </w:pPr>
      <w:r w:rsidRPr="00FE72F9">
        <w:rPr>
          <w:rFonts w:ascii="Times New Roman" w:hAnsi="Times New Roman"/>
          <w:sz w:val="18"/>
          <w:szCs w:val="20"/>
        </w:rPr>
        <w:t>│ Уведомление о необходимости │       │ Уведомление заявителя о │</w:t>
      </w:r>
    </w:p>
    <w:p w:rsidR="00D71966" w:rsidRPr="00FE72F9" w:rsidRDefault="00D71966" w:rsidP="00D71966">
      <w:pPr>
        <w:pStyle w:val="aa"/>
        <w:rPr>
          <w:rFonts w:ascii="Times New Roman" w:hAnsi="Times New Roman"/>
          <w:sz w:val="18"/>
          <w:szCs w:val="20"/>
        </w:rPr>
      </w:pPr>
      <w:r w:rsidRPr="00FE72F9">
        <w:rPr>
          <w:rFonts w:ascii="Times New Roman" w:hAnsi="Times New Roman"/>
          <w:sz w:val="18"/>
          <w:szCs w:val="20"/>
        </w:rPr>
        <w:t>│   предоставить  документы   │       │   принятии документов   │</w:t>
      </w:r>
    </w:p>
    <w:p w:rsidR="00D71966" w:rsidRPr="00FE72F9" w:rsidRDefault="00D71966" w:rsidP="00D71966">
      <w:pPr>
        <w:pStyle w:val="aa"/>
        <w:rPr>
          <w:rFonts w:ascii="Times New Roman" w:hAnsi="Times New Roman"/>
          <w:sz w:val="18"/>
          <w:szCs w:val="20"/>
        </w:rPr>
      </w:pPr>
      <w:r w:rsidRPr="00FE72F9">
        <w:rPr>
          <w:rFonts w:ascii="Times New Roman" w:hAnsi="Times New Roman"/>
          <w:sz w:val="18"/>
          <w:szCs w:val="20"/>
        </w:rPr>
        <w:t>└─────────┬───────────────────┘       └─────────────┬───────────┘</w:t>
      </w:r>
    </w:p>
    <w:p w:rsidR="00D71966" w:rsidRPr="00FE72F9" w:rsidRDefault="00D71966" w:rsidP="00D71966">
      <w:pPr>
        <w:pStyle w:val="aa"/>
        <w:rPr>
          <w:rFonts w:ascii="Times New Roman" w:hAnsi="Times New Roman"/>
          <w:sz w:val="18"/>
          <w:szCs w:val="20"/>
        </w:rPr>
      </w:pPr>
      <w:r w:rsidRPr="00FE72F9">
        <w:rPr>
          <w:rFonts w:ascii="Times New Roman" w:hAnsi="Times New Roman"/>
          <w:sz w:val="18"/>
          <w:szCs w:val="20"/>
        </w:rPr>
        <w:t xml:space="preserve">          │                                         │</w:t>
      </w:r>
    </w:p>
    <w:p w:rsidR="00D71966" w:rsidRPr="00FE72F9" w:rsidRDefault="00D71966" w:rsidP="00D71966">
      <w:pPr>
        <w:pStyle w:val="aa"/>
        <w:rPr>
          <w:rFonts w:ascii="Times New Roman" w:hAnsi="Times New Roman"/>
          <w:sz w:val="18"/>
          <w:szCs w:val="20"/>
        </w:rPr>
      </w:pPr>
      <w:r w:rsidRPr="00FE72F9">
        <w:rPr>
          <w:rFonts w:ascii="Times New Roman" w:hAnsi="Times New Roman"/>
          <w:sz w:val="18"/>
          <w:szCs w:val="20"/>
        </w:rPr>
        <w:t>┌─────────▼───────────────────┐                     │</w:t>
      </w:r>
    </w:p>
    <w:p w:rsidR="00D71966" w:rsidRPr="00FE72F9" w:rsidRDefault="00D71966" w:rsidP="00D71966">
      <w:pPr>
        <w:pStyle w:val="aa"/>
        <w:rPr>
          <w:rFonts w:ascii="Times New Roman" w:hAnsi="Times New Roman"/>
          <w:sz w:val="18"/>
          <w:szCs w:val="20"/>
        </w:rPr>
      </w:pPr>
      <w:r w:rsidRPr="00FE72F9">
        <w:rPr>
          <w:rFonts w:ascii="Times New Roman" w:hAnsi="Times New Roman"/>
          <w:sz w:val="18"/>
          <w:szCs w:val="20"/>
        </w:rPr>
        <w:t>│  Формирование и направление │◄────────────────────┘</w:t>
      </w:r>
    </w:p>
    <w:p w:rsidR="00D71966" w:rsidRPr="00FE72F9" w:rsidRDefault="00D71966" w:rsidP="00D71966">
      <w:pPr>
        <w:pStyle w:val="aa"/>
        <w:rPr>
          <w:rFonts w:ascii="Times New Roman" w:hAnsi="Times New Roman"/>
          <w:sz w:val="18"/>
          <w:szCs w:val="20"/>
        </w:rPr>
      </w:pPr>
      <w:r w:rsidRPr="00FE72F9">
        <w:rPr>
          <w:rFonts w:ascii="Times New Roman" w:hAnsi="Times New Roman"/>
          <w:sz w:val="18"/>
          <w:szCs w:val="20"/>
        </w:rPr>
        <w:t>│  межведомственных запросов  │</w:t>
      </w:r>
    </w:p>
    <w:p w:rsidR="00D71966" w:rsidRPr="00FE72F9" w:rsidRDefault="00D71966" w:rsidP="00D71966">
      <w:pPr>
        <w:pStyle w:val="aa"/>
        <w:rPr>
          <w:rFonts w:ascii="Times New Roman" w:hAnsi="Times New Roman"/>
          <w:sz w:val="18"/>
          <w:szCs w:val="20"/>
        </w:rPr>
      </w:pPr>
      <w:r w:rsidRPr="00FE72F9">
        <w:rPr>
          <w:rFonts w:ascii="Times New Roman" w:hAnsi="Times New Roman"/>
          <w:sz w:val="18"/>
          <w:szCs w:val="20"/>
        </w:rPr>
        <w:t>└─────────────────────────────┘</w:t>
      </w:r>
    </w:p>
    <w:p w:rsidR="00D71966" w:rsidRPr="00FE72F9" w:rsidRDefault="00D71966" w:rsidP="00D71966">
      <w:pPr>
        <w:pStyle w:val="aa"/>
        <w:rPr>
          <w:rFonts w:ascii="Times New Roman" w:hAnsi="Times New Roman"/>
          <w:sz w:val="18"/>
          <w:szCs w:val="20"/>
        </w:rPr>
      </w:pPr>
      <w:r w:rsidRPr="00FE72F9">
        <w:rPr>
          <w:rFonts w:ascii="Times New Roman" w:hAnsi="Times New Roman"/>
          <w:sz w:val="18"/>
          <w:szCs w:val="20"/>
        </w:rPr>
        <w:t xml:space="preserve">      ┌────────────────────────────────────────────────────┐</w:t>
      </w:r>
    </w:p>
    <w:p w:rsidR="00D71966" w:rsidRPr="00FE72F9" w:rsidRDefault="00D71966" w:rsidP="00D71966">
      <w:pPr>
        <w:pStyle w:val="aa"/>
        <w:rPr>
          <w:rFonts w:ascii="Times New Roman" w:hAnsi="Times New Roman"/>
          <w:sz w:val="18"/>
          <w:szCs w:val="20"/>
        </w:rPr>
      </w:pPr>
      <w:r w:rsidRPr="00FE72F9">
        <w:rPr>
          <w:rFonts w:ascii="Times New Roman" w:hAnsi="Times New Roman"/>
          <w:sz w:val="18"/>
          <w:szCs w:val="20"/>
        </w:rPr>
        <w:t xml:space="preserve">      │     Формирование и направление межведомственных    │</w:t>
      </w:r>
    </w:p>
    <w:p w:rsidR="00D71966" w:rsidRPr="00FE72F9" w:rsidRDefault="00D71966" w:rsidP="00D71966">
      <w:pPr>
        <w:pStyle w:val="aa"/>
        <w:rPr>
          <w:rFonts w:ascii="Times New Roman" w:hAnsi="Times New Roman"/>
          <w:sz w:val="18"/>
          <w:szCs w:val="20"/>
        </w:rPr>
      </w:pPr>
      <w:r w:rsidRPr="00FE72F9">
        <w:rPr>
          <w:rFonts w:ascii="Times New Roman" w:hAnsi="Times New Roman"/>
          <w:sz w:val="18"/>
          <w:szCs w:val="20"/>
        </w:rPr>
        <w:t xml:space="preserve">      │                    запросов                        │</w:t>
      </w:r>
    </w:p>
    <w:p w:rsidR="00D71966" w:rsidRPr="00FE72F9" w:rsidRDefault="00D71966" w:rsidP="00D71966">
      <w:pPr>
        <w:pStyle w:val="aa"/>
        <w:rPr>
          <w:rFonts w:ascii="Times New Roman" w:hAnsi="Times New Roman"/>
          <w:sz w:val="18"/>
          <w:szCs w:val="20"/>
        </w:rPr>
      </w:pPr>
      <w:r w:rsidRPr="00FE72F9">
        <w:rPr>
          <w:rFonts w:ascii="Times New Roman" w:hAnsi="Times New Roman"/>
          <w:sz w:val="18"/>
          <w:szCs w:val="20"/>
        </w:rPr>
        <w:t xml:space="preserve">      │                    (5 дней)                        │</w:t>
      </w:r>
    </w:p>
    <w:p w:rsidR="00D71966" w:rsidRPr="00FE72F9" w:rsidRDefault="00D71966" w:rsidP="00D71966">
      <w:pPr>
        <w:pStyle w:val="aa"/>
        <w:rPr>
          <w:rFonts w:ascii="Times New Roman" w:hAnsi="Times New Roman"/>
          <w:sz w:val="18"/>
          <w:szCs w:val="20"/>
        </w:rPr>
      </w:pPr>
      <w:r w:rsidRPr="00FE72F9">
        <w:rPr>
          <w:rFonts w:ascii="Times New Roman" w:hAnsi="Times New Roman"/>
          <w:sz w:val="18"/>
          <w:szCs w:val="20"/>
        </w:rPr>
        <w:t xml:space="preserve">      └──────────────────────────┬─────────────────────────┘</w:t>
      </w:r>
    </w:p>
    <w:p w:rsidR="00D71966" w:rsidRPr="00FE72F9" w:rsidRDefault="00D71966" w:rsidP="00D71966">
      <w:pPr>
        <w:pStyle w:val="aa"/>
        <w:rPr>
          <w:rFonts w:ascii="Times New Roman" w:hAnsi="Times New Roman"/>
          <w:sz w:val="18"/>
          <w:szCs w:val="20"/>
        </w:rPr>
      </w:pPr>
      <w:r w:rsidRPr="00FE72F9">
        <w:rPr>
          <w:rFonts w:ascii="Times New Roman" w:hAnsi="Times New Roman"/>
          <w:sz w:val="18"/>
          <w:szCs w:val="20"/>
        </w:rPr>
        <w:t xml:space="preserve">                                 │</w:t>
      </w:r>
    </w:p>
    <w:p w:rsidR="00D71966" w:rsidRPr="00FE72F9" w:rsidRDefault="00D71966" w:rsidP="00D71966">
      <w:pPr>
        <w:pStyle w:val="aa"/>
        <w:rPr>
          <w:rFonts w:ascii="Times New Roman" w:hAnsi="Times New Roman"/>
          <w:sz w:val="18"/>
          <w:szCs w:val="20"/>
        </w:rPr>
      </w:pPr>
      <w:r w:rsidRPr="00FE72F9">
        <w:rPr>
          <w:rFonts w:ascii="Times New Roman" w:hAnsi="Times New Roman"/>
          <w:sz w:val="18"/>
          <w:szCs w:val="20"/>
        </w:rPr>
        <w:t xml:space="preserve">      ┌──────────────────────────▼─────────────────────────┐</w:t>
      </w:r>
    </w:p>
    <w:p w:rsidR="00D71966" w:rsidRPr="00FE72F9" w:rsidRDefault="00D71966" w:rsidP="00D71966">
      <w:pPr>
        <w:pStyle w:val="aa"/>
        <w:rPr>
          <w:rFonts w:ascii="Times New Roman" w:hAnsi="Times New Roman"/>
          <w:sz w:val="18"/>
          <w:szCs w:val="20"/>
        </w:rPr>
      </w:pPr>
      <w:r w:rsidRPr="00FE72F9">
        <w:rPr>
          <w:rFonts w:ascii="Times New Roman" w:hAnsi="Times New Roman"/>
          <w:sz w:val="18"/>
          <w:szCs w:val="20"/>
        </w:rPr>
        <w:t xml:space="preserve">      │              Межведомственные запросы              │</w:t>
      </w:r>
    </w:p>
    <w:p w:rsidR="00D71966" w:rsidRPr="00FE72F9" w:rsidRDefault="00D71966" w:rsidP="00D71966">
      <w:pPr>
        <w:pStyle w:val="aa"/>
        <w:rPr>
          <w:rFonts w:ascii="Times New Roman" w:hAnsi="Times New Roman"/>
          <w:sz w:val="18"/>
          <w:szCs w:val="20"/>
        </w:rPr>
      </w:pPr>
      <w:r w:rsidRPr="00FE72F9">
        <w:rPr>
          <w:rFonts w:ascii="Times New Roman" w:hAnsi="Times New Roman"/>
          <w:sz w:val="18"/>
          <w:szCs w:val="20"/>
        </w:rPr>
        <w:t xml:space="preserve">      └──────────────────────────┬─────────────────────────┘</w:t>
      </w:r>
    </w:p>
    <w:p w:rsidR="00D71966" w:rsidRPr="00FE72F9" w:rsidRDefault="00D71966" w:rsidP="00D71966">
      <w:pPr>
        <w:pStyle w:val="aa"/>
        <w:rPr>
          <w:rFonts w:ascii="Times New Roman" w:hAnsi="Times New Roman"/>
          <w:sz w:val="18"/>
          <w:szCs w:val="20"/>
        </w:rPr>
      </w:pPr>
      <w:r w:rsidRPr="00FE72F9">
        <w:rPr>
          <w:rFonts w:ascii="Times New Roman" w:hAnsi="Times New Roman"/>
          <w:sz w:val="18"/>
          <w:szCs w:val="20"/>
        </w:rPr>
        <w:t xml:space="preserve">                                 │</w:t>
      </w:r>
    </w:p>
    <w:p w:rsidR="00D71966" w:rsidRPr="00FE72F9" w:rsidRDefault="00D71966" w:rsidP="00D71966">
      <w:pPr>
        <w:pStyle w:val="aa"/>
        <w:rPr>
          <w:rFonts w:ascii="Times New Roman" w:hAnsi="Times New Roman"/>
          <w:sz w:val="18"/>
          <w:szCs w:val="20"/>
        </w:rPr>
      </w:pPr>
      <w:r w:rsidRPr="00FE72F9">
        <w:rPr>
          <w:rFonts w:ascii="Times New Roman" w:hAnsi="Times New Roman"/>
          <w:sz w:val="18"/>
          <w:szCs w:val="20"/>
        </w:rPr>
        <w:t xml:space="preserve">               ┌─────────────────▼───────────────────┐</w:t>
      </w:r>
    </w:p>
    <w:p w:rsidR="00D71966" w:rsidRPr="00FE72F9" w:rsidRDefault="00D71966" w:rsidP="00D71966">
      <w:pPr>
        <w:pStyle w:val="aa"/>
        <w:rPr>
          <w:rFonts w:ascii="Times New Roman" w:hAnsi="Times New Roman"/>
          <w:sz w:val="18"/>
          <w:szCs w:val="20"/>
        </w:rPr>
      </w:pPr>
      <w:r w:rsidRPr="00FE72F9">
        <w:rPr>
          <w:rFonts w:ascii="Times New Roman" w:hAnsi="Times New Roman"/>
          <w:sz w:val="18"/>
          <w:szCs w:val="20"/>
        </w:rPr>
        <w:t xml:space="preserve">          ┌────┤  Заявитель  представил недостающие  ├─┐</w:t>
      </w:r>
    </w:p>
    <w:p w:rsidR="00D71966" w:rsidRPr="00FE72F9" w:rsidRDefault="00D71966" w:rsidP="00D71966">
      <w:pPr>
        <w:pStyle w:val="aa"/>
        <w:rPr>
          <w:rFonts w:ascii="Times New Roman" w:hAnsi="Times New Roman"/>
          <w:sz w:val="18"/>
          <w:szCs w:val="20"/>
        </w:rPr>
      </w:pPr>
      <w:r w:rsidRPr="00FE72F9">
        <w:rPr>
          <w:rFonts w:ascii="Times New Roman" w:hAnsi="Times New Roman"/>
          <w:sz w:val="18"/>
          <w:szCs w:val="20"/>
        </w:rPr>
        <w:t xml:space="preserve">          │    │              документы              │ │</w:t>
      </w:r>
    </w:p>
    <w:p w:rsidR="00D71966" w:rsidRPr="00FE72F9" w:rsidRDefault="00D71966" w:rsidP="00D71966">
      <w:pPr>
        <w:pStyle w:val="aa"/>
        <w:rPr>
          <w:rFonts w:ascii="Times New Roman" w:hAnsi="Times New Roman"/>
          <w:sz w:val="18"/>
          <w:szCs w:val="20"/>
        </w:rPr>
      </w:pPr>
      <w:r w:rsidRPr="00FE72F9">
        <w:rPr>
          <w:rFonts w:ascii="Times New Roman" w:hAnsi="Times New Roman"/>
          <w:sz w:val="18"/>
          <w:szCs w:val="20"/>
        </w:rPr>
        <w:t xml:space="preserve">          │    └─────────────────────────────────────┘ │</w:t>
      </w:r>
    </w:p>
    <w:p w:rsidR="00D71966" w:rsidRPr="00FE72F9" w:rsidRDefault="00D71966" w:rsidP="00D71966">
      <w:pPr>
        <w:pStyle w:val="aa"/>
        <w:rPr>
          <w:rFonts w:ascii="Times New Roman" w:hAnsi="Times New Roman"/>
          <w:sz w:val="18"/>
          <w:szCs w:val="20"/>
        </w:rPr>
      </w:pPr>
      <w:r w:rsidRPr="00FE72F9">
        <w:rPr>
          <w:rFonts w:ascii="Times New Roman" w:hAnsi="Times New Roman"/>
          <w:sz w:val="18"/>
          <w:szCs w:val="20"/>
        </w:rPr>
        <w:t xml:space="preserve">       ┌──┴─┐                                       ┌──▼──┐</w:t>
      </w:r>
    </w:p>
    <w:p w:rsidR="00D71966" w:rsidRPr="00FE72F9" w:rsidRDefault="00D71966" w:rsidP="00D71966">
      <w:pPr>
        <w:pStyle w:val="aa"/>
        <w:rPr>
          <w:rFonts w:ascii="Times New Roman" w:hAnsi="Times New Roman"/>
          <w:sz w:val="18"/>
          <w:szCs w:val="20"/>
        </w:rPr>
      </w:pPr>
      <w:r w:rsidRPr="00FE72F9">
        <w:rPr>
          <w:rFonts w:ascii="Times New Roman" w:hAnsi="Times New Roman"/>
          <w:sz w:val="18"/>
          <w:szCs w:val="20"/>
        </w:rPr>
        <w:t xml:space="preserve">       │ Да │                                       │ Нет │</w:t>
      </w:r>
    </w:p>
    <w:p w:rsidR="00D71966" w:rsidRPr="00FE72F9" w:rsidRDefault="00D71966" w:rsidP="00D71966">
      <w:pPr>
        <w:pStyle w:val="aa"/>
        <w:rPr>
          <w:rFonts w:ascii="Times New Roman" w:hAnsi="Times New Roman"/>
          <w:sz w:val="18"/>
          <w:szCs w:val="20"/>
        </w:rPr>
      </w:pPr>
      <w:r w:rsidRPr="00FE72F9">
        <w:rPr>
          <w:rFonts w:ascii="Times New Roman" w:hAnsi="Times New Roman"/>
          <w:sz w:val="18"/>
          <w:szCs w:val="20"/>
        </w:rPr>
        <w:t xml:space="preserve">       └──┬─┘                                       └──┬──┘</w:t>
      </w:r>
    </w:p>
    <w:p w:rsidR="00D71966" w:rsidRPr="00FE72F9" w:rsidRDefault="00D71966" w:rsidP="00D71966">
      <w:pPr>
        <w:pStyle w:val="aa"/>
        <w:rPr>
          <w:rFonts w:ascii="Times New Roman" w:hAnsi="Times New Roman"/>
          <w:sz w:val="18"/>
          <w:szCs w:val="20"/>
        </w:rPr>
      </w:pPr>
      <w:r w:rsidRPr="00FE72F9">
        <w:rPr>
          <w:rFonts w:ascii="Times New Roman" w:hAnsi="Times New Roman"/>
          <w:sz w:val="18"/>
          <w:szCs w:val="20"/>
        </w:rPr>
        <w:t>┌─────────▼────────┐       ┌───────────────────────────▼────────────┐</w:t>
      </w:r>
    </w:p>
    <w:p w:rsidR="00D71966" w:rsidRPr="00FE72F9" w:rsidRDefault="00D71966" w:rsidP="00D71966">
      <w:pPr>
        <w:pStyle w:val="aa"/>
        <w:rPr>
          <w:rFonts w:ascii="Times New Roman" w:hAnsi="Times New Roman"/>
          <w:sz w:val="18"/>
          <w:szCs w:val="20"/>
        </w:rPr>
      </w:pPr>
      <w:r w:rsidRPr="00FE72F9">
        <w:rPr>
          <w:rFonts w:ascii="Times New Roman" w:hAnsi="Times New Roman"/>
          <w:sz w:val="18"/>
          <w:szCs w:val="20"/>
        </w:rPr>
        <w:t>│  Уведомление  о  ├──────►│ Формирование полного пакета документов │</w:t>
      </w:r>
    </w:p>
    <w:p w:rsidR="00D71966" w:rsidRPr="00FE72F9" w:rsidRDefault="00D71966" w:rsidP="00D71966">
      <w:pPr>
        <w:pStyle w:val="aa"/>
        <w:rPr>
          <w:rFonts w:ascii="Times New Roman" w:hAnsi="Times New Roman"/>
          <w:sz w:val="18"/>
          <w:szCs w:val="20"/>
        </w:rPr>
      </w:pPr>
      <w:r w:rsidRPr="00FE72F9">
        <w:rPr>
          <w:rFonts w:ascii="Times New Roman" w:hAnsi="Times New Roman"/>
          <w:sz w:val="18"/>
          <w:szCs w:val="20"/>
        </w:rPr>
        <w:t>│приеме  документов│       └───────────────────┬────────────────────┘</w:t>
      </w:r>
    </w:p>
    <w:p w:rsidR="00D71966" w:rsidRPr="00FE72F9" w:rsidRDefault="00D71966" w:rsidP="00D71966">
      <w:pPr>
        <w:pStyle w:val="aa"/>
        <w:rPr>
          <w:rFonts w:ascii="Times New Roman" w:hAnsi="Times New Roman"/>
          <w:sz w:val="18"/>
          <w:szCs w:val="20"/>
        </w:rPr>
      </w:pPr>
      <w:r w:rsidRPr="00FE72F9">
        <w:rPr>
          <w:rFonts w:ascii="Times New Roman" w:hAnsi="Times New Roman"/>
          <w:sz w:val="18"/>
          <w:szCs w:val="20"/>
        </w:rPr>
        <w:t>└──────────────────┘                           │</w:t>
      </w:r>
    </w:p>
    <w:p w:rsidR="00D71966" w:rsidRPr="00FE72F9" w:rsidRDefault="00D71966" w:rsidP="00D71966">
      <w:pPr>
        <w:pStyle w:val="aa"/>
        <w:rPr>
          <w:rFonts w:ascii="Times New Roman" w:hAnsi="Times New Roman"/>
          <w:sz w:val="18"/>
          <w:szCs w:val="20"/>
        </w:rPr>
      </w:pPr>
      <w:r w:rsidRPr="00FE72F9">
        <w:rPr>
          <w:rFonts w:ascii="Times New Roman" w:hAnsi="Times New Roman"/>
          <w:sz w:val="18"/>
          <w:szCs w:val="20"/>
        </w:rPr>
        <w:t xml:space="preserve">                           ┌───────────────────▼────────────────────┐</w:t>
      </w:r>
    </w:p>
    <w:p w:rsidR="00D71966" w:rsidRPr="00FE72F9" w:rsidRDefault="00D71966" w:rsidP="00D71966">
      <w:pPr>
        <w:pStyle w:val="aa"/>
        <w:rPr>
          <w:rFonts w:ascii="Times New Roman" w:hAnsi="Times New Roman"/>
          <w:sz w:val="18"/>
          <w:szCs w:val="20"/>
        </w:rPr>
      </w:pPr>
      <w:r w:rsidRPr="00FE72F9">
        <w:rPr>
          <w:rFonts w:ascii="Times New Roman" w:hAnsi="Times New Roman"/>
          <w:sz w:val="18"/>
          <w:szCs w:val="20"/>
        </w:rPr>
        <w:t xml:space="preserve">                           │   Рассмотрение  документов, принятие   │</w:t>
      </w:r>
    </w:p>
    <w:p w:rsidR="00D71966" w:rsidRPr="00FE72F9" w:rsidRDefault="00D71966" w:rsidP="00D71966">
      <w:pPr>
        <w:pStyle w:val="aa"/>
        <w:rPr>
          <w:rFonts w:ascii="Times New Roman" w:hAnsi="Times New Roman"/>
          <w:sz w:val="18"/>
          <w:szCs w:val="20"/>
        </w:rPr>
      </w:pPr>
      <w:r w:rsidRPr="00FE72F9">
        <w:rPr>
          <w:rFonts w:ascii="Times New Roman" w:hAnsi="Times New Roman"/>
          <w:sz w:val="18"/>
          <w:szCs w:val="20"/>
        </w:rPr>
        <w:t xml:space="preserve">                           │     решения,  согласование решения     │</w:t>
      </w:r>
    </w:p>
    <w:p w:rsidR="00D71966" w:rsidRPr="00FE72F9" w:rsidRDefault="00D71966" w:rsidP="00D71966">
      <w:pPr>
        <w:pStyle w:val="aa"/>
        <w:rPr>
          <w:rFonts w:ascii="Times New Roman" w:hAnsi="Times New Roman"/>
          <w:sz w:val="18"/>
          <w:szCs w:val="20"/>
        </w:rPr>
      </w:pPr>
      <w:r w:rsidRPr="00FE72F9">
        <w:rPr>
          <w:rFonts w:ascii="Times New Roman" w:hAnsi="Times New Roman"/>
          <w:sz w:val="18"/>
          <w:szCs w:val="20"/>
        </w:rPr>
        <w:t xml:space="preserve">                           └────────────────────────────────────────┘</w:t>
      </w:r>
    </w:p>
    <w:p w:rsidR="00D71966" w:rsidRPr="00FE72F9" w:rsidRDefault="00D71966" w:rsidP="00D71966">
      <w:pPr>
        <w:pStyle w:val="aa"/>
        <w:rPr>
          <w:rFonts w:ascii="Times New Roman" w:hAnsi="Times New Roman"/>
          <w:sz w:val="18"/>
          <w:szCs w:val="20"/>
        </w:rPr>
      </w:pPr>
      <w:r w:rsidRPr="00FE72F9">
        <w:rPr>
          <w:rFonts w:ascii="Times New Roman" w:hAnsi="Times New Roman"/>
          <w:sz w:val="18"/>
          <w:szCs w:val="20"/>
        </w:rPr>
        <w:t xml:space="preserve">         ┌────────────────────────────────────────────────┐</w:t>
      </w:r>
    </w:p>
    <w:p w:rsidR="00D71966" w:rsidRPr="00FE72F9" w:rsidRDefault="00D71966" w:rsidP="00D71966">
      <w:pPr>
        <w:pStyle w:val="aa"/>
        <w:rPr>
          <w:rFonts w:ascii="Times New Roman" w:hAnsi="Times New Roman"/>
          <w:sz w:val="18"/>
          <w:szCs w:val="20"/>
        </w:rPr>
      </w:pPr>
      <w:r w:rsidRPr="00FE72F9">
        <w:rPr>
          <w:rFonts w:ascii="Times New Roman" w:hAnsi="Times New Roman"/>
          <w:sz w:val="18"/>
          <w:szCs w:val="20"/>
        </w:rPr>
        <w:t xml:space="preserve">         │     Рассмотрение заявления, подготовка и       │</w:t>
      </w:r>
    </w:p>
    <w:p w:rsidR="00D71966" w:rsidRPr="00FE72F9" w:rsidRDefault="00D71966" w:rsidP="00D71966">
      <w:pPr>
        <w:pStyle w:val="aa"/>
        <w:rPr>
          <w:rFonts w:ascii="Times New Roman" w:hAnsi="Times New Roman"/>
          <w:sz w:val="18"/>
          <w:szCs w:val="20"/>
        </w:rPr>
      </w:pPr>
      <w:r w:rsidRPr="00FE72F9">
        <w:rPr>
          <w:rFonts w:ascii="Times New Roman" w:hAnsi="Times New Roman"/>
          <w:sz w:val="18"/>
          <w:szCs w:val="20"/>
        </w:rPr>
        <w:t xml:space="preserve">         │         согласование проекта разрешения        │</w:t>
      </w:r>
    </w:p>
    <w:p w:rsidR="00D71966" w:rsidRPr="00FE72F9" w:rsidRDefault="00D71966" w:rsidP="00D71966">
      <w:pPr>
        <w:pStyle w:val="aa"/>
        <w:rPr>
          <w:rFonts w:ascii="Times New Roman" w:hAnsi="Times New Roman"/>
          <w:sz w:val="18"/>
          <w:szCs w:val="20"/>
        </w:rPr>
      </w:pPr>
      <w:r w:rsidRPr="00FE72F9">
        <w:rPr>
          <w:rFonts w:ascii="Times New Roman" w:hAnsi="Times New Roman"/>
          <w:sz w:val="18"/>
          <w:szCs w:val="20"/>
        </w:rPr>
        <w:t xml:space="preserve">         │                   (5 дней)                     │</w:t>
      </w:r>
    </w:p>
    <w:p w:rsidR="00D71966" w:rsidRPr="00FE72F9" w:rsidRDefault="00D71966" w:rsidP="00D71966">
      <w:pPr>
        <w:pStyle w:val="aa"/>
        <w:rPr>
          <w:rFonts w:ascii="Times New Roman" w:hAnsi="Times New Roman"/>
          <w:sz w:val="18"/>
          <w:szCs w:val="20"/>
        </w:rPr>
      </w:pPr>
      <w:r w:rsidRPr="00FE72F9">
        <w:rPr>
          <w:rFonts w:ascii="Times New Roman" w:hAnsi="Times New Roman"/>
          <w:sz w:val="18"/>
          <w:szCs w:val="20"/>
        </w:rPr>
        <w:t xml:space="preserve">         └────────────────────────┬───────────────────────┘</w:t>
      </w:r>
    </w:p>
    <w:p w:rsidR="00D71966" w:rsidRPr="00FE72F9" w:rsidRDefault="00D71966" w:rsidP="00D71966">
      <w:pPr>
        <w:pStyle w:val="aa"/>
        <w:rPr>
          <w:rFonts w:ascii="Times New Roman" w:hAnsi="Times New Roman"/>
          <w:sz w:val="18"/>
          <w:szCs w:val="20"/>
        </w:rPr>
      </w:pPr>
      <w:r w:rsidRPr="00FE72F9">
        <w:rPr>
          <w:rFonts w:ascii="Times New Roman" w:hAnsi="Times New Roman"/>
          <w:sz w:val="18"/>
          <w:szCs w:val="20"/>
        </w:rPr>
        <w:t xml:space="preserve">                                  │</w:t>
      </w:r>
    </w:p>
    <w:p w:rsidR="00D71966" w:rsidRPr="00FE72F9" w:rsidRDefault="00D71966" w:rsidP="00D71966">
      <w:pPr>
        <w:pStyle w:val="aa"/>
        <w:rPr>
          <w:rFonts w:ascii="Times New Roman" w:hAnsi="Times New Roman"/>
          <w:sz w:val="18"/>
          <w:szCs w:val="20"/>
        </w:rPr>
      </w:pPr>
      <w:r w:rsidRPr="00FE72F9">
        <w:rPr>
          <w:rFonts w:ascii="Times New Roman" w:hAnsi="Times New Roman"/>
          <w:sz w:val="18"/>
          <w:szCs w:val="20"/>
        </w:rPr>
        <w:t xml:space="preserve">                       ┌──────────▼───────┐</w:t>
      </w:r>
    </w:p>
    <w:p w:rsidR="00D71966" w:rsidRPr="00FE72F9" w:rsidRDefault="00D71966" w:rsidP="00D71966">
      <w:pPr>
        <w:pStyle w:val="aa"/>
        <w:rPr>
          <w:rFonts w:ascii="Times New Roman" w:hAnsi="Times New Roman"/>
          <w:sz w:val="18"/>
          <w:szCs w:val="20"/>
        </w:rPr>
      </w:pPr>
      <w:r w:rsidRPr="00FE72F9">
        <w:rPr>
          <w:rFonts w:ascii="Times New Roman" w:hAnsi="Times New Roman"/>
          <w:sz w:val="18"/>
          <w:szCs w:val="20"/>
        </w:rPr>
        <w:t xml:space="preserve">               ┌───────┤      Решение     ├──────┐</w:t>
      </w:r>
    </w:p>
    <w:p w:rsidR="00D71966" w:rsidRPr="00FE72F9" w:rsidRDefault="00D71966" w:rsidP="00D71966">
      <w:pPr>
        <w:pStyle w:val="aa"/>
        <w:rPr>
          <w:rFonts w:ascii="Times New Roman" w:hAnsi="Times New Roman"/>
          <w:sz w:val="18"/>
          <w:szCs w:val="20"/>
        </w:rPr>
      </w:pPr>
      <w:r w:rsidRPr="00FE72F9">
        <w:rPr>
          <w:rFonts w:ascii="Times New Roman" w:hAnsi="Times New Roman"/>
          <w:sz w:val="18"/>
          <w:szCs w:val="20"/>
        </w:rPr>
        <w:t xml:space="preserve">               │       └──────────────────┘      │</w:t>
      </w:r>
    </w:p>
    <w:p w:rsidR="00D71966" w:rsidRPr="00FE72F9" w:rsidRDefault="00D71966" w:rsidP="00D71966">
      <w:pPr>
        <w:pStyle w:val="aa"/>
        <w:rPr>
          <w:rFonts w:ascii="Times New Roman" w:hAnsi="Times New Roman"/>
          <w:sz w:val="18"/>
          <w:szCs w:val="20"/>
        </w:rPr>
      </w:pPr>
      <w:r w:rsidRPr="00FE72F9">
        <w:rPr>
          <w:rFonts w:ascii="Times New Roman" w:hAnsi="Times New Roman"/>
          <w:sz w:val="18"/>
          <w:szCs w:val="20"/>
        </w:rPr>
        <w:t xml:space="preserve">   ┌───────────┴───┐                       ┌─────┴─────────┐</w:t>
      </w:r>
    </w:p>
    <w:p w:rsidR="00D71966" w:rsidRPr="00FE72F9" w:rsidRDefault="00D71966" w:rsidP="00D71966">
      <w:pPr>
        <w:pStyle w:val="aa"/>
        <w:rPr>
          <w:rFonts w:ascii="Times New Roman" w:hAnsi="Times New Roman"/>
          <w:sz w:val="18"/>
          <w:szCs w:val="20"/>
        </w:rPr>
      </w:pPr>
      <w:r w:rsidRPr="00FE72F9">
        <w:rPr>
          <w:rFonts w:ascii="Times New Roman" w:hAnsi="Times New Roman"/>
          <w:sz w:val="18"/>
          <w:szCs w:val="20"/>
        </w:rPr>
        <w:t xml:space="preserve">   │ Положительное │                       │ Отрицательное │</w:t>
      </w:r>
    </w:p>
    <w:p w:rsidR="00D71966" w:rsidRPr="00FE72F9" w:rsidRDefault="00D71966" w:rsidP="00D71966">
      <w:pPr>
        <w:pStyle w:val="aa"/>
        <w:rPr>
          <w:rFonts w:ascii="Times New Roman" w:hAnsi="Times New Roman"/>
          <w:sz w:val="18"/>
          <w:szCs w:val="20"/>
        </w:rPr>
      </w:pPr>
      <w:r w:rsidRPr="00FE72F9">
        <w:rPr>
          <w:rFonts w:ascii="Times New Roman" w:hAnsi="Times New Roman"/>
          <w:sz w:val="18"/>
          <w:szCs w:val="20"/>
        </w:rPr>
        <w:t xml:space="preserve">   └───────────┬───┘                       └─────┬─────────┘</w:t>
      </w:r>
    </w:p>
    <w:p w:rsidR="00D71966" w:rsidRPr="00FE72F9" w:rsidRDefault="00D71966" w:rsidP="00D71966">
      <w:pPr>
        <w:pStyle w:val="aa"/>
        <w:rPr>
          <w:rFonts w:ascii="Times New Roman" w:hAnsi="Times New Roman"/>
          <w:sz w:val="18"/>
          <w:szCs w:val="20"/>
        </w:rPr>
      </w:pPr>
      <w:r w:rsidRPr="00FE72F9">
        <w:rPr>
          <w:rFonts w:ascii="Times New Roman" w:hAnsi="Times New Roman"/>
          <w:sz w:val="18"/>
          <w:szCs w:val="20"/>
        </w:rPr>
        <w:t xml:space="preserve">               │                                 │</w:t>
      </w:r>
    </w:p>
    <w:p w:rsidR="00D71966" w:rsidRPr="00FE72F9" w:rsidRDefault="00D71966" w:rsidP="00D71966">
      <w:pPr>
        <w:pStyle w:val="aa"/>
        <w:rPr>
          <w:rFonts w:ascii="Times New Roman" w:hAnsi="Times New Roman"/>
          <w:sz w:val="18"/>
          <w:szCs w:val="20"/>
        </w:rPr>
      </w:pPr>
      <w:r w:rsidRPr="00FE72F9">
        <w:rPr>
          <w:rFonts w:ascii="Times New Roman" w:hAnsi="Times New Roman"/>
          <w:sz w:val="18"/>
          <w:szCs w:val="20"/>
        </w:rPr>
        <w:t>┌──────────────▼───────────────┐    ┌────────────▼───────────────────────┐</w:t>
      </w:r>
    </w:p>
    <w:p w:rsidR="00D71966" w:rsidRPr="00FE72F9" w:rsidRDefault="00D71966" w:rsidP="00D71966">
      <w:pPr>
        <w:pStyle w:val="aa"/>
        <w:rPr>
          <w:rFonts w:ascii="Times New Roman" w:hAnsi="Times New Roman"/>
          <w:sz w:val="18"/>
          <w:szCs w:val="20"/>
        </w:rPr>
      </w:pPr>
      <w:r w:rsidRPr="00FE72F9">
        <w:rPr>
          <w:rFonts w:ascii="Times New Roman" w:hAnsi="Times New Roman"/>
          <w:sz w:val="18"/>
          <w:szCs w:val="20"/>
        </w:rPr>
        <w:t>│      Подготовка проекта      │    │ Подготовка проекта мотивированного │</w:t>
      </w:r>
    </w:p>
    <w:p w:rsidR="00D71966" w:rsidRPr="00FE72F9" w:rsidRDefault="00D71966" w:rsidP="00D71966">
      <w:pPr>
        <w:pStyle w:val="aa"/>
        <w:rPr>
          <w:rFonts w:ascii="Times New Roman" w:hAnsi="Times New Roman"/>
          <w:sz w:val="18"/>
          <w:szCs w:val="20"/>
        </w:rPr>
      </w:pPr>
      <w:r w:rsidRPr="00FE72F9">
        <w:rPr>
          <w:rFonts w:ascii="Times New Roman" w:hAnsi="Times New Roman"/>
          <w:sz w:val="18"/>
          <w:szCs w:val="20"/>
        </w:rPr>
        <w:t>│         разрешения           │    │   отказа в предоставлении услуги   │</w:t>
      </w:r>
    </w:p>
    <w:p w:rsidR="00D71966" w:rsidRPr="00FE72F9" w:rsidRDefault="00D71966" w:rsidP="00D71966">
      <w:pPr>
        <w:pStyle w:val="aa"/>
        <w:rPr>
          <w:rFonts w:ascii="Times New Roman" w:hAnsi="Times New Roman"/>
          <w:sz w:val="18"/>
          <w:szCs w:val="20"/>
        </w:rPr>
      </w:pPr>
      <w:r w:rsidRPr="00FE72F9">
        <w:rPr>
          <w:rFonts w:ascii="Times New Roman" w:hAnsi="Times New Roman"/>
          <w:sz w:val="18"/>
          <w:szCs w:val="20"/>
        </w:rPr>
        <w:t>└──────────────┬───────────────┘    └────────────┬───────────────────────┘</w:t>
      </w:r>
    </w:p>
    <w:p w:rsidR="00D71966" w:rsidRPr="00FE72F9" w:rsidRDefault="00D71966" w:rsidP="00D71966">
      <w:pPr>
        <w:pStyle w:val="aa"/>
        <w:rPr>
          <w:rFonts w:ascii="Times New Roman" w:hAnsi="Times New Roman"/>
          <w:sz w:val="18"/>
          <w:szCs w:val="20"/>
        </w:rPr>
      </w:pPr>
      <w:r w:rsidRPr="00FE72F9">
        <w:rPr>
          <w:rFonts w:ascii="Times New Roman" w:hAnsi="Times New Roman"/>
          <w:sz w:val="18"/>
          <w:szCs w:val="20"/>
        </w:rPr>
        <w:t xml:space="preserve">               │                                 │</w:t>
      </w:r>
    </w:p>
    <w:p w:rsidR="00D71966" w:rsidRPr="00FE72F9" w:rsidRDefault="00D71966" w:rsidP="00D71966">
      <w:pPr>
        <w:pStyle w:val="aa"/>
        <w:rPr>
          <w:rFonts w:ascii="Times New Roman" w:hAnsi="Times New Roman"/>
          <w:sz w:val="18"/>
          <w:szCs w:val="20"/>
        </w:rPr>
      </w:pPr>
      <w:r w:rsidRPr="00FE72F9">
        <w:rPr>
          <w:rFonts w:ascii="Times New Roman" w:hAnsi="Times New Roman"/>
          <w:sz w:val="18"/>
          <w:szCs w:val="20"/>
        </w:rPr>
        <w:t xml:space="preserve">       ┌───────▼─────────────────────────────────▼──────────────┐</w:t>
      </w:r>
    </w:p>
    <w:p w:rsidR="00D71966" w:rsidRPr="00FE72F9" w:rsidRDefault="00D71966" w:rsidP="00D71966">
      <w:pPr>
        <w:pStyle w:val="aa"/>
        <w:rPr>
          <w:rFonts w:ascii="Times New Roman" w:hAnsi="Times New Roman"/>
          <w:sz w:val="18"/>
          <w:szCs w:val="20"/>
        </w:rPr>
      </w:pPr>
      <w:r w:rsidRPr="00FE72F9">
        <w:rPr>
          <w:rFonts w:ascii="Times New Roman" w:hAnsi="Times New Roman"/>
          <w:sz w:val="18"/>
          <w:szCs w:val="20"/>
        </w:rPr>
        <w:t xml:space="preserve">       │    Направление согласованного с должностными лицами    │</w:t>
      </w:r>
    </w:p>
    <w:p w:rsidR="00D71966" w:rsidRPr="00FE72F9" w:rsidRDefault="00D71966" w:rsidP="00D71966">
      <w:pPr>
        <w:pStyle w:val="aa"/>
        <w:rPr>
          <w:rFonts w:ascii="Times New Roman" w:hAnsi="Times New Roman"/>
          <w:sz w:val="18"/>
          <w:szCs w:val="20"/>
        </w:rPr>
      </w:pPr>
      <w:r w:rsidRPr="00FE72F9">
        <w:rPr>
          <w:rFonts w:ascii="Times New Roman" w:hAnsi="Times New Roman"/>
          <w:sz w:val="18"/>
          <w:szCs w:val="20"/>
        </w:rPr>
        <w:t xml:space="preserve">       │  Администрации проекта на подпись Главе Инсарского     │</w:t>
      </w:r>
    </w:p>
    <w:p w:rsidR="00D71966" w:rsidRPr="00FE72F9" w:rsidRDefault="00D71966" w:rsidP="00D71966">
      <w:pPr>
        <w:pStyle w:val="aa"/>
        <w:rPr>
          <w:rFonts w:ascii="Times New Roman" w:hAnsi="Times New Roman"/>
          <w:sz w:val="18"/>
          <w:szCs w:val="20"/>
        </w:rPr>
      </w:pPr>
      <w:r w:rsidRPr="00FE72F9">
        <w:rPr>
          <w:rFonts w:ascii="Times New Roman" w:hAnsi="Times New Roman"/>
          <w:sz w:val="18"/>
          <w:szCs w:val="20"/>
        </w:rPr>
        <w:t xml:space="preserve">       │муниципального района (начальнику управления </w:t>
      </w:r>
    </w:p>
    <w:p w:rsidR="00D71966" w:rsidRPr="00FE72F9" w:rsidRDefault="00D71966" w:rsidP="00D71966">
      <w:pPr>
        <w:pStyle w:val="aa"/>
        <w:rPr>
          <w:rFonts w:ascii="Times New Roman" w:hAnsi="Times New Roman"/>
          <w:sz w:val="18"/>
          <w:szCs w:val="20"/>
        </w:rPr>
      </w:pPr>
      <w:r w:rsidRPr="00FE72F9">
        <w:rPr>
          <w:rFonts w:ascii="Times New Roman" w:hAnsi="Times New Roman"/>
          <w:sz w:val="18"/>
          <w:szCs w:val="20"/>
        </w:rPr>
        <w:t xml:space="preserve">        строительства, архитектуры, ЖКХ и дорожного хозяйства </w:t>
      </w:r>
    </w:p>
    <w:p w:rsidR="00D71966" w:rsidRPr="00FE72F9" w:rsidRDefault="00D71966" w:rsidP="00D71966">
      <w:pPr>
        <w:pStyle w:val="aa"/>
        <w:rPr>
          <w:rFonts w:ascii="Times New Roman" w:hAnsi="Times New Roman"/>
          <w:sz w:val="18"/>
          <w:szCs w:val="20"/>
        </w:rPr>
      </w:pPr>
      <w:r w:rsidRPr="00FE72F9">
        <w:rPr>
          <w:rFonts w:ascii="Times New Roman" w:hAnsi="Times New Roman"/>
          <w:sz w:val="18"/>
          <w:szCs w:val="20"/>
        </w:rPr>
        <w:t xml:space="preserve">         администрации Инсарского муниципального  района)       │</w:t>
      </w:r>
    </w:p>
    <w:p w:rsidR="00D71966" w:rsidRPr="00FE72F9" w:rsidRDefault="00D71966" w:rsidP="00D71966">
      <w:pPr>
        <w:pStyle w:val="aa"/>
        <w:rPr>
          <w:rFonts w:ascii="Times New Roman" w:hAnsi="Times New Roman"/>
          <w:sz w:val="18"/>
          <w:szCs w:val="20"/>
        </w:rPr>
      </w:pPr>
      <w:r w:rsidRPr="00FE72F9">
        <w:rPr>
          <w:rFonts w:ascii="Times New Roman" w:hAnsi="Times New Roman"/>
          <w:sz w:val="18"/>
          <w:szCs w:val="20"/>
        </w:rPr>
        <w:t xml:space="preserve">       └───────────────────────────┬────────────────────────────┘</w:t>
      </w:r>
    </w:p>
    <w:p w:rsidR="00D71966" w:rsidRPr="00FE72F9" w:rsidRDefault="00D71966" w:rsidP="00D71966">
      <w:pPr>
        <w:pStyle w:val="aa"/>
        <w:rPr>
          <w:rFonts w:ascii="Times New Roman" w:hAnsi="Times New Roman"/>
          <w:sz w:val="18"/>
          <w:szCs w:val="20"/>
        </w:rPr>
      </w:pPr>
      <w:r w:rsidRPr="00FE72F9">
        <w:rPr>
          <w:rFonts w:ascii="Times New Roman" w:hAnsi="Times New Roman"/>
          <w:sz w:val="18"/>
          <w:szCs w:val="20"/>
        </w:rPr>
        <w:t xml:space="preserve">                                   │</w:t>
      </w:r>
    </w:p>
    <w:p w:rsidR="00D71966" w:rsidRPr="00FE72F9" w:rsidRDefault="00D71966" w:rsidP="00D71966">
      <w:pPr>
        <w:pStyle w:val="aa"/>
        <w:rPr>
          <w:rFonts w:ascii="Times New Roman" w:hAnsi="Times New Roman"/>
          <w:sz w:val="18"/>
          <w:szCs w:val="20"/>
        </w:rPr>
      </w:pPr>
      <w:r w:rsidRPr="00FE72F9">
        <w:rPr>
          <w:rFonts w:ascii="Times New Roman" w:hAnsi="Times New Roman"/>
          <w:sz w:val="18"/>
          <w:szCs w:val="20"/>
        </w:rPr>
        <w:t xml:space="preserve">           ┌───────────────────────▼─────────────────────┐</w:t>
      </w:r>
    </w:p>
    <w:p w:rsidR="00D71966" w:rsidRPr="00FE72F9" w:rsidRDefault="00D71966" w:rsidP="00D71966">
      <w:pPr>
        <w:pStyle w:val="aa"/>
        <w:rPr>
          <w:rFonts w:ascii="Times New Roman" w:hAnsi="Times New Roman"/>
          <w:sz w:val="18"/>
          <w:szCs w:val="20"/>
        </w:rPr>
      </w:pPr>
      <w:r w:rsidRPr="00FE72F9">
        <w:rPr>
          <w:rFonts w:ascii="Times New Roman" w:hAnsi="Times New Roman"/>
          <w:sz w:val="18"/>
          <w:szCs w:val="20"/>
        </w:rPr>
        <w:t xml:space="preserve">           │     Выдача результата предоставления        │</w:t>
      </w:r>
    </w:p>
    <w:p w:rsidR="00D71966" w:rsidRPr="00FE72F9" w:rsidRDefault="00D71966" w:rsidP="00D71966">
      <w:pPr>
        <w:pStyle w:val="aa"/>
        <w:rPr>
          <w:rFonts w:ascii="Times New Roman" w:hAnsi="Times New Roman"/>
          <w:sz w:val="18"/>
          <w:szCs w:val="20"/>
        </w:rPr>
      </w:pPr>
      <w:r w:rsidRPr="00FE72F9">
        <w:rPr>
          <w:rFonts w:ascii="Times New Roman" w:hAnsi="Times New Roman"/>
          <w:sz w:val="18"/>
          <w:szCs w:val="20"/>
        </w:rPr>
        <w:t xml:space="preserve">           │            муниципальной услуги             │</w:t>
      </w:r>
    </w:p>
    <w:p w:rsidR="00D71966" w:rsidRPr="00FE72F9" w:rsidRDefault="00D71966" w:rsidP="00D71966">
      <w:pPr>
        <w:pStyle w:val="aa"/>
        <w:rPr>
          <w:rFonts w:ascii="Times New Roman" w:hAnsi="Times New Roman"/>
          <w:sz w:val="18"/>
          <w:szCs w:val="20"/>
        </w:rPr>
      </w:pPr>
      <w:r w:rsidRPr="00FE72F9">
        <w:rPr>
          <w:rFonts w:ascii="Times New Roman" w:hAnsi="Times New Roman"/>
          <w:sz w:val="18"/>
          <w:szCs w:val="20"/>
        </w:rPr>
        <w:t xml:space="preserve">           └─────────────────────────────────────────────┘</w:t>
      </w:r>
    </w:p>
    <w:p w:rsidR="00D71966" w:rsidRPr="00FE72F9" w:rsidRDefault="00D71966" w:rsidP="00D71966">
      <w:pPr>
        <w:pStyle w:val="aa"/>
        <w:rPr>
          <w:rFonts w:ascii="Times New Roman" w:hAnsi="Times New Roman"/>
          <w:sz w:val="18"/>
          <w:szCs w:val="20"/>
        </w:rPr>
      </w:pPr>
      <w:r w:rsidRPr="00FE72F9">
        <w:rPr>
          <w:rFonts w:ascii="Times New Roman" w:hAnsi="Times New Roman"/>
          <w:sz w:val="18"/>
          <w:szCs w:val="20"/>
        </w:rPr>
        <w:t xml:space="preserve">          ┌─────────────────────────────────────────────┐</w:t>
      </w:r>
    </w:p>
    <w:p w:rsidR="00D71966" w:rsidRPr="00FE72F9" w:rsidRDefault="00D71966" w:rsidP="00D71966">
      <w:pPr>
        <w:pStyle w:val="aa"/>
        <w:rPr>
          <w:rFonts w:ascii="Times New Roman" w:hAnsi="Times New Roman"/>
          <w:sz w:val="18"/>
          <w:szCs w:val="20"/>
        </w:rPr>
      </w:pPr>
      <w:r w:rsidRPr="00FE72F9">
        <w:rPr>
          <w:rFonts w:ascii="Times New Roman" w:hAnsi="Times New Roman"/>
          <w:sz w:val="18"/>
          <w:szCs w:val="20"/>
        </w:rPr>
        <w:t xml:space="preserve">          │       Выдача результата предоставления      │</w:t>
      </w:r>
    </w:p>
    <w:p w:rsidR="00D71966" w:rsidRPr="00FE72F9" w:rsidRDefault="00D71966" w:rsidP="00D71966">
      <w:pPr>
        <w:pStyle w:val="aa"/>
        <w:rPr>
          <w:rFonts w:ascii="Times New Roman" w:hAnsi="Times New Roman"/>
          <w:sz w:val="18"/>
          <w:szCs w:val="20"/>
        </w:rPr>
      </w:pPr>
      <w:r w:rsidRPr="00FE72F9">
        <w:rPr>
          <w:rFonts w:ascii="Times New Roman" w:hAnsi="Times New Roman"/>
          <w:sz w:val="18"/>
          <w:szCs w:val="20"/>
        </w:rPr>
        <w:t xml:space="preserve">          │            муниципальной услуги             │</w:t>
      </w:r>
    </w:p>
    <w:p w:rsidR="00D71966" w:rsidRPr="00FE72F9" w:rsidRDefault="00D71966" w:rsidP="00D71966">
      <w:pPr>
        <w:pStyle w:val="aa"/>
        <w:rPr>
          <w:rFonts w:ascii="Times New Roman" w:hAnsi="Times New Roman"/>
          <w:sz w:val="18"/>
          <w:szCs w:val="20"/>
        </w:rPr>
      </w:pPr>
      <w:r w:rsidRPr="00FE72F9">
        <w:rPr>
          <w:rFonts w:ascii="Times New Roman" w:hAnsi="Times New Roman"/>
          <w:sz w:val="18"/>
          <w:szCs w:val="20"/>
        </w:rPr>
        <w:t xml:space="preserve">          └───┬───────────────────┬──────────────────┬──┘</w:t>
      </w:r>
    </w:p>
    <w:p w:rsidR="00D71966" w:rsidRPr="00FE72F9" w:rsidRDefault="00D71966" w:rsidP="00D71966">
      <w:pPr>
        <w:pStyle w:val="aa"/>
        <w:rPr>
          <w:rFonts w:ascii="Times New Roman" w:hAnsi="Times New Roman"/>
          <w:sz w:val="18"/>
          <w:szCs w:val="20"/>
        </w:rPr>
      </w:pPr>
      <w:r w:rsidRPr="00FE72F9">
        <w:rPr>
          <w:rFonts w:ascii="Times New Roman" w:hAnsi="Times New Roman"/>
          <w:sz w:val="18"/>
          <w:szCs w:val="20"/>
        </w:rPr>
        <w:lastRenderedPageBreak/>
        <w:t xml:space="preserve">              │                   │                  │</w:t>
      </w:r>
    </w:p>
    <w:p w:rsidR="00D71966" w:rsidRPr="00FE72F9" w:rsidRDefault="00D71966" w:rsidP="00D71966">
      <w:pPr>
        <w:pStyle w:val="aa"/>
        <w:rPr>
          <w:rFonts w:ascii="Times New Roman" w:hAnsi="Times New Roman"/>
          <w:sz w:val="18"/>
          <w:szCs w:val="20"/>
        </w:rPr>
      </w:pPr>
      <w:r w:rsidRPr="00FE72F9">
        <w:rPr>
          <w:rFonts w:ascii="Times New Roman" w:hAnsi="Times New Roman"/>
          <w:sz w:val="18"/>
          <w:szCs w:val="20"/>
        </w:rPr>
        <w:t xml:space="preserve">         ┌────┴──────┐   ┌────────┴──────┐   ┌───────┴───┐</w:t>
      </w:r>
    </w:p>
    <w:p w:rsidR="00D71966" w:rsidRPr="00FE72F9" w:rsidRDefault="00D71966" w:rsidP="00D71966">
      <w:pPr>
        <w:pStyle w:val="aa"/>
        <w:rPr>
          <w:rFonts w:ascii="Times New Roman" w:hAnsi="Times New Roman"/>
          <w:sz w:val="18"/>
          <w:szCs w:val="20"/>
        </w:rPr>
      </w:pPr>
      <w:r w:rsidRPr="00FE72F9">
        <w:rPr>
          <w:rFonts w:ascii="Times New Roman" w:hAnsi="Times New Roman"/>
          <w:sz w:val="18"/>
          <w:szCs w:val="20"/>
        </w:rPr>
        <w:t xml:space="preserve">         │    ЕПГУ   │   │ Администрация │   │    МФЦ    │</w:t>
      </w:r>
    </w:p>
    <w:p w:rsidR="00D71966" w:rsidRPr="00FE72F9" w:rsidRDefault="00D71966" w:rsidP="00D71966">
      <w:pPr>
        <w:pStyle w:val="aa"/>
        <w:rPr>
          <w:rFonts w:ascii="Times New Roman" w:hAnsi="Times New Roman"/>
          <w:sz w:val="18"/>
          <w:szCs w:val="20"/>
        </w:rPr>
      </w:pPr>
      <w:r w:rsidRPr="00FE72F9">
        <w:rPr>
          <w:rFonts w:ascii="Times New Roman" w:hAnsi="Times New Roman"/>
          <w:sz w:val="18"/>
          <w:szCs w:val="20"/>
        </w:rPr>
        <w:t xml:space="preserve">         └───────────┘   └───────────────┘   └───────────┘</w:t>
      </w:r>
    </w:p>
    <w:p w:rsidR="00D71966" w:rsidRPr="00FE72F9" w:rsidRDefault="00D71966" w:rsidP="00D71966">
      <w:pPr>
        <w:rPr>
          <w:sz w:val="22"/>
        </w:rPr>
      </w:pPr>
    </w:p>
    <w:p w:rsidR="00D71966" w:rsidRPr="00FE72F9" w:rsidRDefault="00D71966" w:rsidP="00D71966">
      <w:pPr>
        <w:jc w:val="right"/>
        <w:rPr>
          <w:rStyle w:val="ac"/>
          <w:bCs w:val="0"/>
          <w:color w:val="auto"/>
          <w:sz w:val="18"/>
          <w:szCs w:val="20"/>
        </w:rPr>
      </w:pPr>
    </w:p>
    <w:p w:rsidR="00D71966" w:rsidRPr="00FE72F9" w:rsidRDefault="00D71966" w:rsidP="00D71966">
      <w:pPr>
        <w:jc w:val="right"/>
        <w:rPr>
          <w:rStyle w:val="ac"/>
          <w:bCs w:val="0"/>
          <w:color w:val="auto"/>
          <w:sz w:val="18"/>
          <w:szCs w:val="20"/>
        </w:rPr>
      </w:pPr>
    </w:p>
    <w:p w:rsidR="00D71966" w:rsidRPr="0099181A" w:rsidRDefault="00D71966" w:rsidP="0099181A">
      <w:pPr>
        <w:ind w:left="4956"/>
        <w:rPr>
          <w:b/>
        </w:rPr>
      </w:pPr>
      <w:r w:rsidRPr="0099181A">
        <w:rPr>
          <w:rStyle w:val="ac"/>
          <w:b w:val="0"/>
          <w:bCs w:val="0"/>
          <w:color w:val="auto"/>
        </w:rPr>
        <w:t>Приложение 3</w:t>
      </w:r>
      <w:r w:rsidRPr="0099181A">
        <w:rPr>
          <w:rStyle w:val="ac"/>
          <w:b w:val="0"/>
          <w:bCs w:val="0"/>
          <w:color w:val="auto"/>
        </w:rPr>
        <w:br/>
        <w:t xml:space="preserve">к </w:t>
      </w:r>
      <w:hyperlink w:anchor="sub_1000" w:history="1">
        <w:r w:rsidRPr="0099181A">
          <w:rPr>
            <w:rStyle w:val="a9"/>
            <w:color w:val="auto"/>
          </w:rPr>
          <w:t>Административному регламенту</w:t>
        </w:r>
      </w:hyperlink>
      <w:r w:rsidRPr="0099181A">
        <w:rPr>
          <w:rStyle w:val="ac"/>
          <w:bCs w:val="0"/>
          <w:color w:val="auto"/>
        </w:rPr>
        <w:t xml:space="preserve"> </w:t>
      </w:r>
      <w:r w:rsidRPr="0099181A">
        <w:rPr>
          <w:rStyle w:val="ac"/>
          <w:b w:val="0"/>
          <w:bCs w:val="0"/>
          <w:color w:val="auto"/>
        </w:rPr>
        <w:t>администрации</w:t>
      </w:r>
      <w:r w:rsidRPr="0099181A">
        <w:rPr>
          <w:rStyle w:val="ac"/>
          <w:b w:val="0"/>
          <w:bCs w:val="0"/>
          <w:color w:val="auto"/>
        </w:rPr>
        <w:br/>
        <w:t>Инсарского муниципального района по предоставлению</w:t>
      </w:r>
      <w:r w:rsidRPr="0099181A">
        <w:rPr>
          <w:rStyle w:val="ac"/>
          <w:b w:val="0"/>
          <w:bCs w:val="0"/>
          <w:color w:val="auto"/>
        </w:rPr>
        <w:br/>
        <w:t>муниципальной услуги «Подготовка и выдача</w:t>
      </w:r>
      <w:r w:rsidRPr="0099181A">
        <w:rPr>
          <w:rStyle w:val="ac"/>
          <w:b w:val="0"/>
          <w:bCs w:val="0"/>
          <w:color w:val="auto"/>
        </w:rPr>
        <w:br/>
        <w:t>разрешения на ввод объектов в эксплуатацию при</w:t>
      </w:r>
      <w:r w:rsidRPr="0099181A">
        <w:rPr>
          <w:rStyle w:val="ac"/>
          <w:b w:val="0"/>
          <w:bCs w:val="0"/>
          <w:color w:val="auto"/>
        </w:rPr>
        <w:br/>
        <w:t>осуществлении строительства, реконструкции</w:t>
      </w:r>
      <w:r w:rsidRPr="0099181A">
        <w:rPr>
          <w:rStyle w:val="ac"/>
          <w:b w:val="0"/>
          <w:bCs w:val="0"/>
          <w:color w:val="auto"/>
        </w:rPr>
        <w:br/>
        <w:t>объектов капитального строительства»</w:t>
      </w:r>
      <w:r w:rsidRPr="0099181A">
        <w:rPr>
          <w:rStyle w:val="ac"/>
          <w:b w:val="0"/>
          <w:bCs w:val="0"/>
          <w:color w:val="auto"/>
        </w:rPr>
        <w:br/>
      </w:r>
    </w:p>
    <w:p w:rsidR="00D71966" w:rsidRPr="00FE72F9" w:rsidRDefault="00D71966" w:rsidP="00D71966">
      <w:pPr>
        <w:pStyle w:val="aa"/>
        <w:rPr>
          <w:rFonts w:ascii="Times New Roman" w:hAnsi="Times New Roman"/>
          <w:sz w:val="22"/>
        </w:rPr>
      </w:pPr>
      <w:r w:rsidRPr="00FE72F9">
        <w:rPr>
          <w:rFonts w:ascii="Times New Roman" w:hAnsi="Times New Roman"/>
          <w:sz w:val="18"/>
          <w:szCs w:val="20"/>
        </w:rPr>
        <w:t xml:space="preserve">            </w:t>
      </w:r>
    </w:p>
    <w:p w:rsidR="00D71966" w:rsidRPr="00FE72F9" w:rsidRDefault="00D71966" w:rsidP="00D71966">
      <w:pPr>
        <w:pStyle w:val="aa"/>
        <w:rPr>
          <w:rFonts w:ascii="Times New Roman" w:hAnsi="Times New Roman"/>
          <w:sz w:val="18"/>
          <w:szCs w:val="20"/>
        </w:rPr>
      </w:pPr>
      <w:r w:rsidRPr="00FE72F9">
        <w:rPr>
          <w:rFonts w:ascii="Times New Roman" w:hAnsi="Times New Roman"/>
          <w:sz w:val="18"/>
          <w:szCs w:val="20"/>
        </w:rPr>
        <w:t xml:space="preserve">                 Кому ___________________________________________________</w:t>
      </w:r>
    </w:p>
    <w:p w:rsidR="00D71966" w:rsidRPr="00FE72F9" w:rsidRDefault="00D71966" w:rsidP="00D71966">
      <w:pPr>
        <w:pStyle w:val="aa"/>
        <w:rPr>
          <w:rFonts w:ascii="Times New Roman" w:hAnsi="Times New Roman"/>
          <w:sz w:val="18"/>
          <w:szCs w:val="20"/>
        </w:rPr>
      </w:pPr>
      <w:r w:rsidRPr="00FE72F9">
        <w:rPr>
          <w:rFonts w:ascii="Times New Roman" w:hAnsi="Times New Roman"/>
          <w:sz w:val="18"/>
          <w:szCs w:val="20"/>
        </w:rPr>
        <w:t xml:space="preserve">                                  (наименование застройщика</w:t>
      </w:r>
    </w:p>
    <w:p w:rsidR="00D71966" w:rsidRPr="00FE72F9" w:rsidRDefault="00D71966" w:rsidP="00D71966">
      <w:pPr>
        <w:pStyle w:val="aa"/>
        <w:rPr>
          <w:rFonts w:ascii="Times New Roman" w:hAnsi="Times New Roman"/>
          <w:sz w:val="18"/>
          <w:szCs w:val="20"/>
        </w:rPr>
      </w:pPr>
      <w:r w:rsidRPr="00FE72F9">
        <w:rPr>
          <w:rFonts w:ascii="Times New Roman" w:hAnsi="Times New Roman"/>
          <w:sz w:val="18"/>
          <w:szCs w:val="20"/>
        </w:rPr>
        <w:t xml:space="preserve">                  _______________________________________________________</w:t>
      </w:r>
    </w:p>
    <w:p w:rsidR="00D71966" w:rsidRPr="00FE72F9" w:rsidRDefault="00D71966" w:rsidP="00D71966">
      <w:pPr>
        <w:pStyle w:val="aa"/>
        <w:rPr>
          <w:rFonts w:ascii="Times New Roman" w:hAnsi="Times New Roman"/>
          <w:sz w:val="18"/>
          <w:szCs w:val="20"/>
        </w:rPr>
      </w:pPr>
      <w:r w:rsidRPr="00FE72F9">
        <w:rPr>
          <w:rFonts w:ascii="Times New Roman" w:hAnsi="Times New Roman"/>
          <w:sz w:val="18"/>
          <w:szCs w:val="20"/>
        </w:rPr>
        <w:t xml:space="preserve">                           (фамилия, имя, отчество - для граждан,</w:t>
      </w:r>
    </w:p>
    <w:p w:rsidR="00D71966" w:rsidRPr="00FE72F9" w:rsidRDefault="00D71966" w:rsidP="00D71966">
      <w:pPr>
        <w:pStyle w:val="aa"/>
        <w:rPr>
          <w:rFonts w:ascii="Times New Roman" w:hAnsi="Times New Roman"/>
          <w:sz w:val="18"/>
          <w:szCs w:val="20"/>
        </w:rPr>
      </w:pPr>
      <w:r w:rsidRPr="00FE72F9">
        <w:rPr>
          <w:rFonts w:ascii="Times New Roman" w:hAnsi="Times New Roman"/>
          <w:sz w:val="18"/>
          <w:szCs w:val="20"/>
        </w:rPr>
        <w:t xml:space="preserve">                  _______________________________________________________</w:t>
      </w:r>
    </w:p>
    <w:p w:rsidR="00D71966" w:rsidRPr="00FE72F9" w:rsidRDefault="00D71966" w:rsidP="00D71966">
      <w:pPr>
        <w:pStyle w:val="aa"/>
        <w:rPr>
          <w:rFonts w:ascii="Times New Roman" w:hAnsi="Times New Roman"/>
          <w:sz w:val="18"/>
          <w:szCs w:val="20"/>
        </w:rPr>
      </w:pPr>
      <w:r w:rsidRPr="00FE72F9">
        <w:rPr>
          <w:rFonts w:ascii="Times New Roman" w:hAnsi="Times New Roman"/>
          <w:sz w:val="18"/>
          <w:szCs w:val="20"/>
        </w:rPr>
        <w:t xml:space="preserve">                  полное наименование организации - для юридических лиц),</w:t>
      </w:r>
    </w:p>
    <w:p w:rsidR="00D71966" w:rsidRPr="00FE72F9" w:rsidRDefault="00D71966" w:rsidP="00D71966">
      <w:pPr>
        <w:pStyle w:val="aa"/>
        <w:rPr>
          <w:rFonts w:ascii="Times New Roman" w:hAnsi="Times New Roman"/>
          <w:sz w:val="18"/>
          <w:szCs w:val="20"/>
        </w:rPr>
      </w:pPr>
      <w:r w:rsidRPr="00FE72F9">
        <w:rPr>
          <w:rFonts w:ascii="Times New Roman" w:hAnsi="Times New Roman"/>
          <w:sz w:val="18"/>
          <w:szCs w:val="20"/>
        </w:rPr>
        <w:t xml:space="preserve">                  _______________________________________________________</w:t>
      </w:r>
    </w:p>
    <w:p w:rsidR="00D71966" w:rsidRPr="00FE72F9" w:rsidRDefault="00D71966" w:rsidP="00D71966">
      <w:pPr>
        <w:pStyle w:val="aa"/>
        <w:rPr>
          <w:rFonts w:ascii="Times New Roman" w:hAnsi="Times New Roman"/>
          <w:sz w:val="18"/>
          <w:szCs w:val="20"/>
        </w:rPr>
      </w:pPr>
      <w:r w:rsidRPr="00FE72F9">
        <w:rPr>
          <w:rFonts w:ascii="Times New Roman" w:hAnsi="Times New Roman"/>
          <w:sz w:val="18"/>
          <w:szCs w:val="20"/>
        </w:rPr>
        <w:t xml:space="preserve">                    его почтовый индекс и адрес, адрес электронной почты)</w:t>
      </w:r>
    </w:p>
    <w:p w:rsidR="00D71966" w:rsidRPr="00FE72F9" w:rsidRDefault="00D71966" w:rsidP="00D71966">
      <w:pPr>
        <w:rPr>
          <w:sz w:val="22"/>
        </w:rPr>
      </w:pPr>
    </w:p>
    <w:p w:rsidR="00D71966" w:rsidRPr="00FE72F9" w:rsidRDefault="00D71966" w:rsidP="00D71966">
      <w:pPr>
        <w:pStyle w:val="aa"/>
        <w:rPr>
          <w:rFonts w:ascii="Times New Roman" w:hAnsi="Times New Roman"/>
          <w:sz w:val="18"/>
          <w:szCs w:val="20"/>
        </w:rPr>
      </w:pPr>
      <w:r w:rsidRPr="00FE72F9">
        <w:rPr>
          <w:rFonts w:ascii="Times New Roman" w:hAnsi="Times New Roman"/>
          <w:sz w:val="18"/>
          <w:szCs w:val="20"/>
        </w:rPr>
        <w:t xml:space="preserve">                              </w:t>
      </w:r>
      <w:r w:rsidRPr="00FE72F9">
        <w:rPr>
          <w:rStyle w:val="ac"/>
          <w:rFonts w:ascii="Times New Roman" w:hAnsi="Times New Roman"/>
          <w:bCs w:val="0"/>
          <w:color w:val="auto"/>
          <w:sz w:val="18"/>
          <w:szCs w:val="20"/>
        </w:rPr>
        <w:t xml:space="preserve"> Разрешение</w:t>
      </w:r>
    </w:p>
    <w:p w:rsidR="00D71966" w:rsidRPr="00FE72F9" w:rsidRDefault="00D71966" w:rsidP="00D71966">
      <w:pPr>
        <w:pStyle w:val="aa"/>
        <w:rPr>
          <w:rFonts w:ascii="Times New Roman" w:hAnsi="Times New Roman"/>
          <w:sz w:val="18"/>
          <w:szCs w:val="20"/>
        </w:rPr>
      </w:pPr>
      <w:r w:rsidRPr="00FE72F9">
        <w:rPr>
          <w:rStyle w:val="ac"/>
          <w:rFonts w:ascii="Times New Roman" w:hAnsi="Times New Roman"/>
          <w:bCs w:val="0"/>
          <w:color w:val="auto"/>
          <w:sz w:val="18"/>
          <w:szCs w:val="20"/>
        </w:rPr>
        <w:t xml:space="preserve">                     на ввод объекта в эксплуатацию</w:t>
      </w:r>
    </w:p>
    <w:p w:rsidR="00D71966" w:rsidRPr="00FE72F9" w:rsidRDefault="00D71966" w:rsidP="00D71966">
      <w:pPr>
        <w:rPr>
          <w:sz w:val="22"/>
        </w:rPr>
      </w:pPr>
    </w:p>
    <w:p w:rsidR="00D71966" w:rsidRPr="00FE72F9" w:rsidRDefault="00D71966" w:rsidP="00D71966">
      <w:pPr>
        <w:pStyle w:val="aa"/>
        <w:rPr>
          <w:rFonts w:ascii="Times New Roman" w:hAnsi="Times New Roman"/>
          <w:sz w:val="18"/>
          <w:szCs w:val="20"/>
        </w:rPr>
      </w:pPr>
      <w:r w:rsidRPr="00FE72F9">
        <w:rPr>
          <w:rFonts w:ascii="Times New Roman" w:hAnsi="Times New Roman"/>
          <w:sz w:val="18"/>
          <w:szCs w:val="20"/>
        </w:rPr>
        <w:t>Дата _______________                                        № ___________</w:t>
      </w:r>
    </w:p>
    <w:p w:rsidR="00D71966" w:rsidRPr="00FE72F9" w:rsidRDefault="00D71966" w:rsidP="00D71966">
      <w:pPr>
        <w:rPr>
          <w:sz w:val="22"/>
        </w:rPr>
      </w:pPr>
    </w:p>
    <w:p w:rsidR="00D71966" w:rsidRPr="00FE72F9" w:rsidRDefault="00D71966" w:rsidP="00D71966">
      <w:pPr>
        <w:pStyle w:val="aa"/>
        <w:rPr>
          <w:rFonts w:ascii="Times New Roman" w:hAnsi="Times New Roman"/>
          <w:sz w:val="18"/>
          <w:szCs w:val="20"/>
        </w:rPr>
      </w:pPr>
      <w:r w:rsidRPr="00FE72F9">
        <w:rPr>
          <w:rFonts w:ascii="Times New Roman" w:hAnsi="Times New Roman"/>
          <w:sz w:val="18"/>
          <w:szCs w:val="20"/>
        </w:rPr>
        <w:t>I. ______________________________________________________________________</w:t>
      </w:r>
    </w:p>
    <w:p w:rsidR="00D71966" w:rsidRPr="00FE72F9" w:rsidRDefault="00D71966" w:rsidP="00D71966">
      <w:pPr>
        <w:pStyle w:val="aa"/>
        <w:rPr>
          <w:rFonts w:ascii="Times New Roman" w:hAnsi="Times New Roman"/>
          <w:sz w:val="18"/>
          <w:szCs w:val="20"/>
        </w:rPr>
      </w:pPr>
      <w:r w:rsidRPr="00FE72F9">
        <w:rPr>
          <w:rFonts w:ascii="Times New Roman" w:hAnsi="Times New Roman"/>
          <w:sz w:val="18"/>
          <w:szCs w:val="20"/>
        </w:rPr>
        <w:t xml:space="preserve"> (наименование уполномоченного федерального органа исполнительной власти,</w:t>
      </w:r>
    </w:p>
    <w:p w:rsidR="00D71966" w:rsidRPr="00FE72F9" w:rsidRDefault="00D71966" w:rsidP="00D71966">
      <w:pPr>
        <w:pStyle w:val="aa"/>
        <w:rPr>
          <w:rFonts w:ascii="Times New Roman" w:hAnsi="Times New Roman"/>
          <w:sz w:val="18"/>
          <w:szCs w:val="20"/>
        </w:rPr>
      </w:pPr>
      <w:r w:rsidRPr="00FE72F9">
        <w:rPr>
          <w:rFonts w:ascii="Times New Roman" w:hAnsi="Times New Roman"/>
          <w:sz w:val="18"/>
          <w:szCs w:val="20"/>
        </w:rPr>
        <w:t>_________________________________________________________________________</w:t>
      </w:r>
    </w:p>
    <w:p w:rsidR="00D71966" w:rsidRPr="00FE72F9" w:rsidRDefault="00D71966" w:rsidP="00D71966">
      <w:pPr>
        <w:pStyle w:val="aa"/>
        <w:rPr>
          <w:rFonts w:ascii="Times New Roman" w:hAnsi="Times New Roman"/>
          <w:sz w:val="18"/>
          <w:szCs w:val="20"/>
        </w:rPr>
      </w:pPr>
      <w:r w:rsidRPr="00FE72F9">
        <w:rPr>
          <w:rFonts w:ascii="Times New Roman" w:hAnsi="Times New Roman"/>
          <w:sz w:val="18"/>
          <w:szCs w:val="20"/>
        </w:rPr>
        <w:t>или органа исполнительной власти субъекта Российской Федерации,или органа</w:t>
      </w:r>
    </w:p>
    <w:p w:rsidR="00D71966" w:rsidRPr="00FE72F9" w:rsidRDefault="00D71966" w:rsidP="00D71966">
      <w:pPr>
        <w:pStyle w:val="aa"/>
        <w:rPr>
          <w:rFonts w:ascii="Times New Roman" w:hAnsi="Times New Roman"/>
          <w:sz w:val="18"/>
          <w:szCs w:val="20"/>
        </w:rPr>
      </w:pPr>
      <w:r w:rsidRPr="00FE72F9">
        <w:rPr>
          <w:rFonts w:ascii="Times New Roman" w:hAnsi="Times New Roman"/>
          <w:sz w:val="18"/>
          <w:szCs w:val="20"/>
        </w:rPr>
        <w:t>_________________________________________________________________________</w:t>
      </w:r>
    </w:p>
    <w:p w:rsidR="00D71966" w:rsidRPr="00FE72F9" w:rsidRDefault="00D71966" w:rsidP="00D71966">
      <w:pPr>
        <w:pStyle w:val="aa"/>
        <w:rPr>
          <w:rFonts w:ascii="Times New Roman" w:hAnsi="Times New Roman"/>
          <w:sz w:val="18"/>
          <w:szCs w:val="20"/>
        </w:rPr>
      </w:pPr>
      <w:r w:rsidRPr="00FE72F9">
        <w:rPr>
          <w:rFonts w:ascii="Times New Roman" w:hAnsi="Times New Roman"/>
          <w:sz w:val="18"/>
          <w:szCs w:val="20"/>
        </w:rPr>
        <w:t>местного самоуправления, осуществляющих выдачу разрешения на ввод объекта</w:t>
      </w:r>
    </w:p>
    <w:p w:rsidR="00D71966" w:rsidRPr="00FE72F9" w:rsidRDefault="00D71966" w:rsidP="00D71966">
      <w:pPr>
        <w:pStyle w:val="aa"/>
        <w:rPr>
          <w:rFonts w:ascii="Times New Roman" w:hAnsi="Times New Roman"/>
          <w:sz w:val="18"/>
          <w:szCs w:val="20"/>
        </w:rPr>
      </w:pPr>
      <w:r w:rsidRPr="00FE72F9">
        <w:rPr>
          <w:rFonts w:ascii="Times New Roman" w:hAnsi="Times New Roman"/>
          <w:sz w:val="18"/>
          <w:szCs w:val="20"/>
        </w:rPr>
        <w:t>в эксплуатацию, Государственная корпорация по атомной энергии  «Росатом»)</w:t>
      </w:r>
    </w:p>
    <w:p w:rsidR="00D71966" w:rsidRPr="00FE72F9" w:rsidRDefault="00D71966" w:rsidP="00D71966">
      <w:pPr>
        <w:pStyle w:val="aa"/>
        <w:rPr>
          <w:rFonts w:ascii="Times New Roman" w:hAnsi="Times New Roman"/>
          <w:sz w:val="18"/>
          <w:szCs w:val="20"/>
        </w:rPr>
      </w:pPr>
      <w:r w:rsidRPr="00FE72F9">
        <w:rPr>
          <w:rFonts w:ascii="Times New Roman" w:hAnsi="Times New Roman"/>
          <w:sz w:val="18"/>
          <w:szCs w:val="20"/>
        </w:rPr>
        <w:t xml:space="preserve">в  соответствии  со  </w:t>
      </w:r>
      <w:hyperlink r:id="rId116" w:history="1">
        <w:r w:rsidRPr="00FE72F9">
          <w:rPr>
            <w:rStyle w:val="a9"/>
            <w:rFonts w:ascii="Times New Roman" w:hAnsi="Times New Roman"/>
            <w:color w:val="auto"/>
            <w:sz w:val="18"/>
            <w:szCs w:val="20"/>
          </w:rPr>
          <w:t>статьей 55</w:t>
        </w:r>
      </w:hyperlink>
      <w:r w:rsidRPr="00FE72F9">
        <w:rPr>
          <w:rFonts w:ascii="Times New Roman" w:hAnsi="Times New Roman"/>
          <w:sz w:val="18"/>
          <w:szCs w:val="20"/>
        </w:rPr>
        <w:t xml:space="preserve">  Градостроительного  кодекса   Российской</w:t>
      </w:r>
    </w:p>
    <w:p w:rsidR="00D71966" w:rsidRPr="00FE72F9" w:rsidRDefault="00D71966" w:rsidP="00D71966">
      <w:pPr>
        <w:pStyle w:val="aa"/>
        <w:rPr>
          <w:rFonts w:ascii="Times New Roman" w:hAnsi="Times New Roman"/>
          <w:sz w:val="18"/>
          <w:szCs w:val="20"/>
        </w:rPr>
      </w:pPr>
      <w:r w:rsidRPr="00FE72F9">
        <w:rPr>
          <w:rFonts w:ascii="Times New Roman" w:hAnsi="Times New Roman"/>
          <w:sz w:val="18"/>
          <w:szCs w:val="20"/>
        </w:rPr>
        <w:t>Федерации разрешает ввод в эксплуатацию построенного, реконструированного</w:t>
      </w:r>
    </w:p>
    <w:p w:rsidR="00D71966" w:rsidRPr="00FE72F9" w:rsidRDefault="00D71966" w:rsidP="00D71966">
      <w:pPr>
        <w:pStyle w:val="aa"/>
        <w:rPr>
          <w:rFonts w:ascii="Times New Roman" w:hAnsi="Times New Roman"/>
          <w:sz w:val="18"/>
          <w:szCs w:val="20"/>
        </w:rPr>
      </w:pPr>
      <w:r w:rsidRPr="00FE72F9">
        <w:rPr>
          <w:rFonts w:ascii="Times New Roman" w:hAnsi="Times New Roman"/>
          <w:sz w:val="18"/>
          <w:szCs w:val="20"/>
        </w:rPr>
        <w:t>объекта   капитального   строительства;   линейного   объекта;    объекта</w:t>
      </w:r>
    </w:p>
    <w:p w:rsidR="00D71966" w:rsidRPr="00FE72F9" w:rsidRDefault="00D71966" w:rsidP="00D71966">
      <w:pPr>
        <w:pStyle w:val="aa"/>
        <w:rPr>
          <w:rFonts w:ascii="Times New Roman" w:hAnsi="Times New Roman"/>
          <w:sz w:val="18"/>
          <w:szCs w:val="20"/>
        </w:rPr>
      </w:pPr>
      <w:r w:rsidRPr="00FE72F9">
        <w:rPr>
          <w:rFonts w:ascii="Times New Roman" w:hAnsi="Times New Roman"/>
          <w:sz w:val="18"/>
          <w:szCs w:val="20"/>
        </w:rPr>
        <w:t>капитального   строительства,   входящего  в  состав  линейного  объекта;</w:t>
      </w:r>
    </w:p>
    <w:p w:rsidR="00D71966" w:rsidRPr="00FE72F9" w:rsidRDefault="00D71966" w:rsidP="00D71966">
      <w:pPr>
        <w:pStyle w:val="aa"/>
        <w:rPr>
          <w:rFonts w:ascii="Times New Roman" w:hAnsi="Times New Roman"/>
          <w:sz w:val="18"/>
          <w:szCs w:val="20"/>
        </w:rPr>
      </w:pPr>
      <w:r w:rsidRPr="00FE72F9">
        <w:rPr>
          <w:rFonts w:ascii="Times New Roman" w:hAnsi="Times New Roman"/>
          <w:sz w:val="18"/>
          <w:szCs w:val="20"/>
        </w:rPr>
        <w:t>завершенного работами по сохранению  объекта  культурного  наследия,  при</w:t>
      </w:r>
    </w:p>
    <w:p w:rsidR="00D71966" w:rsidRPr="00FE72F9" w:rsidRDefault="00D71966" w:rsidP="00D71966">
      <w:pPr>
        <w:pStyle w:val="aa"/>
        <w:rPr>
          <w:rFonts w:ascii="Times New Roman" w:hAnsi="Times New Roman"/>
          <w:sz w:val="18"/>
          <w:szCs w:val="20"/>
        </w:rPr>
      </w:pPr>
      <w:r w:rsidRPr="00FE72F9">
        <w:rPr>
          <w:rFonts w:ascii="Times New Roman" w:hAnsi="Times New Roman"/>
          <w:sz w:val="18"/>
          <w:szCs w:val="20"/>
        </w:rPr>
        <w:t>которых затрагивались конструктивные и другие  характеристики  надежности</w:t>
      </w:r>
    </w:p>
    <w:p w:rsidR="00D71966" w:rsidRPr="00FE72F9" w:rsidRDefault="00D71966" w:rsidP="00D71966">
      <w:pPr>
        <w:pStyle w:val="aa"/>
        <w:rPr>
          <w:rFonts w:ascii="Times New Roman" w:hAnsi="Times New Roman"/>
          <w:sz w:val="18"/>
          <w:szCs w:val="20"/>
        </w:rPr>
      </w:pPr>
      <w:r w:rsidRPr="00FE72F9">
        <w:rPr>
          <w:rFonts w:ascii="Times New Roman" w:hAnsi="Times New Roman"/>
          <w:sz w:val="18"/>
          <w:szCs w:val="20"/>
        </w:rPr>
        <w:t>и безопасности объекта,</w:t>
      </w:r>
    </w:p>
    <w:p w:rsidR="00D71966" w:rsidRPr="00FE72F9" w:rsidRDefault="00D71966" w:rsidP="00D71966">
      <w:pPr>
        <w:pStyle w:val="aa"/>
        <w:rPr>
          <w:rFonts w:ascii="Times New Roman" w:hAnsi="Times New Roman"/>
          <w:sz w:val="18"/>
          <w:szCs w:val="20"/>
        </w:rPr>
      </w:pPr>
      <w:r w:rsidRPr="00FE72F9">
        <w:rPr>
          <w:rFonts w:ascii="Times New Roman" w:hAnsi="Times New Roman"/>
          <w:sz w:val="18"/>
          <w:szCs w:val="20"/>
        </w:rPr>
        <w:t>_________________________________________________________________________</w:t>
      </w:r>
    </w:p>
    <w:p w:rsidR="00D71966" w:rsidRPr="00FE72F9" w:rsidRDefault="00D71966" w:rsidP="00D71966">
      <w:pPr>
        <w:pStyle w:val="aa"/>
        <w:rPr>
          <w:rFonts w:ascii="Times New Roman" w:hAnsi="Times New Roman"/>
          <w:sz w:val="18"/>
          <w:szCs w:val="20"/>
        </w:rPr>
      </w:pPr>
      <w:r w:rsidRPr="00FE72F9">
        <w:rPr>
          <w:rFonts w:ascii="Times New Roman" w:hAnsi="Times New Roman"/>
          <w:sz w:val="18"/>
          <w:szCs w:val="20"/>
        </w:rPr>
        <w:t xml:space="preserve">         (наименование объекта (этапа) капитального строительства</w:t>
      </w:r>
    </w:p>
    <w:p w:rsidR="00D71966" w:rsidRPr="00FE72F9" w:rsidRDefault="00D71966" w:rsidP="00D71966">
      <w:pPr>
        <w:pStyle w:val="aa"/>
        <w:rPr>
          <w:rFonts w:ascii="Times New Roman" w:hAnsi="Times New Roman"/>
          <w:sz w:val="18"/>
          <w:szCs w:val="20"/>
        </w:rPr>
      </w:pPr>
      <w:r w:rsidRPr="00FE72F9">
        <w:rPr>
          <w:rFonts w:ascii="Times New Roman" w:hAnsi="Times New Roman"/>
          <w:sz w:val="18"/>
          <w:szCs w:val="20"/>
        </w:rPr>
        <w:t>_________________________________________________________________________</w:t>
      </w:r>
    </w:p>
    <w:p w:rsidR="00D71966" w:rsidRPr="00FE72F9" w:rsidRDefault="00D71966" w:rsidP="00D71966">
      <w:pPr>
        <w:pStyle w:val="aa"/>
        <w:rPr>
          <w:rFonts w:ascii="Times New Roman" w:hAnsi="Times New Roman"/>
          <w:sz w:val="18"/>
          <w:szCs w:val="20"/>
        </w:rPr>
      </w:pPr>
      <w:r w:rsidRPr="00FE72F9">
        <w:rPr>
          <w:rFonts w:ascii="Times New Roman" w:hAnsi="Times New Roman"/>
          <w:sz w:val="18"/>
          <w:szCs w:val="20"/>
        </w:rPr>
        <w:t xml:space="preserve">   в соответствии с проектной документацией, кадастровый номер объекта)</w:t>
      </w:r>
    </w:p>
    <w:p w:rsidR="00D71966" w:rsidRPr="00FE72F9" w:rsidRDefault="00D71966" w:rsidP="00D71966">
      <w:pPr>
        <w:rPr>
          <w:sz w:val="22"/>
        </w:rPr>
      </w:pPr>
    </w:p>
    <w:p w:rsidR="00D71966" w:rsidRPr="00FE72F9" w:rsidRDefault="00D71966" w:rsidP="00D71966">
      <w:pPr>
        <w:pStyle w:val="aa"/>
        <w:rPr>
          <w:rFonts w:ascii="Times New Roman" w:hAnsi="Times New Roman"/>
          <w:sz w:val="18"/>
          <w:szCs w:val="20"/>
        </w:rPr>
      </w:pPr>
      <w:r w:rsidRPr="00FE72F9">
        <w:rPr>
          <w:rFonts w:ascii="Times New Roman" w:hAnsi="Times New Roman"/>
          <w:sz w:val="18"/>
          <w:szCs w:val="20"/>
        </w:rPr>
        <w:t>расположенного по адресу:</w:t>
      </w:r>
    </w:p>
    <w:p w:rsidR="00D71966" w:rsidRPr="00FE72F9" w:rsidRDefault="00D71966" w:rsidP="00D71966">
      <w:pPr>
        <w:rPr>
          <w:sz w:val="22"/>
        </w:rPr>
      </w:pPr>
    </w:p>
    <w:p w:rsidR="00D71966" w:rsidRPr="00FE72F9" w:rsidRDefault="00D71966" w:rsidP="00D71966">
      <w:pPr>
        <w:pStyle w:val="aa"/>
        <w:rPr>
          <w:rFonts w:ascii="Times New Roman" w:hAnsi="Times New Roman"/>
          <w:sz w:val="18"/>
          <w:szCs w:val="20"/>
        </w:rPr>
      </w:pPr>
      <w:r w:rsidRPr="00FE72F9">
        <w:rPr>
          <w:rFonts w:ascii="Times New Roman" w:hAnsi="Times New Roman"/>
          <w:sz w:val="18"/>
          <w:szCs w:val="20"/>
        </w:rPr>
        <w:t>_________________________________________________________________________</w:t>
      </w:r>
    </w:p>
    <w:p w:rsidR="00D71966" w:rsidRPr="00FE72F9" w:rsidRDefault="00D71966" w:rsidP="00D71966">
      <w:pPr>
        <w:pStyle w:val="aa"/>
        <w:rPr>
          <w:rFonts w:ascii="Times New Roman" w:hAnsi="Times New Roman"/>
          <w:sz w:val="18"/>
          <w:szCs w:val="20"/>
        </w:rPr>
      </w:pPr>
      <w:r w:rsidRPr="00FE72F9">
        <w:rPr>
          <w:rFonts w:ascii="Times New Roman" w:hAnsi="Times New Roman"/>
          <w:sz w:val="18"/>
          <w:szCs w:val="20"/>
        </w:rPr>
        <w:t>(адрес   объекта   капитального   строительства    в    соответствии    с</w:t>
      </w:r>
    </w:p>
    <w:p w:rsidR="00D71966" w:rsidRPr="00FE72F9" w:rsidRDefault="00D71966" w:rsidP="00D71966">
      <w:pPr>
        <w:pStyle w:val="aa"/>
        <w:rPr>
          <w:rFonts w:ascii="Times New Roman" w:hAnsi="Times New Roman"/>
          <w:sz w:val="18"/>
          <w:szCs w:val="20"/>
        </w:rPr>
      </w:pPr>
      <w:r w:rsidRPr="00FE72F9">
        <w:rPr>
          <w:rFonts w:ascii="Times New Roman" w:hAnsi="Times New Roman"/>
          <w:sz w:val="18"/>
          <w:szCs w:val="20"/>
        </w:rPr>
        <w:t>_________________________________________________________________________</w:t>
      </w:r>
    </w:p>
    <w:p w:rsidR="00D71966" w:rsidRPr="00FE72F9" w:rsidRDefault="00D71966" w:rsidP="00D71966">
      <w:pPr>
        <w:pStyle w:val="aa"/>
        <w:rPr>
          <w:rFonts w:ascii="Times New Roman" w:hAnsi="Times New Roman"/>
          <w:sz w:val="18"/>
          <w:szCs w:val="20"/>
        </w:rPr>
      </w:pPr>
      <w:r w:rsidRPr="00FE72F9">
        <w:rPr>
          <w:rFonts w:ascii="Times New Roman" w:hAnsi="Times New Roman"/>
          <w:sz w:val="18"/>
          <w:szCs w:val="20"/>
        </w:rPr>
        <w:t>государственным  адресным  реестром  с указанием реквизитов документов  о</w:t>
      </w:r>
    </w:p>
    <w:p w:rsidR="00D71966" w:rsidRPr="00FE72F9" w:rsidRDefault="00D71966" w:rsidP="00D71966">
      <w:pPr>
        <w:pStyle w:val="aa"/>
        <w:rPr>
          <w:rFonts w:ascii="Times New Roman" w:hAnsi="Times New Roman"/>
          <w:sz w:val="18"/>
          <w:szCs w:val="20"/>
        </w:rPr>
      </w:pPr>
      <w:r w:rsidRPr="00FE72F9">
        <w:rPr>
          <w:rFonts w:ascii="Times New Roman" w:hAnsi="Times New Roman"/>
          <w:sz w:val="18"/>
          <w:szCs w:val="20"/>
        </w:rPr>
        <w:t>_________________________________________________________________________</w:t>
      </w:r>
    </w:p>
    <w:p w:rsidR="00D71966" w:rsidRPr="00FE72F9" w:rsidRDefault="00D71966" w:rsidP="00D71966">
      <w:pPr>
        <w:pStyle w:val="aa"/>
        <w:rPr>
          <w:rFonts w:ascii="Times New Roman" w:hAnsi="Times New Roman"/>
          <w:sz w:val="18"/>
          <w:szCs w:val="20"/>
        </w:rPr>
      </w:pPr>
      <w:r w:rsidRPr="00FE72F9">
        <w:rPr>
          <w:rFonts w:ascii="Times New Roman" w:hAnsi="Times New Roman"/>
          <w:sz w:val="18"/>
          <w:szCs w:val="20"/>
        </w:rPr>
        <w:t>присвоении, об изменении адреса)</w:t>
      </w:r>
    </w:p>
    <w:p w:rsidR="00D71966" w:rsidRPr="00FE72F9" w:rsidRDefault="00D71966" w:rsidP="00D71966">
      <w:pPr>
        <w:pStyle w:val="aa"/>
        <w:rPr>
          <w:rFonts w:ascii="Times New Roman" w:hAnsi="Times New Roman"/>
          <w:sz w:val="18"/>
          <w:szCs w:val="20"/>
        </w:rPr>
      </w:pPr>
      <w:r w:rsidRPr="00FE72F9">
        <w:rPr>
          <w:rFonts w:ascii="Times New Roman" w:hAnsi="Times New Roman"/>
          <w:sz w:val="18"/>
          <w:szCs w:val="20"/>
        </w:rPr>
        <w:t>на земельном участке (земельных участках) с кадастровым номером: ________</w:t>
      </w:r>
    </w:p>
    <w:p w:rsidR="00D71966" w:rsidRPr="00FE72F9" w:rsidRDefault="00D71966" w:rsidP="00D71966">
      <w:pPr>
        <w:pStyle w:val="aa"/>
        <w:rPr>
          <w:rFonts w:ascii="Times New Roman" w:hAnsi="Times New Roman"/>
          <w:sz w:val="18"/>
          <w:szCs w:val="20"/>
        </w:rPr>
      </w:pPr>
      <w:r w:rsidRPr="00FE72F9">
        <w:rPr>
          <w:rFonts w:ascii="Times New Roman" w:hAnsi="Times New Roman"/>
          <w:sz w:val="18"/>
          <w:szCs w:val="20"/>
        </w:rPr>
        <w:t>________________________________________________________________________.</w:t>
      </w:r>
    </w:p>
    <w:p w:rsidR="00D71966" w:rsidRPr="00FE72F9" w:rsidRDefault="00D71966" w:rsidP="00D71966">
      <w:pPr>
        <w:pStyle w:val="aa"/>
        <w:rPr>
          <w:rFonts w:ascii="Times New Roman" w:hAnsi="Times New Roman"/>
          <w:sz w:val="18"/>
          <w:szCs w:val="20"/>
        </w:rPr>
      </w:pPr>
      <w:r w:rsidRPr="00FE72F9">
        <w:rPr>
          <w:rFonts w:ascii="Times New Roman" w:hAnsi="Times New Roman"/>
          <w:sz w:val="18"/>
          <w:szCs w:val="20"/>
        </w:rPr>
        <w:lastRenderedPageBreak/>
        <w:t>строительный адрес: _____________________________________________________</w:t>
      </w:r>
    </w:p>
    <w:p w:rsidR="00D71966" w:rsidRPr="00FE72F9" w:rsidRDefault="00D71966" w:rsidP="00D71966">
      <w:pPr>
        <w:pStyle w:val="aa"/>
        <w:rPr>
          <w:rFonts w:ascii="Times New Roman" w:hAnsi="Times New Roman"/>
          <w:sz w:val="18"/>
          <w:szCs w:val="20"/>
        </w:rPr>
      </w:pPr>
      <w:r w:rsidRPr="00FE72F9">
        <w:rPr>
          <w:rFonts w:ascii="Times New Roman" w:hAnsi="Times New Roman"/>
          <w:sz w:val="18"/>
          <w:szCs w:val="20"/>
        </w:rPr>
        <w:t>________________________________________________________________________.</w:t>
      </w:r>
    </w:p>
    <w:p w:rsidR="00D71966" w:rsidRPr="00FE72F9" w:rsidRDefault="00D71966" w:rsidP="00D71966">
      <w:pPr>
        <w:rPr>
          <w:sz w:val="22"/>
        </w:rPr>
      </w:pPr>
    </w:p>
    <w:p w:rsidR="00D71966" w:rsidRPr="00FE72F9" w:rsidRDefault="00D71966" w:rsidP="00D71966">
      <w:pPr>
        <w:pStyle w:val="aa"/>
        <w:rPr>
          <w:rFonts w:ascii="Times New Roman" w:hAnsi="Times New Roman"/>
          <w:sz w:val="18"/>
          <w:szCs w:val="20"/>
        </w:rPr>
      </w:pPr>
      <w:r w:rsidRPr="00FE72F9">
        <w:rPr>
          <w:rFonts w:ascii="Times New Roman" w:hAnsi="Times New Roman"/>
          <w:sz w:val="18"/>
          <w:szCs w:val="20"/>
        </w:rPr>
        <w:t>В отношении  объекта  капитального  строительства  выдано  разрешение  на</w:t>
      </w:r>
    </w:p>
    <w:p w:rsidR="00D71966" w:rsidRPr="00FE72F9" w:rsidRDefault="00D71966" w:rsidP="00D71966">
      <w:pPr>
        <w:pStyle w:val="aa"/>
        <w:rPr>
          <w:rFonts w:ascii="Times New Roman" w:hAnsi="Times New Roman"/>
          <w:sz w:val="18"/>
          <w:szCs w:val="20"/>
        </w:rPr>
      </w:pPr>
      <w:r w:rsidRPr="00FE72F9">
        <w:rPr>
          <w:rFonts w:ascii="Times New Roman" w:hAnsi="Times New Roman"/>
          <w:sz w:val="18"/>
          <w:szCs w:val="20"/>
        </w:rPr>
        <w:t>строительство, № ____, дата выдачи __________, орган, выдавший разрешение</w:t>
      </w:r>
    </w:p>
    <w:p w:rsidR="00D71966" w:rsidRPr="00FE72F9" w:rsidRDefault="00D71966" w:rsidP="00D71966">
      <w:pPr>
        <w:pStyle w:val="aa"/>
        <w:rPr>
          <w:rFonts w:ascii="Times New Roman" w:hAnsi="Times New Roman"/>
          <w:sz w:val="18"/>
          <w:szCs w:val="20"/>
        </w:rPr>
      </w:pPr>
      <w:r w:rsidRPr="00FE72F9">
        <w:rPr>
          <w:rFonts w:ascii="Times New Roman" w:hAnsi="Times New Roman"/>
          <w:sz w:val="18"/>
          <w:szCs w:val="20"/>
        </w:rPr>
        <w:t>на строительство ________.</w:t>
      </w:r>
    </w:p>
    <w:p w:rsidR="00D71966" w:rsidRPr="00FE72F9" w:rsidRDefault="00D71966" w:rsidP="00D71966">
      <w:pPr>
        <w:rPr>
          <w:sz w:val="22"/>
        </w:rPr>
      </w:pPr>
    </w:p>
    <w:p w:rsidR="00D71966" w:rsidRPr="00FE72F9" w:rsidRDefault="00D71966" w:rsidP="00D71966">
      <w:pPr>
        <w:pStyle w:val="aa"/>
        <w:rPr>
          <w:rFonts w:ascii="Times New Roman" w:hAnsi="Times New Roman"/>
          <w:sz w:val="18"/>
          <w:szCs w:val="20"/>
        </w:rPr>
      </w:pPr>
      <w:r w:rsidRPr="00FE72F9">
        <w:rPr>
          <w:rFonts w:ascii="Times New Roman" w:hAnsi="Times New Roman"/>
          <w:sz w:val="18"/>
          <w:szCs w:val="20"/>
        </w:rPr>
        <w:t xml:space="preserve">            </w:t>
      </w:r>
      <w:r w:rsidRPr="00FE72F9">
        <w:rPr>
          <w:rStyle w:val="ac"/>
          <w:rFonts w:ascii="Times New Roman" w:hAnsi="Times New Roman"/>
          <w:bCs w:val="0"/>
          <w:color w:val="auto"/>
          <w:sz w:val="18"/>
          <w:szCs w:val="20"/>
        </w:rPr>
        <w:t>II. Сведения об объекте капитального строительства</w:t>
      </w:r>
    </w:p>
    <w:p w:rsidR="00D71966" w:rsidRPr="00FE72F9" w:rsidRDefault="00D71966" w:rsidP="00D71966">
      <w:pPr>
        <w:rPr>
          <w:sz w:val="18"/>
          <w:szCs w:val="20"/>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5320"/>
        <w:gridCol w:w="1260"/>
        <w:gridCol w:w="1540"/>
        <w:gridCol w:w="1540"/>
      </w:tblGrid>
      <w:tr w:rsidR="00D71966" w:rsidRPr="00FE72F9" w:rsidTr="00EC7CC8">
        <w:tc>
          <w:tcPr>
            <w:tcW w:w="5320" w:type="dxa"/>
            <w:tcBorders>
              <w:top w:val="single" w:sz="4" w:space="0" w:color="auto"/>
              <w:bottom w:val="single" w:sz="4" w:space="0" w:color="auto"/>
              <w:right w:val="single" w:sz="4" w:space="0" w:color="auto"/>
            </w:tcBorders>
          </w:tcPr>
          <w:p w:rsidR="00D71966" w:rsidRPr="00FE72F9" w:rsidRDefault="00D71966" w:rsidP="00EC7CC8">
            <w:pPr>
              <w:pStyle w:val="af5"/>
              <w:jc w:val="center"/>
              <w:rPr>
                <w:rFonts w:ascii="Times New Roman" w:hAnsi="Times New Roman" w:cs="Times New Roman"/>
                <w:sz w:val="18"/>
                <w:szCs w:val="20"/>
              </w:rPr>
            </w:pPr>
            <w:r w:rsidRPr="00FE72F9">
              <w:rPr>
                <w:rFonts w:ascii="Times New Roman" w:hAnsi="Times New Roman" w:cs="Times New Roman"/>
                <w:sz w:val="18"/>
                <w:szCs w:val="20"/>
              </w:rPr>
              <w:t>Наименование показателя</w:t>
            </w:r>
          </w:p>
        </w:tc>
        <w:tc>
          <w:tcPr>
            <w:tcW w:w="1260" w:type="dxa"/>
            <w:tcBorders>
              <w:top w:val="single" w:sz="4" w:space="0" w:color="auto"/>
              <w:left w:val="single" w:sz="4" w:space="0" w:color="auto"/>
              <w:bottom w:val="single" w:sz="4" w:space="0" w:color="auto"/>
              <w:right w:val="single" w:sz="4" w:space="0" w:color="auto"/>
            </w:tcBorders>
          </w:tcPr>
          <w:p w:rsidR="00D71966" w:rsidRPr="00FE72F9" w:rsidRDefault="00D71966" w:rsidP="00EC7CC8">
            <w:pPr>
              <w:pStyle w:val="af5"/>
              <w:jc w:val="center"/>
              <w:rPr>
                <w:rFonts w:ascii="Times New Roman" w:hAnsi="Times New Roman" w:cs="Times New Roman"/>
                <w:sz w:val="18"/>
                <w:szCs w:val="20"/>
              </w:rPr>
            </w:pPr>
            <w:r w:rsidRPr="00FE72F9">
              <w:rPr>
                <w:rFonts w:ascii="Times New Roman" w:hAnsi="Times New Roman" w:cs="Times New Roman"/>
                <w:sz w:val="18"/>
                <w:szCs w:val="20"/>
              </w:rPr>
              <w:t>Единица измерения</w:t>
            </w:r>
          </w:p>
        </w:tc>
        <w:tc>
          <w:tcPr>
            <w:tcW w:w="1540" w:type="dxa"/>
            <w:tcBorders>
              <w:top w:val="single" w:sz="4" w:space="0" w:color="auto"/>
              <w:left w:val="single" w:sz="4" w:space="0" w:color="auto"/>
              <w:bottom w:val="single" w:sz="4" w:space="0" w:color="auto"/>
              <w:right w:val="single" w:sz="4" w:space="0" w:color="auto"/>
            </w:tcBorders>
          </w:tcPr>
          <w:p w:rsidR="00D71966" w:rsidRPr="00FE72F9" w:rsidRDefault="00D71966" w:rsidP="00EC7CC8">
            <w:pPr>
              <w:pStyle w:val="af5"/>
              <w:jc w:val="center"/>
              <w:rPr>
                <w:rFonts w:ascii="Times New Roman" w:hAnsi="Times New Roman" w:cs="Times New Roman"/>
                <w:sz w:val="18"/>
                <w:szCs w:val="20"/>
              </w:rPr>
            </w:pPr>
            <w:r w:rsidRPr="00FE72F9">
              <w:rPr>
                <w:rFonts w:ascii="Times New Roman" w:hAnsi="Times New Roman" w:cs="Times New Roman"/>
                <w:sz w:val="18"/>
                <w:szCs w:val="20"/>
              </w:rPr>
              <w:t>По проекту</w:t>
            </w:r>
          </w:p>
        </w:tc>
        <w:tc>
          <w:tcPr>
            <w:tcW w:w="1540" w:type="dxa"/>
            <w:tcBorders>
              <w:top w:val="single" w:sz="4" w:space="0" w:color="auto"/>
              <w:left w:val="single" w:sz="4" w:space="0" w:color="auto"/>
              <w:bottom w:val="single" w:sz="4" w:space="0" w:color="auto"/>
            </w:tcBorders>
          </w:tcPr>
          <w:p w:rsidR="00D71966" w:rsidRPr="00FE72F9" w:rsidRDefault="00D71966" w:rsidP="00EC7CC8">
            <w:pPr>
              <w:pStyle w:val="af5"/>
              <w:jc w:val="center"/>
              <w:rPr>
                <w:rFonts w:ascii="Times New Roman" w:hAnsi="Times New Roman" w:cs="Times New Roman"/>
                <w:sz w:val="18"/>
                <w:szCs w:val="20"/>
              </w:rPr>
            </w:pPr>
            <w:r w:rsidRPr="00FE72F9">
              <w:rPr>
                <w:rFonts w:ascii="Times New Roman" w:hAnsi="Times New Roman" w:cs="Times New Roman"/>
                <w:sz w:val="18"/>
                <w:szCs w:val="20"/>
              </w:rPr>
              <w:t>Фактически</w:t>
            </w:r>
          </w:p>
        </w:tc>
      </w:tr>
      <w:tr w:rsidR="00D71966" w:rsidRPr="00FE72F9" w:rsidTr="00EC7CC8">
        <w:tc>
          <w:tcPr>
            <w:tcW w:w="9660" w:type="dxa"/>
            <w:gridSpan w:val="4"/>
            <w:tcBorders>
              <w:top w:val="single" w:sz="4" w:space="0" w:color="auto"/>
              <w:bottom w:val="single" w:sz="4" w:space="0" w:color="auto"/>
            </w:tcBorders>
          </w:tcPr>
          <w:p w:rsidR="00D71966" w:rsidRPr="00FE72F9" w:rsidRDefault="00D71966" w:rsidP="00EC7CC8">
            <w:pPr>
              <w:pStyle w:val="af5"/>
              <w:jc w:val="center"/>
              <w:rPr>
                <w:rFonts w:ascii="Times New Roman" w:hAnsi="Times New Roman" w:cs="Times New Roman"/>
                <w:sz w:val="18"/>
                <w:szCs w:val="20"/>
              </w:rPr>
            </w:pPr>
            <w:r w:rsidRPr="00FE72F9">
              <w:rPr>
                <w:rFonts w:ascii="Times New Roman" w:hAnsi="Times New Roman" w:cs="Times New Roman"/>
                <w:sz w:val="18"/>
                <w:szCs w:val="20"/>
              </w:rPr>
              <w:t>1. Общие показатели вводимого в эксплуатацию объекта</w:t>
            </w:r>
          </w:p>
        </w:tc>
      </w:tr>
      <w:tr w:rsidR="00D71966" w:rsidRPr="00FE72F9" w:rsidTr="00EC7CC8">
        <w:tc>
          <w:tcPr>
            <w:tcW w:w="5320" w:type="dxa"/>
            <w:tcBorders>
              <w:top w:val="single" w:sz="4" w:space="0" w:color="auto"/>
              <w:bottom w:val="single" w:sz="4" w:space="0" w:color="auto"/>
              <w:right w:val="single" w:sz="4" w:space="0" w:color="auto"/>
            </w:tcBorders>
          </w:tcPr>
          <w:p w:rsidR="00D71966" w:rsidRPr="00FE72F9" w:rsidRDefault="00D71966" w:rsidP="00EC7CC8">
            <w:pPr>
              <w:pStyle w:val="af5"/>
              <w:rPr>
                <w:rFonts w:ascii="Times New Roman" w:hAnsi="Times New Roman" w:cs="Times New Roman"/>
                <w:sz w:val="18"/>
                <w:szCs w:val="20"/>
              </w:rPr>
            </w:pPr>
            <w:r w:rsidRPr="00FE72F9">
              <w:rPr>
                <w:rFonts w:ascii="Times New Roman" w:hAnsi="Times New Roman" w:cs="Times New Roman"/>
                <w:sz w:val="18"/>
                <w:szCs w:val="20"/>
              </w:rPr>
              <w:t>Строительный объем - всего</w:t>
            </w:r>
          </w:p>
        </w:tc>
        <w:tc>
          <w:tcPr>
            <w:tcW w:w="1260" w:type="dxa"/>
            <w:tcBorders>
              <w:top w:val="single" w:sz="4" w:space="0" w:color="auto"/>
              <w:left w:val="single" w:sz="4" w:space="0" w:color="auto"/>
              <w:bottom w:val="single" w:sz="4" w:space="0" w:color="auto"/>
              <w:right w:val="single" w:sz="4" w:space="0" w:color="auto"/>
            </w:tcBorders>
          </w:tcPr>
          <w:p w:rsidR="00D71966" w:rsidRPr="00FE72F9" w:rsidRDefault="00D71966" w:rsidP="00EC7CC8">
            <w:pPr>
              <w:pStyle w:val="af5"/>
              <w:jc w:val="center"/>
              <w:rPr>
                <w:rFonts w:ascii="Times New Roman" w:hAnsi="Times New Roman" w:cs="Times New Roman"/>
                <w:sz w:val="18"/>
                <w:szCs w:val="20"/>
              </w:rPr>
            </w:pPr>
            <w:r w:rsidRPr="00FE72F9">
              <w:rPr>
                <w:rFonts w:ascii="Times New Roman" w:hAnsi="Times New Roman" w:cs="Times New Roman"/>
                <w:sz w:val="18"/>
                <w:szCs w:val="20"/>
              </w:rPr>
              <w:t>куб. м</w:t>
            </w:r>
          </w:p>
        </w:tc>
        <w:tc>
          <w:tcPr>
            <w:tcW w:w="1540" w:type="dxa"/>
            <w:tcBorders>
              <w:top w:val="single" w:sz="4" w:space="0" w:color="auto"/>
              <w:left w:val="single" w:sz="4" w:space="0" w:color="auto"/>
              <w:bottom w:val="single" w:sz="4" w:space="0" w:color="auto"/>
              <w:right w:val="single" w:sz="4" w:space="0" w:color="auto"/>
            </w:tcBorders>
          </w:tcPr>
          <w:p w:rsidR="00D71966" w:rsidRPr="00FE72F9" w:rsidRDefault="00D71966" w:rsidP="00EC7CC8">
            <w:pPr>
              <w:pStyle w:val="af5"/>
              <w:rPr>
                <w:rFonts w:ascii="Times New Roman" w:hAnsi="Times New Roman" w:cs="Times New Roman"/>
                <w:sz w:val="18"/>
                <w:szCs w:val="20"/>
              </w:rPr>
            </w:pPr>
          </w:p>
        </w:tc>
        <w:tc>
          <w:tcPr>
            <w:tcW w:w="1540" w:type="dxa"/>
            <w:tcBorders>
              <w:top w:val="single" w:sz="4" w:space="0" w:color="auto"/>
              <w:left w:val="single" w:sz="4" w:space="0" w:color="auto"/>
              <w:bottom w:val="single" w:sz="4" w:space="0" w:color="auto"/>
            </w:tcBorders>
          </w:tcPr>
          <w:p w:rsidR="00D71966" w:rsidRPr="00FE72F9" w:rsidRDefault="00D71966" w:rsidP="00EC7CC8">
            <w:pPr>
              <w:pStyle w:val="af5"/>
              <w:rPr>
                <w:rFonts w:ascii="Times New Roman" w:hAnsi="Times New Roman" w:cs="Times New Roman"/>
                <w:sz w:val="18"/>
                <w:szCs w:val="20"/>
              </w:rPr>
            </w:pPr>
          </w:p>
        </w:tc>
      </w:tr>
      <w:tr w:rsidR="00D71966" w:rsidRPr="00FE72F9" w:rsidTr="00EC7CC8">
        <w:tc>
          <w:tcPr>
            <w:tcW w:w="5320" w:type="dxa"/>
            <w:tcBorders>
              <w:top w:val="single" w:sz="4" w:space="0" w:color="auto"/>
              <w:bottom w:val="single" w:sz="4" w:space="0" w:color="auto"/>
              <w:right w:val="single" w:sz="4" w:space="0" w:color="auto"/>
            </w:tcBorders>
          </w:tcPr>
          <w:p w:rsidR="00D71966" w:rsidRPr="00FE72F9" w:rsidRDefault="00D71966" w:rsidP="00EC7CC8">
            <w:pPr>
              <w:pStyle w:val="af5"/>
              <w:rPr>
                <w:rFonts w:ascii="Times New Roman" w:hAnsi="Times New Roman" w:cs="Times New Roman"/>
                <w:sz w:val="18"/>
                <w:szCs w:val="20"/>
              </w:rPr>
            </w:pPr>
            <w:r w:rsidRPr="00FE72F9">
              <w:rPr>
                <w:rFonts w:ascii="Times New Roman" w:hAnsi="Times New Roman" w:cs="Times New Roman"/>
                <w:sz w:val="18"/>
                <w:szCs w:val="20"/>
              </w:rPr>
              <w:t>в том числе надземной части</w:t>
            </w:r>
          </w:p>
        </w:tc>
        <w:tc>
          <w:tcPr>
            <w:tcW w:w="1260" w:type="dxa"/>
            <w:tcBorders>
              <w:top w:val="single" w:sz="4" w:space="0" w:color="auto"/>
              <w:left w:val="single" w:sz="4" w:space="0" w:color="auto"/>
              <w:bottom w:val="single" w:sz="4" w:space="0" w:color="auto"/>
              <w:right w:val="single" w:sz="4" w:space="0" w:color="auto"/>
            </w:tcBorders>
          </w:tcPr>
          <w:p w:rsidR="00D71966" w:rsidRPr="00FE72F9" w:rsidRDefault="00D71966" w:rsidP="00EC7CC8">
            <w:pPr>
              <w:pStyle w:val="af5"/>
              <w:jc w:val="center"/>
              <w:rPr>
                <w:rFonts w:ascii="Times New Roman" w:hAnsi="Times New Roman" w:cs="Times New Roman"/>
                <w:sz w:val="18"/>
                <w:szCs w:val="20"/>
              </w:rPr>
            </w:pPr>
            <w:r w:rsidRPr="00FE72F9">
              <w:rPr>
                <w:rFonts w:ascii="Times New Roman" w:hAnsi="Times New Roman" w:cs="Times New Roman"/>
                <w:sz w:val="18"/>
                <w:szCs w:val="20"/>
              </w:rPr>
              <w:t>куб. м</w:t>
            </w:r>
          </w:p>
        </w:tc>
        <w:tc>
          <w:tcPr>
            <w:tcW w:w="1540" w:type="dxa"/>
            <w:tcBorders>
              <w:top w:val="single" w:sz="4" w:space="0" w:color="auto"/>
              <w:left w:val="single" w:sz="4" w:space="0" w:color="auto"/>
              <w:bottom w:val="single" w:sz="4" w:space="0" w:color="auto"/>
              <w:right w:val="single" w:sz="4" w:space="0" w:color="auto"/>
            </w:tcBorders>
          </w:tcPr>
          <w:p w:rsidR="00D71966" w:rsidRPr="00FE72F9" w:rsidRDefault="00D71966" w:rsidP="00EC7CC8">
            <w:pPr>
              <w:pStyle w:val="af5"/>
              <w:rPr>
                <w:rFonts w:ascii="Times New Roman" w:hAnsi="Times New Roman" w:cs="Times New Roman"/>
                <w:sz w:val="18"/>
                <w:szCs w:val="20"/>
              </w:rPr>
            </w:pPr>
          </w:p>
        </w:tc>
        <w:tc>
          <w:tcPr>
            <w:tcW w:w="1540" w:type="dxa"/>
            <w:tcBorders>
              <w:top w:val="single" w:sz="4" w:space="0" w:color="auto"/>
              <w:left w:val="single" w:sz="4" w:space="0" w:color="auto"/>
              <w:bottom w:val="single" w:sz="4" w:space="0" w:color="auto"/>
            </w:tcBorders>
          </w:tcPr>
          <w:p w:rsidR="00D71966" w:rsidRPr="00FE72F9" w:rsidRDefault="00D71966" w:rsidP="00EC7CC8">
            <w:pPr>
              <w:pStyle w:val="af5"/>
              <w:rPr>
                <w:rFonts w:ascii="Times New Roman" w:hAnsi="Times New Roman" w:cs="Times New Roman"/>
                <w:sz w:val="18"/>
                <w:szCs w:val="20"/>
              </w:rPr>
            </w:pPr>
          </w:p>
        </w:tc>
      </w:tr>
      <w:tr w:rsidR="00D71966" w:rsidRPr="00FE72F9" w:rsidTr="00EC7CC8">
        <w:tc>
          <w:tcPr>
            <w:tcW w:w="5320" w:type="dxa"/>
            <w:tcBorders>
              <w:top w:val="single" w:sz="4" w:space="0" w:color="auto"/>
              <w:bottom w:val="single" w:sz="4" w:space="0" w:color="auto"/>
              <w:right w:val="single" w:sz="4" w:space="0" w:color="auto"/>
            </w:tcBorders>
          </w:tcPr>
          <w:p w:rsidR="00D71966" w:rsidRPr="00FE72F9" w:rsidRDefault="00D71966" w:rsidP="00EC7CC8">
            <w:pPr>
              <w:pStyle w:val="af5"/>
              <w:rPr>
                <w:rFonts w:ascii="Times New Roman" w:hAnsi="Times New Roman" w:cs="Times New Roman"/>
                <w:sz w:val="18"/>
                <w:szCs w:val="20"/>
              </w:rPr>
            </w:pPr>
            <w:r w:rsidRPr="00FE72F9">
              <w:rPr>
                <w:rFonts w:ascii="Times New Roman" w:hAnsi="Times New Roman" w:cs="Times New Roman"/>
                <w:sz w:val="18"/>
                <w:szCs w:val="20"/>
              </w:rPr>
              <w:t>Общая площадь</w:t>
            </w:r>
          </w:p>
        </w:tc>
        <w:tc>
          <w:tcPr>
            <w:tcW w:w="1260" w:type="dxa"/>
            <w:tcBorders>
              <w:top w:val="single" w:sz="4" w:space="0" w:color="auto"/>
              <w:left w:val="single" w:sz="4" w:space="0" w:color="auto"/>
              <w:bottom w:val="single" w:sz="4" w:space="0" w:color="auto"/>
              <w:right w:val="single" w:sz="4" w:space="0" w:color="auto"/>
            </w:tcBorders>
          </w:tcPr>
          <w:p w:rsidR="00D71966" w:rsidRPr="00FE72F9" w:rsidRDefault="00D71966" w:rsidP="00EC7CC8">
            <w:pPr>
              <w:pStyle w:val="af5"/>
              <w:jc w:val="center"/>
              <w:rPr>
                <w:rFonts w:ascii="Times New Roman" w:hAnsi="Times New Roman" w:cs="Times New Roman"/>
                <w:sz w:val="18"/>
                <w:szCs w:val="20"/>
              </w:rPr>
            </w:pPr>
            <w:r w:rsidRPr="00FE72F9">
              <w:rPr>
                <w:rFonts w:ascii="Times New Roman" w:hAnsi="Times New Roman" w:cs="Times New Roman"/>
                <w:sz w:val="18"/>
                <w:szCs w:val="20"/>
              </w:rPr>
              <w:t>кв. м</w:t>
            </w:r>
          </w:p>
        </w:tc>
        <w:tc>
          <w:tcPr>
            <w:tcW w:w="1540" w:type="dxa"/>
            <w:tcBorders>
              <w:top w:val="single" w:sz="4" w:space="0" w:color="auto"/>
              <w:left w:val="single" w:sz="4" w:space="0" w:color="auto"/>
              <w:bottom w:val="single" w:sz="4" w:space="0" w:color="auto"/>
              <w:right w:val="single" w:sz="4" w:space="0" w:color="auto"/>
            </w:tcBorders>
          </w:tcPr>
          <w:p w:rsidR="00D71966" w:rsidRPr="00FE72F9" w:rsidRDefault="00D71966" w:rsidP="00EC7CC8">
            <w:pPr>
              <w:pStyle w:val="af5"/>
              <w:rPr>
                <w:rFonts w:ascii="Times New Roman" w:hAnsi="Times New Roman" w:cs="Times New Roman"/>
                <w:sz w:val="18"/>
                <w:szCs w:val="20"/>
              </w:rPr>
            </w:pPr>
          </w:p>
        </w:tc>
        <w:tc>
          <w:tcPr>
            <w:tcW w:w="1540" w:type="dxa"/>
            <w:tcBorders>
              <w:top w:val="single" w:sz="4" w:space="0" w:color="auto"/>
              <w:left w:val="single" w:sz="4" w:space="0" w:color="auto"/>
              <w:bottom w:val="single" w:sz="4" w:space="0" w:color="auto"/>
            </w:tcBorders>
          </w:tcPr>
          <w:p w:rsidR="00D71966" w:rsidRPr="00FE72F9" w:rsidRDefault="00D71966" w:rsidP="00EC7CC8">
            <w:pPr>
              <w:pStyle w:val="af5"/>
              <w:rPr>
                <w:rFonts w:ascii="Times New Roman" w:hAnsi="Times New Roman" w:cs="Times New Roman"/>
                <w:sz w:val="18"/>
                <w:szCs w:val="20"/>
              </w:rPr>
            </w:pPr>
          </w:p>
        </w:tc>
      </w:tr>
      <w:tr w:rsidR="00D71966" w:rsidRPr="00FE72F9" w:rsidTr="00EC7CC8">
        <w:tc>
          <w:tcPr>
            <w:tcW w:w="5320" w:type="dxa"/>
            <w:tcBorders>
              <w:top w:val="single" w:sz="4" w:space="0" w:color="auto"/>
              <w:bottom w:val="single" w:sz="4" w:space="0" w:color="auto"/>
              <w:right w:val="single" w:sz="4" w:space="0" w:color="auto"/>
            </w:tcBorders>
          </w:tcPr>
          <w:p w:rsidR="00D71966" w:rsidRPr="00FE72F9" w:rsidRDefault="00D71966" w:rsidP="00EC7CC8">
            <w:pPr>
              <w:pStyle w:val="af5"/>
              <w:rPr>
                <w:rFonts w:ascii="Times New Roman" w:hAnsi="Times New Roman" w:cs="Times New Roman"/>
                <w:sz w:val="18"/>
                <w:szCs w:val="20"/>
              </w:rPr>
            </w:pPr>
            <w:r w:rsidRPr="00FE72F9">
              <w:rPr>
                <w:rFonts w:ascii="Times New Roman" w:hAnsi="Times New Roman" w:cs="Times New Roman"/>
                <w:sz w:val="18"/>
                <w:szCs w:val="20"/>
              </w:rPr>
              <w:t>Площадь нежилых помещений</w:t>
            </w:r>
          </w:p>
        </w:tc>
        <w:tc>
          <w:tcPr>
            <w:tcW w:w="1260" w:type="dxa"/>
            <w:tcBorders>
              <w:top w:val="single" w:sz="4" w:space="0" w:color="auto"/>
              <w:left w:val="single" w:sz="4" w:space="0" w:color="auto"/>
              <w:bottom w:val="single" w:sz="4" w:space="0" w:color="auto"/>
              <w:right w:val="single" w:sz="4" w:space="0" w:color="auto"/>
            </w:tcBorders>
          </w:tcPr>
          <w:p w:rsidR="00D71966" w:rsidRPr="00FE72F9" w:rsidRDefault="00D71966" w:rsidP="00EC7CC8">
            <w:pPr>
              <w:pStyle w:val="af5"/>
              <w:jc w:val="center"/>
              <w:rPr>
                <w:rFonts w:ascii="Times New Roman" w:hAnsi="Times New Roman" w:cs="Times New Roman"/>
                <w:sz w:val="18"/>
                <w:szCs w:val="20"/>
              </w:rPr>
            </w:pPr>
            <w:r w:rsidRPr="00FE72F9">
              <w:rPr>
                <w:rFonts w:ascii="Times New Roman" w:hAnsi="Times New Roman" w:cs="Times New Roman"/>
                <w:sz w:val="18"/>
                <w:szCs w:val="20"/>
              </w:rPr>
              <w:t>кв. м</w:t>
            </w:r>
          </w:p>
        </w:tc>
        <w:tc>
          <w:tcPr>
            <w:tcW w:w="1540" w:type="dxa"/>
            <w:tcBorders>
              <w:top w:val="single" w:sz="4" w:space="0" w:color="auto"/>
              <w:left w:val="single" w:sz="4" w:space="0" w:color="auto"/>
              <w:bottom w:val="single" w:sz="4" w:space="0" w:color="auto"/>
              <w:right w:val="single" w:sz="4" w:space="0" w:color="auto"/>
            </w:tcBorders>
          </w:tcPr>
          <w:p w:rsidR="00D71966" w:rsidRPr="00FE72F9" w:rsidRDefault="00D71966" w:rsidP="00EC7CC8">
            <w:pPr>
              <w:pStyle w:val="af5"/>
              <w:rPr>
                <w:rFonts w:ascii="Times New Roman" w:hAnsi="Times New Roman" w:cs="Times New Roman"/>
                <w:sz w:val="18"/>
                <w:szCs w:val="20"/>
              </w:rPr>
            </w:pPr>
          </w:p>
        </w:tc>
        <w:tc>
          <w:tcPr>
            <w:tcW w:w="1540" w:type="dxa"/>
            <w:tcBorders>
              <w:top w:val="single" w:sz="4" w:space="0" w:color="auto"/>
              <w:left w:val="single" w:sz="4" w:space="0" w:color="auto"/>
              <w:bottom w:val="single" w:sz="4" w:space="0" w:color="auto"/>
            </w:tcBorders>
          </w:tcPr>
          <w:p w:rsidR="00D71966" w:rsidRPr="00FE72F9" w:rsidRDefault="00D71966" w:rsidP="00EC7CC8">
            <w:pPr>
              <w:pStyle w:val="af5"/>
              <w:rPr>
                <w:rFonts w:ascii="Times New Roman" w:hAnsi="Times New Roman" w:cs="Times New Roman"/>
                <w:sz w:val="18"/>
                <w:szCs w:val="20"/>
              </w:rPr>
            </w:pPr>
          </w:p>
        </w:tc>
      </w:tr>
      <w:tr w:rsidR="00D71966" w:rsidRPr="00FE72F9" w:rsidTr="00EC7CC8">
        <w:tc>
          <w:tcPr>
            <w:tcW w:w="5320" w:type="dxa"/>
            <w:tcBorders>
              <w:top w:val="single" w:sz="4" w:space="0" w:color="auto"/>
              <w:bottom w:val="single" w:sz="4" w:space="0" w:color="auto"/>
              <w:right w:val="single" w:sz="4" w:space="0" w:color="auto"/>
            </w:tcBorders>
          </w:tcPr>
          <w:p w:rsidR="00D71966" w:rsidRPr="00FE72F9" w:rsidRDefault="00D71966" w:rsidP="00EC7CC8">
            <w:pPr>
              <w:pStyle w:val="af5"/>
              <w:rPr>
                <w:rFonts w:ascii="Times New Roman" w:hAnsi="Times New Roman" w:cs="Times New Roman"/>
                <w:sz w:val="18"/>
                <w:szCs w:val="20"/>
              </w:rPr>
            </w:pPr>
            <w:r w:rsidRPr="00FE72F9">
              <w:rPr>
                <w:rFonts w:ascii="Times New Roman" w:hAnsi="Times New Roman" w:cs="Times New Roman"/>
                <w:sz w:val="18"/>
                <w:szCs w:val="20"/>
              </w:rPr>
              <w:t>Площадь встроенно-пристроенных помещений</w:t>
            </w:r>
          </w:p>
        </w:tc>
        <w:tc>
          <w:tcPr>
            <w:tcW w:w="1260" w:type="dxa"/>
            <w:tcBorders>
              <w:top w:val="single" w:sz="4" w:space="0" w:color="auto"/>
              <w:left w:val="single" w:sz="4" w:space="0" w:color="auto"/>
              <w:bottom w:val="single" w:sz="4" w:space="0" w:color="auto"/>
              <w:right w:val="single" w:sz="4" w:space="0" w:color="auto"/>
            </w:tcBorders>
          </w:tcPr>
          <w:p w:rsidR="00D71966" w:rsidRPr="00FE72F9" w:rsidRDefault="00D71966" w:rsidP="00EC7CC8">
            <w:pPr>
              <w:pStyle w:val="af5"/>
              <w:jc w:val="center"/>
              <w:rPr>
                <w:rFonts w:ascii="Times New Roman" w:hAnsi="Times New Roman" w:cs="Times New Roman"/>
                <w:sz w:val="18"/>
                <w:szCs w:val="20"/>
              </w:rPr>
            </w:pPr>
            <w:r w:rsidRPr="00FE72F9">
              <w:rPr>
                <w:rFonts w:ascii="Times New Roman" w:hAnsi="Times New Roman" w:cs="Times New Roman"/>
                <w:sz w:val="18"/>
                <w:szCs w:val="20"/>
              </w:rPr>
              <w:t>кв. м</w:t>
            </w:r>
          </w:p>
        </w:tc>
        <w:tc>
          <w:tcPr>
            <w:tcW w:w="1540" w:type="dxa"/>
            <w:tcBorders>
              <w:top w:val="single" w:sz="4" w:space="0" w:color="auto"/>
              <w:left w:val="single" w:sz="4" w:space="0" w:color="auto"/>
              <w:bottom w:val="single" w:sz="4" w:space="0" w:color="auto"/>
              <w:right w:val="single" w:sz="4" w:space="0" w:color="auto"/>
            </w:tcBorders>
          </w:tcPr>
          <w:p w:rsidR="00D71966" w:rsidRPr="00FE72F9" w:rsidRDefault="00D71966" w:rsidP="00EC7CC8">
            <w:pPr>
              <w:pStyle w:val="af5"/>
              <w:rPr>
                <w:rFonts w:ascii="Times New Roman" w:hAnsi="Times New Roman" w:cs="Times New Roman"/>
                <w:sz w:val="18"/>
                <w:szCs w:val="20"/>
              </w:rPr>
            </w:pPr>
          </w:p>
        </w:tc>
        <w:tc>
          <w:tcPr>
            <w:tcW w:w="1540" w:type="dxa"/>
            <w:tcBorders>
              <w:top w:val="single" w:sz="4" w:space="0" w:color="auto"/>
              <w:left w:val="single" w:sz="4" w:space="0" w:color="auto"/>
              <w:bottom w:val="single" w:sz="4" w:space="0" w:color="auto"/>
            </w:tcBorders>
          </w:tcPr>
          <w:p w:rsidR="00D71966" w:rsidRPr="00FE72F9" w:rsidRDefault="00D71966" w:rsidP="00EC7CC8">
            <w:pPr>
              <w:pStyle w:val="af5"/>
              <w:rPr>
                <w:rFonts w:ascii="Times New Roman" w:hAnsi="Times New Roman" w:cs="Times New Roman"/>
                <w:sz w:val="18"/>
                <w:szCs w:val="20"/>
              </w:rPr>
            </w:pPr>
          </w:p>
        </w:tc>
      </w:tr>
      <w:tr w:rsidR="00D71966" w:rsidRPr="00FE72F9" w:rsidTr="00EC7CC8">
        <w:tc>
          <w:tcPr>
            <w:tcW w:w="5320" w:type="dxa"/>
            <w:tcBorders>
              <w:top w:val="single" w:sz="4" w:space="0" w:color="auto"/>
              <w:bottom w:val="single" w:sz="4" w:space="0" w:color="auto"/>
              <w:right w:val="single" w:sz="4" w:space="0" w:color="auto"/>
            </w:tcBorders>
          </w:tcPr>
          <w:p w:rsidR="00D71966" w:rsidRPr="00FE72F9" w:rsidRDefault="00D71966" w:rsidP="00EC7CC8">
            <w:pPr>
              <w:pStyle w:val="af5"/>
              <w:rPr>
                <w:rFonts w:ascii="Times New Roman" w:hAnsi="Times New Roman" w:cs="Times New Roman"/>
                <w:sz w:val="18"/>
                <w:szCs w:val="20"/>
              </w:rPr>
            </w:pPr>
            <w:r w:rsidRPr="00FE72F9">
              <w:rPr>
                <w:rFonts w:ascii="Times New Roman" w:hAnsi="Times New Roman" w:cs="Times New Roman"/>
                <w:sz w:val="18"/>
                <w:szCs w:val="20"/>
              </w:rPr>
              <w:t>Количество зданий, сооружений</w:t>
            </w:r>
          </w:p>
        </w:tc>
        <w:tc>
          <w:tcPr>
            <w:tcW w:w="1260" w:type="dxa"/>
            <w:tcBorders>
              <w:top w:val="single" w:sz="4" w:space="0" w:color="auto"/>
              <w:left w:val="single" w:sz="4" w:space="0" w:color="auto"/>
              <w:bottom w:val="single" w:sz="4" w:space="0" w:color="auto"/>
              <w:right w:val="single" w:sz="4" w:space="0" w:color="auto"/>
            </w:tcBorders>
          </w:tcPr>
          <w:p w:rsidR="00D71966" w:rsidRPr="00FE72F9" w:rsidRDefault="00D71966" w:rsidP="00EC7CC8">
            <w:pPr>
              <w:pStyle w:val="af5"/>
              <w:jc w:val="center"/>
              <w:rPr>
                <w:rFonts w:ascii="Times New Roman" w:hAnsi="Times New Roman" w:cs="Times New Roman"/>
                <w:sz w:val="18"/>
                <w:szCs w:val="20"/>
              </w:rPr>
            </w:pPr>
            <w:r w:rsidRPr="00FE72F9">
              <w:rPr>
                <w:rFonts w:ascii="Times New Roman" w:hAnsi="Times New Roman" w:cs="Times New Roman"/>
                <w:sz w:val="18"/>
                <w:szCs w:val="20"/>
              </w:rPr>
              <w:t>шт.</w:t>
            </w:r>
          </w:p>
        </w:tc>
        <w:tc>
          <w:tcPr>
            <w:tcW w:w="1540" w:type="dxa"/>
            <w:tcBorders>
              <w:top w:val="single" w:sz="4" w:space="0" w:color="auto"/>
              <w:left w:val="single" w:sz="4" w:space="0" w:color="auto"/>
              <w:bottom w:val="single" w:sz="4" w:space="0" w:color="auto"/>
              <w:right w:val="single" w:sz="4" w:space="0" w:color="auto"/>
            </w:tcBorders>
          </w:tcPr>
          <w:p w:rsidR="00D71966" w:rsidRPr="00FE72F9" w:rsidRDefault="00D71966" w:rsidP="00EC7CC8">
            <w:pPr>
              <w:pStyle w:val="af5"/>
              <w:rPr>
                <w:rFonts w:ascii="Times New Roman" w:hAnsi="Times New Roman" w:cs="Times New Roman"/>
                <w:sz w:val="18"/>
                <w:szCs w:val="20"/>
              </w:rPr>
            </w:pPr>
          </w:p>
        </w:tc>
        <w:tc>
          <w:tcPr>
            <w:tcW w:w="1540" w:type="dxa"/>
            <w:tcBorders>
              <w:top w:val="single" w:sz="4" w:space="0" w:color="auto"/>
              <w:left w:val="single" w:sz="4" w:space="0" w:color="auto"/>
              <w:bottom w:val="single" w:sz="4" w:space="0" w:color="auto"/>
            </w:tcBorders>
          </w:tcPr>
          <w:p w:rsidR="00D71966" w:rsidRPr="00FE72F9" w:rsidRDefault="00D71966" w:rsidP="00EC7CC8">
            <w:pPr>
              <w:pStyle w:val="af5"/>
              <w:rPr>
                <w:rFonts w:ascii="Times New Roman" w:hAnsi="Times New Roman" w:cs="Times New Roman"/>
                <w:sz w:val="18"/>
                <w:szCs w:val="20"/>
              </w:rPr>
            </w:pPr>
          </w:p>
        </w:tc>
      </w:tr>
      <w:tr w:rsidR="00D71966" w:rsidRPr="00FE72F9" w:rsidTr="00EC7CC8">
        <w:tc>
          <w:tcPr>
            <w:tcW w:w="9660" w:type="dxa"/>
            <w:gridSpan w:val="4"/>
            <w:tcBorders>
              <w:top w:val="single" w:sz="4" w:space="0" w:color="auto"/>
              <w:bottom w:val="single" w:sz="4" w:space="0" w:color="auto"/>
            </w:tcBorders>
          </w:tcPr>
          <w:p w:rsidR="00D71966" w:rsidRPr="00FE72F9" w:rsidRDefault="00D71966" w:rsidP="00EC7CC8">
            <w:pPr>
              <w:pStyle w:val="af5"/>
              <w:jc w:val="center"/>
              <w:rPr>
                <w:rFonts w:ascii="Times New Roman" w:hAnsi="Times New Roman" w:cs="Times New Roman"/>
                <w:sz w:val="18"/>
                <w:szCs w:val="20"/>
              </w:rPr>
            </w:pPr>
            <w:r w:rsidRPr="00FE72F9">
              <w:rPr>
                <w:rFonts w:ascii="Times New Roman" w:hAnsi="Times New Roman" w:cs="Times New Roman"/>
                <w:sz w:val="18"/>
                <w:szCs w:val="20"/>
              </w:rPr>
              <w:t>2. Объекты непроизводственного назначения</w:t>
            </w:r>
          </w:p>
        </w:tc>
      </w:tr>
      <w:tr w:rsidR="00D71966" w:rsidRPr="00FE72F9" w:rsidTr="00EC7CC8">
        <w:tc>
          <w:tcPr>
            <w:tcW w:w="9660" w:type="dxa"/>
            <w:gridSpan w:val="4"/>
            <w:tcBorders>
              <w:top w:val="single" w:sz="4" w:space="0" w:color="auto"/>
              <w:bottom w:val="single" w:sz="4" w:space="0" w:color="auto"/>
            </w:tcBorders>
          </w:tcPr>
          <w:p w:rsidR="00D71966" w:rsidRPr="00FE72F9" w:rsidRDefault="00D71966" w:rsidP="00EC7CC8">
            <w:pPr>
              <w:pStyle w:val="af5"/>
              <w:jc w:val="center"/>
              <w:rPr>
                <w:rFonts w:ascii="Times New Roman" w:hAnsi="Times New Roman" w:cs="Times New Roman"/>
                <w:sz w:val="18"/>
                <w:szCs w:val="20"/>
              </w:rPr>
            </w:pPr>
            <w:r w:rsidRPr="00FE72F9">
              <w:rPr>
                <w:rFonts w:ascii="Times New Roman" w:hAnsi="Times New Roman" w:cs="Times New Roman"/>
                <w:sz w:val="18"/>
                <w:szCs w:val="20"/>
              </w:rPr>
              <w:t>2.1. Нежилые объекты (объекты здравоохранения, образования, культуры, отдыха, спорта и т.д.)</w:t>
            </w:r>
          </w:p>
        </w:tc>
      </w:tr>
      <w:tr w:rsidR="00D71966" w:rsidRPr="00FE72F9" w:rsidTr="00EC7CC8">
        <w:tc>
          <w:tcPr>
            <w:tcW w:w="5320" w:type="dxa"/>
            <w:tcBorders>
              <w:top w:val="single" w:sz="4" w:space="0" w:color="auto"/>
              <w:bottom w:val="single" w:sz="4" w:space="0" w:color="auto"/>
              <w:right w:val="single" w:sz="4" w:space="0" w:color="auto"/>
            </w:tcBorders>
          </w:tcPr>
          <w:p w:rsidR="00D71966" w:rsidRPr="00FE72F9" w:rsidRDefault="00D71966" w:rsidP="00EC7CC8">
            <w:pPr>
              <w:pStyle w:val="af5"/>
              <w:rPr>
                <w:rFonts w:ascii="Times New Roman" w:hAnsi="Times New Roman" w:cs="Times New Roman"/>
                <w:sz w:val="18"/>
                <w:szCs w:val="20"/>
              </w:rPr>
            </w:pPr>
            <w:r w:rsidRPr="00FE72F9">
              <w:rPr>
                <w:rFonts w:ascii="Times New Roman" w:hAnsi="Times New Roman" w:cs="Times New Roman"/>
                <w:sz w:val="18"/>
                <w:szCs w:val="20"/>
              </w:rPr>
              <w:t>Количество мест</w:t>
            </w:r>
          </w:p>
        </w:tc>
        <w:tc>
          <w:tcPr>
            <w:tcW w:w="1260" w:type="dxa"/>
            <w:tcBorders>
              <w:top w:val="single" w:sz="4" w:space="0" w:color="auto"/>
              <w:left w:val="single" w:sz="4" w:space="0" w:color="auto"/>
              <w:bottom w:val="single" w:sz="4" w:space="0" w:color="auto"/>
              <w:right w:val="single" w:sz="4" w:space="0" w:color="auto"/>
            </w:tcBorders>
          </w:tcPr>
          <w:p w:rsidR="00D71966" w:rsidRPr="00FE72F9" w:rsidRDefault="00D71966" w:rsidP="00EC7CC8">
            <w:pPr>
              <w:pStyle w:val="af5"/>
              <w:rPr>
                <w:rFonts w:ascii="Times New Roman" w:hAnsi="Times New Roman" w:cs="Times New Roman"/>
                <w:sz w:val="18"/>
                <w:szCs w:val="20"/>
              </w:rPr>
            </w:pPr>
          </w:p>
        </w:tc>
        <w:tc>
          <w:tcPr>
            <w:tcW w:w="1540" w:type="dxa"/>
            <w:tcBorders>
              <w:top w:val="single" w:sz="4" w:space="0" w:color="auto"/>
              <w:left w:val="single" w:sz="4" w:space="0" w:color="auto"/>
              <w:bottom w:val="single" w:sz="4" w:space="0" w:color="auto"/>
              <w:right w:val="single" w:sz="4" w:space="0" w:color="auto"/>
            </w:tcBorders>
          </w:tcPr>
          <w:p w:rsidR="00D71966" w:rsidRPr="00FE72F9" w:rsidRDefault="00D71966" w:rsidP="00EC7CC8">
            <w:pPr>
              <w:pStyle w:val="af5"/>
              <w:rPr>
                <w:rFonts w:ascii="Times New Roman" w:hAnsi="Times New Roman" w:cs="Times New Roman"/>
                <w:sz w:val="18"/>
                <w:szCs w:val="20"/>
              </w:rPr>
            </w:pPr>
          </w:p>
        </w:tc>
        <w:tc>
          <w:tcPr>
            <w:tcW w:w="1540" w:type="dxa"/>
            <w:tcBorders>
              <w:top w:val="single" w:sz="4" w:space="0" w:color="auto"/>
              <w:left w:val="single" w:sz="4" w:space="0" w:color="auto"/>
              <w:bottom w:val="single" w:sz="4" w:space="0" w:color="auto"/>
            </w:tcBorders>
          </w:tcPr>
          <w:p w:rsidR="00D71966" w:rsidRPr="00FE72F9" w:rsidRDefault="00D71966" w:rsidP="00EC7CC8">
            <w:pPr>
              <w:pStyle w:val="af5"/>
              <w:rPr>
                <w:rFonts w:ascii="Times New Roman" w:hAnsi="Times New Roman" w:cs="Times New Roman"/>
                <w:sz w:val="18"/>
                <w:szCs w:val="20"/>
              </w:rPr>
            </w:pPr>
          </w:p>
        </w:tc>
      </w:tr>
      <w:tr w:rsidR="00D71966" w:rsidRPr="00FE72F9" w:rsidTr="00EC7CC8">
        <w:tc>
          <w:tcPr>
            <w:tcW w:w="5320" w:type="dxa"/>
            <w:tcBorders>
              <w:top w:val="single" w:sz="4" w:space="0" w:color="auto"/>
              <w:bottom w:val="single" w:sz="4" w:space="0" w:color="auto"/>
              <w:right w:val="single" w:sz="4" w:space="0" w:color="auto"/>
            </w:tcBorders>
          </w:tcPr>
          <w:p w:rsidR="00D71966" w:rsidRPr="00FE72F9" w:rsidRDefault="00D71966" w:rsidP="00EC7CC8">
            <w:pPr>
              <w:pStyle w:val="af5"/>
              <w:rPr>
                <w:rFonts w:ascii="Times New Roman" w:hAnsi="Times New Roman" w:cs="Times New Roman"/>
                <w:sz w:val="18"/>
                <w:szCs w:val="20"/>
              </w:rPr>
            </w:pPr>
            <w:r w:rsidRPr="00FE72F9">
              <w:rPr>
                <w:rFonts w:ascii="Times New Roman" w:hAnsi="Times New Roman" w:cs="Times New Roman"/>
                <w:sz w:val="18"/>
                <w:szCs w:val="20"/>
              </w:rPr>
              <w:t>Количество помещений</w:t>
            </w:r>
          </w:p>
        </w:tc>
        <w:tc>
          <w:tcPr>
            <w:tcW w:w="1260" w:type="dxa"/>
            <w:tcBorders>
              <w:top w:val="single" w:sz="4" w:space="0" w:color="auto"/>
              <w:left w:val="single" w:sz="4" w:space="0" w:color="auto"/>
              <w:bottom w:val="single" w:sz="4" w:space="0" w:color="auto"/>
              <w:right w:val="single" w:sz="4" w:space="0" w:color="auto"/>
            </w:tcBorders>
          </w:tcPr>
          <w:p w:rsidR="00D71966" w:rsidRPr="00FE72F9" w:rsidRDefault="00D71966" w:rsidP="00EC7CC8">
            <w:pPr>
              <w:pStyle w:val="af5"/>
              <w:rPr>
                <w:rFonts w:ascii="Times New Roman" w:hAnsi="Times New Roman" w:cs="Times New Roman"/>
                <w:sz w:val="18"/>
                <w:szCs w:val="20"/>
              </w:rPr>
            </w:pPr>
          </w:p>
        </w:tc>
        <w:tc>
          <w:tcPr>
            <w:tcW w:w="1540" w:type="dxa"/>
            <w:tcBorders>
              <w:top w:val="single" w:sz="4" w:space="0" w:color="auto"/>
              <w:left w:val="single" w:sz="4" w:space="0" w:color="auto"/>
              <w:bottom w:val="single" w:sz="4" w:space="0" w:color="auto"/>
              <w:right w:val="single" w:sz="4" w:space="0" w:color="auto"/>
            </w:tcBorders>
          </w:tcPr>
          <w:p w:rsidR="00D71966" w:rsidRPr="00FE72F9" w:rsidRDefault="00D71966" w:rsidP="00EC7CC8">
            <w:pPr>
              <w:pStyle w:val="af5"/>
              <w:rPr>
                <w:rFonts w:ascii="Times New Roman" w:hAnsi="Times New Roman" w:cs="Times New Roman"/>
                <w:sz w:val="18"/>
                <w:szCs w:val="20"/>
              </w:rPr>
            </w:pPr>
          </w:p>
        </w:tc>
        <w:tc>
          <w:tcPr>
            <w:tcW w:w="1540" w:type="dxa"/>
            <w:tcBorders>
              <w:top w:val="single" w:sz="4" w:space="0" w:color="auto"/>
              <w:left w:val="single" w:sz="4" w:space="0" w:color="auto"/>
              <w:bottom w:val="single" w:sz="4" w:space="0" w:color="auto"/>
            </w:tcBorders>
          </w:tcPr>
          <w:p w:rsidR="00D71966" w:rsidRPr="00FE72F9" w:rsidRDefault="00D71966" w:rsidP="00EC7CC8">
            <w:pPr>
              <w:pStyle w:val="af5"/>
              <w:rPr>
                <w:rFonts w:ascii="Times New Roman" w:hAnsi="Times New Roman" w:cs="Times New Roman"/>
                <w:sz w:val="18"/>
                <w:szCs w:val="20"/>
              </w:rPr>
            </w:pPr>
          </w:p>
        </w:tc>
      </w:tr>
      <w:tr w:rsidR="00D71966" w:rsidRPr="00FE72F9" w:rsidTr="00EC7CC8">
        <w:tc>
          <w:tcPr>
            <w:tcW w:w="5320" w:type="dxa"/>
            <w:tcBorders>
              <w:top w:val="single" w:sz="4" w:space="0" w:color="auto"/>
              <w:bottom w:val="single" w:sz="4" w:space="0" w:color="auto"/>
              <w:right w:val="single" w:sz="4" w:space="0" w:color="auto"/>
            </w:tcBorders>
          </w:tcPr>
          <w:p w:rsidR="00D71966" w:rsidRPr="00FE72F9" w:rsidRDefault="00D71966" w:rsidP="00EC7CC8">
            <w:pPr>
              <w:pStyle w:val="af5"/>
              <w:rPr>
                <w:rFonts w:ascii="Times New Roman" w:hAnsi="Times New Roman" w:cs="Times New Roman"/>
                <w:sz w:val="18"/>
                <w:szCs w:val="20"/>
              </w:rPr>
            </w:pPr>
            <w:r w:rsidRPr="00FE72F9">
              <w:rPr>
                <w:rFonts w:ascii="Times New Roman" w:hAnsi="Times New Roman" w:cs="Times New Roman"/>
                <w:sz w:val="18"/>
                <w:szCs w:val="20"/>
              </w:rPr>
              <w:t>Вместимость</w:t>
            </w:r>
          </w:p>
        </w:tc>
        <w:tc>
          <w:tcPr>
            <w:tcW w:w="1260" w:type="dxa"/>
            <w:tcBorders>
              <w:top w:val="single" w:sz="4" w:space="0" w:color="auto"/>
              <w:left w:val="single" w:sz="4" w:space="0" w:color="auto"/>
              <w:bottom w:val="single" w:sz="4" w:space="0" w:color="auto"/>
              <w:right w:val="single" w:sz="4" w:space="0" w:color="auto"/>
            </w:tcBorders>
          </w:tcPr>
          <w:p w:rsidR="00D71966" w:rsidRPr="00FE72F9" w:rsidRDefault="00D71966" w:rsidP="00EC7CC8">
            <w:pPr>
              <w:pStyle w:val="af5"/>
              <w:rPr>
                <w:rFonts w:ascii="Times New Roman" w:hAnsi="Times New Roman" w:cs="Times New Roman"/>
                <w:sz w:val="18"/>
                <w:szCs w:val="20"/>
              </w:rPr>
            </w:pPr>
          </w:p>
        </w:tc>
        <w:tc>
          <w:tcPr>
            <w:tcW w:w="1540" w:type="dxa"/>
            <w:tcBorders>
              <w:top w:val="single" w:sz="4" w:space="0" w:color="auto"/>
              <w:left w:val="single" w:sz="4" w:space="0" w:color="auto"/>
              <w:bottom w:val="single" w:sz="4" w:space="0" w:color="auto"/>
              <w:right w:val="single" w:sz="4" w:space="0" w:color="auto"/>
            </w:tcBorders>
          </w:tcPr>
          <w:p w:rsidR="00D71966" w:rsidRPr="00FE72F9" w:rsidRDefault="00D71966" w:rsidP="00EC7CC8">
            <w:pPr>
              <w:pStyle w:val="af5"/>
              <w:rPr>
                <w:rFonts w:ascii="Times New Roman" w:hAnsi="Times New Roman" w:cs="Times New Roman"/>
                <w:sz w:val="18"/>
                <w:szCs w:val="20"/>
              </w:rPr>
            </w:pPr>
          </w:p>
        </w:tc>
        <w:tc>
          <w:tcPr>
            <w:tcW w:w="1540" w:type="dxa"/>
            <w:tcBorders>
              <w:top w:val="single" w:sz="4" w:space="0" w:color="auto"/>
              <w:left w:val="single" w:sz="4" w:space="0" w:color="auto"/>
              <w:bottom w:val="single" w:sz="4" w:space="0" w:color="auto"/>
            </w:tcBorders>
          </w:tcPr>
          <w:p w:rsidR="00D71966" w:rsidRPr="00FE72F9" w:rsidRDefault="00D71966" w:rsidP="00EC7CC8">
            <w:pPr>
              <w:pStyle w:val="af5"/>
              <w:rPr>
                <w:rFonts w:ascii="Times New Roman" w:hAnsi="Times New Roman" w:cs="Times New Roman"/>
                <w:sz w:val="18"/>
                <w:szCs w:val="20"/>
              </w:rPr>
            </w:pPr>
          </w:p>
        </w:tc>
      </w:tr>
      <w:tr w:rsidR="00D71966" w:rsidRPr="00FE72F9" w:rsidTr="00EC7CC8">
        <w:tc>
          <w:tcPr>
            <w:tcW w:w="5320" w:type="dxa"/>
            <w:tcBorders>
              <w:top w:val="single" w:sz="4" w:space="0" w:color="auto"/>
              <w:bottom w:val="single" w:sz="4" w:space="0" w:color="auto"/>
              <w:right w:val="single" w:sz="4" w:space="0" w:color="auto"/>
            </w:tcBorders>
          </w:tcPr>
          <w:p w:rsidR="00D71966" w:rsidRPr="00FE72F9" w:rsidRDefault="00D71966" w:rsidP="00EC7CC8">
            <w:pPr>
              <w:pStyle w:val="af5"/>
              <w:rPr>
                <w:rFonts w:ascii="Times New Roman" w:hAnsi="Times New Roman" w:cs="Times New Roman"/>
                <w:sz w:val="18"/>
                <w:szCs w:val="20"/>
              </w:rPr>
            </w:pPr>
            <w:r w:rsidRPr="00FE72F9">
              <w:rPr>
                <w:rFonts w:ascii="Times New Roman" w:hAnsi="Times New Roman" w:cs="Times New Roman"/>
                <w:sz w:val="18"/>
                <w:szCs w:val="20"/>
              </w:rPr>
              <w:t>Количество этажей</w:t>
            </w:r>
          </w:p>
        </w:tc>
        <w:tc>
          <w:tcPr>
            <w:tcW w:w="1260" w:type="dxa"/>
            <w:vMerge w:val="restart"/>
            <w:tcBorders>
              <w:top w:val="single" w:sz="4" w:space="0" w:color="auto"/>
              <w:left w:val="single" w:sz="4" w:space="0" w:color="auto"/>
              <w:bottom w:val="single" w:sz="4" w:space="0" w:color="auto"/>
              <w:right w:val="single" w:sz="4" w:space="0" w:color="auto"/>
            </w:tcBorders>
          </w:tcPr>
          <w:p w:rsidR="00D71966" w:rsidRPr="00FE72F9" w:rsidRDefault="00D71966" w:rsidP="00EC7CC8">
            <w:pPr>
              <w:pStyle w:val="af5"/>
              <w:rPr>
                <w:rFonts w:ascii="Times New Roman" w:hAnsi="Times New Roman" w:cs="Times New Roman"/>
                <w:sz w:val="18"/>
                <w:szCs w:val="20"/>
              </w:rPr>
            </w:pPr>
          </w:p>
        </w:tc>
        <w:tc>
          <w:tcPr>
            <w:tcW w:w="1540" w:type="dxa"/>
            <w:vMerge w:val="restart"/>
            <w:tcBorders>
              <w:top w:val="single" w:sz="4" w:space="0" w:color="auto"/>
              <w:left w:val="single" w:sz="4" w:space="0" w:color="auto"/>
              <w:bottom w:val="single" w:sz="4" w:space="0" w:color="auto"/>
              <w:right w:val="single" w:sz="4" w:space="0" w:color="auto"/>
            </w:tcBorders>
          </w:tcPr>
          <w:p w:rsidR="00D71966" w:rsidRPr="00FE72F9" w:rsidRDefault="00D71966" w:rsidP="00EC7CC8">
            <w:pPr>
              <w:pStyle w:val="af5"/>
              <w:rPr>
                <w:rFonts w:ascii="Times New Roman" w:hAnsi="Times New Roman" w:cs="Times New Roman"/>
                <w:sz w:val="18"/>
                <w:szCs w:val="20"/>
              </w:rPr>
            </w:pPr>
          </w:p>
        </w:tc>
        <w:tc>
          <w:tcPr>
            <w:tcW w:w="1540" w:type="dxa"/>
            <w:vMerge w:val="restart"/>
            <w:tcBorders>
              <w:top w:val="single" w:sz="4" w:space="0" w:color="auto"/>
              <w:left w:val="single" w:sz="4" w:space="0" w:color="auto"/>
              <w:bottom w:val="single" w:sz="4" w:space="0" w:color="auto"/>
            </w:tcBorders>
          </w:tcPr>
          <w:p w:rsidR="00D71966" w:rsidRPr="00FE72F9" w:rsidRDefault="00D71966" w:rsidP="00EC7CC8">
            <w:pPr>
              <w:pStyle w:val="af5"/>
              <w:rPr>
                <w:rFonts w:ascii="Times New Roman" w:hAnsi="Times New Roman" w:cs="Times New Roman"/>
                <w:sz w:val="18"/>
                <w:szCs w:val="20"/>
              </w:rPr>
            </w:pPr>
          </w:p>
        </w:tc>
      </w:tr>
      <w:tr w:rsidR="00D71966" w:rsidRPr="00FE72F9" w:rsidTr="00EC7CC8">
        <w:tc>
          <w:tcPr>
            <w:tcW w:w="5320" w:type="dxa"/>
            <w:tcBorders>
              <w:top w:val="single" w:sz="4" w:space="0" w:color="auto"/>
              <w:bottom w:val="single" w:sz="4" w:space="0" w:color="auto"/>
              <w:right w:val="single" w:sz="4" w:space="0" w:color="auto"/>
            </w:tcBorders>
          </w:tcPr>
          <w:p w:rsidR="00D71966" w:rsidRPr="00FE72F9" w:rsidRDefault="00D71966" w:rsidP="00EC7CC8">
            <w:pPr>
              <w:pStyle w:val="af5"/>
              <w:rPr>
                <w:rFonts w:ascii="Times New Roman" w:hAnsi="Times New Roman" w:cs="Times New Roman"/>
                <w:sz w:val="18"/>
                <w:szCs w:val="20"/>
              </w:rPr>
            </w:pPr>
            <w:r w:rsidRPr="00FE72F9">
              <w:rPr>
                <w:rFonts w:ascii="Times New Roman" w:hAnsi="Times New Roman" w:cs="Times New Roman"/>
                <w:sz w:val="18"/>
                <w:szCs w:val="20"/>
              </w:rPr>
              <w:t>в том числе подземных</w:t>
            </w:r>
          </w:p>
        </w:tc>
        <w:tc>
          <w:tcPr>
            <w:tcW w:w="1260" w:type="dxa"/>
            <w:vMerge/>
            <w:tcBorders>
              <w:top w:val="single" w:sz="4" w:space="0" w:color="auto"/>
              <w:left w:val="single" w:sz="4" w:space="0" w:color="auto"/>
              <w:bottom w:val="single" w:sz="4" w:space="0" w:color="auto"/>
              <w:right w:val="single" w:sz="4" w:space="0" w:color="auto"/>
            </w:tcBorders>
          </w:tcPr>
          <w:p w:rsidR="00D71966" w:rsidRPr="00FE72F9" w:rsidRDefault="00D71966" w:rsidP="00EC7CC8">
            <w:pPr>
              <w:pStyle w:val="af5"/>
              <w:rPr>
                <w:rFonts w:ascii="Times New Roman" w:hAnsi="Times New Roman" w:cs="Times New Roman"/>
                <w:sz w:val="18"/>
                <w:szCs w:val="20"/>
              </w:rPr>
            </w:pPr>
          </w:p>
        </w:tc>
        <w:tc>
          <w:tcPr>
            <w:tcW w:w="1540" w:type="dxa"/>
            <w:vMerge/>
            <w:tcBorders>
              <w:top w:val="single" w:sz="4" w:space="0" w:color="auto"/>
              <w:left w:val="single" w:sz="4" w:space="0" w:color="auto"/>
              <w:bottom w:val="single" w:sz="4" w:space="0" w:color="auto"/>
              <w:right w:val="single" w:sz="4" w:space="0" w:color="auto"/>
            </w:tcBorders>
          </w:tcPr>
          <w:p w:rsidR="00D71966" w:rsidRPr="00FE72F9" w:rsidRDefault="00D71966" w:rsidP="00EC7CC8">
            <w:pPr>
              <w:pStyle w:val="af5"/>
              <w:rPr>
                <w:rFonts w:ascii="Times New Roman" w:hAnsi="Times New Roman" w:cs="Times New Roman"/>
                <w:sz w:val="18"/>
                <w:szCs w:val="20"/>
              </w:rPr>
            </w:pPr>
          </w:p>
        </w:tc>
        <w:tc>
          <w:tcPr>
            <w:tcW w:w="1540" w:type="dxa"/>
            <w:vMerge/>
            <w:tcBorders>
              <w:top w:val="single" w:sz="4" w:space="0" w:color="auto"/>
              <w:left w:val="single" w:sz="4" w:space="0" w:color="auto"/>
              <w:bottom w:val="single" w:sz="4" w:space="0" w:color="auto"/>
            </w:tcBorders>
          </w:tcPr>
          <w:p w:rsidR="00D71966" w:rsidRPr="00FE72F9" w:rsidRDefault="00D71966" w:rsidP="00EC7CC8">
            <w:pPr>
              <w:pStyle w:val="af5"/>
              <w:rPr>
                <w:rFonts w:ascii="Times New Roman" w:hAnsi="Times New Roman" w:cs="Times New Roman"/>
                <w:sz w:val="18"/>
                <w:szCs w:val="20"/>
              </w:rPr>
            </w:pPr>
          </w:p>
        </w:tc>
      </w:tr>
      <w:tr w:rsidR="00D71966" w:rsidRPr="00FE72F9" w:rsidTr="00EC7CC8">
        <w:tc>
          <w:tcPr>
            <w:tcW w:w="5320" w:type="dxa"/>
            <w:tcBorders>
              <w:top w:val="single" w:sz="4" w:space="0" w:color="auto"/>
              <w:bottom w:val="single" w:sz="4" w:space="0" w:color="auto"/>
              <w:right w:val="single" w:sz="4" w:space="0" w:color="auto"/>
            </w:tcBorders>
          </w:tcPr>
          <w:p w:rsidR="00D71966" w:rsidRPr="00FE72F9" w:rsidRDefault="00D71966" w:rsidP="00EC7CC8">
            <w:pPr>
              <w:pStyle w:val="af5"/>
              <w:rPr>
                <w:rFonts w:ascii="Times New Roman" w:hAnsi="Times New Roman" w:cs="Times New Roman"/>
                <w:sz w:val="18"/>
                <w:szCs w:val="20"/>
              </w:rPr>
            </w:pPr>
            <w:r w:rsidRPr="00FE72F9">
              <w:rPr>
                <w:rFonts w:ascii="Times New Roman" w:hAnsi="Times New Roman" w:cs="Times New Roman"/>
                <w:sz w:val="18"/>
                <w:szCs w:val="20"/>
              </w:rPr>
              <w:t>Сети и системы инженерно-технического обеспечения</w:t>
            </w:r>
          </w:p>
        </w:tc>
        <w:tc>
          <w:tcPr>
            <w:tcW w:w="1260" w:type="dxa"/>
            <w:tcBorders>
              <w:top w:val="single" w:sz="4" w:space="0" w:color="auto"/>
              <w:left w:val="single" w:sz="4" w:space="0" w:color="auto"/>
              <w:bottom w:val="single" w:sz="4" w:space="0" w:color="auto"/>
              <w:right w:val="single" w:sz="4" w:space="0" w:color="auto"/>
            </w:tcBorders>
          </w:tcPr>
          <w:p w:rsidR="00D71966" w:rsidRPr="00FE72F9" w:rsidRDefault="00D71966" w:rsidP="00EC7CC8">
            <w:pPr>
              <w:pStyle w:val="af5"/>
              <w:rPr>
                <w:rFonts w:ascii="Times New Roman" w:hAnsi="Times New Roman" w:cs="Times New Roman"/>
                <w:sz w:val="18"/>
                <w:szCs w:val="20"/>
              </w:rPr>
            </w:pPr>
          </w:p>
        </w:tc>
        <w:tc>
          <w:tcPr>
            <w:tcW w:w="1540" w:type="dxa"/>
            <w:tcBorders>
              <w:top w:val="single" w:sz="4" w:space="0" w:color="auto"/>
              <w:left w:val="single" w:sz="4" w:space="0" w:color="auto"/>
              <w:bottom w:val="single" w:sz="4" w:space="0" w:color="auto"/>
              <w:right w:val="single" w:sz="4" w:space="0" w:color="auto"/>
            </w:tcBorders>
          </w:tcPr>
          <w:p w:rsidR="00D71966" w:rsidRPr="00FE72F9" w:rsidRDefault="00D71966" w:rsidP="00EC7CC8">
            <w:pPr>
              <w:pStyle w:val="af5"/>
              <w:rPr>
                <w:rFonts w:ascii="Times New Roman" w:hAnsi="Times New Roman" w:cs="Times New Roman"/>
                <w:sz w:val="18"/>
                <w:szCs w:val="20"/>
              </w:rPr>
            </w:pPr>
          </w:p>
        </w:tc>
        <w:tc>
          <w:tcPr>
            <w:tcW w:w="1540" w:type="dxa"/>
            <w:tcBorders>
              <w:top w:val="single" w:sz="4" w:space="0" w:color="auto"/>
              <w:left w:val="single" w:sz="4" w:space="0" w:color="auto"/>
              <w:bottom w:val="single" w:sz="4" w:space="0" w:color="auto"/>
            </w:tcBorders>
          </w:tcPr>
          <w:p w:rsidR="00D71966" w:rsidRPr="00FE72F9" w:rsidRDefault="00D71966" w:rsidP="00EC7CC8">
            <w:pPr>
              <w:pStyle w:val="af5"/>
              <w:rPr>
                <w:rFonts w:ascii="Times New Roman" w:hAnsi="Times New Roman" w:cs="Times New Roman"/>
                <w:sz w:val="18"/>
                <w:szCs w:val="20"/>
              </w:rPr>
            </w:pPr>
          </w:p>
        </w:tc>
      </w:tr>
      <w:tr w:rsidR="00D71966" w:rsidRPr="00FE72F9" w:rsidTr="00EC7CC8">
        <w:tc>
          <w:tcPr>
            <w:tcW w:w="5320" w:type="dxa"/>
            <w:tcBorders>
              <w:top w:val="single" w:sz="4" w:space="0" w:color="auto"/>
              <w:bottom w:val="single" w:sz="4" w:space="0" w:color="auto"/>
              <w:right w:val="single" w:sz="4" w:space="0" w:color="auto"/>
            </w:tcBorders>
          </w:tcPr>
          <w:p w:rsidR="00D71966" w:rsidRPr="00FE72F9" w:rsidRDefault="00D71966" w:rsidP="00EC7CC8">
            <w:pPr>
              <w:pStyle w:val="af5"/>
              <w:rPr>
                <w:rFonts w:ascii="Times New Roman" w:hAnsi="Times New Roman" w:cs="Times New Roman"/>
                <w:sz w:val="18"/>
                <w:szCs w:val="20"/>
              </w:rPr>
            </w:pPr>
            <w:r w:rsidRPr="00FE72F9">
              <w:rPr>
                <w:rFonts w:ascii="Times New Roman" w:hAnsi="Times New Roman" w:cs="Times New Roman"/>
                <w:sz w:val="18"/>
                <w:szCs w:val="20"/>
              </w:rPr>
              <w:t>Лифты</w:t>
            </w:r>
          </w:p>
        </w:tc>
        <w:tc>
          <w:tcPr>
            <w:tcW w:w="1260" w:type="dxa"/>
            <w:tcBorders>
              <w:top w:val="single" w:sz="4" w:space="0" w:color="auto"/>
              <w:left w:val="single" w:sz="4" w:space="0" w:color="auto"/>
              <w:bottom w:val="single" w:sz="4" w:space="0" w:color="auto"/>
              <w:right w:val="single" w:sz="4" w:space="0" w:color="auto"/>
            </w:tcBorders>
          </w:tcPr>
          <w:p w:rsidR="00D71966" w:rsidRPr="00FE72F9" w:rsidRDefault="00D71966" w:rsidP="00EC7CC8">
            <w:pPr>
              <w:pStyle w:val="af5"/>
              <w:jc w:val="center"/>
              <w:rPr>
                <w:rFonts w:ascii="Times New Roman" w:hAnsi="Times New Roman" w:cs="Times New Roman"/>
                <w:sz w:val="18"/>
                <w:szCs w:val="20"/>
              </w:rPr>
            </w:pPr>
            <w:r w:rsidRPr="00FE72F9">
              <w:rPr>
                <w:rFonts w:ascii="Times New Roman" w:hAnsi="Times New Roman" w:cs="Times New Roman"/>
                <w:sz w:val="18"/>
                <w:szCs w:val="20"/>
              </w:rPr>
              <w:t>шт.</w:t>
            </w:r>
          </w:p>
        </w:tc>
        <w:tc>
          <w:tcPr>
            <w:tcW w:w="1540" w:type="dxa"/>
            <w:tcBorders>
              <w:top w:val="single" w:sz="4" w:space="0" w:color="auto"/>
              <w:left w:val="single" w:sz="4" w:space="0" w:color="auto"/>
              <w:bottom w:val="single" w:sz="4" w:space="0" w:color="auto"/>
              <w:right w:val="single" w:sz="4" w:space="0" w:color="auto"/>
            </w:tcBorders>
          </w:tcPr>
          <w:p w:rsidR="00D71966" w:rsidRPr="00FE72F9" w:rsidRDefault="00D71966" w:rsidP="00EC7CC8">
            <w:pPr>
              <w:pStyle w:val="af5"/>
              <w:rPr>
                <w:rFonts w:ascii="Times New Roman" w:hAnsi="Times New Roman" w:cs="Times New Roman"/>
                <w:sz w:val="18"/>
                <w:szCs w:val="20"/>
              </w:rPr>
            </w:pPr>
          </w:p>
        </w:tc>
        <w:tc>
          <w:tcPr>
            <w:tcW w:w="1540" w:type="dxa"/>
            <w:tcBorders>
              <w:top w:val="single" w:sz="4" w:space="0" w:color="auto"/>
              <w:left w:val="single" w:sz="4" w:space="0" w:color="auto"/>
              <w:bottom w:val="single" w:sz="4" w:space="0" w:color="auto"/>
            </w:tcBorders>
          </w:tcPr>
          <w:p w:rsidR="00D71966" w:rsidRPr="00FE72F9" w:rsidRDefault="00D71966" w:rsidP="00EC7CC8">
            <w:pPr>
              <w:pStyle w:val="af5"/>
              <w:rPr>
                <w:rFonts w:ascii="Times New Roman" w:hAnsi="Times New Roman" w:cs="Times New Roman"/>
                <w:sz w:val="18"/>
                <w:szCs w:val="20"/>
              </w:rPr>
            </w:pPr>
          </w:p>
        </w:tc>
      </w:tr>
      <w:tr w:rsidR="00D71966" w:rsidRPr="00FE72F9" w:rsidTr="00EC7CC8">
        <w:tc>
          <w:tcPr>
            <w:tcW w:w="5320" w:type="dxa"/>
            <w:tcBorders>
              <w:top w:val="single" w:sz="4" w:space="0" w:color="auto"/>
              <w:bottom w:val="single" w:sz="4" w:space="0" w:color="auto"/>
              <w:right w:val="single" w:sz="4" w:space="0" w:color="auto"/>
            </w:tcBorders>
          </w:tcPr>
          <w:p w:rsidR="00D71966" w:rsidRPr="00FE72F9" w:rsidRDefault="00D71966" w:rsidP="00EC7CC8">
            <w:pPr>
              <w:pStyle w:val="af5"/>
              <w:rPr>
                <w:rFonts w:ascii="Times New Roman" w:hAnsi="Times New Roman" w:cs="Times New Roman"/>
                <w:sz w:val="18"/>
                <w:szCs w:val="20"/>
              </w:rPr>
            </w:pPr>
            <w:r w:rsidRPr="00FE72F9">
              <w:rPr>
                <w:rFonts w:ascii="Times New Roman" w:hAnsi="Times New Roman" w:cs="Times New Roman"/>
                <w:sz w:val="18"/>
                <w:szCs w:val="20"/>
              </w:rPr>
              <w:t>Эскалаторы</w:t>
            </w:r>
          </w:p>
        </w:tc>
        <w:tc>
          <w:tcPr>
            <w:tcW w:w="1260" w:type="dxa"/>
            <w:tcBorders>
              <w:top w:val="single" w:sz="4" w:space="0" w:color="auto"/>
              <w:left w:val="single" w:sz="4" w:space="0" w:color="auto"/>
              <w:bottom w:val="single" w:sz="4" w:space="0" w:color="auto"/>
              <w:right w:val="single" w:sz="4" w:space="0" w:color="auto"/>
            </w:tcBorders>
          </w:tcPr>
          <w:p w:rsidR="00D71966" w:rsidRPr="00FE72F9" w:rsidRDefault="00D71966" w:rsidP="00EC7CC8">
            <w:pPr>
              <w:pStyle w:val="af5"/>
              <w:jc w:val="center"/>
              <w:rPr>
                <w:rFonts w:ascii="Times New Roman" w:hAnsi="Times New Roman" w:cs="Times New Roman"/>
                <w:sz w:val="18"/>
                <w:szCs w:val="20"/>
              </w:rPr>
            </w:pPr>
            <w:r w:rsidRPr="00FE72F9">
              <w:rPr>
                <w:rFonts w:ascii="Times New Roman" w:hAnsi="Times New Roman" w:cs="Times New Roman"/>
                <w:sz w:val="18"/>
                <w:szCs w:val="20"/>
              </w:rPr>
              <w:t>шт.</w:t>
            </w:r>
          </w:p>
        </w:tc>
        <w:tc>
          <w:tcPr>
            <w:tcW w:w="1540" w:type="dxa"/>
            <w:tcBorders>
              <w:top w:val="single" w:sz="4" w:space="0" w:color="auto"/>
              <w:left w:val="single" w:sz="4" w:space="0" w:color="auto"/>
              <w:bottom w:val="single" w:sz="4" w:space="0" w:color="auto"/>
              <w:right w:val="single" w:sz="4" w:space="0" w:color="auto"/>
            </w:tcBorders>
          </w:tcPr>
          <w:p w:rsidR="00D71966" w:rsidRPr="00FE72F9" w:rsidRDefault="00D71966" w:rsidP="00EC7CC8">
            <w:pPr>
              <w:pStyle w:val="af5"/>
              <w:rPr>
                <w:rFonts w:ascii="Times New Roman" w:hAnsi="Times New Roman" w:cs="Times New Roman"/>
                <w:sz w:val="18"/>
                <w:szCs w:val="20"/>
              </w:rPr>
            </w:pPr>
          </w:p>
        </w:tc>
        <w:tc>
          <w:tcPr>
            <w:tcW w:w="1540" w:type="dxa"/>
            <w:tcBorders>
              <w:top w:val="single" w:sz="4" w:space="0" w:color="auto"/>
              <w:left w:val="single" w:sz="4" w:space="0" w:color="auto"/>
              <w:bottom w:val="single" w:sz="4" w:space="0" w:color="auto"/>
            </w:tcBorders>
          </w:tcPr>
          <w:p w:rsidR="00D71966" w:rsidRPr="00FE72F9" w:rsidRDefault="00D71966" w:rsidP="00EC7CC8">
            <w:pPr>
              <w:pStyle w:val="af5"/>
              <w:rPr>
                <w:rFonts w:ascii="Times New Roman" w:hAnsi="Times New Roman" w:cs="Times New Roman"/>
                <w:sz w:val="18"/>
                <w:szCs w:val="20"/>
              </w:rPr>
            </w:pPr>
          </w:p>
        </w:tc>
      </w:tr>
      <w:tr w:rsidR="00D71966" w:rsidRPr="00FE72F9" w:rsidTr="00EC7CC8">
        <w:tc>
          <w:tcPr>
            <w:tcW w:w="5320" w:type="dxa"/>
            <w:tcBorders>
              <w:top w:val="single" w:sz="4" w:space="0" w:color="auto"/>
              <w:bottom w:val="single" w:sz="4" w:space="0" w:color="auto"/>
              <w:right w:val="single" w:sz="4" w:space="0" w:color="auto"/>
            </w:tcBorders>
          </w:tcPr>
          <w:p w:rsidR="00D71966" w:rsidRPr="00FE72F9" w:rsidRDefault="00D71966" w:rsidP="00EC7CC8">
            <w:pPr>
              <w:pStyle w:val="af5"/>
              <w:rPr>
                <w:rFonts w:ascii="Times New Roman" w:hAnsi="Times New Roman" w:cs="Times New Roman"/>
                <w:sz w:val="18"/>
                <w:szCs w:val="20"/>
              </w:rPr>
            </w:pPr>
            <w:r w:rsidRPr="00FE72F9">
              <w:rPr>
                <w:rFonts w:ascii="Times New Roman" w:hAnsi="Times New Roman" w:cs="Times New Roman"/>
                <w:sz w:val="18"/>
                <w:szCs w:val="20"/>
              </w:rPr>
              <w:t>Инвалидные подъемники</w:t>
            </w:r>
          </w:p>
        </w:tc>
        <w:tc>
          <w:tcPr>
            <w:tcW w:w="1260" w:type="dxa"/>
            <w:tcBorders>
              <w:top w:val="single" w:sz="4" w:space="0" w:color="auto"/>
              <w:left w:val="single" w:sz="4" w:space="0" w:color="auto"/>
              <w:bottom w:val="single" w:sz="4" w:space="0" w:color="auto"/>
              <w:right w:val="single" w:sz="4" w:space="0" w:color="auto"/>
            </w:tcBorders>
          </w:tcPr>
          <w:p w:rsidR="00D71966" w:rsidRPr="00FE72F9" w:rsidRDefault="00D71966" w:rsidP="00EC7CC8">
            <w:pPr>
              <w:pStyle w:val="af5"/>
              <w:jc w:val="center"/>
              <w:rPr>
                <w:rFonts w:ascii="Times New Roman" w:hAnsi="Times New Roman" w:cs="Times New Roman"/>
                <w:sz w:val="18"/>
                <w:szCs w:val="20"/>
              </w:rPr>
            </w:pPr>
            <w:r w:rsidRPr="00FE72F9">
              <w:rPr>
                <w:rFonts w:ascii="Times New Roman" w:hAnsi="Times New Roman" w:cs="Times New Roman"/>
                <w:sz w:val="18"/>
                <w:szCs w:val="20"/>
              </w:rPr>
              <w:t>шт.</w:t>
            </w:r>
          </w:p>
        </w:tc>
        <w:tc>
          <w:tcPr>
            <w:tcW w:w="1540" w:type="dxa"/>
            <w:tcBorders>
              <w:top w:val="single" w:sz="4" w:space="0" w:color="auto"/>
              <w:left w:val="single" w:sz="4" w:space="0" w:color="auto"/>
              <w:bottom w:val="single" w:sz="4" w:space="0" w:color="auto"/>
              <w:right w:val="single" w:sz="4" w:space="0" w:color="auto"/>
            </w:tcBorders>
          </w:tcPr>
          <w:p w:rsidR="00D71966" w:rsidRPr="00FE72F9" w:rsidRDefault="00D71966" w:rsidP="00EC7CC8">
            <w:pPr>
              <w:pStyle w:val="af5"/>
              <w:rPr>
                <w:rFonts w:ascii="Times New Roman" w:hAnsi="Times New Roman" w:cs="Times New Roman"/>
                <w:sz w:val="18"/>
                <w:szCs w:val="20"/>
              </w:rPr>
            </w:pPr>
          </w:p>
        </w:tc>
        <w:tc>
          <w:tcPr>
            <w:tcW w:w="1540" w:type="dxa"/>
            <w:tcBorders>
              <w:top w:val="single" w:sz="4" w:space="0" w:color="auto"/>
              <w:left w:val="single" w:sz="4" w:space="0" w:color="auto"/>
              <w:bottom w:val="single" w:sz="4" w:space="0" w:color="auto"/>
            </w:tcBorders>
          </w:tcPr>
          <w:p w:rsidR="00D71966" w:rsidRPr="00FE72F9" w:rsidRDefault="00D71966" w:rsidP="00EC7CC8">
            <w:pPr>
              <w:pStyle w:val="af5"/>
              <w:rPr>
                <w:rFonts w:ascii="Times New Roman" w:hAnsi="Times New Roman" w:cs="Times New Roman"/>
                <w:sz w:val="18"/>
                <w:szCs w:val="20"/>
              </w:rPr>
            </w:pPr>
          </w:p>
        </w:tc>
      </w:tr>
      <w:tr w:rsidR="00D71966" w:rsidRPr="00FE72F9" w:rsidTr="00EC7CC8">
        <w:tc>
          <w:tcPr>
            <w:tcW w:w="5320" w:type="dxa"/>
            <w:tcBorders>
              <w:top w:val="single" w:sz="4" w:space="0" w:color="auto"/>
              <w:bottom w:val="single" w:sz="4" w:space="0" w:color="auto"/>
              <w:right w:val="single" w:sz="4" w:space="0" w:color="auto"/>
            </w:tcBorders>
          </w:tcPr>
          <w:p w:rsidR="00D71966" w:rsidRPr="00FE72F9" w:rsidRDefault="00D71966" w:rsidP="00EC7CC8">
            <w:pPr>
              <w:pStyle w:val="af5"/>
              <w:rPr>
                <w:rFonts w:ascii="Times New Roman" w:hAnsi="Times New Roman" w:cs="Times New Roman"/>
                <w:sz w:val="18"/>
                <w:szCs w:val="20"/>
              </w:rPr>
            </w:pPr>
            <w:r w:rsidRPr="00FE72F9">
              <w:rPr>
                <w:rFonts w:ascii="Times New Roman" w:hAnsi="Times New Roman" w:cs="Times New Roman"/>
                <w:sz w:val="18"/>
                <w:szCs w:val="20"/>
              </w:rPr>
              <w:t>Инвалидные подъемники</w:t>
            </w:r>
          </w:p>
        </w:tc>
        <w:tc>
          <w:tcPr>
            <w:tcW w:w="1260" w:type="dxa"/>
            <w:tcBorders>
              <w:top w:val="single" w:sz="4" w:space="0" w:color="auto"/>
              <w:left w:val="single" w:sz="4" w:space="0" w:color="auto"/>
              <w:bottom w:val="single" w:sz="4" w:space="0" w:color="auto"/>
              <w:right w:val="single" w:sz="4" w:space="0" w:color="auto"/>
            </w:tcBorders>
          </w:tcPr>
          <w:p w:rsidR="00D71966" w:rsidRPr="00FE72F9" w:rsidRDefault="00D71966" w:rsidP="00EC7CC8">
            <w:pPr>
              <w:pStyle w:val="af5"/>
              <w:jc w:val="center"/>
              <w:rPr>
                <w:rFonts w:ascii="Times New Roman" w:hAnsi="Times New Roman" w:cs="Times New Roman"/>
                <w:sz w:val="18"/>
                <w:szCs w:val="20"/>
              </w:rPr>
            </w:pPr>
            <w:r w:rsidRPr="00FE72F9">
              <w:rPr>
                <w:rFonts w:ascii="Times New Roman" w:hAnsi="Times New Roman" w:cs="Times New Roman"/>
                <w:sz w:val="18"/>
                <w:szCs w:val="20"/>
              </w:rPr>
              <w:t>шт.</w:t>
            </w:r>
          </w:p>
        </w:tc>
        <w:tc>
          <w:tcPr>
            <w:tcW w:w="1540" w:type="dxa"/>
            <w:tcBorders>
              <w:top w:val="single" w:sz="4" w:space="0" w:color="auto"/>
              <w:left w:val="single" w:sz="4" w:space="0" w:color="auto"/>
              <w:bottom w:val="single" w:sz="4" w:space="0" w:color="auto"/>
              <w:right w:val="single" w:sz="4" w:space="0" w:color="auto"/>
            </w:tcBorders>
          </w:tcPr>
          <w:p w:rsidR="00D71966" w:rsidRPr="00FE72F9" w:rsidRDefault="00D71966" w:rsidP="00EC7CC8">
            <w:pPr>
              <w:pStyle w:val="af5"/>
              <w:rPr>
                <w:rFonts w:ascii="Times New Roman" w:hAnsi="Times New Roman" w:cs="Times New Roman"/>
                <w:sz w:val="18"/>
                <w:szCs w:val="20"/>
              </w:rPr>
            </w:pPr>
          </w:p>
        </w:tc>
        <w:tc>
          <w:tcPr>
            <w:tcW w:w="1540" w:type="dxa"/>
            <w:tcBorders>
              <w:top w:val="single" w:sz="4" w:space="0" w:color="auto"/>
              <w:left w:val="single" w:sz="4" w:space="0" w:color="auto"/>
              <w:bottom w:val="single" w:sz="4" w:space="0" w:color="auto"/>
            </w:tcBorders>
          </w:tcPr>
          <w:p w:rsidR="00D71966" w:rsidRPr="00FE72F9" w:rsidRDefault="00D71966" w:rsidP="00EC7CC8">
            <w:pPr>
              <w:pStyle w:val="af5"/>
              <w:rPr>
                <w:rFonts w:ascii="Times New Roman" w:hAnsi="Times New Roman" w:cs="Times New Roman"/>
                <w:sz w:val="18"/>
                <w:szCs w:val="20"/>
              </w:rPr>
            </w:pPr>
          </w:p>
        </w:tc>
      </w:tr>
      <w:tr w:rsidR="00D71966" w:rsidRPr="00FE72F9" w:rsidTr="00EC7CC8">
        <w:tc>
          <w:tcPr>
            <w:tcW w:w="5320" w:type="dxa"/>
            <w:tcBorders>
              <w:top w:val="single" w:sz="4" w:space="0" w:color="auto"/>
              <w:bottom w:val="single" w:sz="4" w:space="0" w:color="auto"/>
              <w:right w:val="single" w:sz="4" w:space="0" w:color="auto"/>
            </w:tcBorders>
          </w:tcPr>
          <w:p w:rsidR="00D71966" w:rsidRPr="00FE72F9" w:rsidRDefault="00D71966" w:rsidP="00EC7CC8">
            <w:pPr>
              <w:pStyle w:val="af5"/>
              <w:rPr>
                <w:rFonts w:ascii="Times New Roman" w:hAnsi="Times New Roman" w:cs="Times New Roman"/>
                <w:sz w:val="18"/>
                <w:szCs w:val="20"/>
              </w:rPr>
            </w:pPr>
            <w:r w:rsidRPr="00FE72F9">
              <w:rPr>
                <w:rFonts w:ascii="Times New Roman" w:hAnsi="Times New Roman" w:cs="Times New Roman"/>
                <w:sz w:val="18"/>
                <w:szCs w:val="20"/>
              </w:rPr>
              <w:t>Материалы фундаментов</w:t>
            </w:r>
          </w:p>
        </w:tc>
        <w:tc>
          <w:tcPr>
            <w:tcW w:w="1260" w:type="dxa"/>
            <w:tcBorders>
              <w:top w:val="single" w:sz="4" w:space="0" w:color="auto"/>
              <w:left w:val="single" w:sz="4" w:space="0" w:color="auto"/>
              <w:bottom w:val="single" w:sz="4" w:space="0" w:color="auto"/>
              <w:right w:val="single" w:sz="4" w:space="0" w:color="auto"/>
            </w:tcBorders>
          </w:tcPr>
          <w:p w:rsidR="00D71966" w:rsidRPr="00FE72F9" w:rsidRDefault="00D71966" w:rsidP="00EC7CC8">
            <w:pPr>
              <w:pStyle w:val="af5"/>
              <w:rPr>
                <w:rFonts w:ascii="Times New Roman" w:hAnsi="Times New Roman" w:cs="Times New Roman"/>
                <w:sz w:val="18"/>
                <w:szCs w:val="20"/>
              </w:rPr>
            </w:pPr>
          </w:p>
        </w:tc>
        <w:tc>
          <w:tcPr>
            <w:tcW w:w="1540" w:type="dxa"/>
            <w:tcBorders>
              <w:top w:val="single" w:sz="4" w:space="0" w:color="auto"/>
              <w:left w:val="single" w:sz="4" w:space="0" w:color="auto"/>
              <w:bottom w:val="single" w:sz="4" w:space="0" w:color="auto"/>
              <w:right w:val="single" w:sz="4" w:space="0" w:color="auto"/>
            </w:tcBorders>
          </w:tcPr>
          <w:p w:rsidR="00D71966" w:rsidRPr="00FE72F9" w:rsidRDefault="00D71966" w:rsidP="00EC7CC8">
            <w:pPr>
              <w:pStyle w:val="af5"/>
              <w:rPr>
                <w:rFonts w:ascii="Times New Roman" w:hAnsi="Times New Roman" w:cs="Times New Roman"/>
                <w:sz w:val="18"/>
                <w:szCs w:val="20"/>
              </w:rPr>
            </w:pPr>
          </w:p>
        </w:tc>
        <w:tc>
          <w:tcPr>
            <w:tcW w:w="1540" w:type="dxa"/>
            <w:tcBorders>
              <w:top w:val="single" w:sz="4" w:space="0" w:color="auto"/>
              <w:left w:val="single" w:sz="4" w:space="0" w:color="auto"/>
              <w:bottom w:val="single" w:sz="4" w:space="0" w:color="auto"/>
            </w:tcBorders>
          </w:tcPr>
          <w:p w:rsidR="00D71966" w:rsidRPr="00FE72F9" w:rsidRDefault="00D71966" w:rsidP="00EC7CC8">
            <w:pPr>
              <w:pStyle w:val="af5"/>
              <w:rPr>
                <w:rFonts w:ascii="Times New Roman" w:hAnsi="Times New Roman" w:cs="Times New Roman"/>
                <w:sz w:val="18"/>
                <w:szCs w:val="20"/>
              </w:rPr>
            </w:pPr>
          </w:p>
        </w:tc>
      </w:tr>
      <w:tr w:rsidR="00D71966" w:rsidRPr="00FE72F9" w:rsidTr="00EC7CC8">
        <w:tc>
          <w:tcPr>
            <w:tcW w:w="5320" w:type="dxa"/>
            <w:tcBorders>
              <w:top w:val="single" w:sz="4" w:space="0" w:color="auto"/>
              <w:bottom w:val="single" w:sz="4" w:space="0" w:color="auto"/>
              <w:right w:val="single" w:sz="4" w:space="0" w:color="auto"/>
            </w:tcBorders>
          </w:tcPr>
          <w:p w:rsidR="00D71966" w:rsidRPr="00FE72F9" w:rsidRDefault="00D71966" w:rsidP="00EC7CC8">
            <w:pPr>
              <w:pStyle w:val="af5"/>
              <w:rPr>
                <w:rFonts w:ascii="Times New Roman" w:hAnsi="Times New Roman" w:cs="Times New Roman"/>
                <w:sz w:val="18"/>
                <w:szCs w:val="20"/>
              </w:rPr>
            </w:pPr>
            <w:r w:rsidRPr="00FE72F9">
              <w:rPr>
                <w:rFonts w:ascii="Times New Roman" w:hAnsi="Times New Roman" w:cs="Times New Roman"/>
                <w:sz w:val="18"/>
                <w:szCs w:val="20"/>
              </w:rPr>
              <w:t>Материалы стен</w:t>
            </w:r>
          </w:p>
        </w:tc>
        <w:tc>
          <w:tcPr>
            <w:tcW w:w="1260" w:type="dxa"/>
            <w:tcBorders>
              <w:top w:val="single" w:sz="4" w:space="0" w:color="auto"/>
              <w:left w:val="single" w:sz="4" w:space="0" w:color="auto"/>
              <w:bottom w:val="single" w:sz="4" w:space="0" w:color="auto"/>
              <w:right w:val="single" w:sz="4" w:space="0" w:color="auto"/>
            </w:tcBorders>
          </w:tcPr>
          <w:p w:rsidR="00D71966" w:rsidRPr="00FE72F9" w:rsidRDefault="00D71966" w:rsidP="00EC7CC8">
            <w:pPr>
              <w:pStyle w:val="af5"/>
              <w:rPr>
                <w:rFonts w:ascii="Times New Roman" w:hAnsi="Times New Roman" w:cs="Times New Roman"/>
                <w:sz w:val="18"/>
                <w:szCs w:val="20"/>
              </w:rPr>
            </w:pPr>
          </w:p>
        </w:tc>
        <w:tc>
          <w:tcPr>
            <w:tcW w:w="1540" w:type="dxa"/>
            <w:tcBorders>
              <w:top w:val="single" w:sz="4" w:space="0" w:color="auto"/>
              <w:left w:val="single" w:sz="4" w:space="0" w:color="auto"/>
              <w:bottom w:val="single" w:sz="4" w:space="0" w:color="auto"/>
              <w:right w:val="single" w:sz="4" w:space="0" w:color="auto"/>
            </w:tcBorders>
          </w:tcPr>
          <w:p w:rsidR="00D71966" w:rsidRPr="00FE72F9" w:rsidRDefault="00D71966" w:rsidP="00EC7CC8">
            <w:pPr>
              <w:pStyle w:val="af5"/>
              <w:rPr>
                <w:rFonts w:ascii="Times New Roman" w:hAnsi="Times New Roman" w:cs="Times New Roman"/>
                <w:sz w:val="18"/>
                <w:szCs w:val="20"/>
              </w:rPr>
            </w:pPr>
          </w:p>
        </w:tc>
        <w:tc>
          <w:tcPr>
            <w:tcW w:w="1540" w:type="dxa"/>
            <w:tcBorders>
              <w:top w:val="single" w:sz="4" w:space="0" w:color="auto"/>
              <w:left w:val="single" w:sz="4" w:space="0" w:color="auto"/>
              <w:bottom w:val="single" w:sz="4" w:space="0" w:color="auto"/>
            </w:tcBorders>
          </w:tcPr>
          <w:p w:rsidR="00D71966" w:rsidRPr="00FE72F9" w:rsidRDefault="00D71966" w:rsidP="00EC7CC8">
            <w:pPr>
              <w:pStyle w:val="af5"/>
              <w:rPr>
                <w:rFonts w:ascii="Times New Roman" w:hAnsi="Times New Roman" w:cs="Times New Roman"/>
                <w:sz w:val="18"/>
                <w:szCs w:val="20"/>
              </w:rPr>
            </w:pPr>
          </w:p>
        </w:tc>
      </w:tr>
      <w:tr w:rsidR="00D71966" w:rsidRPr="00FE72F9" w:rsidTr="00EC7CC8">
        <w:tc>
          <w:tcPr>
            <w:tcW w:w="5320" w:type="dxa"/>
            <w:tcBorders>
              <w:top w:val="single" w:sz="4" w:space="0" w:color="auto"/>
              <w:bottom w:val="single" w:sz="4" w:space="0" w:color="auto"/>
              <w:right w:val="single" w:sz="4" w:space="0" w:color="auto"/>
            </w:tcBorders>
          </w:tcPr>
          <w:p w:rsidR="00D71966" w:rsidRPr="00FE72F9" w:rsidRDefault="00D71966" w:rsidP="00EC7CC8">
            <w:pPr>
              <w:pStyle w:val="af5"/>
              <w:rPr>
                <w:rFonts w:ascii="Times New Roman" w:hAnsi="Times New Roman" w:cs="Times New Roman"/>
                <w:sz w:val="18"/>
                <w:szCs w:val="20"/>
              </w:rPr>
            </w:pPr>
            <w:r w:rsidRPr="00FE72F9">
              <w:rPr>
                <w:rFonts w:ascii="Times New Roman" w:hAnsi="Times New Roman" w:cs="Times New Roman"/>
                <w:sz w:val="18"/>
                <w:szCs w:val="20"/>
              </w:rPr>
              <w:t>Материалы перекрытий</w:t>
            </w:r>
          </w:p>
        </w:tc>
        <w:tc>
          <w:tcPr>
            <w:tcW w:w="1260" w:type="dxa"/>
            <w:tcBorders>
              <w:top w:val="single" w:sz="4" w:space="0" w:color="auto"/>
              <w:left w:val="single" w:sz="4" w:space="0" w:color="auto"/>
              <w:bottom w:val="single" w:sz="4" w:space="0" w:color="auto"/>
              <w:right w:val="single" w:sz="4" w:space="0" w:color="auto"/>
            </w:tcBorders>
          </w:tcPr>
          <w:p w:rsidR="00D71966" w:rsidRPr="00FE72F9" w:rsidRDefault="00D71966" w:rsidP="00EC7CC8">
            <w:pPr>
              <w:pStyle w:val="af5"/>
              <w:rPr>
                <w:rFonts w:ascii="Times New Roman" w:hAnsi="Times New Roman" w:cs="Times New Roman"/>
                <w:sz w:val="18"/>
                <w:szCs w:val="20"/>
              </w:rPr>
            </w:pPr>
          </w:p>
        </w:tc>
        <w:tc>
          <w:tcPr>
            <w:tcW w:w="1540" w:type="dxa"/>
            <w:tcBorders>
              <w:top w:val="single" w:sz="4" w:space="0" w:color="auto"/>
              <w:left w:val="single" w:sz="4" w:space="0" w:color="auto"/>
              <w:bottom w:val="single" w:sz="4" w:space="0" w:color="auto"/>
              <w:right w:val="single" w:sz="4" w:space="0" w:color="auto"/>
            </w:tcBorders>
          </w:tcPr>
          <w:p w:rsidR="00D71966" w:rsidRPr="00FE72F9" w:rsidRDefault="00D71966" w:rsidP="00EC7CC8">
            <w:pPr>
              <w:pStyle w:val="af5"/>
              <w:rPr>
                <w:rFonts w:ascii="Times New Roman" w:hAnsi="Times New Roman" w:cs="Times New Roman"/>
                <w:sz w:val="18"/>
                <w:szCs w:val="20"/>
              </w:rPr>
            </w:pPr>
          </w:p>
        </w:tc>
        <w:tc>
          <w:tcPr>
            <w:tcW w:w="1540" w:type="dxa"/>
            <w:tcBorders>
              <w:top w:val="single" w:sz="4" w:space="0" w:color="auto"/>
              <w:left w:val="single" w:sz="4" w:space="0" w:color="auto"/>
              <w:bottom w:val="single" w:sz="4" w:space="0" w:color="auto"/>
            </w:tcBorders>
          </w:tcPr>
          <w:p w:rsidR="00D71966" w:rsidRPr="00FE72F9" w:rsidRDefault="00D71966" w:rsidP="00EC7CC8">
            <w:pPr>
              <w:pStyle w:val="af5"/>
              <w:rPr>
                <w:rFonts w:ascii="Times New Roman" w:hAnsi="Times New Roman" w:cs="Times New Roman"/>
                <w:sz w:val="18"/>
                <w:szCs w:val="20"/>
              </w:rPr>
            </w:pPr>
          </w:p>
        </w:tc>
      </w:tr>
      <w:tr w:rsidR="00D71966" w:rsidRPr="00FE72F9" w:rsidTr="00EC7CC8">
        <w:tc>
          <w:tcPr>
            <w:tcW w:w="5320" w:type="dxa"/>
            <w:tcBorders>
              <w:top w:val="single" w:sz="4" w:space="0" w:color="auto"/>
              <w:bottom w:val="single" w:sz="4" w:space="0" w:color="auto"/>
              <w:right w:val="single" w:sz="4" w:space="0" w:color="auto"/>
            </w:tcBorders>
          </w:tcPr>
          <w:p w:rsidR="00D71966" w:rsidRPr="00FE72F9" w:rsidRDefault="00D71966" w:rsidP="00EC7CC8">
            <w:pPr>
              <w:pStyle w:val="af5"/>
              <w:rPr>
                <w:rFonts w:ascii="Times New Roman" w:hAnsi="Times New Roman" w:cs="Times New Roman"/>
                <w:sz w:val="18"/>
                <w:szCs w:val="20"/>
              </w:rPr>
            </w:pPr>
            <w:r w:rsidRPr="00FE72F9">
              <w:rPr>
                <w:rFonts w:ascii="Times New Roman" w:hAnsi="Times New Roman" w:cs="Times New Roman"/>
                <w:sz w:val="18"/>
                <w:szCs w:val="20"/>
              </w:rPr>
              <w:t>Материалы кровли</w:t>
            </w:r>
          </w:p>
        </w:tc>
        <w:tc>
          <w:tcPr>
            <w:tcW w:w="1260" w:type="dxa"/>
            <w:tcBorders>
              <w:top w:val="single" w:sz="4" w:space="0" w:color="auto"/>
              <w:left w:val="single" w:sz="4" w:space="0" w:color="auto"/>
              <w:bottom w:val="single" w:sz="4" w:space="0" w:color="auto"/>
              <w:right w:val="single" w:sz="4" w:space="0" w:color="auto"/>
            </w:tcBorders>
          </w:tcPr>
          <w:p w:rsidR="00D71966" w:rsidRPr="00FE72F9" w:rsidRDefault="00D71966" w:rsidP="00EC7CC8">
            <w:pPr>
              <w:pStyle w:val="af5"/>
              <w:rPr>
                <w:rFonts w:ascii="Times New Roman" w:hAnsi="Times New Roman" w:cs="Times New Roman"/>
                <w:sz w:val="18"/>
                <w:szCs w:val="20"/>
              </w:rPr>
            </w:pPr>
          </w:p>
        </w:tc>
        <w:tc>
          <w:tcPr>
            <w:tcW w:w="1540" w:type="dxa"/>
            <w:tcBorders>
              <w:top w:val="single" w:sz="4" w:space="0" w:color="auto"/>
              <w:left w:val="single" w:sz="4" w:space="0" w:color="auto"/>
              <w:bottom w:val="single" w:sz="4" w:space="0" w:color="auto"/>
              <w:right w:val="single" w:sz="4" w:space="0" w:color="auto"/>
            </w:tcBorders>
          </w:tcPr>
          <w:p w:rsidR="00D71966" w:rsidRPr="00FE72F9" w:rsidRDefault="00D71966" w:rsidP="00EC7CC8">
            <w:pPr>
              <w:pStyle w:val="af5"/>
              <w:rPr>
                <w:rFonts w:ascii="Times New Roman" w:hAnsi="Times New Roman" w:cs="Times New Roman"/>
                <w:sz w:val="18"/>
                <w:szCs w:val="20"/>
              </w:rPr>
            </w:pPr>
          </w:p>
        </w:tc>
        <w:tc>
          <w:tcPr>
            <w:tcW w:w="1540" w:type="dxa"/>
            <w:tcBorders>
              <w:top w:val="single" w:sz="4" w:space="0" w:color="auto"/>
              <w:left w:val="single" w:sz="4" w:space="0" w:color="auto"/>
              <w:bottom w:val="single" w:sz="4" w:space="0" w:color="auto"/>
            </w:tcBorders>
          </w:tcPr>
          <w:p w:rsidR="00D71966" w:rsidRPr="00FE72F9" w:rsidRDefault="00D71966" w:rsidP="00EC7CC8">
            <w:pPr>
              <w:pStyle w:val="af5"/>
              <w:rPr>
                <w:rFonts w:ascii="Times New Roman" w:hAnsi="Times New Roman" w:cs="Times New Roman"/>
                <w:sz w:val="18"/>
                <w:szCs w:val="20"/>
              </w:rPr>
            </w:pPr>
          </w:p>
        </w:tc>
      </w:tr>
      <w:tr w:rsidR="00D71966" w:rsidRPr="00FE72F9" w:rsidTr="00EC7CC8">
        <w:tc>
          <w:tcPr>
            <w:tcW w:w="5320" w:type="dxa"/>
            <w:tcBorders>
              <w:top w:val="single" w:sz="4" w:space="0" w:color="auto"/>
              <w:bottom w:val="single" w:sz="4" w:space="0" w:color="auto"/>
              <w:right w:val="single" w:sz="4" w:space="0" w:color="auto"/>
            </w:tcBorders>
          </w:tcPr>
          <w:p w:rsidR="00D71966" w:rsidRPr="00FE72F9" w:rsidRDefault="00D71966" w:rsidP="00EC7CC8">
            <w:pPr>
              <w:pStyle w:val="af5"/>
              <w:rPr>
                <w:rFonts w:ascii="Times New Roman" w:hAnsi="Times New Roman" w:cs="Times New Roman"/>
                <w:sz w:val="18"/>
                <w:szCs w:val="20"/>
              </w:rPr>
            </w:pPr>
            <w:r w:rsidRPr="00FE72F9">
              <w:rPr>
                <w:rFonts w:ascii="Times New Roman" w:hAnsi="Times New Roman" w:cs="Times New Roman"/>
                <w:sz w:val="18"/>
                <w:szCs w:val="20"/>
              </w:rPr>
              <w:t>Иные показатели</w:t>
            </w:r>
          </w:p>
        </w:tc>
        <w:tc>
          <w:tcPr>
            <w:tcW w:w="1260" w:type="dxa"/>
            <w:tcBorders>
              <w:top w:val="single" w:sz="4" w:space="0" w:color="auto"/>
              <w:left w:val="single" w:sz="4" w:space="0" w:color="auto"/>
              <w:bottom w:val="single" w:sz="4" w:space="0" w:color="auto"/>
              <w:right w:val="single" w:sz="4" w:space="0" w:color="auto"/>
            </w:tcBorders>
          </w:tcPr>
          <w:p w:rsidR="00D71966" w:rsidRPr="00FE72F9" w:rsidRDefault="00D71966" w:rsidP="00EC7CC8">
            <w:pPr>
              <w:pStyle w:val="af5"/>
              <w:rPr>
                <w:rFonts w:ascii="Times New Roman" w:hAnsi="Times New Roman" w:cs="Times New Roman"/>
                <w:sz w:val="18"/>
                <w:szCs w:val="20"/>
              </w:rPr>
            </w:pPr>
          </w:p>
        </w:tc>
        <w:tc>
          <w:tcPr>
            <w:tcW w:w="1540" w:type="dxa"/>
            <w:tcBorders>
              <w:top w:val="single" w:sz="4" w:space="0" w:color="auto"/>
              <w:left w:val="single" w:sz="4" w:space="0" w:color="auto"/>
              <w:bottom w:val="single" w:sz="4" w:space="0" w:color="auto"/>
              <w:right w:val="single" w:sz="4" w:space="0" w:color="auto"/>
            </w:tcBorders>
          </w:tcPr>
          <w:p w:rsidR="00D71966" w:rsidRPr="00FE72F9" w:rsidRDefault="00D71966" w:rsidP="00EC7CC8">
            <w:pPr>
              <w:pStyle w:val="af5"/>
              <w:rPr>
                <w:rFonts w:ascii="Times New Roman" w:hAnsi="Times New Roman" w:cs="Times New Roman"/>
                <w:sz w:val="18"/>
                <w:szCs w:val="20"/>
              </w:rPr>
            </w:pPr>
          </w:p>
        </w:tc>
        <w:tc>
          <w:tcPr>
            <w:tcW w:w="1540" w:type="dxa"/>
            <w:tcBorders>
              <w:top w:val="single" w:sz="4" w:space="0" w:color="auto"/>
              <w:left w:val="single" w:sz="4" w:space="0" w:color="auto"/>
              <w:bottom w:val="single" w:sz="4" w:space="0" w:color="auto"/>
            </w:tcBorders>
          </w:tcPr>
          <w:p w:rsidR="00D71966" w:rsidRPr="00FE72F9" w:rsidRDefault="00D71966" w:rsidP="00EC7CC8">
            <w:pPr>
              <w:pStyle w:val="af5"/>
              <w:rPr>
                <w:rFonts w:ascii="Times New Roman" w:hAnsi="Times New Roman" w:cs="Times New Roman"/>
                <w:sz w:val="18"/>
                <w:szCs w:val="20"/>
              </w:rPr>
            </w:pPr>
          </w:p>
        </w:tc>
      </w:tr>
      <w:tr w:rsidR="00D71966" w:rsidRPr="00FE72F9" w:rsidTr="00EC7CC8">
        <w:tc>
          <w:tcPr>
            <w:tcW w:w="9660" w:type="dxa"/>
            <w:gridSpan w:val="4"/>
            <w:tcBorders>
              <w:top w:val="single" w:sz="4" w:space="0" w:color="auto"/>
              <w:bottom w:val="single" w:sz="4" w:space="0" w:color="auto"/>
            </w:tcBorders>
          </w:tcPr>
          <w:p w:rsidR="00D71966" w:rsidRPr="00FE72F9" w:rsidRDefault="00D71966" w:rsidP="00EC7CC8">
            <w:pPr>
              <w:pStyle w:val="af5"/>
              <w:jc w:val="center"/>
              <w:rPr>
                <w:rFonts w:ascii="Times New Roman" w:hAnsi="Times New Roman" w:cs="Times New Roman"/>
                <w:sz w:val="18"/>
                <w:szCs w:val="20"/>
              </w:rPr>
            </w:pPr>
            <w:r w:rsidRPr="00FE72F9">
              <w:rPr>
                <w:rFonts w:ascii="Times New Roman" w:hAnsi="Times New Roman" w:cs="Times New Roman"/>
                <w:sz w:val="18"/>
                <w:szCs w:val="20"/>
              </w:rPr>
              <w:t>2.2. Объекты жилищного фонда</w:t>
            </w:r>
          </w:p>
        </w:tc>
      </w:tr>
      <w:tr w:rsidR="00D71966" w:rsidRPr="00FE72F9" w:rsidTr="00EC7CC8">
        <w:tc>
          <w:tcPr>
            <w:tcW w:w="5320" w:type="dxa"/>
            <w:tcBorders>
              <w:top w:val="single" w:sz="4" w:space="0" w:color="auto"/>
              <w:bottom w:val="single" w:sz="4" w:space="0" w:color="auto"/>
              <w:right w:val="single" w:sz="4" w:space="0" w:color="auto"/>
            </w:tcBorders>
          </w:tcPr>
          <w:p w:rsidR="00D71966" w:rsidRPr="00FE72F9" w:rsidRDefault="00D71966" w:rsidP="00EC7CC8">
            <w:pPr>
              <w:pStyle w:val="af5"/>
              <w:rPr>
                <w:rFonts w:ascii="Times New Roman" w:hAnsi="Times New Roman" w:cs="Times New Roman"/>
                <w:sz w:val="18"/>
                <w:szCs w:val="20"/>
              </w:rPr>
            </w:pPr>
            <w:r w:rsidRPr="00FE72F9">
              <w:rPr>
                <w:rFonts w:ascii="Times New Roman" w:hAnsi="Times New Roman" w:cs="Times New Roman"/>
                <w:sz w:val="18"/>
                <w:szCs w:val="20"/>
              </w:rPr>
              <w:t>Общая площадь жилых помещений (за исключением балконов, лоджий, веранд и террас)</w:t>
            </w:r>
          </w:p>
        </w:tc>
        <w:tc>
          <w:tcPr>
            <w:tcW w:w="1260" w:type="dxa"/>
            <w:tcBorders>
              <w:top w:val="single" w:sz="4" w:space="0" w:color="auto"/>
              <w:left w:val="single" w:sz="4" w:space="0" w:color="auto"/>
              <w:bottom w:val="single" w:sz="4" w:space="0" w:color="auto"/>
              <w:right w:val="single" w:sz="4" w:space="0" w:color="auto"/>
            </w:tcBorders>
          </w:tcPr>
          <w:p w:rsidR="00D71966" w:rsidRPr="00FE72F9" w:rsidRDefault="00D71966" w:rsidP="00EC7CC8">
            <w:pPr>
              <w:pStyle w:val="af5"/>
              <w:jc w:val="center"/>
              <w:rPr>
                <w:rFonts w:ascii="Times New Roman" w:hAnsi="Times New Roman" w:cs="Times New Roman"/>
                <w:sz w:val="18"/>
                <w:szCs w:val="20"/>
              </w:rPr>
            </w:pPr>
            <w:r w:rsidRPr="00FE72F9">
              <w:rPr>
                <w:rFonts w:ascii="Times New Roman" w:hAnsi="Times New Roman" w:cs="Times New Roman"/>
                <w:sz w:val="18"/>
                <w:szCs w:val="20"/>
              </w:rPr>
              <w:t>кв. м</w:t>
            </w:r>
          </w:p>
        </w:tc>
        <w:tc>
          <w:tcPr>
            <w:tcW w:w="1540" w:type="dxa"/>
            <w:tcBorders>
              <w:top w:val="single" w:sz="4" w:space="0" w:color="auto"/>
              <w:left w:val="single" w:sz="4" w:space="0" w:color="auto"/>
              <w:bottom w:val="single" w:sz="4" w:space="0" w:color="auto"/>
              <w:right w:val="single" w:sz="4" w:space="0" w:color="auto"/>
            </w:tcBorders>
          </w:tcPr>
          <w:p w:rsidR="00D71966" w:rsidRPr="00FE72F9" w:rsidRDefault="00D71966" w:rsidP="00EC7CC8">
            <w:pPr>
              <w:pStyle w:val="af5"/>
              <w:rPr>
                <w:rFonts w:ascii="Times New Roman" w:hAnsi="Times New Roman" w:cs="Times New Roman"/>
                <w:sz w:val="18"/>
                <w:szCs w:val="20"/>
              </w:rPr>
            </w:pPr>
          </w:p>
        </w:tc>
        <w:tc>
          <w:tcPr>
            <w:tcW w:w="1540" w:type="dxa"/>
            <w:tcBorders>
              <w:top w:val="single" w:sz="4" w:space="0" w:color="auto"/>
              <w:left w:val="single" w:sz="4" w:space="0" w:color="auto"/>
              <w:bottom w:val="single" w:sz="4" w:space="0" w:color="auto"/>
            </w:tcBorders>
          </w:tcPr>
          <w:p w:rsidR="00D71966" w:rsidRPr="00FE72F9" w:rsidRDefault="00D71966" w:rsidP="00EC7CC8">
            <w:pPr>
              <w:pStyle w:val="af5"/>
              <w:rPr>
                <w:rFonts w:ascii="Times New Roman" w:hAnsi="Times New Roman" w:cs="Times New Roman"/>
                <w:sz w:val="18"/>
                <w:szCs w:val="20"/>
              </w:rPr>
            </w:pPr>
          </w:p>
        </w:tc>
      </w:tr>
      <w:tr w:rsidR="00D71966" w:rsidRPr="00FE72F9" w:rsidTr="00EC7CC8">
        <w:tc>
          <w:tcPr>
            <w:tcW w:w="5320" w:type="dxa"/>
            <w:tcBorders>
              <w:top w:val="single" w:sz="4" w:space="0" w:color="auto"/>
              <w:bottom w:val="single" w:sz="4" w:space="0" w:color="auto"/>
              <w:right w:val="single" w:sz="4" w:space="0" w:color="auto"/>
            </w:tcBorders>
          </w:tcPr>
          <w:p w:rsidR="00D71966" w:rsidRPr="00FE72F9" w:rsidRDefault="00D71966" w:rsidP="00EC7CC8">
            <w:pPr>
              <w:pStyle w:val="af5"/>
              <w:rPr>
                <w:rFonts w:ascii="Times New Roman" w:hAnsi="Times New Roman" w:cs="Times New Roman"/>
                <w:sz w:val="18"/>
                <w:szCs w:val="20"/>
              </w:rPr>
            </w:pPr>
            <w:r w:rsidRPr="00FE72F9">
              <w:rPr>
                <w:rFonts w:ascii="Times New Roman" w:hAnsi="Times New Roman" w:cs="Times New Roman"/>
                <w:sz w:val="18"/>
                <w:szCs w:val="20"/>
              </w:rPr>
              <w:t>Общая площадь нежилых помещений, в том числе площадь общего имущества в многоквартирном доме</w:t>
            </w:r>
          </w:p>
        </w:tc>
        <w:tc>
          <w:tcPr>
            <w:tcW w:w="1260" w:type="dxa"/>
            <w:tcBorders>
              <w:top w:val="single" w:sz="4" w:space="0" w:color="auto"/>
              <w:left w:val="single" w:sz="4" w:space="0" w:color="auto"/>
              <w:bottom w:val="single" w:sz="4" w:space="0" w:color="auto"/>
              <w:right w:val="single" w:sz="4" w:space="0" w:color="auto"/>
            </w:tcBorders>
          </w:tcPr>
          <w:p w:rsidR="00D71966" w:rsidRPr="00FE72F9" w:rsidRDefault="00D71966" w:rsidP="00EC7CC8">
            <w:pPr>
              <w:pStyle w:val="af5"/>
              <w:jc w:val="center"/>
              <w:rPr>
                <w:rFonts w:ascii="Times New Roman" w:hAnsi="Times New Roman" w:cs="Times New Roman"/>
                <w:sz w:val="18"/>
                <w:szCs w:val="20"/>
              </w:rPr>
            </w:pPr>
            <w:r w:rsidRPr="00FE72F9">
              <w:rPr>
                <w:rFonts w:ascii="Times New Roman" w:hAnsi="Times New Roman" w:cs="Times New Roman"/>
                <w:sz w:val="18"/>
                <w:szCs w:val="20"/>
              </w:rPr>
              <w:t>кв. м</w:t>
            </w:r>
          </w:p>
        </w:tc>
        <w:tc>
          <w:tcPr>
            <w:tcW w:w="1540" w:type="dxa"/>
            <w:tcBorders>
              <w:top w:val="single" w:sz="4" w:space="0" w:color="auto"/>
              <w:left w:val="single" w:sz="4" w:space="0" w:color="auto"/>
              <w:bottom w:val="single" w:sz="4" w:space="0" w:color="auto"/>
              <w:right w:val="single" w:sz="4" w:space="0" w:color="auto"/>
            </w:tcBorders>
          </w:tcPr>
          <w:p w:rsidR="00D71966" w:rsidRPr="00FE72F9" w:rsidRDefault="00D71966" w:rsidP="00EC7CC8">
            <w:pPr>
              <w:pStyle w:val="af5"/>
              <w:rPr>
                <w:rFonts w:ascii="Times New Roman" w:hAnsi="Times New Roman" w:cs="Times New Roman"/>
                <w:sz w:val="18"/>
                <w:szCs w:val="20"/>
              </w:rPr>
            </w:pPr>
          </w:p>
        </w:tc>
        <w:tc>
          <w:tcPr>
            <w:tcW w:w="1540" w:type="dxa"/>
            <w:tcBorders>
              <w:top w:val="single" w:sz="4" w:space="0" w:color="auto"/>
              <w:left w:val="single" w:sz="4" w:space="0" w:color="auto"/>
              <w:bottom w:val="single" w:sz="4" w:space="0" w:color="auto"/>
            </w:tcBorders>
          </w:tcPr>
          <w:p w:rsidR="00D71966" w:rsidRPr="00FE72F9" w:rsidRDefault="00D71966" w:rsidP="00EC7CC8">
            <w:pPr>
              <w:pStyle w:val="af5"/>
              <w:rPr>
                <w:rFonts w:ascii="Times New Roman" w:hAnsi="Times New Roman" w:cs="Times New Roman"/>
                <w:sz w:val="18"/>
                <w:szCs w:val="20"/>
              </w:rPr>
            </w:pPr>
          </w:p>
        </w:tc>
      </w:tr>
      <w:tr w:rsidR="00D71966" w:rsidRPr="00FE72F9" w:rsidTr="00EC7CC8">
        <w:tc>
          <w:tcPr>
            <w:tcW w:w="5320" w:type="dxa"/>
            <w:tcBorders>
              <w:top w:val="single" w:sz="4" w:space="0" w:color="auto"/>
              <w:bottom w:val="single" w:sz="4" w:space="0" w:color="auto"/>
              <w:right w:val="single" w:sz="4" w:space="0" w:color="auto"/>
            </w:tcBorders>
          </w:tcPr>
          <w:p w:rsidR="00D71966" w:rsidRPr="00FE72F9" w:rsidRDefault="00D71966" w:rsidP="00EC7CC8">
            <w:pPr>
              <w:pStyle w:val="af5"/>
              <w:rPr>
                <w:rFonts w:ascii="Times New Roman" w:hAnsi="Times New Roman" w:cs="Times New Roman"/>
                <w:sz w:val="18"/>
                <w:szCs w:val="20"/>
              </w:rPr>
            </w:pPr>
            <w:r w:rsidRPr="00FE72F9">
              <w:rPr>
                <w:rFonts w:ascii="Times New Roman" w:hAnsi="Times New Roman" w:cs="Times New Roman"/>
                <w:sz w:val="18"/>
                <w:szCs w:val="20"/>
              </w:rPr>
              <w:t>Количество этажей</w:t>
            </w:r>
          </w:p>
        </w:tc>
        <w:tc>
          <w:tcPr>
            <w:tcW w:w="1260" w:type="dxa"/>
            <w:vMerge w:val="restart"/>
            <w:tcBorders>
              <w:top w:val="single" w:sz="4" w:space="0" w:color="auto"/>
              <w:left w:val="single" w:sz="4" w:space="0" w:color="auto"/>
              <w:bottom w:val="single" w:sz="4" w:space="0" w:color="auto"/>
              <w:right w:val="single" w:sz="4" w:space="0" w:color="auto"/>
            </w:tcBorders>
          </w:tcPr>
          <w:p w:rsidR="00D71966" w:rsidRPr="00FE72F9" w:rsidRDefault="00D71966" w:rsidP="00EC7CC8">
            <w:pPr>
              <w:pStyle w:val="af5"/>
              <w:jc w:val="center"/>
              <w:rPr>
                <w:rFonts w:ascii="Times New Roman" w:hAnsi="Times New Roman" w:cs="Times New Roman"/>
                <w:sz w:val="18"/>
                <w:szCs w:val="20"/>
              </w:rPr>
            </w:pPr>
            <w:r w:rsidRPr="00FE72F9">
              <w:rPr>
                <w:rFonts w:ascii="Times New Roman" w:hAnsi="Times New Roman" w:cs="Times New Roman"/>
                <w:sz w:val="18"/>
                <w:szCs w:val="20"/>
              </w:rPr>
              <w:t>шт.</w:t>
            </w:r>
          </w:p>
        </w:tc>
        <w:tc>
          <w:tcPr>
            <w:tcW w:w="1540" w:type="dxa"/>
            <w:vMerge w:val="restart"/>
            <w:tcBorders>
              <w:top w:val="single" w:sz="4" w:space="0" w:color="auto"/>
              <w:left w:val="single" w:sz="4" w:space="0" w:color="auto"/>
              <w:bottom w:val="single" w:sz="4" w:space="0" w:color="auto"/>
              <w:right w:val="single" w:sz="4" w:space="0" w:color="auto"/>
            </w:tcBorders>
          </w:tcPr>
          <w:p w:rsidR="00D71966" w:rsidRPr="00FE72F9" w:rsidRDefault="00D71966" w:rsidP="00EC7CC8">
            <w:pPr>
              <w:pStyle w:val="af5"/>
              <w:rPr>
                <w:rFonts w:ascii="Times New Roman" w:hAnsi="Times New Roman" w:cs="Times New Roman"/>
                <w:sz w:val="18"/>
                <w:szCs w:val="20"/>
              </w:rPr>
            </w:pPr>
          </w:p>
        </w:tc>
        <w:tc>
          <w:tcPr>
            <w:tcW w:w="1540" w:type="dxa"/>
            <w:vMerge w:val="restart"/>
            <w:tcBorders>
              <w:top w:val="single" w:sz="4" w:space="0" w:color="auto"/>
              <w:left w:val="single" w:sz="4" w:space="0" w:color="auto"/>
              <w:bottom w:val="single" w:sz="4" w:space="0" w:color="auto"/>
            </w:tcBorders>
          </w:tcPr>
          <w:p w:rsidR="00D71966" w:rsidRPr="00FE72F9" w:rsidRDefault="00D71966" w:rsidP="00EC7CC8">
            <w:pPr>
              <w:pStyle w:val="af5"/>
              <w:rPr>
                <w:rFonts w:ascii="Times New Roman" w:hAnsi="Times New Roman" w:cs="Times New Roman"/>
                <w:sz w:val="18"/>
                <w:szCs w:val="20"/>
              </w:rPr>
            </w:pPr>
          </w:p>
        </w:tc>
      </w:tr>
      <w:tr w:rsidR="00D71966" w:rsidRPr="00FE72F9" w:rsidTr="00EC7CC8">
        <w:tc>
          <w:tcPr>
            <w:tcW w:w="5320" w:type="dxa"/>
            <w:tcBorders>
              <w:top w:val="single" w:sz="4" w:space="0" w:color="auto"/>
              <w:bottom w:val="single" w:sz="4" w:space="0" w:color="auto"/>
              <w:right w:val="single" w:sz="4" w:space="0" w:color="auto"/>
            </w:tcBorders>
          </w:tcPr>
          <w:p w:rsidR="00D71966" w:rsidRPr="00FE72F9" w:rsidRDefault="00D71966" w:rsidP="00EC7CC8">
            <w:pPr>
              <w:pStyle w:val="af5"/>
              <w:rPr>
                <w:rFonts w:ascii="Times New Roman" w:hAnsi="Times New Roman" w:cs="Times New Roman"/>
                <w:sz w:val="18"/>
                <w:szCs w:val="20"/>
              </w:rPr>
            </w:pPr>
            <w:r w:rsidRPr="00FE72F9">
              <w:rPr>
                <w:rFonts w:ascii="Times New Roman" w:hAnsi="Times New Roman" w:cs="Times New Roman"/>
                <w:sz w:val="18"/>
                <w:szCs w:val="20"/>
              </w:rPr>
              <w:t>в том числе подземных</w:t>
            </w:r>
          </w:p>
        </w:tc>
        <w:tc>
          <w:tcPr>
            <w:tcW w:w="1260" w:type="dxa"/>
            <w:vMerge/>
            <w:tcBorders>
              <w:top w:val="single" w:sz="4" w:space="0" w:color="auto"/>
              <w:left w:val="single" w:sz="4" w:space="0" w:color="auto"/>
              <w:bottom w:val="single" w:sz="4" w:space="0" w:color="auto"/>
              <w:right w:val="single" w:sz="4" w:space="0" w:color="auto"/>
            </w:tcBorders>
          </w:tcPr>
          <w:p w:rsidR="00D71966" w:rsidRPr="00FE72F9" w:rsidRDefault="00D71966" w:rsidP="00EC7CC8">
            <w:pPr>
              <w:pStyle w:val="af5"/>
              <w:rPr>
                <w:rFonts w:ascii="Times New Roman" w:hAnsi="Times New Roman" w:cs="Times New Roman"/>
                <w:sz w:val="18"/>
                <w:szCs w:val="20"/>
              </w:rPr>
            </w:pPr>
          </w:p>
        </w:tc>
        <w:tc>
          <w:tcPr>
            <w:tcW w:w="1540" w:type="dxa"/>
            <w:vMerge/>
            <w:tcBorders>
              <w:top w:val="single" w:sz="4" w:space="0" w:color="auto"/>
              <w:left w:val="single" w:sz="4" w:space="0" w:color="auto"/>
              <w:bottom w:val="single" w:sz="4" w:space="0" w:color="auto"/>
              <w:right w:val="single" w:sz="4" w:space="0" w:color="auto"/>
            </w:tcBorders>
          </w:tcPr>
          <w:p w:rsidR="00D71966" w:rsidRPr="00FE72F9" w:rsidRDefault="00D71966" w:rsidP="00EC7CC8">
            <w:pPr>
              <w:pStyle w:val="af5"/>
              <w:rPr>
                <w:rFonts w:ascii="Times New Roman" w:hAnsi="Times New Roman" w:cs="Times New Roman"/>
                <w:sz w:val="18"/>
                <w:szCs w:val="20"/>
              </w:rPr>
            </w:pPr>
          </w:p>
        </w:tc>
        <w:tc>
          <w:tcPr>
            <w:tcW w:w="1540" w:type="dxa"/>
            <w:vMerge/>
            <w:tcBorders>
              <w:top w:val="single" w:sz="4" w:space="0" w:color="auto"/>
              <w:left w:val="single" w:sz="4" w:space="0" w:color="auto"/>
              <w:bottom w:val="single" w:sz="4" w:space="0" w:color="auto"/>
            </w:tcBorders>
          </w:tcPr>
          <w:p w:rsidR="00D71966" w:rsidRPr="00FE72F9" w:rsidRDefault="00D71966" w:rsidP="00EC7CC8">
            <w:pPr>
              <w:pStyle w:val="af5"/>
              <w:rPr>
                <w:rFonts w:ascii="Times New Roman" w:hAnsi="Times New Roman" w:cs="Times New Roman"/>
                <w:sz w:val="18"/>
                <w:szCs w:val="20"/>
              </w:rPr>
            </w:pPr>
          </w:p>
        </w:tc>
      </w:tr>
      <w:tr w:rsidR="00D71966" w:rsidRPr="00FE72F9" w:rsidTr="00EC7CC8">
        <w:tc>
          <w:tcPr>
            <w:tcW w:w="5320" w:type="dxa"/>
            <w:tcBorders>
              <w:top w:val="single" w:sz="4" w:space="0" w:color="auto"/>
              <w:bottom w:val="single" w:sz="4" w:space="0" w:color="auto"/>
              <w:right w:val="single" w:sz="4" w:space="0" w:color="auto"/>
            </w:tcBorders>
          </w:tcPr>
          <w:p w:rsidR="00D71966" w:rsidRPr="00FE72F9" w:rsidRDefault="00D71966" w:rsidP="00EC7CC8">
            <w:pPr>
              <w:pStyle w:val="af5"/>
              <w:rPr>
                <w:rFonts w:ascii="Times New Roman" w:hAnsi="Times New Roman" w:cs="Times New Roman"/>
                <w:sz w:val="18"/>
                <w:szCs w:val="20"/>
              </w:rPr>
            </w:pPr>
            <w:r w:rsidRPr="00FE72F9">
              <w:rPr>
                <w:rFonts w:ascii="Times New Roman" w:hAnsi="Times New Roman" w:cs="Times New Roman"/>
                <w:sz w:val="18"/>
                <w:szCs w:val="20"/>
              </w:rPr>
              <w:t>Количество секций</w:t>
            </w:r>
          </w:p>
        </w:tc>
        <w:tc>
          <w:tcPr>
            <w:tcW w:w="1260" w:type="dxa"/>
            <w:tcBorders>
              <w:top w:val="single" w:sz="4" w:space="0" w:color="auto"/>
              <w:left w:val="single" w:sz="4" w:space="0" w:color="auto"/>
              <w:bottom w:val="single" w:sz="4" w:space="0" w:color="auto"/>
              <w:right w:val="single" w:sz="4" w:space="0" w:color="auto"/>
            </w:tcBorders>
          </w:tcPr>
          <w:p w:rsidR="00D71966" w:rsidRPr="00FE72F9" w:rsidRDefault="00D71966" w:rsidP="00EC7CC8">
            <w:pPr>
              <w:pStyle w:val="af5"/>
              <w:jc w:val="center"/>
              <w:rPr>
                <w:rFonts w:ascii="Times New Roman" w:hAnsi="Times New Roman" w:cs="Times New Roman"/>
                <w:sz w:val="18"/>
                <w:szCs w:val="20"/>
              </w:rPr>
            </w:pPr>
            <w:r w:rsidRPr="00FE72F9">
              <w:rPr>
                <w:rFonts w:ascii="Times New Roman" w:hAnsi="Times New Roman" w:cs="Times New Roman"/>
                <w:sz w:val="18"/>
                <w:szCs w:val="20"/>
              </w:rPr>
              <w:t>секций</w:t>
            </w:r>
          </w:p>
        </w:tc>
        <w:tc>
          <w:tcPr>
            <w:tcW w:w="1540" w:type="dxa"/>
            <w:tcBorders>
              <w:top w:val="single" w:sz="4" w:space="0" w:color="auto"/>
              <w:left w:val="single" w:sz="4" w:space="0" w:color="auto"/>
              <w:bottom w:val="single" w:sz="4" w:space="0" w:color="auto"/>
              <w:right w:val="single" w:sz="4" w:space="0" w:color="auto"/>
            </w:tcBorders>
          </w:tcPr>
          <w:p w:rsidR="00D71966" w:rsidRPr="00FE72F9" w:rsidRDefault="00D71966" w:rsidP="00EC7CC8">
            <w:pPr>
              <w:pStyle w:val="af5"/>
              <w:rPr>
                <w:rFonts w:ascii="Times New Roman" w:hAnsi="Times New Roman" w:cs="Times New Roman"/>
                <w:sz w:val="18"/>
                <w:szCs w:val="20"/>
              </w:rPr>
            </w:pPr>
          </w:p>
        </w:tc>
        <w:tc>
          <w:tcPr>
            <w:tcW w:w="1540" w:type="dxa"/>
            <w:tcBorders>
              <w:top w:val="single" w:sz="4" w:space="0" w:color="auto"/>
              <w:left w:val="single" w:sz="4" w:space="0" w:color="auto"/>
              <w:bottom w:val="single" w:sz="4" w:space="0" w:color="auto"/>
            </w:tcBorders>
          </w:tcPr>
          <w:p w:rsidR="00D71966" w:rsidRPr="00FE72F9" w:rsidRDefault="00D71966" w:rsidP="00EC7CC8">
            <w:pPr>
              <w:pStyle w:val="af5"/>
              <w:rPr>
                <w:rFonts w:ascii="Times New Roman" w:hAnsi="Times New Roman" w:cs="Times New Roman"/>
                <w:sz w:val="18"/>
                <w:szCs w:val="20"/>
              </w:rPr>
            </w:pPr>
          </w:p>
        </w:tc>
      </w:tr>
      <w:tr w:rsidR="00D71966" w:rsidRPr="00FE72F9" w:rsidTr="00EC7CC8">
        <w:tc>
          <w:tcPr>
            <w:tcW w:w="5320" w:type="dxa"/>
            <w:tcBorders>
              <w:top w:val="single" w:sz="4" w:space="0" w:color="auto"/>
              <w:bottom w:val="single" w:sz="4" w:space="0" w:color="auto"/>
              <w:right w:val="single" w:sz="4" w:space="0" w:color="auto"/>
            </w:tcBorders>
          </w:tcPr>
          <w:p w:rsidR="00D71966" w:rsidRPr="00FE72F9" w:rsidRDefault="00D71966" w:rsidP="00EC7CC8">
            <w:pPr>
              <w:pStyle w:val="af5"/>
              <w:rPr>
                <w:rFonts w:ascii="Times New Roman" w:hAnsi="Times New Roman" w:cs="Times New Roman"/>
                <w:sz w:val="18"/>
                <w:szCs w:val="20"/>
              </w:rPr>
            </w:pPr>
            <w:r w:rsidRPr="00FE72F9">
              <w:rPr>
                <w:rFonts w:ascii="Times New Roman" w:hAnsi="Times New Roman" w:cs="Times New Roman"/>
                <w:sz w:val="18"/>
                <w:szCs w:val="20"/>
              </w:rPr>
              <w:t>Количество квартир/общая площадь, всего</w:t>
            </w:r>
          </w:p>
          <w:p w:rsidR="00D71966" w:rsidRPr="00FE72F9" w:rsidRDefault="00D71966" w:rsidP="00EC7CC8">
            <w:pPr>
              <w:pStyle w:val="af5"/>
              <w:rPr>
                <w:rFonts w:ascii="Times New Roman" w:hAnsi="Times New Roman" w:cs="Times New Roman"/>
                <w:sz w:val="18"/>
                <w:szCs w:val="20"/>
              </w:rPr>
            </w:pPr>
            <w:r w:rsidRPr="00FE72F9">
              <w:rPr>
                <w:rFonts w:ascii="Times New Roman" w:hAnsi="Times New Roman" w:cs="Times New Roman"/>
                <w:sz w:val="18"/>
                <w:szCs w:val="20"/>
              </w:rPr>
              <w:t>в том числе:</w:t>
            </w:r>
          </w:p>
        </w:tc>
        <w:tc>
          <w:tcPr>
            <w:tcW w:w="1260" w:type="dxa"/>
            <w:tcBorders>
              <w:top w:val="single" w:sz="4" w:space="0" w:color="auto"/>
              <w:left w:val="single" w:sz="4" w:space="0" w:color="auto"/>
              <w:bottom w:val="single" w:sz="4" w:space="0" w:color="auto"/>
              <w:right w:val="single" w:sz="4" w:space="0" w:color="auto"/>
            </w:tcBorders>
          </w:tcPr>
          <w:p w:rsidR="00D71966" w:rsidRPr="00FE72F9" w:rsidRDefault="00D71966" w:rsidP="00EC7CC8">
            <w:pPr>
              <w:pStyle w:val="af5"/>
              <w:jc w:val="center"/>
              <w:rPr>
                <w:rFonts w:ascii="Times New Roman" w:hAnsi="Times New Roman" w:cs="Times New Roman"/>
                <w:sz w:val="18"/>
                <w:szCs w:val="20"/>
              </w:rPr>
            </w:pPr>
            <w:r w:rsidRPr="00FE72F9">
              <w:rPr>
                <w:rFonts w:ascii="Times New Roman" w:hAnsi="Times New Roman" w:cs="Times New Roman"/>
                <w:sz w:val="18"/>
                <w:szCs w:val="20"/>
              </w:rPr>
              <w:t>шт./кв. м</w:t>
            </w:r>
          </w:p>
        </w:tc>
        <w:tc>
          <w:tcPr>
            <w:tcW w:w="1540" w:type="dxa"/>
            <w:tcBorders>
              <w:top w:val="single" w:sz="4" w:space="0" w:color="auto"/>
              <w:left w:val="single" w:sz="4" w:space="0" w:color="auto"/>
              <w:bottom w:val="single" w:sz="4" w:space="0" w:color="auto"/>
              <w:right w:val="single" w:sz="4" w:space="0" w:color="auto"/>
            </w:tcBorders>
          </w:tcPr>
          <w:p w:rsidR="00D71966" w:rsidRPr="00FE72F9" w:rsidRDefault="00D71966" w:rsidP="00EC7CC8">
            <w:pPr>
              <w:pStyle w:val="af5"/>
              <w:rPr>
                <w:rFonts w:ascii="Times New Roman" w:hAnsi="Times New Roman" w:cs="Times New Roman"/>
                <w:sz w:val="18"/>
                <w:szCs w:val="20"/>
              </w:rPr>
            </w:pPr>
          </w:p>
        </w:tc>
        <w:tc>
          <w:tcPr>
            <w:tcW w:w="1540" w:type="dxa"/>
            <w:tcBorders>
              <w:top w:val="single" w:sz="4" w:space="0" w:color="auto"/>
              <w:left w:val="single" w:sz="4" w:space="0" w:color="auto"/>
              <w:bottom w:val="single" w:sz="4" w:space="0" w:color="auto"/>
            </w:tcBorders>
          </w:tcPr>
          <w:p w:rsidR="00D71966" w:rsidRPr="00FE72F9" w:rsidRDefault="00D71966" w:rsidP="00EC7CC8">
            <w:pPr>
              <w:pStyle w:val="af5"/>
              <w:rPr>
                <w:rFonts w:ascii="Times New Roman" w:hAnsi="Times New Roman" w:cs="Times New Roman"/>
                <w:sz w:val="18"/>
                <w:szCs w:val="20"/>
              </w:rPr>
            </w:pPr>
          </w:p>
        </w:tc>
      </w:tr>
      <w:tr w:rsidR="00D71966" w:rsidRPr="00FE72F9" w:rsidTr="00EC7CC8">
        <w:tc>
          <w:tcPr>
            <w:tcW w:w="5320" w:type="dxa"/>
            <w:tcBorders>
              <w:top w:val="single" w:sz="4" w:space="0" w:color="auto"/>
              <w:bottom w:val="single" w:sz="4" w:space="0" w:color="auto"/>
              <w:right w:val="single" w:sz="4" w:space="0" w:color="auto"/>
            </w:tcBorders>
          </w:tcPr>
          <w:p w:rsidR="00D71966" w:rsidRPr="00FE72F9" w:rsidRDefault="00D71966" w:rsidP="00EC7CC8">
            <w:pPr>
              <w:pStyle w:val="af5"/>
              <w:rPr>
                <w:rFonts w:ascii="Times New Roman" w:hAnsi="Times New Roman" w:cs="Times New Roman"/>
                <w:sz w:val="18"/>
                <w:szCs w:val="20"/>
              </w:rPr>
            </w:pPr>
            <w:r w:rsidRPr="00FE72F9">
              <w:rPr>
                <w:rFonts w:ascii="Times New Roman" w:hAnsi="Times New Roman" w:cs="Times New Roman"/>
                <w:sz w:val="18"/>
                <w:szCs w:val="20"/>
              </w:rPr>
              <w:t>1-комнатные</w:t>
            </w:r>
          </w:p>
        </w:tc>
        <w:tc>
          <w:tcPr>
            <w:tcW w:w="1260" w:type="dxa"/>
            <w:tcBorders>
              <w:top w:val="single" w:sz="4" w:space="0" w:color="auto"/>
              <w:left w:val="single" w:sz="4" w:space="0" w:color="auto"/>
              <w:bottom w:val="single" w:sz="4" w:space="0" w:color="auto"/>
              <w:right w:val="single" w:sz="4" w:space="0" w:color="auto"/>
            </w:tcBorders>
          </w:tcPr>
          <w:p w:rsidR="00D71966" w:rsidRPr="00FE72F9" w:rsidRDefault="00D71966" w:rsidP="00EC7CC8">
            <w:pPr>
              <w:pStyle w:val="af5"/>
              <w:jc w:val="center"/>
              <w:rPr>
                <w:rFonts w:ascii="Times New Roman" w:hAnsi="Times New Roman" w:cs="Times New Roman"/>
                <w:sz w:val="18"/>
                <w:szCs w:val="20"/>
              </w:rPr>
            </w:pPr>
            <w:r w:rsidRPr="00FE72F9">
              <w:rPr>
                <w:rFonts w:ascii="Times New Roman" w:hAnsi="Times New Roman" w:cs="Times New Roman"/>
                <w:sz w:val="18"/>
                <w:szCs w:val="20"/>
              </w:rPr>
              <w:t>шт./кв. м</w:t>
            </w:r>
          </w:p>
        </w:tc>
        <w:tc>
          <w:tcPr>
            <w:tcW w:w="1540" w:type="dxa"/>
            <w:tcBorders>
              <w:top w:val="single" w:sz="4" w:space="0" w:color="auto"/>
              <w:left w:val="single" w:sz="4" w:space="0" w:color="auto"/>
              <w:bottom w:val="single" w:sz="4" w:space="0" w:color="auto"/>
              <w:right w:val="single" w:sz="4" w:space="0" w:color="auto"/>
            </w:tcBorders>
          </w:tcPr>
          <w:p w:rsidR="00D71966" w:rsidRPr="00FE72F9" w:rsidRDefault="00D71966" w:rsidP="00EC7CC8">
            <w:pPr>
              <w:pStyle w:val="af5"/>
              <w:rPr>
                <w:rFonts w:ascii="Times New Roman" w:hAnsi="Times New Roman" w:cs="Times New Roman"/>
                <w:sz w:val="18"/>
                <w:szCs w:val="20"/>
              </w:rPr>
            </w:pPr>
          </w:p>
        </w:tc>
        <w:tc>
          <w:tcPr>
            <w:tcW w:w="1540" w:type="dxa"/>
            <w:tcBorders>
              <w:top w:val="single" w:sz="4" w:space="0" w:color="auto"/>
              <w:left w:val="single" w:sz="4" w:space="0" w:color="auto"/>
              <w:bottom w:val="single" w:sz="4" w:space="0" w:color="auto"/>
            </w:tcBorders>
          </w:tcPr>
          <w:p w:rsidR="00D71966" w:rsidRPr="00FE72F9" w:rsidRDefault="00D71966" w:rsidP="00EC7CC8">
            <w:pPr>
              <w:pStyle w:val="af5"/>
              <w:rPr>
                <w:rFonts w:ascii="Times New Roman" w:hAnsi="Times New Roman" w:cs="Times New Roman"/>
                <w:sz w:val="18"/>
                <w:szCs w:val="20"/>
              </w:rPr>
            </w:pPr>
          </w:p>
        </w:tc>
      </w:tr>
      <w:tr w:rsidR="00D71966" w:rsidRPr="00FE72F9" w:rsidTr="00EC7CC8">
        <w:tc>
          <w:tcPr>
            <w:tcW w:w="5320" w:type="dxa"/>
            <w:tcBorders>
              <w:top w:val="single" w:sz="4" w:space="0" w:color="auto"/>
              <w:bottom w:val="single" w:sz="4" w:space="0" w:color="auto"/>
              <w:right w:val="single" w:sz="4" w:space="0" w:color="auto"/>
            </w:tcBorders>
          </w:tcPr>
          <w:p w:rsidR="00D71966" w:rsidRPr="00FE72F9" w:rsidRDefault="00D71966" w:rsidP="00EC7CC8">
            <w:pPr>
              <w:pStyle w:val="af5"/>
              <w:rPr>
                <w:rFonts w:ascii="Times New Roman" w:hAnsi="Times New Roman" w:cs="Times New Roman"/>
                <w:sz w:val="18"/>
                <w:szCs w:val="20"/>
              </w:rPr>
            </w:pPr>
            <w:r w:rsidRPr="00FE72F9">
              <w:rPr>
                <w:rFonts w:ascii="Times New Roman" w:hAnsi="Times New Roman" w:cs="Times New Roman"/>
                <w:sz w:val="18"/>
                <w:szCs w:val="20"/>
              </w:rPr>
              <w:t>2-комнатные</w:t>
            </w:r>
          </w:p>
        </w:tc>
        <w:tc>
          <w:tcPr>
            <w:tcW w:w="1260" w:type="dxa"/>
            <w:tcBorders>
              <w:top w:val="single" w:sz="4" w:space="0" w:color="auto"/>
              <w:left w:val="single" w:sz="4" w:space="0" w:color="auto"/>
              <w:bottom w:val="single" w:sz="4" w:space="0" w:color="auto"/>
              <w:right w:val="single" w:sz="4" w:space="0" w:color="auto"/>
            </w:tcBorders>
          </w:tcPr>
          <w:p w:rsidR="00D71966" w:rsidRPr="00FE72F9" w:rsidRDefault="00D71966" w:rsidP="00EC7CC8">
            <w:pPr>
              <w:pStyle w:val="af5"/>
              <w:jc w:val="center"/>
              <w:rPr>
                <w:rFonts w:ascii="Times New Roman" w:hAnsi="Times New Roman" w:cs="Times New Roman"/>
                <w:sz w:val="18"/>
                <w:szCs w:val="20"/>
              </w:rPr>
            </w:pPr>
            <w:r w:rsidRPr="00FE72F9">
              <w:rPr>
                <w:rFonts w:ascii="Times New Roman" w:hAnsi="Times New Roman" w:cs="Times New Roman"/>
                <w:sz w:val="18"/>
                <w:szCs w:val="20"/>
              </w:rPr>
              <w:t>шт./кв. м</w:t>
            </w:r>
          </w:p>
        </w:tc>
        <w:tc>
          <w:tcPr>
            <w:tcW w:w="1540" w:type="dxa"/>
            <w:tcBorders>
              <w:top w:val="single" w:sz="4" w:space="0" w:color="auto"/>
              <w:left w:val="single" w:sz="4" w:space="0" w:color="auto"/>
              <w:bottom w:val="single" w:sz="4" w:space="0" w:color="auto"/>
              <w:right w:val="single" w:sz="4" w:space="0" w:color="auto"/>
            </w:tcBorders>
          </w:tcPr>
          <w:p w:rsidR="00D71966" w:rsidRPr="00FE72F9" w:rsidRDefault="00D71966" w:rsidP="00EC7CC8">
            <w:pPr>
              <w:pStyle w:val="af5"/>
              <w:rPr>
                <w:rFonts w:ascii="Times New Roman" w:hAnsi="Times New Roman" w:cs="Times New Roman"/>
                <w:sz w:val="18"/>
                <w:szCs w:val="20"/>
              </w:rPr>
            </w:pPr>
          </w:p>
        </w:tc>
        <w:tc>
          <w:tcPr>
            <w:tcW w:w="1540" w:type="dxa"/>
            <w:tcBorders>
              <w:top w:val="single" w:sz="4" w:space="0" w:color="auto"/>
              <w:left w:val="single" w:sz="4" w:space="0" w:color="auto"/>
              <w:bottom w:val="single" w:sz="4" w:space="0" w:color="auto"/>
            </w:tcBorders>
          </w:tcPr>
          <w:p w:rsidR="00D71966" w:rsidRPr="00FE72F9" w:rsidRDefault="00D71966" w:rsidP="00EC7CC8">
            <w:pPr>
              <w:pStyle w:val="af5"/>
              <w:rPr>
                <w:rFonts w:ascii="Times New Roman" w:hAnsi="Times New Roman" w:cs="Times New Roman"/>
                <w:sz w:val="18"/>
                <w:szCs w:val="20"/>
              </w:rPr>
            </w:pPr>
          </w:p>
        </w:tc>
      </w:tr>
      <w:tr w:rsidR="00D71966" w:rsidRPr="00FE72F9" w:rsidTr="00EC7CC8">
        <w:tc>
          <w:tcPr>
            <w:tcW w:w="5320" w:type="dxa"/>
            <w:tcBorders>
              <w:top w:val="single" w:sz="4" w:space="0" w:color="auto"/>
              <w:bottom w:val="single" w:sz="4" w:space="0" w:color="auto"/>
              <w:right w:val="single" w:sz="4" w:space="0" w:color="auto"/>
            </w:tcBorders>
          </w:tcPr>
          <w:p w:rsidR="00D71966" w:rsidRPr="00FE72F9" w:rsidRDefault="00D71966" w:rsidP="00EC7CC8">
            <w:pPr>
              <w:pStyle w:val="af5"/>
              <w:rPr>
                <w:rFonts w:ascii="Times New Roman" w:hAnsi="Times New Roman" w:cs="Times New Roman"/>
                <w:sz w:val="18"/>
                <w:szCs w:val="20"/>
              </w:rPr>
            </w:pPr>
            <w:r w:rsidRPr="00FE72F9">
              <w:rPr>
                <w:rFonts w:ascii="Times New Roman" w:hAnsi="Times New Roman" w:cs="Times New Roman"/>
                <w:sz w:val="18"/>
                <w:szCs w:val="20"/>
              </w:rPr>
              <w:t>3-комнатные</w:t>
            </w:r>
          </w:p>
        </w:tc>
        <w:tc>
          <w:tcPr>
            <w:tcW w:w="1260" w:type="dxa"/>
            <w:tcBorders>
              <w:top w:val="single" w:sz="4" w:space="0" w:color="auto"/>
              <w:left w:val="single" w:sz="4" w:space="0" w:color="auto"/>
              <w:bottom w:val="single" w:sz="4" w:space="0" w:color="auto"/>
              <w:right w:val="single" w:sz="4" w:space="0" w:color="auto"/>
            </w:tcBorders>
          </w:tcPr>
          <w:p w:rsidR="00D71966" w:rsidRPr="00FE72F9" w:rsidRDefault="00D71966" w:rsidP="00EC7CC8">
            <w:pPr>
              <w:pStyle w:val="af5"/>
              <w:jc w:val="center"/>
              <w:rPr>
                <w:rFonts w:ascii="Times New Roman" w:hAnsi="Times New Roman" w:cs="Times New Roman"/>
                <w:sz w:val="18"/>
                <w:szCs w:val="20"/>
              </w:rPr>
            </w:pPr>
            <w:r w:rsidRPr="00FE72F9">
              <w:rPr>
                <w:rFonts w:ascii="Times New Roman" w:hAnsi="Times New Roman" w:cs="Times New Roman"/>
                <w:sz w:val="18"/>
                <w:szCs w:val="20"/>
              </w:rPr>
              <w:t>шт./кв. м</w:t>
            </w:r>
          </w:p>
        </w:tc>
        <w:tc>
          <w:tcPr>
            <w:tcW w:w="1540" w:type="dxa"/>
            <w:tcBorders>
              <w:top w:val="single" w:sz="4" w:space="0" w:color="auto"/>
              <w:left w:val="single" w:sz="4" w:space="0" w:color="auto"/>
              <w:bottom w:val="single" w:sz="4" w:space="0" w:color="auto"/>
              <w:right w:val="single" w:sz="4" w:space="0" w:color="auto"/>
            </w:tcBorders>
          </w:tcPr>
          <w:p w:rsidR="00D71966" w:rsidRPr="00FE72F9" w:rsidRDefault="00D71966" w:rsidP="00EC7CC8">
            <w:pPr>
              <w:pStyle w:val="af5"/>
              <w:rPr>
                <w:rFonts w:ascii="Times New Roman" w:hAnsi="Times New Roman" w:cs="Times New Roman"/>
                <w:sz w:val="18"/>
                <w:szCs w:val="20"/>
              </w:rPr>
            </w:pPr>
          </w:p>
        </w:tc>
        <w:tc>
          <w:tcPr>
            <w:tcW w:w="1540" w:type="dxa"/>
            <w:tcBorders>
              <w:top w:val="single" w:sz="4" w:space="0" w:color="auto"/>
              <w:left w:val="single" w:sz="4" w:space="0" w:color="auto"/>
              <w:bottom w:val="single" w:sz="4" w:space="0" w:color="auto"/>
            </w:tcBorders>
          </w:tcPr>
          <w:p w:rsidR="00D71966" w:rsidRPr="00FE72F9" w:rsidRDefault="00D71966" w:rsidP="00EC7CC8">
            <w:pPr>
              <w:pStyle w:val="af5"/>
              <w:rPr>
                <w:rFonts w:ascii="Times New Roman" w:hAnsi="Times New Roman" w:cs="Times New Roman"/>
                <w:sz w:val="18"/>
                <w:szCs w:val="20"/>
              </w:rPr>
            </w:pPr>
          </w:p>
        </w:tc>
      </w:tr>
      <w:tr w:rsidR="00D71966" w:rsidRPr="00FE72F9" w:rsidTr="00EC7CC8">
        <w:tc>
          <w:tcPr>
            <w:tcW w:w="5320" w:type="dxa"/>
            <w:tcBorders>
              <w:top w:val="single" w:sz="4" w:space="0" w:color="auto"/>
              <w:bottom w:val="single" w:sz="4" w:space="0" w:color="auto"/>
              <w:right w:val="single" w:sz="4" w:space="0" w:color="auto"/>
            </w:tcBorders>
          </w:tcPr>
          <w:p w:rsidR="00D71966" w:rsidRPr="00FE72F9" w:rsidRDefault="00D71966" w:rsidP="00EC7CC8">
            <w:pPr>
              <w:pStyle w:val="af5"/>
              <w:rPr>
                <w:rFonts w:ascii="Times New Roman" w:hAnsi="Times New Roman" w:cs="Times New Roman"/>
                <w:sz w:val="18"/>
                <w:szCs w:val="20"/>
              </w:rPr>
            </w:pPr>
            <w:r w:rsidRPr="00FE72F9">
              <w:rPr>
                <w:rFonts w:ascii="Times New Roman" w:hAnsi="Times New Roman" w:cs="Times New Roman"/>
                <w:sz w:val="18"/>
                <w:szCs w:val="20"/>
              </w:rPr>
              <w:t>4-комнатные</w:t>
            </w:r>
          </w:p>
        </w:tc>
        <w:tc>
          <w:tcPr>
            <w:tcW w:w="1260" w:type="dxa"/>
            <w:tcBorders>
              <w:top w:val="single" w:sz="4" w:space="0" w:color="auto"/>
              <w:left w:val="single" w:sz="4" w:space="0" w:color="auto"/>
              <w:bottom w:val="single" w:sz="4" w:space="0" w:color="auto"/>
              <w:right w:val="single" w:sz="4" w:space="0" w:color="auto"/>
            </w:tcBorders>
          </w:tcPr>
          <w:p w:rsidR="00D71966" w:rsidRPr="00FE72F9" w:rsidRDefault="00D71966" w:rsidP="00EC7CC8">
            <w:pPr>
              <w:pStyle w:val="af5"/>
              <w:jc w:val="center"/>
              <w:rPr>
                <w:rFonts w:ascii="Times New Roman" w:hAnsi="Times New Roman" w:cs="Times New Roman"/>
                <w:sz w:val="18"/>
                <w:szCs w:val="20"/>
              </w:rPr>
            </w:pPr>
            <w:r w:rsidRPr="00FE72F9">
              <w:rPr>
                <w:rFonts w:ascii="Times New Roman" w:hAnsi="Times New Roman" w:cs="Times New Roman"/>
                <w:sz w:val="18"/>
                <w:szCs w:val="20"/>
              </w:rPr>
              <w:t>шт./кв. м</w:t>
            </w:r>
          </w:p>
        </w:tc>
        <w:tc>
          <w:tcPr>
            <w:tcW w:w="1540" w:type="dxa"/>
            <w:tcBorders>
              <w:top w:val="single" w:sz="4" w:space="0" w:color="auto"/>
              <w:left w:val="single" w:sz="4" w:space="0" w:color="auto"/>
              <w:bottom w:val="single" w:sz="4" w:space="0" w:color="auto"/>
              <w:right w:val="single" w:sz="4" w:space="0" w:color="auto"/>
            </w:tcBorders>
          </w:tcPr>
          <w:p w:rsidR="00D71966" w:rsidRPr="00FE72F9" w:rsidRDefault="00D71966" w:rsidP="00EC7CC8">
            <w:pPr>
              <w:pStyle w:val="af5"/>
              <w:rPr>
                <w:rFonts w:ascii="Times New Roman" w:hAnsi="Times New Roman" w:cs="Times New Roman"/>
                <w:sz w:val="18"/>
                <w:szCs w:val="20"/>
              </w:rPr>
            </w:pPr>
          </w:p>
        </w:tc>
        <w:tc>
          <w:tcPr>
            <w:tcW w:w="1540" w:type="dxa"/>
            <w:tcBorders>
              <w:top w:val="single" w:sz="4" w:space="0" w:color="auto"/>
              <w:left w:val="single" w:sz="4" w:space="0" w:color="auto"/>
              <w:bottom w:val="single" w:sz="4" w:space="0" w:color="auto"/>
            </w:tcBorders>
          </w:tcPr>
          <w:p w:rsidR="00D71966" w:rsidRPr="00FE72F9" w:rsidRDefault="00D71966" w:rsidP="00EC7CC8">
            <w:pPr>
              <w:pStyle w:val="af5"/>
              <w:rPr>
                <w:rFonts w:ascii="Times New Roman" w:hAnsi="Times New Roman" w:cs="Times New Roman"/>
                <w:sz w:val="18"/>
                <w:szCs w:val="20"/>
              </w:rPr>
            </w:pPr>
          </w:p>
        </w:tc>
      </w:tr>
      <w:tr w:rsidR="00D71966" w:rsidRPr="00FE72F9" w:rsidTr="00EC7CC8">
        <w:tc>
          <w:tcPr>
            <w:tcW w:w="5320" w:type="dxa"/>
            <w:tcBorders>
              <w:top w:val="single" w:sz="4" w:space="0" w:color="auto"/>
              <w:bottom w:val="single" w:sz="4" w:space="0" w:color="auto"/>
              <w:right w:val="single" w:sz="4" w:space="0" w:color="auto"/>
            </w:tcBorders>
          </w:tcPr>
          <w:p w:rsidR="00D71966" w:rsidRPr="00FE72F9" w:rsidRDefault="00D71966" w:rsidP="00EC7CC8">
            <w:pPr>
              <w:pStyle w:val="af5"/>
              <w:rPr>
                <w:rFonts w:ascii="Times New Roman" w:hAnsi="Times New Roman" w:cs="Times New Roman"/>
                <w:sz w:val="18"/>
                <w:szCs w:val="20"/>
              </w:rPr>
            </w:pPr>
            <w:r w:rsidRPr="00FE72F9">
              <w:rPr>
                <w:rFonts w:ascii="Times New Roman" w:hAnsi="Times New Roman" w:cs="Times New Roman"/>
                <w:sz w:val="18"/>
                <w:szCs w:val="20"/>
              </w:rPr>
              <w:t>более чем 4-комнатные</w:t>
            </w:r>
          </w:p>
        </w:tc>
        <w:tc>
          <w:tcPr>
            <w:tcW w:w="1260" w:type="dxa"/>
            <w:tcBorders>
              <w:top w:val="single" w:sz="4" w:space="0" w:color="auto"/>
              <w:left w:val="single" w:sz="4" w:space="0" w:color="auto"/>
              <w:bottom w:val="single" w:sz="4" w:space="0" w:color="auto"/>
              <w:right w:val="single" w:sz="4" w:space="0" w:color="auto"/>
            </w:tcBorders>
          </w:tcPr>
          <w:p w:rsidR="00D71966" w:rsidRPr="00FE72F9" w:rsidRDefault="00D71966" w:rsidP="00EC7CC8">
            <w:pPr>
              <w:pStyle w:val="af5"/>
              <w:jc w:val="center"/>
              <w:rPr>
                <w:rFonts w:ascii="Times New Roman" w:hAnsi="Times New Roman" w:cs="Times New Roman"/>
                <w:sz w:val="18"/>
                <w:szCs w:val="20"/>
              </w:rPr>
            </w:pPr>
            <w:r w:rsidRPr="00FE72F9">
              <w:rPr>
                <w:rFonts w:ascii="Times New Roman" w:hAnsi="Times New Roman" w:cs="Times New Roman"/>
                <w:sz w:val="18"/>
                <w:szCs w:val="20"/>
              </w:rPr>
              <w:t>шт./кв. м</w:t>
            </w:r>
          </w:p>
        </w:tc>
        <w:tc>
          <w:tcPr>
            <w:tcW w:w="1540" w:type="dxa"/>
            <w:tcBorders>
              <w:top w:val="single" w:sz="4" w:space="0" w:color="auto"/>
              <w:left w:val="single" w:sz="4" w:space="0" w:color="auto"/>
              <w:bottom w:val="single" w:sz="4" w:space="0" w:color="auto"/>
              <w:right w:val="single" w:sz="4" w:space="0" w:color="auto"/>
            </w:tcBorders>
          </w:tcPr>
          <w:p w:rsidR="00D71966" w:rsidRPr="00FE72F9" w:rsidRDefault="00D71966" w:rsidP="00EC7CC8">
            <w:pPr>
              <w:pStyle w:val="af5"/>
              <w:rPr>
                <w:rFonts w:ascii="Times New Roman" w:hAnsi="Times New Roman" w:cs="Times New Roman"/>
                <w:sz w:val="18"/>
                <w:szCs w:val="20"/>
              </w:rPr>
            </w:pPr>
          </w:p>
        </w:tc>
        <w:tc>
          <w:tcPr>
            <w:tcW w:w="1540" w:type="dxa"/>
            <w:tcBorders>
              <w:top w:val="single" w:sz="4" w:space="0" w:color="auto"/>
              <w:left w:val="single" w:sz="4" w:space="0" w:color="auto"/>
              <w:bottom w:val="single" w:sz="4" w:space="0" w:color="auto"/>
            </w:tcBorders>
          </w:tcPr>
          <w:p w:rsidR="00D71966" w:rsidRPr="00FE72F9" w:rsidRDefault="00D71966" w:rsidP="00EC7CC8">
            <w:pPr>
              <w:pStyle w:val="af5"/>
              <w:rPr>
                <w:rFonts w:ascii="Times New Roman" w:hAnsi="Times New Roman" w:cs="Times New Roman"/>
                <w:sz w:val="18"/>
                <w:szCs w:val="20"/>
              </w:rPr>
            </w:pPr>
          </w:p>
        </w:tc>
      </w:tr>
      <w:tr w:rsidR="00D71966" w:rsidRPr="00FE72F9" w:rsidTr="00EC7CC8">
        <w:tc>
          <w:tcPr>
            <w:tcW w:w="5320" w:type="dxa"/>
            <w:tcBorders>
              <w:top w:val="single" w:sz="4" w:space="0" w:color="auto"/>
              <w:bottom w:val="single" w:sz="4" w:space="0" w:color="auto"/>
              <w:right w:val="single" w:sz="4" w:space="0" w:color="auto"/>
            </w:tcBorders>
          </w:tcPr>
          <w:p w:rsidR="00D71966" w:rsidRPr="00FE72F9" w:rsidRDefault="00D71966" w:rsidP="00EC7CC8">
            <w:pPr>
              <w:pStyle w:val="af5"/>
              <w:rPr>
                <w:rFonts w:ascii="Times New Roman" w:hAnsi="Times New Roman" w:cs="Times New Roman"/>
                <w:sz w:val="18"/>
                <w:szCs w:val="20"/>
              </w:rPr>
            </w:pPr>
            <w:r w:rsidRPr="00FE72F9">
              <w:rPr>
                <w:rFonts w:ascii="Times New Roman" w:hAnsi="Times New Roman" w:cs="Times New Roman"/>
                <w:sz w:val="18"/>
                <w:szCs w:val="20"/>
              </w:rPr>
              <w:t>Общая площадь жилых помещений (с учетом балконов, лоджий, веранд и террас)</w:t>
            </w:r>
          </w:p>
        </w:tc>
        <w:tc>
          <w:tcPr>
            <w:tcW w:w="1260" w:type="dxa"/>
            <w:tcBorders>
              <w:top w:val="single" w:sz="4" w:space="0" w:color="auto"/>
              <w:left w:val="single" w:sz="4" w:space="0" w:color="auto"/>
              <w:bottom w:val="single" w:sz="4" w:space="0" w:color="auto"/>
              <w:right w:val="single" w:sz="4" w:space="0" w:color="auto"/>
            </w:tcBorders>
          </w:tcPr>
          <w:p w:rsidR="00D71966" w:rsidRPr="00FE72F9" w:rsidRDefault="00D71966" w:rsidP="00EC7CC8">
            <w:pPr>
              <w:pStyle w:val="af5"/>
              <w:jc w:val="center"/>
              <w:rPr>
                <w:rFonts w:ascii="Times New Roman" w:hAnsi="Times New Roman" w:cs="Times New Roman"/>
                <w:sz w:val="18"/>
                <w:szCs w:val="20"/>
              </w:rPr>
            </w:pPr>
            <w:r w:rsidRPr="00FE72F9">
              <w:rPr>
                <w:rFonts w:ascii="Times New Roman" w:hAnsi="Times New Roman" w:cs="Times New Roman"/>
                <w:sz w:val="18"/>
                <w:szCs w:val="20"/>
              </w:rPr>
              <w:t>кв. м</w:t>
            </w:r>
          </w:p>
        </w:tc>
        <w:tc>
          <w:tcPr>
            <w:tcW w:w="1540" w:type="dxa"/>
            <w:tcBorders>
              <w:top w:val="single" w:sz="4" w:space="0" w:color="auto"/>
              <w:left w:val="single" w:sz="4" w:space="0" w:color="auto"/>
              <w:bottom w:val="single" w:sz="4" w:space="0" w:color="auto"/>
              <w:right w:val="single" w:sz="4" w:space="0" w:color="auto"/>
            </w:tcBorders>
          </w:tcPr>
          <w:p w:rsidR="00D71966" w:rsidRPr="00FE72F9" w:rsidRDefault="00D71966" w:rsidP="00EC7CC8">
            <w:pPr>
              <w:pStyle w:val="af5"/>
              <w:rPr>
                <w:rFonts w:ascii="Times New Roman" w:hAnsi="Times New Roman" w:cs="Times New Roman"/>
                <w:sz w:val="18"/>
                <w:szCs w:val="20"/>
              </w:rPr>
            </w:pPr>
          </w:p>
        </w:tc>
        <w:tc>
          <w:tcPr>
            <w:tcW w:w="1540" w:type="dxa"/>
            <w:tcBorders>
              <w:top w:val="single" w:sz="4" w:space="0" w:color="auto"/>
              <w:left w:val="single" w:sz="4" w:space="0" w:color="auto"/>
              <w:bottom w:val="single" w:sz="4" w:space="0" w:color="auto"/>
            </w:tcBorders>
          </w:tcPr>
          <w:p w:rsidR="00D71966" w:rsidRPr="00FE72F9" w:rsidRDefault="00D71966" w:rsidP="00EC7CC8">
            <w:pPr>
              <w:pStyle w:val="af5"/>
              <w:rPr>
                <w:rFonts w:ascii="Times New Roman" w:hAnsi="Times New Roman" w:cs="Times New Roman"/>
                <w:sz w:val="18"/>
                <w:szCs w:val="20"/>
              </w:rPr>
            </w:pPr>
          </w:p>
        </w:tc>
      </w:tr>
      <w:tr w:rsidR="00D71966" w:rsidRPr="00FE72F9" w:rsidTr="00EC7CC8">
        <w:tc>
          <w:tcPr>
            <w:tcW w:w="5320" w:type="dxa"/>
            <w:tcBorders>
              <w:top w:val="single" w:sz="4" w:space="0" w:color="auto"/>
              <w:bottom w:val="single" w:sz="4" w:space="0" w:color="auto"/>
              <w:right w:val="single" w:sz="4" w:space="0" w:color="auto"/>
            </w:tcBorders>
          </w:tcPr>
          <w:p w:rsidR="00D71966" w:rsidRPr="00FE72F9" w:rsidRDefault="00D71966" w:rsidP="00EC7CC8">
            <w:pPr>
              <w:pStyle w:val="af5"/>
              <w:rPr>
                <w:rFonts w:ascii="Times New Roman" w:hAnsi="Times New Roman" w:cs="Times New Roman"/>
                <w:sz w:val="18"/>
                <w:szCs w:val="20"/>
              </w:rPr>
            </w:pPr>
            <w:r w:rsidRPr="00FE72F9">
              <w:rPr>
                <w:rFonts w:ascii="Times New Roman" w:hAnsi="Times New Roman" w:cs="Times New Roman"/>
                <w:sz w:val="18"/>
                <w:szCs w:val="20"/>
              </w:rPr>
              <w:t>Сети и системы инженерно-технического обеспечения</w:t>
            </w:r>
          </w:p>
        </w:tc>
        <w:tc>
          <w:tcPr>
            <w:tcW w:w="1260" w:type="dxa"/>
            <w:tcBorders>
              <w:top w:val="single" w:sz="4" w:space="0" w:color="auto"/>
              <w:left w:val="single" w:sz="4" w:space="0" w:color="auto"/>
              <w:bottom w:val="single" w:sz="4" w:space="0" w:color="auto"/>
              <w:right w:val="single" w:sz="4" w:space="0" w:color="auto"/>
            </w:tcBorders>
          </w:tcPr>
          <w:p w:rsidR="00D71966" w:rsidRPr="00FE72F9" w:rsidRDefault="00D71966" w:rsidP="00EC7CC8">
            <w:pPr>
              <w:pStyle w:val="af5"/>
              <w:rPr>
                <w:rFonts w:ascii="Times New Roman" w:hAnsi="Times New Roman" w:cs="Times New Roman"/>
                <w:sz w:val="18"/>
                <w:szCs w:val="20"/>
              </w:rPr>
            </w:pPr>
          </w:p>
        </w:tc>
        <w:tc>
          <w:tcPr>
            <w:tcW w:w="1540" w:type="dxa"/>
            <w:tcBorders>
              <w:top w:val="single" w:sz="4" w:space="0" w:color="auto"/>
              <w:left w:val="single" w:sz="4" w:space="0" w:color="auto"/>
              <w:bottom w:val="single" w:sz="4" w:space="0" w:color="auto"/>
              <w:right w:val="single" w:sz="4" w:space="0" w:color="auto"/>
            </w:tcBorders>
          </w:tcPr>
          <w:p w:rsidR="00D71966" w:rsidRPr="00FE72F9" w:rsidRDefault="00D71966" w:rsidP="00EC7CC8">
            <w:pPr>
              <w:pStyle w:val="af5"/>
              <w:rPr>
                <w:rFonts w:ascii="Times New Roman" w:hAnsi="Times New Roman" w:cs="Times New Roman"/>
                <w:sz w:val="18"/>
                <w:szCs w:val="20"/>
              </w:rPr>
            </w:pPr>
          </w:p>
        </w:tc>
        <w:tc>
          <w:tcPr>
            <w:tcW w:w="1540" w:type="dxa"/>
            <w:tcBorders>
              <w:top w:val="single" w:sz="4" w:space="0" w:color="auto"/>
              <w:left w:val="single" w:sz="4" w:space="0" w:color="auto"/>
              <w:bottom w:val="single" w:sz="4" w:space="0" w:color="auto"/>
            </w:tcBorders>
          </w:tcPr>
          <w:p w:rsidR="00D71966" w:rsidRPr="00FE72F9" w:rsidRDefault="00D71966" w:rsidP="00EC7CC8">
            <w:pPr>
              <w:pStyle w:val="af5"/>
              <w:rPr>
                <w:rFonts w:ascii="Times New Roman" w:hAnsi="Times New Roman" w:cs="Times New Roman"/>
                <w:sz w:val="18"/>
                <w:szCs w:val="20"/>
              </w:rPr>
            </w:pPr>
          </w:p>
        </w:tc>
      </w:tr>
      <w:tr w:rsidR="00D71966" w:rsidRPr="00FE72F9" w:rsidTr="00EC7CC8">
        <w:tc>
          <w:tcPr>
            <w:tcW w:w="5320" w:type="dxa"/>
            <w:tcBorders>
              <w:top w:val="single" w:sz="4" w:space="0" w:color="auto"/>
              <w:bottom w:val="single" w:sz="4" w:space="0" w:color="auto"/>
              <w:right w:val="single" w:sz="4" w:space="0" w:color="auto"/>
            </w:tcBorders>
          </w:tcPr>
          <w:p w:rsidR="00D71966" w:rsidRPr="00FE72F9" w:rsidRDefault="00D71966" w:rsidP="00EC7CC8">
            <w:pPr>
              <w:pStyle w:val="af5"/>
              <w:rPr>
                <w:rFonts w:ascii="Times New Roman" w:hAnsi="Times New Roman" w:cs="Times New Roman"/>
                <w:sz w:val="18"/>
                <w:szCs w:val="20"/>
              </w:rPr>
            </w:pPr>
            <w:r w:rsidRPr="00FE72F9">
              <w:rPr>
                <w:rFonts w:ascii="Times New Roman" w:hAnsi="Times New Roman" w:cs="Times New Roman"/>
                <w:sz w:val="18"/>
                <w:szCs w:val="20"/>
              </w:rPr>
              <w:t>Лифты</w:t>
            </w:r>
          </w:p>
        </w:tc>
        <w:tc>
          <w:tcPr>
            <w:tcW w:w="1260" w:type="dxa"/>
            <w:tcBorders>
              <w:top w:val="single" w:sz="4" w:space="0" w:color="auto"/>
              <w:left w:val="single" w:sz="4" w:space="0" w:color="auto"/>
              <w:bottom w:val="single" w:sz="4" w:space="0" w:color="auto"/>
              <w:right w:val="single" w:sz="4" w:space="0" w:color="auto"/>
            </w:tcBorders>
          </w:tcPr>
          <w:p w:rsidR="00D71966" w:rsidRPr="00FE72F9" w:rsidRDefault="00D71966" w:rsidP="00EC7CC8">
            <w:pPr>
              <w:pStyle w:val="af5"/>
              <w:jc w:val="center"/>
              <w:rPr>
                <w:rFonts w:ascii="Times New Roman" w:hAnsi="Times New Roman" w:cs="Times New Roman"/>
                <w:sz w:val="18"/>
                <w:szCs w:val="20"/>
              </w:rPr>
            </w:pPr>
            <w:r w:rsidRPr="00FE72F9">
              <w:rPr>
                <w:rFonts w:ascii="Times New Roman" w:hAnsi="Times New Roman" w:cs="Times New Roman"/>
                <w:sz w:val="18"/>
                <w:szCs w:val="20"/>
              </w:rPr>
              <w:t>шт.</w:t>
            </w:r>
          </w:p>
        </w:tc>
        <w:tc>
          <w:tcPr>
            <w:tcW w:w="1540" w:type="dxa"/>
            <w:tcBorders>
              <w:top w:val="single" w:sz="4" w:space="0" w:color="auto"/>
              <w:left w:val="single" w:sz="4" w:space="0" w:color="auto"/>
              <w:bottom w:val="single" w:sz="4" w:space="0" w:color="auto"/>
              <w:right w:val="single" w:sz="4" w:space="0" w:color="auto"/>
            </w:tcBorders>
          </w:tcPr>
          <w:p w:rsidR="00D71966" w:rsidRPr="00FE72F9" w:rsidRDefault="00D71966" w:rsidP="00EC7CC8">
            <w:pPr>
              <w:pStyle w:val="af5"/>
              <w:rPr>
                <w:rFonts w:ascii="Times New Roman" w:hAnsi="Times New Roman" w:cs="Times New Roman"/>
                <w:sz w:val="18"/>
                <w:szCs w:val="20"/>
              </w:rPr>
            </w:pPr>
          </w:p>
        </w:tc>
        <w:tc>
          <w:tcPr>
            <w:tcW w:w="1540" w:type="dxa"/>
            <w:tcBorders>
              <w:top w:val="single" w:sz="4" w:space="0" w:color="auto"/>
              <w:left w:val="single" w:sz="4" w:space="0" w:color="auto"/>
              <w:bottom w:val="single" w:sz="4" w:space="0" w:color="auto"/>
            </w:tcBorders>
          </w:tcPr>
          <w:p w:rsidR="00D71966" w:rsidRPr="00FE72F9" w:rsidRDefault="00D71966" w:rsidP="00EC7CC8">
            <w:pPr>
              <w:pStyle w:val="af5"/>
              <w:rPr>
                <w:rFonts w:ascii="Times New Roman" w:hAnsi="Times New Roman" w:cs="Times New Roman"/>
                <w:sz w:val="18"/>
                <w:szCs w:val="20"/>
              </w:rPr>
            </w:pPr>
          </w:p>
        </w:tc>
      </w:tr>
      <w:tr w:rsidR="00D71966" w:rsidRPr="00FE72F9" w:rsidTr="00EC7CC8">
        <w:tc>
          <w:tcPr>
            <w:tcW w:w="5320" w:type="dxa"/>
            <w:tcBorders>
              <w:top w:val="single" w:sz="4" w:space="0" w:color="auto"/>
              <w:bottom w:val="single" w:sz="4" w:space="0" w:color="auto"/>
              <w:right w:val="single" w:sz="4" w:space="0" w:color="auto"/>
            </w:tcBorders>
          </w:tcPr>
          <w:p w:rsidR="00D71966" w:rsidRPr="00FE72F9" w:rsidRDefault="00D71966" w:rsidP="00EC7CC8">
            <w:pPr>
              <w:pStyle w:val="af5"/>
              <w:rPr>
                <w:rFonts w:ascii="Times New Roman" w:hAnsi="Times New Roman" w:cs="Times New Roman"/>
                <w:sz w:val="18"/>
                <w:szCs w:val="20"/>
              </w:rPr>
            </w:pPr>
            <w:r w:rsidRPr="00FE72F9">
              <w:rPr>
                <w:rFonts w:ascii="Times New Roman" w:hAnsi="Times New Roman" w:cs="Times New Roman"/>
                <w:sz w:val="18"/>
                <w:szCs w:val="20"/>
              </w:rPr>
              <w:t>Эскалаторы</w:t>
            </w:r>
          </w:p>
        </w:tc>
        <w:tc>
          <w:tcPr>
            <w:tcW w:w="1260" w:type="dxa"/>
            <w:tcBorders>
              <w:top w:val="single" w:sz="4" w:space="0" w:color="auto"/>
              <w:left w:val="single" w:sz="4" w:space="0" w:color="auto"/>
              <w:bottom w:val="single" w:sz="4" w:space="0" w:color="auto"/>
              <w:right w:val="single" w:sz="4" w:space="0" w:color="auto"/>
            </w:tcBorders>
          </w:tcPr>
          <w:p w:rsidR="00D71966" w:rsidRPr="00FE72F9" w:rsidRDefault="00D71966" w:rsidP="00EC7CC8">
            <w:pPr>
              <w:pStyle w:val="af5"/>
              <w:jc w:val="center"/>
              <w:rPr>
                <w:rFonts w:ascii="Times New Roman" w:hAnsi="Times New Roman" w:cs="Times New Roman"/>
                <w:sz w:val="18"/>
                <w:szCs w:val="20"/>
              </w:rPr>
            </w:pPr>
            <w:r w:rsidRPr="00FE72F9">
              <w:rPr>
                <w:rFonts w:ascii="Times New Roman" w:hAnsi="Times New Roman" w:cs="Times New Roman"/>
                <w:sz w:val="18"/>
                <w:szCs w:val="20"/>
              </w:rPr>
              <w:t>шт.</w:t>
            </w:r>
          </w:p>
        </w:tc>
        <w:tc>
          <w:tcPr>
            <w:tcW w:w="1540" w:type="dxa"/>
            <w:tcBorders>
              <w:top w:val="single" w:sz="4" w:space="0" w:color="auto"/>
              <w:left w:val="single" w:sz="4" w:space="0" w:color="auto"/>
              <w:bottom w:val="single" w:sz="4" w:space="0" w:color="auto"/>
              <w:right w:val="single" w:sz="4" w:space="0" w:color="auto"/>
            </w:tcBorders>
          </w:tcPr>
          <w:p w:rsidR="00D71966" w:rsidRPr="00FE72F9" w:rsidRDefault="00D71966" w:rsidP="00EC7CC8">
            <w:pPr>
              <w:pStyle w:val="af5"/>
              <w:rPr>
                <w:rFonts w:ascii="Times New Roman" w:hAnsi="Times New Roman" w:cs="Times New Roman"/>
                <w:sz w:val="18"/>
                <w:szCs w:val="20"/>
              </w:rPr>
            </w:pPr>
          </w:p>
        </w:tc>
        <w:tc>
          <w:tcPr>
            <w:tcW w:w="1540" w:type="dxa"/>
            <w:tcBorders>
              <w:top w:val="single" w:sz="4" w:space="0" w:color="auto"/>
              <w:left w:val="single" w:sz="4" w:space="0" w:color="auto"/>
              <w:bottom w:val="single" w:sz="4" w:space="0" w:color="auto"/>
            </w:tcBorders>
          </w:tcPr>
          <w:p w:rsidR="00D71966" w:rsidRPr="00FE72F9" w:rsidRDefault="00D71966" w:rsidP="00EC7CC8">
            <w:pPr>
              <w:pStyle w:val="af5"/>
              <w:rPr>
                <w:rFonts w:ascii="Times New Roman" w:hAnsi="Times New Roman" w:cs="Times New Roman"/>
                <w:sz w:val="18"/>
                <w:szCs w:val="20"/>
              </w:rPr>
            </w:pPr>
          </w:p>
        </w:tc>
      </w:tr>
      <w:tr w:rsidR="00D71966" w:rsidRPr="00FE72F9" w:rsidTr="00EC7CC8">
        <w:tc>
          <w:tcPr>
            <w:tcW w:w="5320" w:type="dxa"/>
            <w:tcBorders>
              <w:top w:val="single" w:sz="4" w:space="0" w:color="auto"/>
              <w:bottom w:val="single" w:sz="4" w:space="0" w:color="auto"/>
              <w:right w:val="single" w:sz="4" w:space="0" w:color="auto"/>
            </w:tcBorders>
          </w:tcPr>
          <w:p w:rsidR="00D71966" w:rsidRPr="00FE72F9" w:rsidRDefault="00D71966" w:rsidP="00EC7CC8">
            <w:pPr>
              <w:pStyle w:val="af5"/>
              <w:rPr>
                <w:rFonts w:ascii="Times New Roman" w:hAnsi="Times New Roman" w:cs="Times New Roman"/>
                <w:sz w:val="18"/>
                <w:szCs w:val="20"/>
              </w:rPr>
            </w:pPr>
            <w:r w:rsidRPr="00FE72F9">
              <w:rPr>
                <w:rFonts w:ascii="Times New Roman" w:hAnsi="Times New Roman" w:cs="Times New Roman"/>
                <w:sz w:val="18"/>
                <w:szCs w:val="20"/>
              </w:rPr>
              <w:t>Инвалидные подъемники</w:t>
            </w:r>
          </w:p>
        </w:tc>
        <w:tc>
          <w:tcPr>
            <w:tcW w:w="1260" w:type="dxa"/>
            <w:tcBorders>
              <w:top w:val="single" w:sz="4" w:space="0" w:color="auto"/>
              <w:left w:val="single" w:sz="4" w:space="0" w:color="auto"/>
              <w:bottom w:val="single" w:sz="4" w:space="0" w:color="auto"/>
              <w:right w:val="single" w:sz="4" w:space="0" w:color="auto"/>
            </w:tcBorders>
          </w:tcPr>
          <w:p w:rsidR="00D71966" w:rsidRPr="00FE72F9" w:rsidRDefault="00D71966" w:rsidP="00EC7CC8">
            <w:pPr>
              <w:pStyle w:val="af5"/>
              <w:jc w:val="center"/>
              <w:rPr>
                <w:rFonts w:ascii="Times New Roman" w:hAnsi="Times New Roman" w:cs="Times New Roman"/>
                <w:sz w:val="18"/>
                <w:szCs w:val="20"/>
              </w:rPr>
            </w:pPr>
            <w:r w:rsidRPr="00FE72F9">
              <w:rPr>
                <w:rFonts w:ascii="Times New Roman" w:hAnsi="Times New Roman" w:cs="Times New Roman"/>
                <w:sz w:val="18"/>
                <w:szCs w:val="20"/>
              </w:rPr>
              <w:t>шт.</w:t>
            </w:r>
          </w:p>
        </w:tc>
        <w:tc>
          <w:tcPr>
            <w:tcW w:w="1540" w:type="dxa"/>
            <w:tcBorders>
              <w:top w:val="single" w:sz="4" w:space="0" w:color="auto"/>
              <w:left w:val="single" w:sz="4" w:space="0" w:color="auto"/>
              <w:bottom w:val="single" w:sz="4" w:space="0" w:color="auto"/>
              <w:right w:val="single" w:sz="4" w:space="0" w:color="auto"/>
            </w:tcBorders>
          </w:tcPr>
          <w:p w:rsidR="00D71966" w:rsidRPr="00FE72F9" w:rsidRDefault="00D71966" w:rsidP="00EC7CC8">
            <w:pPr>
              <w:pStyle w:val="af5"/>
              <w:rPr>
                <w:rFonts w:ascii="Times New Roman" w:hAnsi="Times New Roman" w:cs="Times New Roman"/>
                <w:sz w:val="18"/>
                <w:szCs w:val="20"/>
              </w:rPr>
            </w:pPr>
          </w:p>
        </w:tc>
        <w:tc>
          <w:tcPr>
            <w:tcW w:w="1540" w:type="dxa"/>
            <w:tcBorders>
              <w:top w:val="single" w:sz="4" w:space="0" w:color="auto"/>
              <w:left w:val="single" w:sz="4" w:space="0" w:color="auto"/>
              <w:bottom w:val="single" w:sz="4" w:space="0" w:color="auto"/>
            </w:tcBorders>
          </w:tcPr>
          <w:p w:rsidR="00D71966" w:rsidRPr="00FE72F9" w:rsidRDefault="00D71966" w:rsidP="00EC7CC8">
            <w:pPr>
              <w:pStyle w:val="af5"/>
              <w:rPr>
                <w:rFonts w:ascii="Times New Roman" w:hAnsi="Times New Roman" w:cs="Times New Roman"/>
                <w:sz w:val="18"/>
                <w:szCs w:val="20"/>
              </w:rPr>
            </w:pPr>
          </w:p>
        </w:tc>
      </w:tr>
      <w:tr w:rsidR="00D71966" w:rsidRPr="00FE72F9" w:rsidTr="00EC7CC8">
        <w:tc>
          <w:tcPr>
            <w:tcW w:w="5320" w:type="dxa"/>
            <w:tcBorders>
              <w:top w:val="single" w:sz="4" w:space="0" w:color="auto"/>
              <w:bottom w:val="single" w:sz="4" w:space="0" w:color="auto"/>
              <w:right w:val="single" w:sz="4" w:space="0" w:color="auto"/>
            </w:tcBorders>
          </w:tcPr>
          <w:p w:rsidR="00D71966" w:rsidRPr="00FE72F9" w:rsidRDefault="00D71966" w:rsidP="00EC7CC8">
            <w:pPr>
              <w:pStyle w:val="af5"/>
              <w:rPr>
                <w:rFonts w:ascii="Times New Roman" w:hAnsi="Times New Roman" w:cs="Times New Roman"/>
                <w:sz w:val="18"/>
                <w:szCs w:val="20"/>
              </w:rPr>
            </w:pPr>
            <w:r w:rsidRPr="00FE72F9">
              <w:rPr>
                <w:rFonts w:ascii="Times New Roman" w:hAnsi="Times New Roman" w:cs="Times New Roman"/>
                <w:sz w:val="18"/>
                <w:szCs w:val="20"/>
              </w:rPr>
              <w:t>Материалы фундаментов</w:t>
            </w:r>
          </w:p>
        </w:tc>
        <w:tc>
          <w:tcPr>
            <w:tcW w:w="1260" w:type="dxa"/>
            <w:tcBorders>
              <w:top w:val="single" w:sz="4" w:space="0" w:color="auto"/>
              <w:left w:val="single" w:sz="4" w:space="0" w:color="auto"/>
              <w:bottom w:val="single" w:sz="4" w:space="0" w:color="auto"/>
              <w:right w:val="single" w:sz="4" w:space="0" w:color="auto"/>
            </w:tcBorders>
          </w:tcPr>
          <w:p w:rsidR="00D71966" w:rsidRPr="00FE72F9" w:rsidRDefault="00D71966" w:rsidP="00EC7CC8">
            <w:pPr>
              <w:pStyle w:val="af5"/>
              <w:rPr>
                <w:rFonts w:ascii="Times New Roman" w:hAnsi="Times New Roman" w:cs="Times New Roman"/>
                <w:sz w:val="18"/>
                <w:szCs w:val="20"/>
              </w:rPr>
            </w:pPr>
          </w:p>
        </w:tc>
        <w:tc>
          <w:tcPr>
            <w:tcW w:w="1540" w:type="dxa"/>
            <w:tcBorders>
              <w:top w:val="single" w:sz="4" w:space="0" w:color="auto"/>
              <w:left w:val="single" w:sz="4" w:space="0" w:color="auto"/>
              <w:bottom w:val="single" w:sz="4" w:space="0" w:color="auto"/>
              <w:right w:val="single" w:sz="4" w:space="0" w:color="auto"/>
            </w:tcBorders>
          </w:tcPr>
          <w:p w:rsidR="00D71966" w:rsidRPr="00FE72F9" w:rsidRDefault="00D71966" w:rsidP="00EC7CC8">
            <w:pPr>
              <w:pStyle w:val="af5"/>
              <w:rPr>
                <w:rFonts w:ascii="Times New Roman" w:hAnsi="Times New Roman" w:cs="Times New Roman"/>
                <w:sz w:val="18"/>
                <w:szCs w:val="20"/>
              </w:rPr>
            </w:pPr>
          </w:p>
        </w:tc>
        <w:tc>
          <w:tcPr>
            <w:tcW w:w="1540" w:type="dxa"/>
            <w:tcBorders>
              <w:top w:val="single" w:sz="4" w:space="0" w:color="auto"/>
              <w:left w:val="single" w:sz="4" w:space="0" w:color="auto"/>
              <w:bottom w:val="single" w:sz="4" w:space="0" w:color="auto"/>
            </w:tcBorders>
          </w:tcPr>
          <w:p w:rsidR="00D71966" w:rsidRPr="00FE72F9" w:rsidRDefault="00D71966" w:rsidP="00EC7CC8">
            <w:pPr>
              <w:pStyle w:val="af5"/>
              <w:rPr>
                <w:rFonts w:ascii="Times New Roman" w:hAnsi="Times New Roman" w:cs="Times New Roman"/>
                <w:sz w:val="18"/>
                <w:szCs w:val="20"/>
              </w:rPr>
            </w:pPr>
          </w:p>
        </w:tc>
      </w:tr>
      <w:tr w:rsidR="00D71966" w:rsidRPr="00FE72F9" w:rsidTr="00EC7CC8">
        <w:tc>
          <w:tcPr>
            <w:tcW w:w="5320" w:type="dxa"/>
            <w:tcBorders>
              <w:top w:val="single" w:sz="4" w:space="0" w:color="auto"/>
              <w:bottom w:val="single" w:sz="4" w:space="0" w:color="auto"/>
              <w:right w:val="single" w:sz="4" w:space="0" w:color="auto"/>
            </w:tcBorders>
          </w:tcPr>
          <w:p w:rsidR="00D71966" w:rsidRPr="00FE72F9" w:rsidRDefault="00D71966" w:rsidP="00EC7CC8">
            <w:pPr>
              <w:pStyle w:val="af5"/>
              <w:rPr>
                <w:rFonts w:ascii="Times New Roman" w:hAnsi="Times New Roman" w:cs="Times New Roman"/>
                <w:sz w:val="18"/>
                <w:szCs w:val="20"/>
              </w:rPr>
            </w:pPr>
            <w:r w:rsidRPr="00FE72F9">
              <w:rPr>
                <w:rFonts w:ascii="Times New Roman" w:hAnsi="Times New Roman" w:cs="Times New Roman"/>
                <w:sz w:val="18"/>
                <w:szCs w:val="20"/>
              </w:rPr>
              <w:t>Материалы стен</w:t>
            </w:r>
          </w:p>
        </w:tc>
        <w:tc>
          <w:tcPr>
            <w:tcW w:w="1260" w:type="dxa"/>
            <w:tcBorders>
              <w:top w:val="single" w:sz="4" w:space="0" w:color="auto"/>
              <w:left w:val="single" w:sz="4" w:space="0" w:color="auto"/>
              <w:bottom w:val="single" w:sz="4" w:space="0" w:color="auto"/>
              <w:right w:val="single" w:sz="4" w:space="0" w:color="auto"/>
            </w:tcBorders>
          </w:tcPr>
          <w:p w:rsidR="00D71966" w:rsidRPr="00FE72F9" w:rsidRDefault="00D71966" w:rsidP="00EC7CC8">
            <w:pPr>
              <w:pStyle w:val="af5"/>
              <w:rPr>
                <w:rFonts w:ascii="Times New Roman" w:hAnsi="Times New Roman" w:cs="Times New Roman"/>
                <w:sz w:val="18"/>
                <w:szCs w:val="20"/>
              </w:rPr>
            </w:pPr>
          </w:p>
        </w:tc>
        <w:tc>
          <w:tcPr>
            <w:tcW w:w="1540" w:type="dxa"/>
            <w:tcBorders>
              <w:top w:val="single" w:sz="4" w:space="0" w:color="auto"/>
              <w:left w:val="single" w:sz="4" w:space="0" w:color="auto"/>
              <w:bottom w:val="single" w:sz="4" w:space="0" w:color="auto"/>
              <w:right w:val="single" w:sz="4" w:space="0" w:color="auto"/>
            </w:tcBorders>
          </w:tcPr>
          <w:p w:rsidR="00D71966" w:rsidRPr="00FE72F9" w:rsidRDefault="00D71966" w:rsidP="00EC7CC8">
            <w:pPr>
              <w:pStyle w:val="af5"/>
              <w:rPr>
                <w:rFonts w:ascii="Times New Roman" w:hAnsi="Times New Roman" w:cs="Times New Roman"/>
                <w:sz w:val="18"/>
                <w:szCs w:val="20"/>
              </w:rPr>
            </w:pPr>
          </w:p>
        </w:tc>
        <w:tc>
          <w:tcPr>
            <w:tcW w:w="1540" w:type="dxa"/>
            <w:tcBorders>
              <w:top w:val="single" w:sz="4" w:space="0" w:color="auto"/>
              <w:left w:val="single" w:sz="4" w:space="0" w:color="auto"/>
              <w:bottom w:val="single" w:sz="4" w:space="0" w:color="auto"/>
            </w:tcBorders>
          </w:tcPr>
          <w:p w:rsidR="00D71966" w:rsidRPr="00FE72F9" w:rsidRDefault="00D71966" w:rsidP="00EC7CC8">
            <w:pPr>
              <w:pStyle w:val="af5"/>
              <w:rPr>
                <w:rFonts w:ascii="Times New Roman" w:hAnsi="Times New Roman" w:cs="Times New Roman"/>
                <w:sz w:val="18"/>
                <w:szCs w:val="20"/>
              </w:rPr>
            </w:pPr>
          </w:p>
        </w:tc>
      </w:tr>
      <w:tr w:rsidR="00D71966" w:rsidRPr="00FE72F9" w:rsidTr="00EC7CC8">
        <w:tc>
          <w:tcPr>
            <w:tcW w:w="5320" w:type="dxa"/>
            <w:tcBorders>
              <w:top w:val="single" w:sz="4" w:space="0" w:color="auto"/>
              <w:bottom w:val="single" w:sz="4" w:space="0" w:color="auto"/>
              <w:right w:val="single" w:sz="4" w:space="0" w:color="auto"/>
            </w:tcBorders>
          </w:tcPr>
          <w:p w:rsidR="00D71966" w:rsidRPr="00FE72F9" w:rsidRDefault="00D71966" w:rsidP="00EC7CC8">
            <w:pPr>
              <w:pStyle w:val="af5"/>
              <w:rPr>
                <w:rFonts w:ascii="Times New Roman" w:hAnsi="Times New Roman" w:cs="Times New Roman"/>
                <w:sz w:val="18"/>
                <w:szCs w:val="20"/>
              </w:rPr>
            </w:pPr>
            <w:r w:rsidRPr="00FE72F9">
              <w:rPr>
                <w:rFonts w:ascii="Times New Roman" w:hAnsi="Times New Roman" w:cs="Times New Roman"/>
                <w:sz w:val="18"/>
                <w:szCs w:val="20"/>
              </w:rPr>
              <w:t>Материалы перекрытий</w:t>
            </w:r>
          </w:p>
        </w:tc>
        <w:tc>
          <w:tcPr>
            <w:tcW w:w="1260" w:type="dxa"/>
            <w:tcBorders>
              <w:top w:val="single" w:sz="4" w:space="0" w:color="auto"/>
              <w:left w:val="single" w:sz="4" w:space="0" w:color="auto"/>
              <w:bottom w:val="single" w:sz="4" w:space="0" w:color="auto"/>
              <w:right w:val="single" w:sz="4" w:space="0" w:color="auto"/>
            </w:tcBorders>
          </w:tcPr>
          <w:p w:rsidR="00D71966" w:rsidRPr="00FE72F9" w:rsidRDefault="00D71966" w:rsidP="00EC7CC8">
            <w:pPr>
              <w:pStyle w:val="af5"/>
              <w:rPr>
                <w:rFonts w:ascii="Times New Roman" w:hAnsi="Times New Roman" w:cs="Times New Roman"/>
                <w:sz w:val="18"/>
                <w:szCs w:val="20"/>
              </w:rPr>
            </w:pPr>
          </w:p>
        </w:tc>
        <w:tc>
          <w:tcPr>
            <w:tcW w:w="1540" w:type="dxa"/>
            <w:tcBorders>
              <w:top w:val="single" w:sz="4" w:space="0" w:color="auto"/>
              <w:left w:val="single" w:sz="4" w:space="0" w:color="auto"/>
              <w:bottom w:val="single" w:sz="4" w:space="0" w:color="auto"/>
              <w:right w:val="single" w:sz="4" w:space="0" w:color="auto"/>
            </w:tcBorders>
          </w:tcPr>
          <w:p w:rsidR="00D71966" w:rsidRPr="00FE72F9" w:rsidRDefault="00D71966" w:rsidP="00EC7CC8">
            <w:pPr>
              <w:pStyle w:val="af5"/>
              <w:rPr>
                <w:rFonts w:ascii="Times New Roman" w:hAnsi="Times New Roman" w:cs="Times New Roman"/>
                <w:sz w:val="18"/>
                <w:szCs w:val="20"/>
              </w:rPr>
            </w:pPr>
          </w:p>
        </w:tc>
        <w:tc>
          <w:tcPr>
            <w:tcW w:w="1540" w:type="dxa"/>
            <w:tcBorders>
              <w:top w:val="single" w:sz="4" w:space="0" w:color="auto"/>
              <w:left w:val="single" w:sz="4" w:space="0" w:color="auto"/>
              <w:bottom w:val="single" w:sz="4" w:space="0" w:color="auto"/>
            </w:tcBorders>
          </w:tcPr>
          <w:p w:rsidR="00D71966" w:rsidRPr="00FE72F9" w:rsidRDefault="00D71966" w:rsidP="00EC7CC8">
            <w:pPr>
              <w:pStyle w:val="af5"/>
              <w:rPr>
                <w:rFonts w:ascii="Times New Roman" w:hAnsi="Times New Roman" w:cs="Times New Roman"/>
                <w:sz w:val="18"/>
                <w:szCs w:val="20"/>
              </w:rPr>
            </w:pPr>
          </w:p>
        </w:tc>
      </w:tr>
      <w:tr w:rsidR="00D71966" w:rsidRPr="00FE72F9" w:rsidTr="00EC7CC8">
        <w:tc>
          <w:tcPr>
            <w:tcW w:w="5320" w:type="dxa"/>
            <w:tcBorders>
              <w:top w:val="single" w:sz="4" w:space="0" w:color="auto"/>
              <w:bottom w:val="single" w:sz="4" w:space="0" w:color="auto"/>
              <w:right w:val="single" w:sz="4" w:space="0" w:color="auto"/>
            </w:tcBorders>
          </w:tcPr>
          <w:p w:rsidR="00D71966" w:rsidRPr="00FE72F9" w:rsidRDefault="00D71966" w:rsidP="00EC7CC8">
            <w:pPr>
              <w:pStyle w:val="af5"/>
              <w:rPr>
                <w:rFonts w:ascii="Times New Roman" w:hAnsi="Times New Roman" w:cs="Times New Roman"/>
                <w:sz w:val="18"/>
                <w:szCs w:val="20"/>
              </w:rPr>
            </w:pPr>
            <w:r w:rsidRPr="00FE72F9">
              <w:rPr>
                <w:rFonts w:ascii="Times New Roman" w:hAnsi="Times New Roman" w:cs="Times New Roman"/>
                <w:sz w:val="18"/>
                <w:szCs w:val="20"/>
              </w:rPr>
              <w:t>Материалы кровли</w:t>
            </w:r>
          </w:p>
        </w:tc>
        <w:tc>
          <w:tcPr>
            <w:tcW w:w="1260" w:type="dxa"/>
            <w:tcBorders>
              <w:top w:val="single" w:sz="4" w:space="0" w:color="auto"/>
              <w:left w:val="single" w:sz="4" w:space="0" w:color="auto"/>
              <w:bottom w:val="single" w:sz="4" w:space="0" w:color="auto"/>
              <w:right w:val="single" w:sz="4" w:space="0" w:color="auto"/>
            </w:tcBorders>
          </w:tcPr>
          <w:p w:rsidR="00D71966" w:rsidRPr="00FE72F9" w:rsidRDefault="00D71966" w:rsidP="00EC7CC8">
            <w:pPr>
              <w:pStyle w:val="af5"/>
              <w:rPr>
                <w:rFonts w:ascii="Times New Roman" w:hAnsi="Times New Roman" w:cs="Times New Roman"/>
                <w:sz w:val="18"/>
                <w:szCs w:val="20"/>
              </w:rPr>
            </w:pPr>
          </w:p>
        </w:tc>
        <w:tc>
          <w:tcPr>
            <w:tcW w:w="1540" w:type="dxa"/>
            <w:tcBorders>
              <w:top w:val="single" w:sz="4" w:space="0" w:color="auto"/>
              <w:left w:val="single" w:sz="4" w:space="0" w:color="auto"/>
              <w:bottom w:val="single" w:sz="4" w:space="0" w:color="auto"/>
              <w:right w:val="single" w:sz="4" w:space="0" w:color="auto"/>
            </w:tcBorders>
          </w:tcPr>
          <w:p w:rsidR="00D71966" w:rsidRPr="00FE72F9" w:rsidRDefault="00D71966" w:rsidP="00EC7CC8">
            <w:pPr>
              <w:pStyle w:val="af5"/>
              <w:rPr>
                <w:rFonts w:ascii="Times New Roman" w:hAnsi="Times New Roman" w:cs="Times New Roman"/>
                <w:sz w:val="18"/>
                <w:szCs w:val="20"/>
              </w:rPr>
            </w:pPr>
          </w:p>
        </w:tc>
        <w:tc>
          <w:tcPr>
            <w:tcW w:w="1540" w:type="dxa"/>
            <w:tcBorders>
              <w:top w:val="single" w:sz="4" w:space="0" w:color="auto"/>
              <w:left w:val="single" w:sz="4" w:space="0" w:color="auto"/>
              <w:bottom w:val="single" w:sz="4" w:space="0" w:color="auto"/>
            </w:tcBorders>
          </w:tcPr>
          <w:p w:rsidR="00D71966" w:rsidRPr="00FE72F9" w:rsidRDefault="00D71966" w:rsidP="00EC7CC8">
            <w:pPr>
              <w:pStyle w:val="af5"/>
              <w:rPr>
                <w:rFonts w:ascii="Times New Roman" w:hAnsi="Times New Roman" w:cs="Times New Roman"/>
                <w:sz w:val="18"/>
                <w:szCs w:val="20"/>
              </w:rPr>
            </w:pPr>
          </w:p>
        </w:tc>
      </w:tr>
      <w:tr w:rsidR="00D71966" w:rsidRPr="00FE72F9" w:rsidTr="00EC7CC8">
        <w:tc>
          <w:tcPr>
            <w:tcW w:w="5320" w:type="dxa"/>
            <w:tcBorders>
              <w:top w:val="single" w:sz="4" w:space="0" w:color="auto"/>
              <w:bottom w:val="single" w:sz="4" w:space="0" w:color="auto"/>
              <w:right w:val="single" w:sz="4" w:space="0" w:color="auto"/>
            </w:tcBorders>
          </w:tcPr>
          <w:p w:rsidR="00D71966" w:rsidRPr="00FE72F9" w:rsidRDefault="00D71966" w:rsidP="00EC7CC8">
            <w:pPr>
              <w:pStyle w:val="af5"/>
              <w:rPr>
                <w:rFonts w:ascii="Times New Roman" w:hAnsi="Times New Roman" w:cs="Times New Roman"/>
                <w:sz w:val="18"/>
                <w:szCs w:val="20"/>
              </w:rPr>
            </w:pPr>
            <w:r w:rsidRPr="00FE72F9">
              <w:rPr>
                <w:rFonts w:ascii="Times New Roman" w:hAnsi="Times New Roman" w:cs="Times New Roman"/>
                <w:sz w:val="18"/>
                <w:szCs w:val="20"/>
              </w:rPr>
              <w:t>Иные показатели</w:t>
            </w:r>
          </w:p>
        </w:tc>
        <w:tc>
          <w:tcPr>
            <w:tcW w:w="1260" w:type="dxa"/>
            <w:tcBorders>
              <w:top w:val="single" w:sz="4" w:space="0" w:color="auto"/>
              <w:left w:val="single" w:sz="4" w:space="0" w:color="auto"/>
              <w:bottom w:val="single" w:sz="4" w:space="0" w:color="auto"/>
              <w:right w:val="single" w:sz="4" w:space="0" w:color="auto"/>
            </w:tcBorders>
          </w:tcPr>
          <w:p w:rsidR="00D71966" w:rsidRPr="00FE72F9" w:rsidRDefault="00D71966" w:rsidP="00EC7CC8">
            <w:pPr>
              <w:pStyle w:val="af5"/>
              <w:rPr>
                <w:rFonts w:ascii="Times New Roman" w:hAnsi="Times New Roman" w:cs="Times New Roman"/>
                <w:sz w:val="18"/>
                <w:szCs w:val="20"/>
              </w:rPr>
            </w:pPr>
          </w:p>
        </w:tc>
        <w:tc>
          <w:tcPr>
            <w:tcW w:w="1540" w:type="dxa"/>
            <w:tcBorders>
              <w:top w:val="single" w:sz="4" w:space="0" w:color="auto"/>
              <w:left w:val="single" w:sz="4" w:space="0" w:color="auto"/>
              <w:bottom w:val="single" w:sz="4" w:space="0" w:color="auto"/>
              <w:right w:val="single" w:sz="4" w:space="0" w:color="auto"/>
            </w:tcBorders>
          </w:tcPr>
          <w:p w:rsidR="00D71966" w:rsidRPr="00FE72F9" w:rsidRDefault="00D71966" w:rsidP="00EC7CC8">
            <w:pPr>
              <w:pStyle w:val="af5"/>
              <w:rPr>
                <w:rFonts w:ascii="Times New Roman" w:hAnsi="Times New Roman" w:cs="Times New Roman"/>
                <w:sz w:val="18"/>
                <w:szCs w:val="20"/>
              </w:rPr>
            </w:pPr>
          </w:p>
        </w:tc>
        <w:tc>
          <w:tcPr>
            <w:tcW w:w="1540" w:type="dxa"/>
            <w:tcBorders>
              <w:top w:val="single" w:sz="4" w:space="0" w:color="auto"/>
              <w:left w:val="single" w:sz="4" w:space="0" w:color="auto"/>
              <w:bottom w:val="single" w:sz="4" w:space="0" w:color="auto"/>
            </w:tcBorders>
          </w:tcPr>
          <w:p w:rsidR="00D71966" w:rsidRPr="00FE72F9" w:rsidRDefault="00D71966" w:rsidP="00EC7CC8">
            <w:pPr>
              <w:pStyle w:val="af5"/>
              <w:rPr>
                <w:rFonts w:ascii="Times New Roman" w:hAnsi="Times New Roman" w:cs="Times New Roman"/>
                <w:sz w:val="18"/>
                <w:szCs w:val="20"/>
              </w:rPr>
            </w:pPr>
          </w:p>
        </w:tc>
      </w:tr>
      <w:tr w:rsidR="00D71966" w:rsidRPr="00FE72F9" w:rsidTr="00EC7CC8">
        <w:tc>
          <w:tcPr>
            <w:tcW w:w="9660" w:type="dxa"/>
            <w:gridSpan w:val="4"/>
            <w:tcBorders>
              <w:top w:val="single" w:sz="4" w:space="0" w:color="auto"/>
              <w:bottom w:val="single" w:sz="4" w:space="0" w:color="auto"/>
            </w:tcBorders>
          </w:tcPr>
          <w:p w:rsidR="00D71966" w:rsidRPr="00FE72F9" w:rsidRDefault="00D71966" w:rsidP="00EC7CC8">
            <w:pPr>
              <w:pStyle w:val="af5"/>
              <w:jc w:val="center"/>
              <w:rPr>
                <w:rFonts w:ascii="Times New Roman" w:hAnsi="Times New Roman" w:cs="Times New Roman"/>
                <w:sz w:val="18"/>
                <w:szCs w:val="20"/>
              </w:rPr>
            </w:pPr>
            <w:r w:rsidRPr="00FE72F9">
              <w:rPr>
                <w:rFonts w:ascii="Times New Roman" w:hAnsi="Times New Roman" w:cs="Times New Roman"/>
                <w:sz w:val="18"/>
                <w:szCs w:val="20"/>
              </w:rPr>
              <w:t>3. Объекты производственного назначения</w:t>
            </w:r>
          </w:p>
        </w:tc>
      </w:tr>
      <w:tr w:rsidR="00D71966" w:rsidRPr="00FE72F9" w:rsidTr="00EC7CC8">
        <w:tc>
          <w:tcPr>
            <w:tcW w:w="9660" w:type="dxa"/>
            <w:gridSpan w:val="4"/>
            <w:tcBorders>
              <w:top w:val="single" w:sz="4" w:space="0" w:color="auto"/>
              <w:bottom w:val="single" w:sz="4" w:space="0" w:color="auto"/>
            </w:tcBorders>
          </w:tcPr>
          <w:p w:rsidR="00D71966" w:rsidRPr="00FE72F9" w:rsidRDefault="00D71966" w:rsidP="00EC7CC8">
            <w:pPr>
              <w:pStyle w:val="af5"/>
              <w:jc w:val="center"/>
              <w:rPr>
                <w:rFonts w:ascii="Times New Roman" w:hAnsi="Times New Roman" w:cs="Times New Roman"/>
                <w:sz w:val="18"/>
                <w:szCs w:val="20"/>
              </w:rPr>
            </w:pPr>
            <w:r w:rsidRPr="00FE72F9">
              <w:rPr>
                <w:rFonts w:ascii="Times New Roman" w:hAnsi="Times New Roman" w:cs="Times New Roman"/>
                <w:sz w:val="18"/>
                <w:szCs w:val="20"/>
              </w:rPr>
              <w:t>Наименование объекта капитального строительства в соответствии с проектной документацией:</w:t>
            </w:r>
          </w:p>
        </w:tc>
      </w:tr>
      <w:tr w:rsidR="00D71966" w:rsidRPr="00FE72F9" w:rsidTr="00EC7CC8">
        <w:tc>
          <w:tcPr>
            <w:tcW w:w="5320" w:type="dxa"/>
            <w:tcBorders>
              <w:top w:val="single" w:sz="4" w:space="0" w:color="auto"/>
              <w:bottom w:val="single" w:sz="4" w:space="0" w:color="auto"/>
              <w:right w:val="single" w:sz="4" w:space="0" w:color="auto"/>
            </w:tcBorders>
          </w:tcPr>
          <w:p w:rsidR="00D71966" w:rsidRPr="00FE72F9" w:rsidRDefault="00D71966" w:rsidP="00EC7CC8">
            <w:pPr>
              <w:pStyle w:val="af5"/>
              <w:rPr>
                <w:rFonts w:ascii="Times New Roman" w:hAnsi="Times New Roman" w:cs="Times New Roman"/>
                <w:sz w:val="18"/>
                <w:szCs w:val="20"/>
              </w:rPr>
            </w:pPr>
            <w:r w:rsidRPr="00FE72F9">
              <w:rPr>
                <w:rFonts w:ascii="Times New Roman" w:hAnsi="Times New Roman" w:cs="Times New Roman"/>
                <w:sz w:val="18"/>
                <w:szCs w:val="20"/>
              </w:rPr>
              <w:t>Тип объекта</w:t>
            </w:r>
          </w:p>
        </w:tc>
        <w:tc>
          <w:tcPr>
            <w:tcW w:w="1260" w:type="dxa"/>
            <w:tcBorders>
              <w:top w:val="single" w:sz="4" w:space="0" w:color="auto"/>
              <w:left w:val="single" w:sz="4" w:space="0" w:color="auto"/>
              <w:bottom w:val="single" w:sz="4" w:space="0" w:color="auto"/>
              <w:right w:val="single" w:sz="4" w:space="0" w:color="auto"/>
            </w:tcBorders>
          </w:tcPr>
          <w:p w:rsidR="00D71966" w:rsidRPr="00FE72F9" w:rsidRDefault="00D71966" w:rsidP="00EC7CC8">
            <w:pPr>
              <w:pStyle w:val="af5"/>
              <w:rPr>
                <w:rFonts w:ascii="Times New Roman" w:hAnsi="Times New Roman" w:cs="Times New Roman"/>
                <w:sz w:val="18"/>
                <w:szCs w:val="20"/>
              </w:rPr>
            </w:pPr>
          </w:p>
        </w:tc>
        <w:tc>
          <w:tcPr>
            <w:tcW w:w="1540" w:type="dxa"/>
            <w:tcBorders>
              <w:top w:val="single" w:sz="4" w:space="0" w:color="auto"/>
              <w:left w:val="single" w:sz="4" w:space="0" w:color="auto"/>
              <w:bottom w:val="single" w:sz="4" w:space="0" w:color="auto"/>
              <w:right w:val="single" w:sz="4" w:space="0" w:color="auto"/>
            </w:tcBorders>
          </w:tcPr>
          <w:p w:rsidR="00D71966" w:rsidRPr="00FE72F9" w:rsidRDefault="00D71966" w:rsidP="00EC7CC8">
            <w:pPr>
              <w:pStyle w:val="af5"/>
              <w:rPr>
                <w:rFonts w:ascii="Times New Roman" w:hAnsi="Times New Roman" w:cs="Times New Roman"/>
                <w:sz w:val="18"/>
                <w:szCs w:val="20"/>
              </w:rPr>
            </w:pPr>
          </w:p>
        </w:tc>
        <w:tc>
          <w:tcPr>
            <w:tcW w:w="1540" w:type="dxa"/>
            <w:tcBorders>
              <w:top w:val="single" w:sz="4" w:space="0" w:color="auto"/>
              <w:left w:val="single" w:sz="4" w:space="0" w:color="auto"/>
              <w:bottom w:val="single" w:sz="4" w:space="0" w:color="auto"/>
            </w:tcBorders>
          </w:tcPr>
          <w:p w:rsidR="00D71966" w:rsidRPr="00FE72F9" w:rsidRDefault="00D71966" w:rsidP="00EC7CC8">
            <w:pPr>
              <w:pStyle w:val="af5"/>
              <w:rPr>
                <w:rFonts w:ascii="Times New Roman" w:hAnsi="Times New Roman" w:cs="Times New Roman"/>
                <w:sz w:val="18"/>
                <w:szCs w:val="20"/>
              </w:rPr>
            </w:pPr>
          </w:p>
        </w:tc>
      </w:tr>
      <w:tr w:rsidR="00D71966" w:rsidRPr="00FE72F9" w:rsidTr="00EC7CC8">
        <w:tc>
          <w:tcPr>
            <w:tcW w:w="5320" w:type="dxa"/>
            <w:tcBorders>
              <w:top w:val="single" w:sz="4" w:space="0" w:color="auto"/>
              <w:bottom w:val="single" w:sz="4" w:space="0" w:color="auto"/>
              <w:right w:val="single" w:sz="4" w:space="0" w:color="auto"/>
            </w:tcBorders>
          </w:tcPr>
          <w:p w:rsidR="00D71966" w:rsidRPr="00FE72F9" w:rsidRDefault="00D71966" w:rsidP="00EC7CC8">
            <w:pPr>
              <w:pStyle w:val="af5"/>
              <w:rPr>
                <w:rFonts w:ascii="Times New Roman" w:hAnsi="Times New Roman" w:cs="Times New Roman"/>
                <w:sz w:val="18"/>
                <w:szCs w:val="20"/>
              </w:rPr>
            </w:pPr>
            <w:r w:rsidRPr="00FE72F9">
              <w:rPr>
                <w:rFonts w:ascii="Times New Roman" w:hAnsi="Times New Roman" w:cs="Times New Roman"/>
                <w:sz w:val="18"/>
                <w:szCs w:val="20"/>
              </w:rPr>
              <w:t>Мощность</w:t>
            </w:r>
          </w:p>
        </w:tc>
        <w:tc>
          <w:tcPr>
            <w:tcW w:w="1260" w:type="dxa"/>
            <w:tcBorders>
              <w:top w:val="single" w:sz="4" w:space="0" w:color="auto"/>
              <w:left w:val="single" w:sz="4" w:space="0" w:color="auto"/>
              <w:bottom w:val="single" w:sz="4" w:space="0" w:color="auto"/>
              <w:right w:val="single" w:sz="4" w:space="0" w:color="auto"/>
            </w:tcBorders>
          </w:tcPr>
          <w:p w:rsidR="00D71966" w:rsidRPr="00FE72F9" w:rsidRDefault="00D71966" w:rsidP="00EC7CC8">
            <w:pPr>
              <w:pStyle w:val="af5"/>
              <w:rPr>
                <w:rFonts w:ascii="Times New Roman" w:hAnsi="Times New Roman" w:cs="Times New Roman"/>
                <w:sz w:val="18"/>
                <w:szCs w:val="20"/>
              </w:rPr>
            </w:pPr>
          </w:p>
        </w:tc>
        <w:tc>
          <w:tcPr>
            <w:tcW w:w="1540" w:type="dxa"/>
            <w:tcBorders>
              <w:top w:val="single" w:sz="4" w:space="0" w:color="auto"/>
              <w:left w:val="single" w:sz="4" w:space="0" w:color="auto"/>
              <w:bottom w:val="single" w:sz="4" w:space="0" w:color="auto"/>
              <w:right w:val="single" w:sz="4" w:space="0" w:color="auto"/>
            </w:tcBorders>
          </w:tcPr>
          <w:p w:rsidR="00D71966" w:rsidRPr="00FE72F9" w:rsidRDefault="00D71966" w:rsidP="00EC7CC8">
            <w:pPr>
              <w:pStyle w:val="af5"/>
              <w:rPr>
                <w:rFonts w:ascii="Times New Roman" w:hAnsi="Times New Roman" w:cs="Times New Roman"/>
                <w:sz w:val="18"/>
                <w:szCs w:val="20"/>
              </w:rPr>
            </w:pPr>
          </w:p>
        </w:tc>
        <w:tc>
          <w:tcPr>
            <w:tcW w:w="1540" w:type="dxa"/>
            <w:tcBorders>
              <w:top w:val="single" w:sz="4" w:space="0" w:color="auto"/>
              <w:left w:val="single" w:sz="4" w:space="0" w:color="auto"/>
              <w:bottom w:val="single" w:sz="4" w:space="0" w:color="auto"/>
            </w:tcBorders>
          </w:tcPr>
          <w:p w:rsidR="00D71966" w:rsidRPr="00FE72F9" w:rsidRDefault="00D71966" w:rsidP="00EC7CC8">
            <w:pPr>
              <w:pStyle w:val="af5"/>
              <w:rPr>
                <w:rFonts w:ascii="Times New Roman" w:hAnsi="Times New Roman" w:cs="Times New Roman"/>
                <w:sz w:val="18"/>
                <w:szCs w:val="20"/>
              </w:rPr>
            </w:pPr>
          </w:p>
        </w:tc>
      </w:tr>
      <w:tr w:rsidR="00D71966" w:rsidRPr="00FE72F9" w:rsidTr="00EC7CC8">
        <w:tc>
          <w:tcPr>
            <w:tcW w:w="5320" w:type="dxa"/>
            <w:tcBorders>
              <w:top w:val="single" w:sz="4" w:space="0" w:color="auto"/>
              <w:bottom w:val="single" w:sz="4" w:space="0" w:color="auto"/>
              <w:right w:val="single" w:sz="4" w:space="0" w:color="auto"/>
            </w:tcBorders>
          </w:tcPr>
          <w:p w:rsidR="00D71966" w:rsidRPr="00FE72F9" w:rsidRDefault="00D71966" w:rsidP="00EC7CC8">
            <w:pPr>
              <w:pStyle w:val="af5"/>
              <w:rPr>
                <w:rFonts w:ascii="Times New Roman" w:hAnsi="Times New Roman" w:cs="Times New Roman"/>
                <w:sz w:val="18"/>
                <w:szCs w:val="20"/>
              </w:rPr>
            </w:pPr>
            <w:r w:rsidRPr="00FE72F9">
              <w:rPr>
                <w:rFonts w:ascii="Times New Roman" w:hAnsi="Times New Roman" w:cs="Times New Roman"/>
                <w:sz w:val="18"/>
                <w:szCs w:val="20"/>
              </w:rPr>
              <w:t>Производительность</w:t>
            </w:r>
          </w:p>
        </w:tc>
        <w:tc>
          <w:tcPr>
            <w:tcW w:w="1260" w:type="dxa"/>
            <w:tcBorders>
              <w:top w:val="single" w:sz="4" w:space="0" w:color="auto"/>
              <w:left w:val="single" w:sz="4" w:space="0" w:color="auto"/>
              <w:bottom w:val="single" w:sz="4" w:space="0" w:color="auto"/>
              <w:right w:val="single" w:sz="4" w:space="0" w:color="auto"/>
            </w:tcBorders>
          </w:tcPr>
          <w:p w:rsidR="00D71966" w:rsidRPr="00FE72F9" w:rsidRDefault="00D71966" w:rsidP="00EC7CC8">
            <w:pPr>
              <w:pStyle w:val="af5"/>
              <w:rPr>
                <w:rFonts w:ascii="Times New Roman" w:hAnsi="Times New Roman" w:cs="Times New Roman"/>
                <w:sz w:val="18"/>
                <w:szCs w:val="20"/>
              </w:rPr>
            </w:pPr>
          </w:p>
        </w:tc>
        <w:tc>
          <w:tcPr>
            <w:tcW w:w="1540" w:type="dxa"/>
            <w:tcBorders>
              <w:top w:val="single" w:sz="4" w:space="0" w:color="auto"/>
              <w:left w:val="single" w:sz="4" w:space="0" w:color="auto"/>
              <w:bottom w:val="single" w:sz="4" w:space="0" w:color="auto"/>
              <w:right w:val="single" w:sz="4" w:space="0" w:color="auto"/>
            </w:tcBorders>
          </w:tcPr>
          <w:p w:rsidR="00D71966" w:rsidRPr="00FE72F9" w:rsidRDefault="00D71966" w:rsidP="00EC7CC8">
            <w:pPr>
              <w:pStyle w:val="af5"/>
              <w:rPr>
                <w:rFonts w:ascii="Times New Roman" w:hAnsi="Times New Roman" w:cs="Times New Roman"/>
                <w:sz w:val="18"/>
                <w:szCs w:val="20"/>
              </w:rPr>
            </w:pPr>
          </w:p>
        </w:tc>
        <w:tc>
          <w:tcPr>
            <w:tcW w:w="1540" w:type="dxa"/>
            <w:tcBorders>
              <w:top w:val="single" w:sz="4" w:space="0" w:color="auto"/>
              <w:left w:val="single" w:sz="4" w:space="0" w:color="auto"/>
              <w:bottom w:val="single" w:sz="4" w:space="0" w:color="auto"/>
            </w:tcBorders>
          </w:tcPr>
          <w:p w:rsidR="00D71966" w:rsidRPr="00FE72F9" w:rsidRDefault="00D71966" w:rsidP="00EC7CC8">
            <w:pPr>
              <w:pStyle w:val="af5"/>
              <w:rPr>
                <w:rFonts w:ascii="Times New Roman" w:hAnsi="Times New Roman" w:cs="Times New Roman"/>
                <w:sz w:val="18"/>
                <w:szCs w:val="20"/>
              </w:rPr>
            </w:pPr>
          </w:p>
        </w:tc>
      </w:tr>
      <w:tr w:rsidR="00D71966" w:rsidRPr="00FE72F9" w:rsidTr="00EC7CC8">
        <w:tc>
          <w:tcPr>
            <w:tcW w:w="5320" w:type="dxa"/>
            <w:tcBorders>
              <w:top w:val="single" w:sz="4" w:space="0" w:color="auto"/>
              <w:bottom w:val="single" w:sz="4" w:space="0" w:color="auto"/>
              <w:right w:val="single" w:sz="4" w:space="0" w:color="auto"/>
            </w:tcBorders>
          </w:tcPr>
          <w:p w:rsidR="00D71966" w:rsidRPr="00FE72F9" w:rsidRDefault="00D71966" w:rsidP="00EC7CC8">
            <w:pPr>
              <w:pStyle w:val="af5"/>
              <w:rPr>
                <w:rFonts w:ascii="Times New Roman" w:hAnsi="Times New Roman" w:cs="Times New Roman"/>
                <w:sz w:val="18"/>
                <w:szCs w:val="20"/>
              </w:rPr>
            </w:pPr>
            <w:r w:rsidRPr="00FE72F9">
              <w:rPr>
                <w:rFonts w:ascii="Times New Roman" w:hAnsi="Times New Roman" w:cs="Times New Roman"/>
                <w:sz w:val="18"/>
                <w:szCs w:val="20"/>
              </w:rPr>
              <w:t>Сети и системы инженерно-технического обеспечения</w:t>
            </w:r>
          </w:p>
        </w:tc>
        <w:tc>
          <w:tcPr>
            <w:tcW w:w="1260" w:type="dxa"/>
            <w:tcBorders>
              <w:top w:val="single" w:sz="4" w:space="0" w:color="auto"/>
              <w:left w:val="single" w:sz="4" w:space="0" w:color="auto"/>
              <w:bottom w:val="single" w:sz="4" w:space="0" w:color="auto"/>
              <w:right w:val="single" w:sz="4" w:space="0" w:color="auto"/>
            </w:tcBorders>
          </w:tcPr>
          <w:p w:rsidR="00D71966" w:rsidRPr="00FE72F9" w:rsidRDefault="00D71966" w:rsidP="00EC7CC8">
            <w:pPr>
              <w:pStyle w:val="af5"/>
              <w:rPr>
                <w:rFonts w:ascii="Times New Roman" w:hAnsi="Times New Roman" w:cs="Times New Roman"/>
                <w:sz w:val="18"/>
                <w:szCs w:val="20"/>
              </w:rPr>
            </w:pPr>
          </w:p>
        </w:tc>
        <w:tc>
          <w:tcPr>
            <w:tcW w:w="1540" w:type="dxa"/>
            <w:tcBorders>
              <w:top w:val="single" w:sz="4" w:space="0" w:color="auto"/>
              <w:left w:val="single" w:sz="4" w:space="0" w:color="auto"/>
              <w:bottom w:val="single" w:sz="4" w:space="0" w:color="auto"/>
              <w:right w:val="single" w:sz="4" w:space="0" w:color="auto"/>
            </w:tcBorders>
          </w:tcPr>
          <w:p w:rsidR="00D71966" w:rsidRPr="00FE72F9" w:rsidRDefault="00D71966" w:rsidP="00EC7CC8">
            <w:pPr>
              <w:pStyle w:val="af5"/>
              <w:rPr>
                <w:rFonts w:ascii="Times New Roman" w:hAnsi="Times New Roman" w:cs="Times New Roman"/>
                <w:sz w:val="18"/>
                <w:szCs w:val="20"/>
              </w:rPr>
            </w:pPr>
          </w:p>
        </w:tc>
        <w:tc>
          <w:tcPr>
            <w:tcW w:w="1540" w:type="dxa"/>
            <w:tcBorders>
              <w:top w:val="single" w:sz="4" w:space="0" w:color="auto"/>
              <w:left w:val="single" w:sz="4" w:space="0" w:color="auto"/>
              <w:bottom w:val="single" w:sz="4" w:space="0" w:color="auto"/>
            </w:tcBorders>
          </w:tcPr>
          <w:p w:rsidR="00D71966" w:rsidRPr="00FE72F9" w:rsidRDefault="00D71966" w:rsidP="00EC7CC8">
            <w:pPr>
              <w:pStyle w:val="af5"/>
              <w:rPr>
                <w:rFonts w:ascii="Times New Roman" w:hAnsi="Times New Roman" w:cs="Times New Roman"/>
                <w:sz w:val="18"/>
                <w:szCs w:val="20"/>
              </w:rPr>
            </w:pPr>
          </w:p>
        </w:tc>
      </w:tr>
      <w:tr w:rsidR="00D71966" w:rsidRPr="00FE72F9" w:rsidTr="00EC7CC8">
        <w:tc>
          <w:tcPr>
            <w:tcW w:w="5320" w:type="dxa"/>
            <w:tcBorders>
              <w:top w:val="single" w:sz="4" w:space="0" w:color="auto"/>
              <w:bottom w:val="single" w:sz="4" w:space="0" w:color="auto"/>
              <w:right w:val="single" w:sz="4" w:space="0" w:color="auto"/>
            </w:tcBorders>
          </w:tcPr>
          <w:p w:rsidR="00D71966" w:rsidRPr="00FE72F9" w:rsidRDefault="00D71966" w:rsidP="00EC7CC8">
            <w:pPr>
              <w:pStyle w:val="af5"/>
              <w:rPr>
                <w:rFonts w:ascii="Times New Roman" w:hAnsi="Times New Roman" w:cs="Times New Roman"/>
                <w:sz w:val="18"/>
                <w:szCs w:val="20"/>
              </w:rPr>
            </w:pPr>
            <w:r w:rsidRPr="00FE72F9">
              <w:rPr>
                <w:rFonts w:ascii="Times New Roman" w:hAnsi="Times New Roman" w:cs="Times New Roman"/>
                <w:sz w:val="18"/>
                <w:szCs w:val="20"/>
              </w:rPr>
              <w:lastRenderedPageBreak/>
              <w:t>Лифты</w:t>
            </w:r>
          </w:p>
        </w:tc>
        <w:tc>
          <w:tcPr>
            <w:tcW w:w="1260" w:type="dxa"/>
            <w:tcBorders>
              <w:top w:val="single" w:sz="4" w:space="0" w:color="auto"/>
              <w:left w:val="single" w:sz="4" w:space="0" w:color="auto"/>
              <w:bottom w:val="single" w:sz="4" w:space="0" w:color="auto"/>
              <w:right w:val="single" w:sz="4" w:space="0" w:color="auto"/>
            </w:tcBorders>
          </w:tcPr>
          <w:p w:rsidR="00D71966" w:rsidRPr="00FE72F9" w:rsidRDefault="00D71966" w:rsidP="00EC7CC8">
            <w:pPr>
              <w:pStyle w:val="af5"/>
              <w:jc w:val="center"/>
              <w:rPr>
                <w:rFonts w:ascii="Times New Roman" w:hAnsi="Times New Roman" w:cs="Times New Roman"/>
                <w:sz w:val="18"/>
                <w:szCs w:val="20"/>
              </w:rPr>
            </w:pPr>
            <w:r w:rsidRPr="00FE72F9">
              <w:rPr>
                <w:rFonts w:ascii="Times New Roman" w:hAnsi="Times New Roman" w:cs="Times New Roman"/>
                <w:sz w:val="18"/>
                <w:szCs w:val="20"/>
              </w:rPr>
              <w:t>шт.</w:t>
            </w:r>
          </w:p>
        </w:tc>
        <w:tc>
          <w:tcPr>
            <w:tcW w:w="1540" w:type="dxa"/>
            <w:tcBorders>
              <w:top w:val="single" w:sz="4" w:space="0" w:color="auto"/>
              <w:left w:val="single" w:sz="4" w:space="0" w:color="auto"/>
              <w:bottom w:val="single" w:sz="4" w:space="0" w:color="auto"/>
              <w:right w:val="single" w:sz="4" w:space="0" w:color="auto"/>
            </w:tcBorders>
          </w:tcPr>
          <w:p w:rsidR="00D71966" w:rsidRPr="00FE72F9" w:rsidRDefault="00D71966" w:rsidP="00EC7CC8">
            <w:pPr>
              <w:pStyle w:val="af5"/>
              <w:rPr>
                <w:rFonts w:ascii="Times New Roman" w:hAnsi="Times New Roman" w:cs="Times New Roman"/>
                <w:sz w:val="18"/>
                <w:szCs w:val="20"/>
              </w:rPr>
            </w:pPr>
          </w:p>
        </w:tc>
        <w:tc>
          <w:tcPr>
            <w:tcW w:w="1540" w:type="dxa"/>
            <w:tcBorders>
              <w:top w:val="single" w:sz="4" w:space="0" w:color="auto"/>
              <w:left w:val="single" w:sz="4" w:space="0" w:color="auto"/>
              <w:bottom w:val="single" w:sz="4" w:space="0" w:color="auto"/>
            </w:tcBorders>
          </w:tcPr>
          <w:p w:rsidR="00D71966" w:rsidRPr="00FE72F9" w:rsidRDefault="00D71966" w:rsidP="00EC7CC8">
            <w:pPr>
              <w:pStyle w:val="af5"/>
              <w:rPr>
                <w:rFonts w:ascii="Times New Roman" w:hAnsi="Times New Roman" w:cs="Times New Roman"/>
                <w:sz w:val="18"/>
                <w:szCs w:val="20"/>
              </w:rPr>
            </w:pPr>
          </w:p>
        </w:tc>
      </w:tr>
      <w:tr w:rsidR="00D71966" w:rsidRPr="00FE72F9" w:rsidTr="00EC7CC8">
        <w:tc>
          <w:tcPr>
            <w:tcW w:w="5320" w:type="dxa"/>
            <w:tcBorders>
              <w:top w:val="single" w:sz="4" w:space="0" w:color="auto"/>
              <w:bottom w:val="single" w:sz="4" w:space="0" w:color="auto"/>
              <w:right w:val="single" w:sz="4" w:space="0" w:color="auto"/>
            </w:tcBorders>
          </w:tcPr>
          <w:p w:rsidR="00D71966" w:rsidRPr="00FE72F9" w:rsidRDefault="00D71966" w:rsidP="00EC7CC8">
            <w:pPr>
              <w:pStyle w:val="af5"/>
              <w:rPr>
                <w:rFonts w:ascii="Times New Roman" w:hAnsi="Times New Roman" w:cs="Times New Roman"/>
                <w:sz w:val="18"/>
                <w:szCs w:val="20"/>
              </w:rPr>
            </w:pPr>
            <w:r w:rsidRPr="00FE72F9">
              <w:rPr>
                <w:rFonts w:ascii="Times New Roman" w:hAnsi="Times New Roman" w:cs="Times New Roman"/>
                <w:sz w:val="18"/>
                <w:szCs w:val="20"/>
              </w:rPr>
              <w:t>Эскалаторы</w:t>
            </w:r>
          </w:p>
        </w:tc>
        <w:tc>
          <w:tcPr>
            <w:tcW w:w="1260" w:type="dxa"/>
            <w:tcBorders>
              <w:top w:val="single" w:sz="4" w:space="0" w:color="auto"/>
              <w:left w:val="single" w:sz="4" w:space="0" w:color="auto"/>
              <w:bottom w:val="single" w:sz="4" w:space="0" w:color="auto"/>
              <w:right w:val="single" w:sz="4" w:space="0" w:color="auto"/>
            </w:tcBorders>
          </w:tcPr>
          <w:p w:rsidR="00D71966" w:rsidRPr="00FE72F9" w:rsidRDefault="00D71966" w:rsidP="00EC7CC8">
            <w:pPr>
              <w:pStyle w:val="af5"/>
              <w:jc w:val="center"/>
              <w:rPr>
                <w:rFonts w:ascii="Times New Roman" w:hAnsi="Times New Roman" w:cs="Times New Roman"/>
                <w:sz w:val="18"/>
                <w:szCs w:val="20"/>
              </w:rPr>
            </w:pPr>
            <w:r w:rsidRPr="00FE72F9">
              <w:rPr>
                <w:rFonts w:ascii="Times New Roman" w:hAnsi="Times New Roman" w:cs="Times New Roman"/>
                <w:sz w:val="18"/>
                <w:szCs w:val="20"/>
              </w:rPr>
              <w:t>шт.</w:t>
            </w:r>
          </w:p>
        </w:tc>
        <w:tc>
          <w:tcPr>
            <w:tcW w:w="1540" w:type="dxa"/>
            <w:tcBorders>
              <w:top w:val="single" w:sz="4" w:space="0" w:color="auto"/>
              <w:left w:val="single" w:sz="4" w:space="0" w:color="auto"/>
              <w:bottom w:val="single" w:sz="4" w:space="0" w:color="auto"/>
              <w:right w:val="single" w:sz="4" w:space="0" w:color="auto"/>
            </w:tcBorders>
          </w:tcPr>
          <w:p w:rsidR="00D71966" w:rsidRPr="00FE72F9" w:rsidRDefault="00D71966" w:rsidP="00EC7CC8">
            <w:pPr>
              <w:pStyle w:val="af5"/>
              <w:rPr>
                <w:rFonts w:ascii="Times New Roman" w:hAnsi="Times New Roman" w:cs="Times New Roman"/>
                <w:sz w:val="18"/>
                <w:szCs w:val="20"/>
              </w:rPr>
            </w:pPr>
          </w:p>
        </w:tc>
        <w:tc>
          <w:tcPr>
            <w:tcW w:w="1540" w:type="dxa"/>
            <w:tcBorders>
              <w:top w:val="single" w:sz="4" w:space="0" w:color="auto"/>
              <w:left w:val="single" w:sz="4" w:space="0" w:color="auto"/>
              <w:bottom w:val="single" w:sz="4" w:space="0" w:color="auto"/>
            </w:tcBorders>
          </w:tcPr>
          <w:p w:rsidR="00D71966" w:rsidRPr="00FE72F9" w:rsidRDefault="00D71966" w:rsidP="00EC7CC8">
            <w:pPr>
              <w:pStyle w:val="af5"/>
              <w:rPr>
                <w:rFonts w:ascii="Times New Roman" w:hAnsi="Times New Roman" w:cs="Times New Roman"/>
                <w:sz w:val="18"/>
                <w:szCs w:val="20"/>
              </w:rPr>
            </w:pPr>
          </w:p>
        </w:tc>
      </w:tr>
      <w:tr w:rsidR="00D71966" w:rsidRPr="00FE72F9" w:rsidTr="00EC7CC8">
        <w:tc>
          <w:tcPr>
            <w:tcW w:w="5320" w:type="dxa"/>
            <w:tcBorders>
              <w:top w:val="single" w:sz="4" w:space="0" w:color="auto"/>
              <w:bottom w:val="single" w:sz="4" w:space="0" w:color="auto"/>
              <w:right w:val="single" w:sz="4" w:space="0" w:color="auto"/>
            </w:tcBorders>
          </w:tcPr>
          <w:p w:rsidR="00D71966" w:rsidRPr="00FE72F9" w:rsidRDefault="00D71966" w:rsidP="00EC7CC8">
            <w:pPr>
              <w:pStyle w:val="af5"/>
              <w:rPr>
                <w:rFonts w:ascii="Times New Roman" w:hAnsi="Times New Roman" w:cs="Times New Roman"/>
                <w:sz w:val="18"/>
                <w:szCs w:val="20"/>
              </w:rPr>
            </w:pPr>
            <w:r w:rsidRPr="00FE72F9">
              <w:rPr>
                <w:rFonts w:ascii="Times New Roman" w:hAnsi="Times New Roman" w:cs="Times New Roman"/>
                <w:sz w:val="18"/>
                <w:szCs w:val="20"/>
              </w:rPr>
              <w:t>Инвалидные подъемники</w:t>
            </w:r>
          </w:p>
        </w:tc>
        <w:tc>
          <w:tcPr>
            <w:tcW w:w="1260" w:type="dxa"/>
            <w:tcBorders>
              <w:top w:val="single" w:sz="4" w:space="0" w:color="auto"/>
              <w:left w:val="single" w:sz="4" w:space="0" w:color="auto"/>
              <w:bottom w:val="single" w:sz="4" w:space="0" w:color="auto"/>
              <w:right w:val="single" w:sz="4" w:space="0" w:color="auto"/>
            </w:tcBorders>
          </w:tcPr>
          <w:p w:rsidR="00D71966" w:rsidRPr="00FE72F9" w:rsidRDefault="00D71966" w:rsidP="00EC7CC8">
            <w:pPr>
              <w:pStyle w:val="af5"/>
              <w:jc w:val="center"/>
              <w:rPr>
                <w:rFonts w:ascii="Times New Roman" w:hAnsi="Times New Roman" w:cs="Times New Roman"/>
                <w:sz w:val="18"/>
                <w:szCs w:val="20"/>
              </w:rPr>
            </w:pPr>
            <w:r w:rsidRPr="00FE72F9">
              <w:rPr>
                <w:rFonts w:ascii="Times New Roman" w:hAnsi="Times New Roman" w:cs="Times New Roman"/>
                <w:sz w:val="18"/>
                <w:szCs w:val="20"/>
              </w:rPr>
              <w:t>шт.</w:t>
            </w:r>
          </w:p>
        </w:tc>
        <w:tc>
          <w:tcPr>
            <w:tcW w:w="1540" w:type="dxa"/>
            <w:tcBorders>
              <w:top w:val="single" w:sz="4" w:space="0" w:color="auto"/>
              <w:left w:val="single" w:sz="4" w:space="0" w:color="auto"/>
              <w:bottom w:val="single" w:sz="4" w:space="0" w:color="auto"/>
              <w:right w:val="single" w:sz="4" w:space="0" w:color="auto"/>
            </w:tcBorders>
          </w:tcPr>
          <w:p w:rsidR="00D71966" w:rsidRPr="00FE72F9" w:rsidRDefault="00D71966" w:rsidP="00EC7CC8">
            <w:pPr>
              <w:pStyle w:val="af5"/>
              <w:rPr>
                <w:rFonts w:ascii="Times New Roman" w:hAnsi="Times New Roman" w:cs="Times New Roman"/>
                <w:sz w:val="18"/>
                <w:szCs w:val="20"/>
              </w:rPr>
            </w:pPr>
          </w:p>
        </w:tc>
        <w:tc>
          <w:tcPr>
            <w:tcW w:w="1540" w:type="dxa"/>
            <w:tcBorders>
              <w:top w:val="single" w:sz="4" w:space="0" w:color="auto"/>
              <w:left w:val="single" w:sz="4" w:space="0" w:color="auto"/>
              <w:bottom w:val="single" w:sz="4" w:space="0" w:color="auto"/>
            </w:tcBorders>
          </w:tcPr>
          <w:p w:rsidR="00D71966" w:rsidRPr="00FE72F9" w:rsidRDefault="00D71966" w:rsidP="00EC7CC8">
            <w:pPr>
              <w:pStyle w:val="af5"/>
              <w:rPr>
                <w:rFonts w:ascii="Times New Roman" w:hAnsi="Times New Roman" w:cs="Times New Roman"/>
                <w:sz w:val="18"/>
                <w:szCs w:val="20"/>
              </w:rPr>
            </w:pPr>
          </w:p>
        </w:tc>
      </w:tr>
      <w:tr w:rsidR="00D71966" w:rsidRPr="00FE72F9" w:rsidTr="00EC7CC8">
        <w:tc>
          <w:tcPr>
            <w:tcW w:w="5320" w:type="dxa"/>
            <w:tcBorders>
              <w:top w:val="single" w:sz="4" w:space="0" w:color="auto"/>
              <w:bottom w:val="single" w:sz="4" w:space="0" w:color="auto"/>
              <w:right w:val="single" w:sz="4" w:space="0" w:color="auto"/>
            </w:tcBorders>
          </w:tcPr>
          <w:p w:rsidR="00D71966" w:rsidRPr="00FE72F9" w:rsidRDefault="00D71966" w:rsidP="00EC7CC8">
            <w:pPr>
              <w:pStyle w:val="af5"/>
              <w:rPr>
                <w:rFonts w:ascii="Times New Roman" w:hAnsi="Times New Roman" w:cs="Times New Roman"/>
                <w:sz w:val="18"/>
                <w:szCs w:val="20"/>
              </w:rPr>
            </w:pPr>
            <w:r w:rsidRPr="00FE72F9">
              <w:rPr>
                <w:rFonts w:ascii="Times New Roman" w:hAnsi="Times New Roman" w:cs="Times New Roman"/>
                <w:sz w:val="18"/>
                <w:szCs w:val="20"/>
              </w:rPr>
              <w:t>Материалы фундаментов</w:t>
            </w:r>
          </w:p>
        </w:tc>
        <w:tc>
          <w:tcPr>
            <w:tcW w:w="1260" w:type="dxa"/>
            <w:tcBorders>
              <w:top w:val="single" w:sz="4" w:space="0" w:color="auto"/>
              <w:left w:val="single" w:sz="4" w:space="0" w:color="auto"/>
              <w:bottom w:val="single" w:sz="4" w:space="0" w:color="auto"/>
              <w:right w:val="single" w:sz="4" w:space="0" w:color="auto"/>
            </w:tcBorders>
          </w:tcPr>
          <w:p w:rsidR="00D71966" w:rsidRPr="00FE72F9" w:rsidRDefault="00D71966" w:rsidP="00EC7CC8">
            <w:pPr>
              <w:pStyle w:val="af5"/>
              <w:rPr>
                <w:rFonts w:ascii="Times New Roman" w:hAnsi="Times New Roman" w:cs="Times New Roman"/>
                <w:sz w:val="18"/>
                <w:szCs w:val="20"/>
              </w:rPr>
            </w:pPr>
          </w:p>
        </w:tc>
        <w:tc>
          <w:tcPr>
            <w:tcW w:w="1540" w:type="dxa"/>
            <w:tcBorders>
              <w:top w:val="single" w:sz="4" w:space="0" w:color="auto"/>
              <w:left w:val="single" w:sz="4" w:space="0" w:color="auto"/>
              <w:bottom w:val="single" w:sz="4" w:space="0" w:color="auto"/>
              <w:right w:val="single" w:sz="4" w:space="0" w:color="auto"/>
            </w:tcBorders>
          </w:tcPr>
          <w:p w:rsidR="00D71966" w:rsidRPr="00FE72F9" w:rsidRDefault="00D71966" w:rsidP="00EC7CC8">
            <w:pPr>
              <w:pStyle w:val="af5"/>
              <w:rPr>
                <w:rFonts w:ascii="Times New Roman" w:hAnsi="Times New Roman" w:cs="Times New Roman"/>
                <w:sz w:val="18"/>
                <w:szCs w:val="20"/>
              </w:rPr>
            </w:pPr>
          </w:p>
        </w:tc>
        <w:tc>
          <w:tcPr>
            <w:tcW w:w="1540" w:type="dxa"/>
            <w:tcBorders>
              <w:top w:val="single" w:sz="4" w:space="0" w:color="auto"/>
              <w:left w:val="single" w:sz="4" w:space="0" w:color="auto"/>
              <w:bottom w:val="single" w:sz="4" w:space="0" w:color="auto"/>
            </w:tcBorders>
          </w:tcPr>
          <w:p w:rsidR="00D71966" w:rsidRPr="00FE72F9" w:rsidRDefault="00D71966" w:rsidP="00EC7CC8">
            <w:pPr>
              <w:pStyle w:val="af5"/>
              <w:rPr>
                <w:rFonts w:ascii="Times New Roman" w:hAnsi="Times New Roman" w:cs="Times New Roman"/>
                <w:sz w:val="18"/>
                <w:szCs w:val="20"/>
              </w:rPr>
            </w:pPr>
          </w:p>
        </w:tc>
      </w:tr>
      <w:tr w:rsidR="00D71966" w:rsidRPr="00FE72F9" w:rsidTr="00EC7CC8">
        <w:tc>
          <w:tcPr>
            <w:tcW w:w="5320" w:type="dxa"/>
            <w:tcBorders>
              <w:top w:val="single" w:sz="4" w:space="0" w:color="auto"/>
              <w:bottom w:val="single" w:sz="4" w:space="0" w:color="auto"/>
              <w:right w:val="single" w:sz="4" w:space="0" w:color="auto"/>
            </w:tcBorders>
          </w:tcPr>
          <w:p w:rsidR="00D71966" w:rsidRPr="00FE72F9" w:rsidRDefault="00D71966" w:rsidP="00EC7CC8">
            <w:pPr>
              <w:pStyle w:val="af5"/>
              <w:rPr>
                <w:rFonts w:ascii="Times New Roman" w:hAnsi="Times New Roman" w:cs="Times New Roman"/>
                <w:sz w:val="18"/>
                <w:szCs w:val="20"/>
              </w:rPr>
            </w:pPr>
            <w:r w:rsidRPr="00FE72F9">
              <w:rPr>
                <w:rFonts w:ascii="Times New Roman" w:hAnsi="Times New Roman" w:cs="Times New Roman"/>
                <w:sz w:val="18"/>
                <w:szCs w:val="20"/>
              </w:rPr>
              <w:t>Материалы стен</w:t>
            </w:r>
          </w:p>
        </w:tc>
        <w:tc>
          <w:tcPr>
            <w:tcW w:w="1260" w:type="dxa"/>
            <w:tcBorders>
              <w:top w:val="single" w:sz="4" w:space="0" w:color="auto"/>
              <w:left w:val="single" w:sz="4" w:space="0" w:color="auto"/>
              <w:bottom w:val="single" w:sz="4" w:space="0" w:color="auto"/>
              <w:right w:val="single" w:sz="4" w:space="0" w:color="auto"/>
            </w:tcBorders>
          </w:tcPr>
          <w:p w:rsidR="00D71966" w:rsidRPr="00FE72F9" w:rsidRDefault="00D71966" w:rsidP="00EC7CC8">
            <w:pPr>
              <w:pStyle w:val="af5"/>
              <w:rPr>
                <w:rFonts w:ascii="Times New Roman" w:hAnsi="Times New Roman" w:cs="Times New Roman"/>
                <w:sz w:val="18"/>
                <w:szCs w:val="20"/>
              </w:rPr>
            </w:pPr>
          </w:p>
        </w:tc>
        <w:tc>
          <w:tcPr>
            <w:tcW w:w="1540" w:type="dxa"/>
            <w:tcBorders>
              <w:top w:val="single" w:sz="4" w:space="0" w:color="auto"/>
              <w:left w:val="single" w:sz="4" w:space="0" w:color="auto"/>
              <w:bottom w:val="single" w:sz="4" w:space="0" w:color="auto"/>
              <w:right w:val="single" w:sz="4" w:space="0" w:color="auto"/>
            </w:tcBorders>
          </w:tcPr>
          <w:p w:rsidR="00D71966" w:rsidRPr="00FE72F9" w:rsidRDefault="00D71966" w:rsidP="00EC7CC8">
            <w:pPr>
              <w:pStyle w:val="af5"/>
              <w:rPr>
                <w:rFonts w:ascii="Times New Roman" w:hAnsi="Times New Roman" w:cs="Times New Roman"/>
                <w:sz w:val="18"/>
                <w:szCs w:val="20"/>
              </w:rPr>
            </w:pPr>
          </w:p>
        </w:tc>
        <w:tc>
          <w:tcPr>
            <w:tcW w:w="1540" w:type="dxa"/>
            <w:tcBorders>
              <w:top w:val="single" w:sz="4" w:space="0" w:color="auto"/>
              <w:left w:val="single" w:sz="4" w:space="0" w:color="auto"/>
              <w:bottom w:val="single" w:sz="4" w:space="0" w:color="auto"/>
            </w:tcBorders>
          </w:tcPr>
          <w:p w:rsidR="00D71966" w:rsidRPr="00FE72F9" w:rsidRDefault="00D71966" w:rsidP="00EC7CC8">
            <w:pPr>
              <w:pStyle w:val="af5"/>
              <w:rPr>
                <w:rFonts w:ascii="Times New Roman" w:hAnsi="Times New Roman" w:cs="Times New Roman"/>
                <w:sz w:val="18"/>
                <w:szCs w:val="20"/>
              </w:rPr>
            </w:pPr>
          </w:p>
        </w:tc>
      </w:tr>
      <w:tr w:rsidR="00D71966" w:rsidRPr="00FE72F9" w:rsidTr="00EC7CC8">
        <w:tc>
          <w:tcPr>
            <w:tcW w:w="5320" w:type="dxa"/>
            <w:tcBorders>
              <w:top w:val="single" w:sz="4" w:space="0" w:color="auto"/>
              <w:bottom w:val="single" w:sz="4" w:space="0" w:color="auto"/>
              <w:right w:val="single" w:sz="4" w:space="0" w:color="auto"/>
            </w:tcBorders>
          </w:tcPr>
          <w:p w:rsidR="00D71966" w:rsidRPr="00FE72F9" w:rsidRDefault="00D71966" w:rsidP="00EC7CC8">
            <w:pPr>
              <w:pStyle w:val="af5"/>
              <w:rPr>
                <w:rFonts w:ascii="Times New Roman" w:hAnsi="Times New Roman" w:cs="Times New Roman"/>
                <w:sz w:val="18"/>
                <w:szCs w:val="20"/>
              </w:rPr>
            </w:pPr>
            <w:r w:rsidRPr="00FE72F9">
              <w:rPr>
                <w:rFonts w:ascii="Times New Roman" w:hAnsi="Times New Roman" w:cs="Times New Roman"/>
                <w:sz w:val="18"/>
                <w:szCs w:val="20"/>
              </w:rPr>
              <w:t>Материалы перекрытий</w:t>
            </w:r>
          </w:p>
        </w:tc>
        <w:tc>
          <w:tcPr>
            <w:tcW w:w="1260" w:type="dxa"/>
            <w:tcBorders>
              <w:top w:val="single" w:sz="4" w:space="0" w:color="auto"/>
              <w:left w:val="single" w:sz="4" w:space="0" w:color="auto"/>
              <w:bottom w:val="single" w:sz="4" w:space="0" w:color="auto"/>
              <w:right w:val="single" w:sz="4" w:space="0" w:color="auto"/>
            </w:tcBorders>
          </w:tcPr>
          <w:p w:rsidR="00D71966" w:rsidRPr="00FE72F9" w:rsidRDefault="00D71966" w:rsidP="00EC7CC8">
            <w:pPr>
              <w:pStyle w:val="af5"/>
              <w:rPr>
                <w:rFonts w:ascii="Times New Roman" w:hAnsi="Times New Roman" w:cs="Times New Roman"/>
                <w:sz w:val="18"/>
                <w:szCs w:val="20"/>
              </w:rPr>
            </w:pPr>
          </w:p>
        </w:tc>
        <w:tc>
          <w:tcPr>
            <w:tcW w:w="1540" w:type="dxa"/>
            <w:tcBorders>
              <w:top w:val="single" w:sz="4" w:space="0" w:color="auto"/>
              <w:left w:val="single" w:sz="4" w:space="0" w:color="auto"/>
              <w:bottom w:val="single" w:sz="4" w:space="0" w:color="auto"/>
              <w:right w:val="single" w:sz="4" w:space="0" w:color="auto"/>
            </w:tcBorders>
          </w:tcPr>
          <w:p w:rsidR="00D71966" w:rsidRPr="00FE72F9" w:rsidRDefault="00D71966" w:rsidP="00EC7CC8">
            <w:pPr>
              <w:pStyle w:val="af5"/>
              <w:rPr>
                <w:rFonts w:ascii="Times New Roman" w:hAnsi="Times New Roman" w:cs="Times New Roman"/>
                <w:sz w:val="18"/>
                <w:szCs w:val="20"/>
              </w:rPr>
            </w:pPr>
          </w:p>
        </w:tc>
        <w:tc>
          <w:tcPr>
            <w:tcW w:w="1540" w:type="dxa"/>
            <w:tcBorders>
              <w:top w:val="single" w:sz="4" w:space="0" w:color="auto"/>
              <w:left w:val="single" w:sz="4" w:space="0" w:color="auto"/>
              <w:bottom w:val="single" w:sz="4" w:space="0" w:color="auto"/>
            </w:tcBorders>
          </w:tcPr>
          <w:p w:rsidR="00D71966" w:rsidRPr="00FE72F9" w:rsidRDefault="00D71966" w:rsidP="00EC7CC8">
            <w:pPr>
              <w:pStyle w:val="af5"/>
              <w:rPr>
                <w:rFonts w:ascii="Times New Roman" w:hAnsi="Times New Roman" w:cs="Times New Roman"/>
                <w:sz w:val="18"/>
                <w:szCs w:val="20"/>
              </w:rPr>
            </w:pPr>
          </w:p>
        </w:tc>
      </w:tr>
      <w:tr w:rsidR="00D71966" w:rsidRPr="00FE72F9" w:rsidTr="00EC7CC8">
        <w:tc>
          <w:tcPr>
            <w:tcW w:w="5320" w:type="dxa"/>
            <w:tcBorders>
              <w:top w:val="single" w:sz="4" w:space="0" w:color="auto"/>
              <w:bottom w:val="single" w:sz="4" w:space="0" w:color="auto"/>
              <w:right w:val="single" w:sz="4" w:space="0" w:color="auto"/>
            </w:tcBorders>
          </w:tcPr>
          <w:p w:rsidR="00D71966" w:rsidRPr="00FE72F9" w:rsidRDefault="00D71966" w:rsidP="00EC7CC8">
            <w:pPr>
              <w:pStyle w:val="af5"/>
              <w:rPr>
                <w:rFonts w:ascii="Times New Roman" w:hAnsi="Times New Roman" w:cs="Times New Roman"/>
                <w:sz w:val="18"/>
                <w:szCs w:val="20"/>
              </w:rPr>
            </w:pPr>
            <w:r w:rsidRPr="00FE72F9">
              <w:rPr>
                <w:rFonts w:ascii="Times New Roman" w:hAnsi="Times New Roman" w:cs="Times New Roman"/>
                <w:sz w:val="18"/>
                <w:szCs w:val="20"/>
              </w:rPr>
              <w:t>Материалы кровли</w:t>
            </w:r>
          </w:p>
        </w:tc>
        <w:tc>
          <w:tcPr>
            <w:tcW w:w="1260" w:type="dxa"/>
            <w:tcBorders>
              <w:top w:val="single" w:sz="4" w:space="0" w:color="auto"/>
              <w:left w:val="single" w:sz="4" w:space="0" w:color="auto"/>
              <w:bottom w:val="single" w:sz="4" w:space="0" w:color="auto"/>
              <w:right w:val="single" w:sz="4" w:space="0" w:color="auto"/>
            </w:tcBorders>
          </w:tcPr>
          <w:p w:rsidR="00D71966" w:rsidRPr="00FE72F9" w:rsidRDefault="00D71966" w:rsidP="00EC7CC8">
            <w:pPr>
              <w:pStyle w:val="af5"/>
              <w:rPr>
                <w:rFonts w:ascii="Times New Roman" w:hAnsi="Times New Roman" w:cs="Times New Roman"/>
                <w:sz w:val="18"/>
                <w:szCs w:val="20"/>
              </w:rPr>
            </w:pPr>
          </w:p>
        </w:tc>
        <w:tc>
          <w:tcPr>
            <w:tcW w:w="1540" w:type="dxa"/>
            <w:tcBorders>
              <w:top w:val="single" w:sz="4" w:space="0" w:color="auto"/>
              <w:left w:val="single" w:sz="4" w:space="0" w:color="auto"/>
              <w:bottom w:val="single" w:sz="4" w:space="0" w:color="auto"/>
              <w:right w:val="single" w:sz="4" w:space="0" w:color="auto"/>
            </w:tcBorders>
          </w:tcPr>
          <w:p w:rsidR="00D71966" w:rsidRPr="00FE72F9" w:rsidRDefault="00D71966" w:rsidP="00EC7CC8">
            <w:pPr>
              <w:pStyle w:val="af5"/>
              <w:rPr>
                <w:rFonts w:ascii="Times New Roman" w:hAnsi="Times New Roman" w:cs="Times New Roman"/>
                <w:sz w:val="18"/>
                <w:szCs w:val="20"/>
              </w:rPr>
            </w:pPr>
          </w:p>
        </w:tc>
        <w:tc>
          <w:tcPr>
            <w:tcW w:w="1540" w:type="dxa"/>
            <w:tcBorders>
              <w:top w:val="single" w:sz="4" w:space="0" w:color="auto"/>
              <w:left w:val="single" w:sz="4" w:space="0" w:color="auto"/>
              <w:bottom w:val="single" w:sz="4" w:space="0" w:color="auto"/>
            </w:tcBorders>
          </w:tcPr>
          <w:p w:rsidR="00D71966" w:rsidRPr="00FE72F9" w:rsidRDefault="00D71966" w:rsidP="00EC7CC8">
            <w:pPr>
              <w:pStyle w:val="af5"/>
              <w:rPr>
                <w:rFonts w:ascii="Times New Roman" w:hAnsi="Times New Roman" w:cs="Times New Roman"/>
                <w:sz w:val="18"/>
                <w:szCs w:val="20"/>
              </w:rPr>
            </w:pPr>
          </w:p>
        </w:tc>
      </w:tr>
      <w:tr w:rsidR="00D71966" w:rsidRPr="00FE72F9" w:rsidTr="00EC7CC8">
        <w:tc>
          <w:tcPr>
            <w:tcW w:w="5320" w:type="dxa"/>
            <w:tcBorders>
              <w:top w:val="single" w:sz="4" w:space="0" w:color="auto"/>
              <w:bottom w:val="single" w:sz="4" w:space="0" w:color="auto"/>
              <w:right w:val="single" w:sz="4" w:space="0" w:color="auto"/>
            </w:tcBorders>
          </w:tcPr>
          <w:p w:rsidR="00D71966" w:rsidRPr="00FE72F9" w:rsidRDefault="00D71966" w:rsidP="00EC7CC8">
            <w:pPr>
              <w:pStyle w:val="af5"/>
              <w:rPr>
                <w:rFonts w:ascii="Times New Roman" w:hAnsi="Times New Roman" w:cs="Times New Roman"/>
                <w:sz w:val="18"/>
                <w:szCs w:val="20"/>
              </w:rPr>
            </w:pPr>
            <w:r w:rsidRPr="00FE72F9">
              <w:rPr>
                <w:rFonts w:ascii="Times New Roman" w:hAnsi="Times New Roman" w:cs="Times New Roman"/>
                <w:sz w:val="18"/>
                <w:szCs w:val="20"/>
              </w:rPr>
              <w:t>Иные показатели &lt;12&gt;</w:t>
            </w:r>
          </w:p>
        </w:tc>
        <w:tc>
          <w:tcPr>
            <w:tcW w:w="1260" w:type="dxa"/>
            <w:tcBorders>
              <w:top w:val="single" w:sz="4" w:space="0" w:color="auto"/>
              <w:left w:val="single" w:sz="4" w:space="0" w:color="auto"/>
              <w:bottom w:val="single" w:sz="4" w:space="0" w:color="auto"/>
              <w:right w:val="single" w:sz="4" w:space="0" w:color="auto"/>
            </w:tcBorders>
          </w:tcPr>
          <w:p w:rsidR="00D71966" w:rsidRPr="00FE72F9" w:rsidRDefault="00D71966" w:rsidP="00EC7CC8">
            <w:pPr>
              <w:pStyle w:val="af5"/>
              <w:rPr>
                <w:rFonts w:ascii="Times New Roman" w:hAnsi="Times New Roman" w:cs="Times New Roman"/>
                <w:sz w:val="18"/>
                <w:szCs w:val="20"/>
              </w:rPr>
            </w:pPr>
          </w:p>
        </w:tc>
        <w:tc>
          <w:tcPr>
            <w:tcW w:w="1540" w:type="dxa"/>
            <w:tcBorders>
              <w:top w:val="single" w:sz="4" w:space="0" w:color="auto"/>
              <w:left w:val="single" w:sz="4" w:space="0" w:color="auto"/>
              <w:bottom w:val="single" w:sz="4" w:space="0" w:color="auto"/>
              <w:right w:val="single" w:sz="4" w:space="0" w:color="auto"/>
            </w:tcBorders>
          </w:tcPr>
          <w:p w:rsidR="00D71966" w:rsidRPr="00FE72F9" w:rsidRDefault="00D71966" w:rsidP="00EC7CC8">
            <w:pPr>
              <w:pStyle w:val="af5"/>
              <w:rPr>
                <w:rFonts w:ascii="Times New Roman" w:hAnsi="Times New Roman" w:cs="Times New Roman"/>
                <w:sz w:val="18"/>
                <w:szCs w:val="20"/>
              </w:rPr>
            </w:pPr>
          </w:p>
        </w:tc>
        <w:tc>
          <w:tcPr>
            <w:tcW w:w="1540" w:type="dxa"/>
            <w:tcBorders>
              <w:top w:val="single" w:sz="4" w:space="0" w:color="auto"/>
              <w:left w:val="single" w:sz="4" w:space="0" w:color="auto"/>
              <w:bottom w:val="single" w:sz="4" w:space="0" w:color="auto"/>
            </w:tcBorders>
          </w:tcPr>
          <w:p w:rsidR="00D71966" w:rsidRPr="00FE72F9" w:rsidRDefault="00D71966" w:rsidP="00EC7CC8">
            <w:pPr>
              <w:pStyle w:val="af5"/>
              <w:rPr>
                <w:rFonts w:ascii="Times New Roman" w:hAnsi="Times New Roman" w:cs="Times New Roman"/>
                <w:sz w:val="18"/>
                <w:szCs w:val="20"/>
              </w:rPr>
            </w:pPr>
          </w:p>
        </w:tc>
      </w:tr>
      <w:tr w:rsidR="00D71966" w:rsidRPr="00FE72F9" w:rsidTr="00EC7CC8">
        <w:tc>
          <w:tcPr>
            <w:tcW w:w="9660" w:type="dxa"/>
            <w:gridSpan w:val="4"/>
            <w:tcBorders>
              <w:top w:val="single" w:sz="4" w:space="0" w:color="auto"/>
              <w:bottom w:val="single" w:sz="4" w:space="0" w:color="auto"/>
            </w:tcBorders>
          </w:tcPr>
          <w:p w:rsidR="00D71966" w:rsidRPr="00FE72F9" w:rsidRDefault="00D71966" w:rsidP="00EC7CC8">
            <w:pPr>
              <w:pStyle w:val="af5"/>
              <w:jc w:val="center"/>
              <w:rPr>
                <w:rFonts w:ascii="Times New Roman" w:hAnsi="Times New Roman" w:cs="Times New Roman"/>
                <w:sz w:val="18"/>
                <w:szCs w:val="20"/>
              </w:rPr>
            </w:pPr>
            <w:r w:rsidRPr="00FE72F9">
              <w:rPr>
                <w:rFonts w:ascii="Times New Roman" w:hAnsi="Times New Roman" w:cs="Times New Roman"/>
                <w:sz w:val="18"/>
                <w:szCs w:val="20"/>
              </w:rPr>
              <w:t>4. Линейные объекты</w:t>
            </w:r>
          </w:p>
        </w:tc>
      </w:tr>
      <w:tr w:rsidR="00D71966" w:rsidRPr="00FE72F9" w:rsidTr="00EC7CC8">
        <w:tc>
          <w:tcPr>
            <w:tcW w:w="5320" w:type="dxa"/>
            <w:tcBorders>
              <w:top w:val="single" w:sz="4" w:space="0" w:color="auto"/>
              <w:bottom w:val="single" w:sz="4" w:space="0" w:color="auto"/>
              <w:right w:val="single" w:sz="4" w:space="0" w:color="auto"/>
            </w:tcBorders>
          </w:tcPr>
          <w:p w:rsidR="00D71966" w:rsidRPr="00FE72F9" w:rsidRDefault="00D71966" w:rsidP="00EC7CC8">
            <w:pPr>
              <w:pStyle w:val="af5"/>
              <w:rPr>
                <w:rFonts w:ascii="Times New Roman" w:hAnsi="Times New Roman" w:cs="Times New Roman"/>
                <w:sz w:val="18"/>
                <w:szCs w:val="20"/>
              </w:rPr>
            </w:pPr>
            <w:r w:rsidRPr="00FE72F9">
              <w:rPr>
                <w:rFonts w:ascii="Times New Roman" w:hAnsi="Times New Roman" w:cs="Times New Roman"/>
                <w:sz w:val="18"/>
                <w:szCs w:val="20"/>
              </w:rPr>
              <w:t>Категория (класс)</w:t>
            </w:r>
          </w:p>
        </w:tc>
        <w:tc>
          <w:tcPr>
            <w:tcW w:w="1260" w:type="dxa"/>
            <w:tcBorders>
              <w:top w:val="single" w:sz="4" w:space="0" w:color="auto"/>
              <w:left w:val="single" w:sz="4" w:space="0" w:color="auto"/>
              <w:bottom w:val="single" w:sz="4" w:space="0" w:color="auto"/>
              <w:right w:val="single" w:sz="4" w:space="0" w:color="auto"/>
            </w:tcBorders>
          </w:tcPr>
          <w:p w:rsidR="00D71966" w:rsidRPr="00FE72F9" w:rsidRDefault="00D71966" w:rsidP="00EC7CC8">
            <w:pPr>
              <w:pStyle w:val="af5"/>
              <w:rPr>
                <w:rFonts w:ascii="Times New Roman" w:hAnsi="Times New Roman" w:cs="Times New Roman"/>
                <w:sz w:val="18"/>
                <w:szCs w:val="20"/>
              </w:rPr>
            </w:pPr>
          </w:p>
        </w:tc>
        <w:tc>
          <w:tcPr>
            <w:tcW w:w="1540" w:type="dxa"/>
            <w:tcBorders>
              <w:top w:val="single" w:sz="4" w:space="0" w:color="auto"/>
              <w:left w:val="single" w:sz="4" w:space="0" w:color="auto"/>
              <w:bottom w:val="single" w:sz="4" w:space="0" w:color="auto"/>
              <w:right w:val="single" w:sz="4" w:space="0" w:color="auto"/>
            </w:tcBorders>
          </w:tcPr>
          <w:p w:rsidR="00D71966" w:rsidRPr="00FE72F9" w:rsidRDefault="00D71966" w:rsidP="00EC7CC8">
            <w:pPr>
              <w:pStyle w:val="af5"/>
              <w:rPr>
                <w:rFonts w:ascii="Times New Roman" w:hAnsi="Times New Roman" w:cs="Times New Roman"/>
                <w:sz w:val="18"/>
                <w:szCs w:val="20"/>
              </w:rPr>
            </w:pPr>
          </w:p>
        </w:tc>
        <w:tc>
          <w:tcPr>
            <w:tcW w:w="1540" w:type="dxa"/>
            <w:tcBorders>
              <w:top w:val="single" w:sz="4" w:space="0" w:color="auto"/>
              <w:left w:val="single" w:sz="4" w:space="0" w:color="auto"/>
              <w:bottom w:val="single" w:sz="4" w:space="0" w:color="auto"/>
            </w:tcBorders>
          </w:tcPr>
          <w:p w:rsidR="00D71966" w:rsidRPr="00FE72F9" w:rsidRDefault="00D71966" w:rsidP="00EC7CC8">
            <w:pPr>
              <w:pStyle w:val="af5"/>
              <w:rPr>
                <w:rFonts w:ascii="Times New Roman" w:hAnsi="Times New Roman" w:cs="Times New Roman"/>
                <w:sz w:val="18"/>
                <w:szCs w:val="20"/>
              </w:rPr>
            </w:pPr>
          </w:p>
        </w:tc>
      </w:tr>
      <w:tr w:rsidR="00D71966" w:rsidRPr="00FE72F9" w:rsidTr="00EC7CC8">
        <w:tc>
          <w:tcPr>
            <w:tcW w:w="5320" w:type="dxa"/>
            <w:tcBorders>
              <w:top w:val="single" w:sz="4" w:space="0" w:color="auto"/>
              <w:bottom w:val="single" w:sz="4" w:space="0" w:color="auto"/>
              <w:right w:val="single" w:sz="4" w:space="0" w:color="auto"/>
            </w:tcBorders>
          </w:tcPr>
          <w:p w:rsidR="00D71966" w:rsidRPr="00FE72F9" w:rsidRDefault="00D71966" w:rsidP="00EC7CC8">
            <w:pPr>
              <w:pStyle w:val="af5"/>
              <w:rPr>
                <w:rFonts w:ascii="Times New Roman" w:hAnsi="Times New Roman" w:cs="Times New Roman"/>
                <w:sz w:val="18"/>
                <w:szCs w:val="20"/>
              </w:rPr>
            </w:pPr>
            <w:r w:rsidRPr="00FE72F9">
              <w:rPr>
                <w:rFonts w:ascii="Times New Roman" w:hAnsi="Times New Roman" w:cs="Times New Roman"/>
                <w:sz w:val="18"/>
                <w:szCs w:val="20"/>
              </w:rPr>
              <w:t>Протяженность</w:t>
            </w:r>
          </w:p>
        </w:tc>
        <w:tc>
          <w:tcPr>
            <w:tcW w:w="1260" w:type="dxa"/>
            <w:tcBorders>
              <w:top w:val="single" w:sz="4" w:space="0" w:color="auto"/>
              <w:left w:val="single" w:sz="4" w:space="0" w:color="auto"/>
              <w:bottom w:val="single" w:sz="4" w:space="0" w:color="auto"/>
              <w:right w:val="single" w:sz="4" w:space="0" w:color="auto"/>
            </w:tcBorders>
          </w:tcPr>
          <w:p w:rsidR="00D71966" w:rsidRPr="00FE72F9" w:rsidRDefault="00D71966" w:rsidP="00EC7CC8">
            <w:pPr>
              <w:pStyle w:val="af5"/>
              <w:rPr>
                <w:rFonts w:ascii="Times New Roman" w:hAnsi="Times New Roman" w:cs="Times New Roman"/>
                <w:sz w:val="18"/>
                <w:szCs w:val="20"/>
              </w:rPr>
            </w:pPr>
          </w:p>
        </w:tc>
        <w:tc>
          <w:tcPr>
            <w:tcW w:w="1540" w:type="dxa"/>
            <w:tcBorders>
              <w:top w:val="single" w:sz="4" w:space="0" w:color="auto"/>
              <w:left w:val="single" w:sz="4" w:space="0" w:color="auto"/>
              <w:bottom w:val="single" w:sz="4" w:space="0" w:color="auto"/>
              <w:right w:val="single" w:sz="4" w:space="0" w:color="auto"/>
            </w:tcBorders>
          </w:tcPr>
          <w:p w:rsidR="00D71966" w:rsidRPr="00FE72F9" w:rsidRDefault="00D71966" w:rsidP="00EC7CC8">
            <w:pPr>
              <w:pStyle w:val="af5"/>
              <w:rPr>
                <w:rFonts w:ascii="Times New Roman" w:hAnsi="Times New Roman" w:cs="Times New Roman"/>
                <w:sz w:val="18"/>
                <w:szCs w:val="20"/>
              </w:rPr>
            </w:pPr>
          </w:p>
        </w:tc>
        <w:tc>
          <w:tcPr>
            <w:tcW w:w="1540" w:type="dxa"/>
            <w:tcBorders>
              <w:top w:val="single" w:sz="4" w:space="0" w:color="auto"/>
              <w:left w:val="single" w:sz="4" w:space="0" w:color="auto"/>
              <w:bottom w:val="single" w:sz="4" w:space="0" w:color="auto"/>
            </w:tcBorders>
          </w:tcPr>
          <w:p w:rsidR="00D71966" w:rsidRPr="00FE72F9" w:rsidRDefault="00D71966" w:rsidP="00EC7CC8">
            <w:pPr>
              <w:pStyle w:val="af5"/>
              <w:rPr>
                <w:rFonts w:ascii="Times New Roman" w:hAnsi="Times New Roman" w:cs="Times New Roman"/>
                <w:sz w:val="18"/>
                <w:szCs w:val="20"/>
              </w:rPr>
            </w:pPr>
          </w:p>
        </w:tc>
      </w:tr>
      <w:tr w:rsidR="00D71966" w:rsidRPr="00FE72F9" w:rsidTr="00EC7CC8">
        <w:tc>
          <w:tcPr>
            <w:tcW w:w="5320" w:type="dxa"/>
            <w:tcBorders>
              <w:top w:val="single" w:sz="4" w:space="0" w:color="auto"/>
              <w:bottom w:val="single" w:sz="4" w:space="0" w:color="auto"/>
              <w:right w:val="single" w:sz="4" w:space="0" w:color="auto"/>
            </w:tcBorders>
          </w:tcPr>
          <w:p w:rsidR="00D71966" w:rsidRPr="00FE72F9" w:rsidRDefault="00D71966" w:rsidP="00EC7CC8">
            <w:pPr>
              <w:pStyle w:val="af5"/>
              <w:rPr>
                <w:rFonts w:ascii="Times New Roman" w:hAnsi="Times New Roman" w:cs="Times New Roman"/>
                <w:sz w:val="18"/>
                <w:szCs w:val="20"/>
              </w:rPr>
            </w:pPr>
            <w:r w:rsidRPr="00FE72F9">
              <w:rPr>
                <w:rFonts w:ascii="Times New Roman" w:hAnsi="Times New Roman" w:cs="Times New Roman"/>
                <w:sz w:val="18"/>
                <w:szCs w:val="20"/>
              </w:rPr>
              <w:t>Мощность (пропускная способность, грузооборот, интенсивность движения)</w:t>
            </w:r>
          </w:p>
        </w:tc>
        <w:tc>
          <w:tcPr>
            <w:tcW w:w="1260" w:type="dxa"/>
            <w:tcBorders>
              <w:top w:val="single" w:sz="4" w:space="0" w:color="auto"/>
              <w:left w:val="single" w:sz="4" w:space="0" w:color="auto"/>
              <w:bottom w:val="single" w:sz="4" w:space="0" w:color="auto"/>
              <w:right w:val="single" w:sz="4" w:space="0" w:color="auto"/>
            </w:tcBorders>
          </w:tcPr>
          <w:p w:rsidR="00D71966" w:rsidRPr="00FE72F9" w:rsidRDefault="00D71966" w:rsidP="00EC7CC8">
            <w:pPr>
              <w:pStyle w:val="af5"/>
              <w:rPr>
                <w:rFonts w:ascii="Times New Roman" w:hAnsi="Times New Roman" w:cs="Times New Roman"/>
                <w:sz w:val="18"/>
                <w:szCs w:val="20"/>
              </w:rPr>
            </w:pPr>
          </w:p>
        </w:tc>
        <w:tc>
          <w:tcPr>
            <w:tcW w:w="1540" w:type="dxa"/>
            <w:tcBorders>
              <w:top w:val="single" w:sz="4" w:space="0" w:color="auto"/>
              <w:left w:val="single" w:sz="4" w:space="0" w:color="auto"/>
              <w:bottom w:val="single" w:sz="4" w:space="0" w:color="auto"/>
              <w:right w:val="single" w:sz="4" w:space="0" w:color="auto"/>
            </w:tcBorders>
          </w:tcPr>
          <w:p w:rsidR="00D71966" w:rsidRPr="00FE72F9" w:rsidRDefault="00D71966" w:rsidP="00EC7CC8">
            <w:pPr>
              <w:pStyle w:val="af5"/>
              <w:rPr>
                <w:rFonts w:ascii="Times New Roman" w:hAnsi="Times New Roman" w:cs="Times New Roman"/>
                <w:sz w:val="18"/>
                <w:szCs w:val="20"/>
              </w:rPr>
            </w:pPr>
          </w:p>
        </w:tc>
        <w:tc>
          <w:tcPr>
            <w:tcW w:w="1540" w:type="dxa"/>
            <w:tcBorders>
              <w:top w:val="single" w:sz="4" w:space="0" w:color="auto"/>
              <w:left w:val="single" w:sz="4" w:space="0" w:color="auto"/>
              <w:bottom w:val="single" w:sz="4" w:space="0" w:color="auto"/>
            </w:tcBorders>
          </w:tcPr>
          <w:p w:rsidR="00D71966" w:rsidRPr="00FE72F9" w:rsidRDefault="00D71966" w:rsidP="00EC7CC8">
            <w:pPr>
              <w:pStyle w:val="af5"/>
              <w:rPr>
                <w:rFonts w:ascii="Times New Roman" w:hAnsi="Times New Roman" w:cs="Times New Roman"/>
                <w:sz w:val="18"/>
                <w:szCs w:val="20"/>
              </w:rPr>
            </w:pPr>
          </w:p>
        </w:tc>
      </w:tr>
      <w:tr w:rsidR="00D71966" w:rsidRPr="00FE72F9" w:rsidTr="00EC7CC8">
        <w:tc>
          <w:tcPr>
            <w:tcW w:w="5320" w:type="dxa"/>
            <w:tcBorders>
              <w:top w:val="single" w:sz="4" w:space="0" w:color="auto"/>
              <w:bottom w:val="single" w:sz="4" w:space="0" w:color="auto"/>
              <w:right w:val="single" w:sz="4" w:space="0" w:color="auto"/>
            </w:tcBorders>
          </w:tcPr>
          <w:p w:rsidR="00D71966" w:rsidRPr="00FE72F9" w:rsidRDefault="00D71966" w:rsidP="00EC7CC8">
            <w:pPr>
              <w:pStyle w:val="af5"/>
              <w:rPr>
                <w:rFonts w:ascii="Times New Roman" w:hAnsi="Times New Roman" w:cs="Times New Roman"/>
                <w:sz w:val="18"/>
                <w:szCs w:val="20"/>
              </w:rPr>
            </w:pPr>
            <w:r w:rsidRPr="00FE72F9">
              <w:rPr>
                <w:rFonts w:ascii="Times New Roman" w:hAnsi="Times New Roman" w:cs="Times New Roman"/>
                <w:sz w:val="18"/>
                <w:szCs w:val="20"/>
              </w:rPr>
              <w:t>Диаметры и количество трубопроводов, характеристики материалов труб</w:t>
            </w:r>
          </w:p>
        </w:tc>
        <w:tc>
          <w:tcPr>
            <w:tcW w:w="1260" w:type="dxa"/>
            <w:tcBorders>
              <w:top w:val="single" w:sz="4" w:space="0" w:color="auto"/>
              <w:left w:val="single" w:sz="4" w:space="0" w:color="auto"/>
              <w:bottom w:val="single" w:sz="4" w:space="0" w:color="auto"/>
              <w:right w:val="single" w:sz="4" w:space="0" w:color="auto"/>
            </w:tcBorders>
          </w:tcPr>
          <w:p w:rsidR="00D71966" w:rsidRPr="00FE72F9" w:rsidRDefault="00D71966" w:rsidP="00EC7CC8">
            <w:pPr>
              <w:pStyle w:val="af5"/>
              <w:rPr>
                <w:rFonts w:ascii="Times New Roman" w:hAnsi="Times New Roman" w:cs="Times New Roman"/>
                <w:sz w:val="18"/>
                <w:szCs w:val="20"/>
              </w:rPr>
            </w:pPr>
          </w:p>
        </w:tc>
        <w:tc>
          <w:tcPr>
            <w:tcW w:w="1540" w:type="dxa"/>
            <w:tcBorders>
              <w:top w:val="single" w:sz="4" w:space="0" w:color="auto"/>
              <w:left w:val="single" w:sz="4" w:space="0" w:color="auto"/>
              <w:bottom w:val="single" w:sz="4" w:space="0" w:color="auto"/>
              <w:right w:val="single" w:sz="4" w:space="0" w:color="auto"/>
            </w:tcBorders>
          </w:tcPr>
          <w:p w:rsidR="00D71966" w:rsidRPr="00FE72F9" w:rsidRDefault="00D71966" w:rsidP="00EC7CC8">
            <w:pPr>
              <w:pStyle w:val="af5"/>
              <w:rPr>
                <w:rFonts w:ascii="Times New Roman" w:hAnsi="Times New Roman" w:cs="Times New Roman"/>
                <w:sz w:val="18"/>
                <w:szCs w:val="20"/>
              </w:rPr>
            </w:pPr>
          </w:p>
        </w:tc>
        <w:tc>
          <w:tcPr>
            <w:tcW w:w="1540" w:type="dxa"/>
            <w:tcBorders>
              <w:top w:val="single" w:sz="4" w:space="0" w:color="auto"/>
              <w:left w:val="single" w:sz="4" w:space="0" w:color="auto"/>
              <w:bottom w:val="single" w:sz="4" w:space="0" w:color="auto"/>
            </w:tcBorders>
          </w:tcPr>
          <w:p w:rsidR="00D71966" w:rsidRPr="00FE72F9" w:rsidRDefault="00D71966" w:rsidP="00EC7CC8">
            <w:pPr>
              <w:pStyle w:val="af5"/>
              <w:rPr>
                <w:rFonts w:ascii="Times New Roman" w:hAnsi="Times New Roman" w:cs="Times New Roman"/>
                <w:sz w:val="18"/>
                <w:szCs w:val="20"/>
              </w:rPr>
            </w:pPr>
          </w:p>
        </w:tc>
      </w:tr>
      <w:tr w:rsidR="00D71966" w:rsidRPr="00FE72F9" w:rsidTr="00EC7CC8">
        <w:tc>
          <w:tcPr>
            <w:tcW w:w="5320" w:type="dxa"/>
            <w:tcBorders>
              <w:top w:val="single" w:sz="4" w:space="0" w:color="auto"/>
              <w:bottom w:val="single" w:sz="4" w:space="0" w:color="auto"/>
              <w:right w:val="single" w:sz="4" w:space="0" w:color="auto"/>
            </w:tcBorders>
          </w:tcPr>
          <w:p w:rsidR="00D71966" w:rsidRPr="00FE72F9" w:rsidRDefault="00D71966" w:rsidP="00EC7CC8">
            <w:pPr>
              <w:pStyle w:val="af5"/>
              <w:rPr>
                <w:rFonts w:ascii="Times New Roman" w:hAnsi="Times New Roman" w:cs="Times New Roman"/>
                <w:sz w:val="18"/>
                <w:szCs w:val="20"/>
              </w:rPr>
            </w:pPr>
            <w:r w:rsidRPr="00FE72F9">
              <w:rPr>
                <w:rFonts w:ascii="Times New Roman" w:hAnsi="Times New Roman" w:cs="Times New Roman"/>
                <w:sz w:val="18"/>
                <w:szCs w:val="20"/>
              </w:rPr>
              <w:t>Тип (КЛ, ВЛ, КВЛ), уровень напряжения линий электропередачи</w:t>
            </w:r>
          </w:p>
        </w:tc>
        <w:tc>
          <w:tcPr>
            <w:tcW w:w="1260" w:type="dxa"/>
            <w:tcBorders>
              <w:top w:val="single" w:sz="4" w:space="0" w:color="auto"/>
              <w:left w:val="single" w:sz="4" w:space="0" w:color="auto"/>
              <w:bottom w:val="single" w:sz="4" w:space="0" w:color="auto"/>
              <w:right w:val="single" w:sz="4" w:space="0" w:color="auto"/>
            </w:tcBorders>
          </w:tcPr>
          <w:p w:rsidR="00D71966" w:rsidRPr="00FE72F9" w:rsidRDefault="00D71966" w:rsidP="00EC7CC8">
            <w:pPr>
              <w:pStyle w:val="af5"/>
              <w:rPr>
                <w:rFonts w:ascii="Times New Roman" w:hAnsi="Times New Roman" w:cs="Times New Roman"/>
                <w:sz w:val="18"/>
                <w:szCs w:val="20"/>
              </w:rPr>
            </w:pPr>
          </w:p>
        </w:tc>
        <w:tc>
          <w:tcPr>
            <w:tcW w:w="1540" w:type="dxa"/>
            <w:tcBorders>
              <w:top w:val="single" w:sz="4" w:space="0" w:color="auto"/>
              <w:left w:val="single" w:sz="4" w:space="0" w:color="auto"/>
              <w:bottom w:val="single" w:sz="4" w:space="0" w:color="auto"/>
              <w:right w:val="single" w:sz="4" w:space="0" w:color="auto"/>
            </w:tcBorders>
          </w:tcPr>
          <w:p w:rsidR="00D71966" w:rsidRPr="00FE72F9" w:rsidRDefault="00D71966" w:rsidP="00EC7CC8">
            <w:pPr>
              <w:pStyle w:val="af5"/>
              <w:rPr>
                <w:rFonts w:ascii="Times New Roman" w:hAnsi="Times New Roman" w:cs="Times New Roman"/>
                <w:sz w:val="18"/>
                <w:szCs w:val="20"/>
              </w:rPr>
            </w:pPr>
          </w:p>
        </w:tc>
        <w:tc>
          <w:tcPr>
            <w:tcW w:w="1540" w:type="dxa"/>
            <w:tcBorders>
              <w:top w:val="single" w:sz="4" w:space="0" w:color="auto"/>
              <w:left w:val="single" w:sz="4" w:space="0" w:color="auto"/>
              <w:bottom w:val="single" w:sz="4" w:space="0" w:color="auto"/>
            </w:tcBorders>
          </w:tcPr>
          <w:p w:rsidR="00D71966" w:rsidRPr="00FE72F9" w:rsidRDefault="00D71966" w:rsidP="00EC7CC8">
            <w:pPr>
              <w:pStyle w:val="af5"/>
              <w:rPr>
                <w:rFonts w:ascii="Times New Roman" w:hAnsi="Times New Roman" w:cs="Times New Roman"/>
                <w:sz w:val="18"/>
                <w:szCs w:val="20"/>
              </w:rPr>
            </w:pPr>
          </w:p>
        </w:tc>
      </w:tr>
      <w:tr w:rsidR="00D71966" w:rsidRPr="00FE72F9" w:rsidTr="00EC7CC8">
        <w:tc>
          <w:tcPr>
            <w:tcW w:w="5320" w:type="dxa"/>
            <w:tcBorders>
              <w:top w:val="single" w:sz="4" w:space="0" w:color="auto"/>
              <w:bottom w:val="single" w:sz="4" w:space="0" w:color="auto"/>
              <w:right w:val="single" w:sz="4" w:space="0" w:color="auto"/>
            </w:tcBorders>
          </w:tcPr>
          <w:p w:rsidR="00D71966" w:rsidRPr="00FE72F9" w:rsidRDefault="00D71966" w:rsidP="00EC7CC8">
            <w:pPr>
              <w:pStyle w:val="af5"/>
              <w:rPr>
                <w:rFonts w:ascii="Times New Roman" w:hAnsi="Times New Roman" w:cs="Times New Roman"/>
                <w:sz w:val="18"/>
                <w:szCs w:val="20"/>
              </w:rPr>
            </w:pPr>
            <w:r w:rsidRPr="00FE72F9">
              <w:rPr>
                <w:rFonts w:ascii="Times New Roman" w:hAnsi="Times New Roman" w:cs="Times New Roman"/>
                <w:sz w:val="18"/>
                <w:szCs w:val="20"/>
              </w:rPr>
              <w:t>Перечень конструктивных элементов, оказывающих влияние на безопасность</w:t>
            </w:r>
          </w:p>
        </w:tc>
        <w:tc>
          <w:tcPr>
            <w:tcW w:w="1260" w:type="dxa"/>
            <w:tcBorders>
              <w:top w:val="single" w:sz="4" w:space="0" w:color="auto"/>
              <w:left w:val="single" w:sz="4" w:space="0" w:color="auto"/>
              <w:bottom w:val="single" w:sz="4" w:space="0" w:color="auto"/>
              <w:right w:val="single" w:sz="4" w:space="0" w:color="auto"/>
            </w:tcBorders>
          </w:tcPr>
          <w:p w:rsidR="00D71966" w:rsidRPr="00FE72F9" w:rsidRDefault="00D71966" w:rsidP="00EC7CC8">
            <w:pPr>
              <w:pStyle w:val="af5"/>
              <w:rPr>
                <w:rFonts w:ascii="Times New Roman" w:hAnsi="Times New Roman" w:cs="Times New Roman"/>
                <w:sz w:val="18"/>
                <w:szCs w:val="20"/>
              </w:rPr>
            </w:pPr>
          </w:p>
        </w:tc>
        <w:tc>
          <w:tcPr>
            <w:tcW w:w="1540" w:type="dxa"/>
            <w:tcBorders>
              <w:top w:val="single" w:sz="4" w:space="0" w:color="auto"/>
              <w:left w:val="single" w:sz="4" w:space="0" w:color="auto"/>
              <w:bottom w:val="single" w:sz="4" w:space="0" w:color="auto"/>
              <w:right w:val="single" w:sz="4" w:space="0" w:color="auto"/>
            </w:tcBorders>
          </w:tcPr>
          <w:p w:rsidR="00D71966" w:rsidRPr="00FE72F9" w:rsidRDefault="00D71966" w:rsidP="00EC7CC8">
            <w:pPr>
              <w:pStyle w:val="af5"/>
              <w:rPr>
                <w:rFonts w:ascii="Times New Roman" w:hAnsi="Times New Roman" w:cs="Times New Roman"/>
                <w:sz w:val="18"/>
                <w:szCs w:val="20"/>
              </w:rPr>
            </w:pPr>
          </w:p>
        </w:tc>
        <w:tc>
          <w:tcPr>
            <w:tcW w:w="1540" w:type="dxa"/>
            <w:tcBorders>
              <w:top w:val="single" w:sz="4" w:space="0" w:color="auto"/>
              <w:left w:val="single" w:sz="4" w:space="0" w:color="auto"/>
              <w:bottom w:val="single" w:sz="4" w:space="0" w:color="auto"/>
            </w:tcBorders>
          </w:tcPr>
          <w:p w:rsidR="00D71966" w:rsidRPr="00FE72F9" w:rsidRDefault="00D71966" w:rsidP="00EC7CC8">
            <w:pPr>
              <w:pStyle w:val="af5"/>
              <w:rPr>
                <w:rFonts w:ascii="Times New Roman" w:hAnsi="Times New Roman" w:cs="Times New Roman"/>
                <w:sz w:val="18"/>
                <w:szCs w:val="20"/>
              </w:rPr>
            </w:pPr>
          </w:p>
        </w:tc>
      </w:tr>
      <w:tr w:rsidR="00D71966" w:rsidRPr="00FE72F9" w:rsidTr="00EC7CC8">
        <w:tc>
          <w:tcPr>
            <w:tcW w:w="5320" w:type="dxa"/>
            <w:tcBorders>
              <w:top w:val="single" w:sz="4" w:space="0" w:color="auto"/>
              <w:bottom w:val="single" w:sz="4" w:space="0" w:color="auto"/>
              <w:right w:val="single" w:sz="4" w:space="0" w:color="auto"/>
            </w:tcBorders>
          </w:tcPr>
          <w:p w:rsidR="00D71966" w:rsidRPr="00FE72F9" w:rsidRDefault="00D71966" w:rsidP="00EC7CC8">
            <w:pPr>
              <w:pStyle w:val="af5"/>
              <w:rPr>
                <w:rFonts w:ascii="Times New Roman" w:hAnsi="Times New Roman" w:cs="Times New Roman"/>
                <w:sz w:val="18"/>
                <w:szCs w:val="20"/>
              </w:rPr>
            </w:pPr>
            <w:r w:rsidRPr="00FE72F9">
              <w:rPr>
                <w:rFonts w:ascii="Times New Roman" w:hAnsi="Times New Roman" w:cs="Times New Roman"/>
                <w:sz w:val="18"/>
                <w:szCs w:val="20"/>
              </w:rPr>
              <w:t>Иные показатели</w:t>
            </w:r>
          </w:p>
        </w:tc>
        <w:tc>
          <w:tcPr>
            <w:tcW w:w="1260" w:type="dxa"/>
            <w:tcBorders>
              <w:top w:val="single" w:sz="4" w:space="0" w:color="auto"/>
              <w:left w:val="single" w:sz="4" w:space="0" w:color="auto"/>
              <w:bottom w:val="single" w:sz="4" w:space="0" w:color="auto"/>
              <w:right w:val="single" w:sz="4" w:space="0" w:color="auto"/>
            </w:tcBorders>
          </w:tcPr>
          <w:p w:rsidR="00D71966" w:rsidRPr="00FE72F9" w:rsidRDefault="00D71966" w:rsidP="00EC7CC8">
            <w:pPr>
              <w:pStyle w:val="af5"/>
              <w:rPr>
                <w:rFonts w:ascii="Times New Roman" w:hAnsi="Times New Roman" w:cs="Times New Roman"/>
                <w:sz w:val="18"/>
                <w:szCs w:val="20"/>
              </w:rPr>
            </w:pPr>
          </w:p>
        </w:tc>
        <w:tc>
          <w:tcPr>
            <w:tcW w:w="1540" w:type="dxa"/>
            <w:tcBorders>
              <w:top w:val="single" w:sz="4" w:space="0" w:color="auto"/>
              <w:left w:val="single" w:sz="4" w:space="0" w:color="auto"/>
              <w:bottom w:val="single" w:sz="4" w:space="0" w:color="auto"/>
              <w:right w:val="single" w:sz="4" w:space="0" w:color="auto"/>
            </w:tcBorders>
          </w:tcPr>
          <w:p w:rsidR="00D71966" w:rsidRPr="00FE72F9" w:rsidRDefault="00D71966" w:rsidP="00EC7CC8">
            <w:pPr>
              <w:pStyle w:val="af5"/>
              <w:rPr>
                <w:rFonts w:ascii="Times New Roman" w:hAnsi="Times New Roman" w:cs="Times New Roman"/>
                <w:sz w:val="18"/>
                <w:szCs w:val="20"/>
              </w:rPr>
            </w:pPr>
          </w:p>
        </w:tc>
        <w:tc>
          <w:tcPr>
            <w:tcW w:w="1540" w:type="dxa"/>
            <w:tcBorders>
              <w:top w:val="single" w:sz="4" w:space="0" w:color="auto"/>
              <w:left w:val="single" w:sz="4" w:space="0" w:color="auto"/>
              <w:bottom w:val="single" w:sz="4" w:space="0" w:color="auto"/>
            </w:tcBorders>
          </w:tcPr>
          <w:p w:rsidR="00D71966" w:rsidRPr="00FE72F9" w:rsidRDefault="00D71966" w:rsidP="00EC7CC8">
            <w:pPr>
              <w:pStyle w:val="af5"/>
              <w:rPr>
                <w:rFonts w:ascii="Times New Roman" w:hAnsi="Times New Roman" w:cs="Times New Roman"/>
                <w:sz w:val="18"/>
                <w:szCs w:val="20"/>
              </w:rPr>
            </w:pPr>
          </w:p>
        </w:tc>
      </w:tr>
      <w:tr w:rsidR="00D71966" w:rsidRPr="00FE72F9" w:rsidTr="00EC7CC8">
        <w:tc>
          <w:tcPr>
            <w:tcW w:w="9660" w:type="dxa"/>
            <w:gridSpan w:val="4"/>
            <w:tcBorders>
              <w:top w:val="single" w:sz="4" w:space="0" w:color="auto"/>
              <w:bottom w:val="single" w:sz="4" w:space="0" w:color="auto"/>
            </w:tcBorders>
          </w:tcPr>
          <w:p w:rsidR="00D71966" w:rsidRPr="00FE72F9" w:rsidRDefault="00D71966" w:rsidP="00EC7CC8">
            <w:pPr>
              <w:pStyle w:val="af5"/>
              <w:jc w:val="center"/>
              <w:rPr>
                <w:rFonts w:ascii="Times New Roman" w:hAnsi="Times New Roman" w:cs="Times New Roman"/>
                <w:sz w:val="18"/>
                <w:szCs w:val="20"/>
              </w:rPr>
            </w:pPr>
            <w:r w:rsidRPr="00FE72F9">
              <w:rPr>
                <w:rFonts w:ascii="Times New Roman" w:hAnsi="Times New Roman" w:cs="Times New Roman"/>
                <w:sz w:val="18"/>
                <w:szCs w:val="20"/>
              </w:rPr>
              <w:t>5. Соответствие требованиям энергетической эффективности и требованиям оснащенности приборами учета используемых энергетических ресурсов</w:t>
            </w:r>
          </w:p>
        </w:tc>
      </w:tr>
      <w:tr w:rsidR="00D71966" w:rsidRPr="00FE72F9" w:rsidTr="00EC7CC8">
        <w:tc>
          <w:tcPr>
            <w:tcW w:w="5320" w:type="dxa"/>
            <w:tcBorders>
              <w:top w:val="single" w:sz="4" w:space="0" w:color="auto"/>
              <w:bottom w:val="single" w:sz="4" w:space="0" w:color="auto"/>
              <w:right w:val="single" w:sz="4" w:space="0" w:color="auto"/>
            </w:tcBorders>
          </w:tcPr>
          <w:p w:rsidR="00D71966" w:rsidRPr="00FE72F9" w:rsidRDefault="00D71966" w:rsidP="00EC7CC8">
            <w:pPr>
              <w:pStyle w:val="af5"/>
              <w:rPr>
                <w:rFonts w:ascii="Times New Roman" w:hAnsi="Times New Roman" w:cs="Times New Roman"/>
                <w:sz w:val="18"/>
                <w:szCs w:val="20"/>
              </w:rPr>
            </w:pPr>
            <w:r w:rsidRPr="00FE72F9">
              <w:rPr>
                <w:rFonts w:ascii="Times New Roman" w:hAnsi="Times New Roman" w:cs="Times New Roman"/>
                <w:sz w:val="18"/>
                <w:szCs w:val="20"/>
              </w:rPr>
              <w:t>Класс энергоэффективности здания</w:t>
            </w:r>
          </w:p>
        </w:tc>
        <w:tc>
          <w:tcPr>
            <w:tcW w:w="1260" w:type="dxa"/>
            <w:tcBorders>
              <w:top w:val="single" w:sz="4" w:space="0" w:color="auto"/>
              <w:left w:val="single" w:sz="4" w:space="0" w:color="auto"/>
              <w:bottom w:val="single" w:sz="4" w:space="0" w:color="auto"/>
              <w:right w:val="single" w:sz="4" w:space="0" w:color="auto"/>
            </w:tcBorders>
          </w:tcPr>
          <w:p w:rsidR="00D71966" w:rsidRPr="00FE72F9" w:rsidRDefault="00D71966" w:rsidP="00EC7CC8">
            <w:pPr>
              <w:pStyle w:val="af5"/>
              <w:rPr>
                <w:rFonts w:ascii="Times New Roman" w:hAnsi="Times New Roman" w:cs="Times New Roman"/>
                <w:sz w:val="18"/>
                <w:szCs w:val="20"/>
              </w:rPr>
            </w:pPr>
          </w:p>
        </w:tc>
        <w:tc>
          <w:tcPr>
            <w:tcW w:w="1540" w:type="dxa"/>
            <w:tcBorders>
              <w:top w:val="single" w:sz="4" w:space="0" w:color="auto"/>
              <w:left w:val="single" w:sz="4" w:space="0" w:color="auto"/>
              <w:bottom w:val="single" w:sz="4" w:space="0" w:color="auto"/>
              <w:right w:val="single" w:sz="4" w:space="0" w:color="auto"/>
            </w:tcBorders>
          </w:tcPr>
          <w:p w:rsidR="00D71966" w:rsidRPr="00FE72F9" w:rsidRDefault="00D71966" w:rsidP="00EC7CC8">
            <w:pPr>
              <w:pStyle w:val="af5"/>
              <w:rPr>
                <w:rFonts w:ascii="Times New Roman" w:hAnsi="Times New Roman" w:cs="Times New Roman"/>
                <w:sz w:val="18"/>
                <w:szCs w:val="20"/>
              </w:rPr>
            </w:pPr>
          </w:p>
        </w:tc>
        <w:tc>
          <w:tcPr>
            <w:tcW w:w="1540" w:type="dxa"/>
            <w:tcBorders>
              <w:top w:val="single" w:sz="4" w:space="0" w:color="auto"/>
              <w:left w:val="single" w:sz="4" w:space="0" w:color="auto"/>
              <w:bottom w:val="single" w:sz="4" w:space="0" w:color="auto"/>
            </w:tcBorders>
          </w:tcPr>
          <w:p w:rsidR="00D71966" w:rsidRPr="00FE72F9" w:rsidRDefault="00D71966" w:rsidP="00EC7CC8">
            <w:pPr>
              <w:pStyle w:val="af5"/>
              <w:rPr>
                <w:rFonts w:ascii="Times New Roman" w:hAnsi="Times New Roman" w:cs="Times New Roman"/>
                <w:sz w:val="18"/>
                <w:szCs w:val="20"/>
              </w:rPr>
            </w:pPr>
          </w:p>
        </w:tc>
      </w:tr>
      <w:tr w:rsidR="00D71966" w:rsidRPr="00FE72F9" w:rsidTr="00EC7CC8">
        <w:tc>
          <w:tcPr>
            <w:tcW w:w="5320" w:type="dxa"/>
            <w:tcBorders>
              <w:top w:val="single" w:sz="4" w:space="0" w:color="auto"/>
              <w:bottom w:val="single" w:sz="4" w:space="0" w:color="auto"/>
              <w:right w:val="single" w:sz="4" w:space="0" w:color="auto"/>
            </w:tcBorders>
          </w:tcPr>
          <w:p w:rsidR="00D71966" w:rsidRPr="00FE72F9" w:rsidRDefault="00D71966" w:rsidP="00EC7CC8">
            <w:pPr>
              <w:pStyle w:val="af5"/>
              <w:rPr>
                <w:rFonts w:ascii="Times New Roman" w:hAnsi="Times New Roman" w:cs="Times New Roman"/>
                <w:sz w:val="18"/>
                <w:szCs w:val="20"/>
              </w:rPr>
            </w:pPr>
            <w:r w:rsidRPr="00FE72F9">
              <w:rPr>
                <w:rFonts w:ascii="Times New Roman" w:hAnsi="Times New Roman" w:cs="Times New Roman"/>
                <w:sz w:val="18"/>
                <w:szCs w:val="20"/>
              </w:rPr>
              <w:t>Удельный расход тепловой энергии на 1 кв. м площади</w:t>
            </w:r>
          </w:p>
        </w:tc>
        <w:tc>
          <w:tcPr>
            <w:tcW w:w="1260" w:type="dxa"/>
            <w:tcBorders>
              <w:top w:val="single" w:sz="4" w:space="0" w:color="auto"/>
              <w:left w:val="single" w:sz="4" w:space="0" w:color="auto"/>
              <w:bottom w:val="single" w:sz="4" w:space="0" w:color="auto"/>
              <w:right w:val="single" w:sz="4" w:space="0" w:color="auto"/>
            </w:tcBorders>
          </w:tcPr>
          <w:p w:rsidR="00D71966" w:rsidRPr="00FE72F9" w:rsidRDefault="00D71966" w:rsidP="00EC7CC8">
            <w:pPr>
              <w:pStyle w:val="af5"/>
              <w:jc w:val="center"/>
              <w:rPr>
                <w:rFonts w:ascii="Times New Roman" w:hAnsi="Times New Roman" w:cs="Times New Roman"/>
                <w:sz w:val="18"/>
                <w:szCs w:val="20"/>
              </w:rPr>
            </w:pPr>
            <w:r w:rsidRPr="00FE72F9">
              <w:rPr>
                <w:rFonts w:ascii="Times New Roman" w:hAnsi="Times New Roman" w:cs="Times New Roman"/>
                <w:sz w:val="18"/>
                <w:szCs w:val="20"/>
              </w:rPr>
              <w:t>кВт * ч/м2</w:t>
            </w:r>
          </w:p>
        </w:tc>
        <w:tc>
          <w:tcPr>
            <w:tcW w:w="1540" w:type="dxa"/>
            <w:tcBorders>
              <w:top w:val="single" w:sz="4" w:space="0" w:color="auto"/>
              <w:left w:val="single" w:sz="4" w:space="0" w:color="auto"/>
              <w:bottom w:val="single" w:sz="4" w:space="0" w:color="auto"/>
              <w:right w:val="single" w:sz="4" w:space="0" w:color="auto"/>
            </w:tcBorders>
          </w:tcPr>
          <w:p w:rsidR="00D71966" w:rsidRPr="00FE72F9" w:rsidRDefault="00D71966" w:rsidP="00EC7CC8">
            <w:pPr>
              <w:pStyle w:val="af5"/>
              <w:rPr>
                <w:rFonts w:ascii="Times New Roman" w:hAnsi="Times New Roman" w:cs="Times New Roman"/>
                <w:sz w:val="18"/>
                <w:szCs w:val="20"/>
              </w:rPr>
            </w:pPr>
          </w:p>
        </w:tc>
        <w:tc>
          <w:tcPr>
            <w:tcW w:w="1540" w:type="dxa"/>
            <w:tcBorders>
              <w:top w:val="single" w:sz="4" w:space="0" w:color="auto"/>
              <w:left w:val="single" w:sz="4" w:space="0" w:color="auto"/>
              <w:bottom w:val="single" w:sz="4" w:space="0" w:color="auto"/>
            </w:tcBorders>
          </w:tcPr>
          <w:p w:rsidR="00D71966" w:rsidRPr="00FE72F9" w:rsidRDefault="00D71966" w:rsidP="00EC7CC8">
            <w:pPr>
              <w:pStyle w:val="af5"/>
              <w:rPr>
                <w:rFonts w:ascii="Times New Roman" w:hAnsi="Times New Roman" w:cs="Times New Roman"/>
                <w:sz w:val="18"/>
                <w:szCs w:val="20"/>
              </w:rPr>
            </w:pPr>
          </w:p>
        </w:tc>
      </w:tr>
      <w:tr w:rsidR="00D71966" w:rsidRPr="00FE72F9" w:rsidTr="00EC7CC8">
        <w:tc>
          <w:tcPr>
            <w:tcW w:w="5320" w:type="dxa"/>
            <w:tcBorders>
              <w:top w:val="single" w:sz="4" w:space="0" w:color="auto"/>
              <w:bottom w:val="single" w:sz="4" w:space="0" w:color="auto"/>
              <w:right w:val="single" w:sz="4" w:space="0" w:color="auto"/>
            </w:tcBorders>
          </w:tcPr>
          <w:p w:rsidR="00D71966" w:rsidRPr="00FE72F9" w:rsidRDefault="00D71966" w:rsidP="00EC7CC8">
            <w:pPr>
              <w:pStyle w:val="af5"/>
              <w:rPr>
                <w:rFonts w:ascii="Times New Roman" w:hAnsi="Times New Roman" w:cs="Times New Roman"/>
                <w:sz w:val="18"/>
                <w:szCs w:val="20"/>
              </w:rPr>
            </w:pPr>
            <w:r w:rsidRPr="00FE72F9">
              <w:rPr>
                <w:rFonts w:ascii="Times New Roman" w:hAnsi="Times New Roman" w:cs="Times New Roman"/>
                <w:sz w:val="18"/>
                <w:szCs w:val="20"/>
              </w:rPr>
              <w:t>Материалы утепления наружных ограждающих конструкций</w:t>
            </w:r>
          </w:p>
        </w:tc>
        <w:tc>
          <w:tcPr>
            <w:tcW w:w="1260" w:type="dxa"/>
            <w:tcBorders>
              <w:top w:val="single" w:sz="4" w:space="0" w:color="auto"/>
              <w:left w:val="single" w:sz="4" w:space="0" w:color="auto"/>
              <w:bottom w:val="single" w:sz="4" w:space="0" w:color="auto"/>
              <w:right w:val="single" w:sz="4" w:space="0" w:color="auto"/>
            </w:tcBorders>
          </w:tcPr>
          <w:p w:rsidR="00D71966" w:rsidRPr="00FE72F9" w:rsidRDefault="00D71966" w:rsidP="00EC7CC8">
            <w:pPr>
              <w:pStyle w:val="af5"/>
              <w:rPr>
                <w:rFonts w:ascii="Times New Roman" w:hAnsi="Times New Roman" w:cs="Times New Roman"/>
                <w:sz w:val="18"/>
                <w:szCs w:val="20"/>
              </w:rPr>
            </w:pPr>
          </w:p>
        </w:tc>
        <w:tc>
          <w:tcPr>
            <w:tcW w:w="1540" w:type="dxa"/>
            <w:tcBorders>
              <w:top w:val="single" w:sz="4" w:space="0" w:color="auto"/>
              <w:left w:val="single" w:sz="4" w:space="0" w:color="auto"/>
              <w:bottom w:val="single" w:sz="4" w:space="0" w:color="auto"/>
              <w:right w:val="single" w:sz="4" w:space="0" w:color="auto"/>
            </w:tcBorders>
          </w:tcPr>
          <w:p w:rsidR="00D71966" w:rsidRPr="00FE72F9" w:rsidRDefault="00D71966" w:rsidP="00EC7CC8">
            <w:pPr>
              <w:pStyle w:val="af5"/>
              <w:rPr>
                <w:rFonts w:ascii="Times New Roman" w:hAnsi="Times New Roman" w:cs="Times New Roman"/>
                <w:sz w:val="18"/>
                <w:szCs w:val="20"/>
              </w:rPr>
            </w:pPr>
          </w:p>
        </w:tc>
        <w:tc>
          <w:tcPr>
            <w:tcW w:w="1540" w:type="dxa"/>
            <w:tcBorders>
              <w:top w:val="single" w:sz="4" w:space="0" w:color="auto"/>
              <w:left w:val="single" w:sz="4" w:space="0" w:color="auto"/>
              <w:bottom w:val="single" w:sz="4" w:space="0" w:color="auto"/>
            </w:tcBorders>
          </w:tcPr>
          <w:p w:rsidR="00D71966" w:rsidRPr="00FE72F9" w:rsidRDefault="00D71966" w:rsidP="00EC7CC8">
            <w:pPr>
              <w:pStyle w:val="af5"/>
              <w:rPr>
                <w:rFonts w:ascii="Times New Roman" w:hAnsi="Times New Roman" w:cs="Times New Roman"/>
                <w:sz w:val="18"/>
                <w:szCs w:val="20"/>
              </w:rPr>
            </w:pPr>
          </w:p>
        </w:tc>
      </w:tr>
      <w:tr w:rsidR="00D71966" w:rsidRPr="00FE72F9" w:rsidTr="00EC7CC8">
        <w:tc>
          <w:tcPr>
            <w:tcW w:w="5320" w:type="dxa"/>
            <w:tcBorders>
              <w:top w:val="single" w:sz="4" w:space="0" w:color="auto"/>
              <w:bottom w:val="single" w:sz="4" w:space="0" w:color="auto"/>
              <w:right w:val="single" w:sz="4" w:space="0" w:color="auto"/>
            </w:tcBorders>
          </w:tcPr>
          <w:p w:rsidR="00D71966" w:rsidRPr="00FE72F9" w:rsidRDefault="00D71966" w:rsidP="00EC7CC8">
            <w:pPr>
              <w:pStyle w:val="af5"/>
              <w:rPr>
                <w:rFonts w:ascii="Times New Roman" w:hAnsi="Times New Roman" w:cs="Times New Roman"/>
                <w:sz w:val="18"/>
                <w:szCs w:val="20"/>
              </w:rPr>
            </w:pPr>
            <w:r w:rsidRPr="00FE72F9">
              <w:rPr>
                <w:rFonts w:ascii="Times New Roman" w:hAnsi="Times New Roman" w:cs="Times New Roman"/>
                <w:sz w:val="18"/>
                <w:szCs w:val="20"/>
              </w:rPr>
              <w:t>Заполнение световых проемов</w:t>
            </w:r>
          </w:p>
        </w:tc>
        <w:tc>
          <w:tcPr>
            <w:tcW w:w="1260" w:type="dxa"/>
            <w:tcBorders>
              <w:top w:val="single" w:sz="4" w:space="0" w:color="auto"/>
              <w:left w:val="single" w:sz="4" w:space="0" w:color="auto"/>
              <w:bottom w:val="single" w:sz="4" w:space="0" w:color="auto"/>
              <w:right w:val="single" w:sz="4" w:space="0" w:color="auto"/>
            </w:tcBorders>
          </w:tcPr>
          <w:p w:rsidR="00D71966" w:rsidRPr="00FE72F9" w:rsidRDefault="00D71966" w:rsidP="00EC7CC8">
            <w:pPr>
              <w:pStyle w:val="af5"/>
              <w:rPr>
                <w:rFonts w:ascii="Times New Roman" w:hAnsi="Times New Roman" w:cs="Times New Roman"/>
                <w:sz w:val="18"/>
                <w:szCs w:val="20"/>
              </w:rPr>
            </w:pPr>
          </w:p>
        </w:tc>
        <w:tc>
          <w:tcPr>
            <w:tcW w:w="1540" w:type="dxa"/>
            <w:tcBorders>
              <w:top w:val="single" w:sz="4" w:space="0" w:color="auto"/>
              <w:left w:val="single" w:sz="4" w:space="0" w:color="auto"/>
              <w:bottom w:val="single" w:sz="4" w:space="0" w:color="auto"/>
              <w:right w:val="single" w:sz="4" w:space="0" w:color="auto"/>
            </w:tcBorders>
          </w:tcPr>
          <w:p w:rsidR="00D71966" w:rsidRPr="00FE72F9" w:rsidRDefault="00D71966" w:rsidP="00EC7CC8">
            <w:pPr>
              <w:pStyle w:val="af5"/>
              <w:rPr>
                <w:rFonts w:ascii="Times New Roman" w:hAnsi="Times New Roman" w:cs="Times New Roman"/>
                <w:sz w:val="18"/>
                <w:szCs w:val="20"/>
              </w:rPr>
            </w:pPr>
          </w:p>
        </w:tc>
        <w:tc>
          <w:tcPr>
            <w:tcW w:w="1540" w:type="dxa"/>
            <w:tcBorders>
              <w:top w:val="single" w:sz="4" w:space="0" w:color="auto"/>
              <w:left w:val="single" w:sz="4" w:space="0" w:color="auto"/>
              <w:bottom w:val="single" w:sz="4" w:space="0" w:color="auto"/>
            </w:tcBorders>
          </w:tcPr>
          <w:p w:rsidR="00D71966" w:rsidRPr="00FE72F9" w:rsidRDefault="00D71966" w:rsidP="00EC7CC8">
            <w:pPr>
              <w:pStyle w:val="af5"/>
              <w:rPr>
                <w:rFonts w:ascii="Times New Roman" w:hAnsi="Times New Roman" w:cs="Times New Roman"/>
                <w:sz w:val="18"/>
                <w:szCs w:val="20"/>
              </w:rPr>
            </w:pPr>
          </w:p>
        </w:tc>
      </w:tr>
    </w:tbl>
    <w:p w:rsidR="00D71966" w:rsidRPr="00FE72F9" w:rsidRDefault="00D71966" w:rsidP="00D71966">
      <w:pPr>
        <w:rPr>
          <w:sz w:val="22"/>
        </w:rPr>
      </w:pPr>
    </w:p>
    <w:p w:rsidR="00D71966" w:rsidRPr="00FE72F9" w:rsidRDefault="00D71966" w:rsidP="00D71966">
      <w:pPr>
        <w:pStyle w:val="aa"/>
        <w:rPr>
          <w:rFonts w:ascii="Times New Roman" w:hAnsi="Times New Roman"/>
          <w:sz w:val="18"/>
          <w:szCs w:val="20"/>
        </w:rPr>
      </w:pPr>
      <w:r w:rsidRPr="00FE72F9">
        <w:rPr>
          <w:rFonts w:ascii="Times New Roman" w:hAnsi="Times New Roman"/>
          <w:sz w:val="18"/>
          <w:szCs w:val="20"/>
        </w:rPr>
        <w:t xml:space="preserve">     Разрешение  на  ввод  объекта  в  эксплуатацию  недействительно  без</w:t>
      </w:r>
    </w:p>
    <w:p w:rsidR="00D71966" w:rsidRPr="00FE72F9" w:rsidRDefault="00D71966" w:rsidP="00D71966">
      <w:pPr>
        <w:pStyle w:val="aa"/>
        <w:rPr>
          <w:rFonts w:ascii="Times New Roman" w:hAnsi="Times New Roman"/>
          <w:sz w:val="18"/>
          <w:szCs w:val="20"/>
        </w:rPr>
      </w:pPr>
      <w:r w:rsidRPr="00FE72F9">
        <w:rPr>
          <w:rFonts w:ascii="Times New Roman" w:hAnsi="Times New Roman"/>
          <w:sz w:val="18"/>
          <w:szCs w:val="20"/>
        </w:rPr>
        <w:t>технического плана ______________________________________________________</w:t>
      </w:r>
    </w:p>
    <w:p w:rsidR="00D71966" w:rsidRPr="00FE72F9" w:rsidRDefault="00D71966" w:rsidP="00D71966">
      <w:pPr>
        <w:pStyle w:val="aa"/>
        <w:rPr>
          <w:rFonts w:ascii="Times New Roman" w:hAnsi="Times New Roman"/>
          <w:sz w:val="18"/>
          <w:szCs w:val="20"/>
        </w:rPr>
      </w:pPr>
      <w:r w:rsidRPr="00FE72F9">
        <w:rPr>
          <w:rFonts w:ascii="Times New Roman" w:hAnsi="Times New Roman"/>
          <w:sz w:val="18"/>
          <w:szCs w:val="20"/>
        </w:rPr>
        <w:t>_________________________________________________________________________</w:t>
      </w:r>
    </w:p>
    <w:p w:rsidR="00D71966" w:rsidRPr="00FE72F9" w:rsidRDefault="00D71966" w:rsidP="00D71966">
      <w:pPr>
        <w:pStyle w:val="aa"/>
        <w:rPr>
          <w:rFonts w:ascii="Times New Roman" w:hAnsi="Times New Roman"/>
          <w:sz w:val="18"/>
          <w:szCs w:val="20"/>
        </w:rPr>
      </w:pPr>
      <w:r w:rsidRPr="00FE72F9">
        <w:rPr>
          <w:rFonts w:ascii="Times New Roman" w:hAnsi="Times New Roman"/>
          <w:sz w:val="18"/>
          <w:szCs w:val="20"/>
        </w:rPr>
        <w:t>________________________________________________________________________.</w:t>
      </w:r>
    </w:p>
    <w:p w:rsidR="00D71966" w:rsidRPr="00FE72F9" w:rsidRDefault="00D71966" w:rsidP="00D71966">
      <w:pPr>
        <w:rPr>
          <w:sz w:val="22"/>
        </w:rPr>
      </w:pPr>
    </w:p>
    <w:p w:rsidR="00D71966" w:rsidRPr="00FE72F9" w:rsidRDefault="00D71966" w:rsidP="00D71966">
      <w:pPr>
        <w:pStyle w:val="aa"/>
        <w:rPr>
          <w:rFonts w:ascii="Times New Roman" w:hAnsi="Times New Roman"/>
          <w:sz w:val="18"/>
          <w:szCs w:val="20"/>
        </w:rPr>
      </w:pPr>
      <w:r w:rsidRPr="00FE72F9">
        <w:rPr>
          <w:rFonts w:ascii="Times New Roman" w:hAnsi="Times New Roman"/>
          <w:sz w:val="18"/>
          <w:szCs w:val="20"/>
        </w:rPr>
        <w:t>____________________________________ ___________ ________________________</w:t>
      </w:r>
    </w:p>
    <w:p w:rsidR="00D71966" w:rsidRPr="00FE72F9" w:rsidRDefault="00D71966" w:rsidP="00D71966">
      <w:pPr>
        <w:pStyle w:val="aa"/>
        <w:rPr>
          <w:rFonts w:ascii="Times New Roman" w:hAnsi="Times New Roman"/>
          <w:sz w:val="18"/>
          <w:szCs w:val="20"/>
        </w:rPr>
      </w:pPr>
      <w:r w:rsidRPr="00FE72F9">
        <w:rPr>
          <w:rFonts w:ascii="Times New Roman" w:hAnsi="Times New Roman"/>
          <w:sz w:val="18"/>
          <w:szCs w:val="20"/>
        </w:rPr>
        <w:t xml:space="preserve">      (должность уполномоченного      (подпись)    (расшифровка подписи)</w:t>
      </w:r>
    </w:p>
    <w:p w:rsidR="00D71966" w:rsidRPr="00FE72F9" w:rsidRDefault="00D71966" w:rsidP="00D71966">
      <w:pPr>
        <w:pStyle w:val="aa"/>
        <w:rPr>
          <w:rFonts w:ascii="Times New Roman" w:hAnsi="Times New Roman"/>
          <w:sz w:val="18"/>
          <w:szCs w:val="20"/>
        </w:rPr>
      </w:pPr>
      <w:r w:rsidRPr="00FE72F9">
        <w:rPr>
          <w:rFonts w:ascii="Times New Roman" w:hAnsi="Times New Roman"/>
          <w:sz w:val="18"/>
          <w:szCs w:val="20"/>
        </w:rPr>
        <w:t>сотрудника органа, осуществляющего</w:t>
      </w:r>
    </w:p>
    <w:p w:rsidR="00D71966" w:rsidRPr="00FE72F9" w:rsidRDefault="00D71966" w:rsidP="00D71966">
      <w:pPr>
        <w:pStyle w:val="aa"/>
        <w:rPr>
          <w:rFonts w:ascii="Times New Roman" w:hAnsi="Times New Roman"/>
          <w:sz w:val="18"/>
          <w:szCs w:val="20"/>
        </w:rPr>
      </w:pPr>
      <w:r w:rsidRPr="00FE72F9">
        <w:rPr>
          <w:rFonts w:ascii="Times New Roman" w:hAnsi="Times New Roman"/>
          <w:sz w:val="18"/>
          <w:szCs w:val="20"/>
        </w:rPr>
        <w:t xml:space="preserve">     выдачу разрешения на ввод</w:t>
      </w:r>
    </w:p>
    <w:p w:rsidR="00D71966" w:rsidRPr="00FE72F9" w:rsidRDefault="00D71966" w:rsidP="00D71966">
      <w:pPr>
        <w:pStyle w:val="aa"/>
        <w:rPr>
          <w:rFonts w:ascii="Times New Roman" w:hAnsi="Times New Roman"/>
          <w:sz w:val="18"/>
          <w:szCs w:val="20"/>
        </w:rPr>
      </w:pPr>
      <w:r w:rsidRPr="00FE72F9">
        <w:rPr>
          <w:rFonts w:ascii="Times New Roman" w:hAnsi="Times New Roman"/>
          <w:sz w:val="18"/>
          <w:szCs w:val="20"/>
        </w:rPr>
        <w:t xml:space="preserve">     объекта в эксплуатацию)</w:t>
      </w:r>
    </w:p>
    <w:p w:rsidR="00D71966" w:rsidRPr="00FE72F9" w:rsidRDefault="00D71966" w:rsidP="00D71966">
      <w:pPr>
        <w:rPr>
          <w:sz w:val="22"/>
        </w:rPr>
      </w:pPr>
    </w:p>
    <w:p w:rsidR="00D71966" w:rsidRPr="00FE72F9" w:rsidRDefault="00D71966" w:rsidP="00D71966">
      <w:pPr>
        <w:pStyle w:val="aa"/>
        <w:rPr>
          <w:rFonts w:ascii="Times New Roman" w:hAnsi="Times New Roman"/>
          <w:sz w:val="18"/>
          <w:szCs w:val="20"/>
        </w:rPr>
      </w:pPr>
      <w:r w:rsidRPr="00FE72F9">
        <w:rPr>
          <w:rFonts w:ascii="Times New Roman" w:hAnsi="Times New Roman"/>
          <w:sz w:val="18"/>
          <w:szCs w:val="20"/>
        </w:rPr>
        <w:t>«__» _______________ 20__ г.</w:t>
      </w:r>
    </w:p>
    <w:p w:rsidR="00D71966" w:rsidRPr="00FE72F9" w:rsidRDefault="00D71966" w:rsidP="00D71966">
      <w:pPr>
        <w:rPr>
          <w:sz w:val="22"/>
        </w:rPr>
      </w:pPr>
    </w:p>
    <w:p w:rsidR="00D71966" w:rsidRPr="00FE72F9" w:rsidRDefault="00D71966" w:rsidP="00D71966">
      <w:pPr>
        <w:pStyle w:val="aa"/>
        <w:rPr>
          <w:rFonts w:ascii="Times New Roman" w:hAnsi="Times New Roman"/>
          <w:sz w:val="18"/>
          <w:szCs w:val="20"/>
        </w:rPr>
      </w:pPr>
      <w:r w:rsidRPr="00FE72F9">
        <w:rPr>
          <w:rFonts w:ascii="Times New Roman" w:hAnsi="Times New Roman"/>
          <w:sz w:val="18"/>
          <w:szCs w:val="20"/>
        </w:rPr>
        <w:t>М.П.</w:t>
      </w:r>
    </w:p>
    <w:p w:rsidR="00D71966" w:rsidRPr="00FE72F9" w:rsidRDefault="00D71966" w:rsidP="00D71966">
      <w:pPr>
        <w:rPr>
          <w:sz w:val="22"/>
        </w:rPr>
      </w:pPr>
    </w:p>
    <w:p w:rsidR="00D71966" w:rsidRPr="00FE72F9" w:rsidRDefault="00D71966" w:rsidP="00D71966">
      <w:pPr>
        <w:jc w:val="right"/>
        <w:rPr>
          <w:rStyle w:val="ac"/>
          <w:bCs w:val="0"/>
          <w:color w:val="auto"/>
          <w:sz w:val="18"/>
          <w:szCs w:val="20"/>
        </w:rPr>
      </w:pPr>
      <w:bookmarkStart w:id="146" w:name="sub_4000"/>
    </w:p>
    <w:p w:rsidR="00D71966" w:rsidRPr="0099181A" w:rsidRDefault="00D71966" w:rsidP="0099181A">
      <w:pPr>
        <w:ind w:left="4248"/>
        <w:rPr>
          <w:rStyle w:val="ac"/>
          <w:b w:val="0"/>
          <w:bCs w:val="0"/>
          <w:color w:val="auto"/>
        </w:rPr>
      </w:pPr>
      <w:r w:rsidRPr="0099181A">
        <w:rPr>
          <w:rStyle w:val="ac"/>
          <w:b w:val="0"/>
          <w:bCs w:val="0"/>
          <w:color w:val="auto"/>
        </w:rPr>
        <w:t>Приложение 4</w:t>
      </w:r>
      <w:r w:rsidRPr="0099181A">
        <w:rPr>
          <w:rStyle w:val="ac"/>
          <w:b w:val="0"/>
          <w:bCs w:val="0"/>
          <w:color w:val="auto"/>
        </w:rPr>
        <w:br/>
        <w:t xml:space="preserve">к </w:t>
      </w:r>
      <w:hyperlink w:anchor="sub_1000" w:history="1">
        <w:r w:rsidRPr="0099181A">
          <w:rPr>
            <w:rStyle w:val="a9"/>
            <w:color w:val="auto"/>
          </w:rPr>
          <w:t>Административному регламенту</w:t>
        </w:r>
      </w:hyperlink>
      <w:r w:rsidRPr="0099181A">
        <w:rPr>
          <w:rStyle w:val="ac"/>
          <w:b w:val="0"/>
          <w:bCs w:val="0"/>
          <w:color w:val="auto"/>
        </w:rPr>
        <w:t xml:space="preserve"> администрации</w:t>
      </w:r>
      <w:r w:rsidRPr="0099181A">
        <w:rPr>
          <w:rStyle w:val="ac"/>
          <w:b w:val="0"/>
          <w:bCs w:val="0"/>
          <w:color w:val="auto"/>
        </w:rPr>
        <w:br/>
        <w:t>Инсарского муниципального района по предоставлению</w:t>
      </w:r>
      <w:r w:rsidRPr="0099181A">
        <w:rPr>
          <w:rStyle w:val="ac"/>
          <w:b w:val="0"/>
          <w:bCs w:val="0"/>
          <w:color w:val="auto"/>
        </w:rPr>
        <w:br/>
        <w:t>муниципальной услуги «Подготовка и выдача</w:t>
      </w:r>
      <w:r w:rsidRPr="0099181A">
        <w:rPr>
          <w:rStyle w:val="ac"/>
          <w:b w:val="0"/>
          <w:bCs w:val="0"/>
          <w:color w:val="auto"/>
        </w:rPr>
        <w:br/>
        <w:t>разрешения на ввод объектов в эксплуатацию при</w:t>
      </w:r>
      <w:r w:rsidRPr="0099181A">
        <w:rPr>
          <w:rStyle w:val="ac"/>
          <w:b w:val="0"/>
          <w:bCs w:val="0"/>
          <w:color w:val="auto"/>
        </w:rPr>
        <w:br/>
        <w:t>осуществлении строительства, реконструкции</w:t>
      </w:r>
      <w:r w:rsidRPr="0099181A">
        <w:rPr>
          <w:rStyle w:val="ac"/>
          <w:b w:val="0"/>
          <w:bCs w:val="0"/>
          <w:color w:val="auto"/>
        </w:rPr>
        <w:br/>
        <w:t>объектов капитального строительства»</w:t>
      </w:r>
    </w:p>
    <w:bookmarkEnd w:id="146"/>
    <w:p w:rsidR="00D71966" w:rsidRPr="00FE72F9" w:rsidRDefault="00D71966" w:rsidP="00D71966">
      <w:pPr>
        <w:rPr>
          <w:sz w:val="22"/>
        </w:rPr>
      </w:pPr>
    </w:p>
    <w:p w:rsidR="00D71966" w:rsidRPr="00FE72F9" w:rsidRDefault="00D71966" w:rsidP="00D71966">
      <w:pPr>
        <w:pStyle w:val="aa"/>
        <w:rPr>
          <w:rFonts w:ascii="Times New Roman" w:hAnsi="Times New Roman"/>
          <w:sz w:val="18"/>
          <w:szCs w:val="20"/>
        </w:rPr>
      </w:pPr>
      <w:r w:rsidRPr="00FE72F9">
        <w:rPr>
          <w:rFonts w:ascii="Times New Roman" w:hAnsi="Times New Roman"/>
          <w:sz w:val="18"/>
          <w:szCs w:val="20"/>
        </w:rPr>
        <w:t xml:space="preserve">                   </w:t>
      </w:r>
    </w:p>
    <w:p w:rsidR="00D71966" w:rsidRPr="00FE72F9" w:rsidRDefault="00D71966" w:rsidP="00D71966">
      <w:pPr>
        <w:rPr>
          <w:sz w:val="22"/>
        </w:rPr>
      </w:pPr>
    </w:p>
    <w:p w:rsidR="00D71966" w:rsidRPr="00FE72F9" w:rsidRDefault="00D71966" w:rsidP="00D71966">
      <w:pPr>
        <w:pStyle w:val="aa"/>
        <w:rPr>
          <w:rFonts w:ascii="Times New Roman" w:hAnsi="Times New Roman"/>
          <w:sz w:val="18"/>
          <w:szCs w:val="20"/>
        </w:rPr>
      </w:pPr>
      <w:r w:rsidRPr="00FE72F9">
        <w:rPr>
          <w:rStyle w:val="ac"/>
          <w:rFonts w:ascii="Times New Roman" w:hAnsi="Times New Roman"/>
          <w:bCs w:val="0"/>
          <w:color w:val="auto"/>
          <w:sz w:val="18"/>
          <w:szCs w:val="20"/>
        </w:rPr>
        <w:t xml:space="preserve">                              Уведомление</w:t>
      </w:r>
    </w:p>
    <w:p w:rsidR="00D71966" w:rsidRPr="00FE72F9" w:rsidRDefault="00D71966" w:rsidP="00D71966">
      <w:pPr>
        <w:pStyle w:val="aa"/>
        <w:rPr>
          <w:rFonts w:ascii="Times New Roman" w:hAnsi="Times New Roman"/>
          <w:sz w:val="18"/>
          <w:szCs w:val="20"/>
        </w:rPr>
      </w:pPr>
      <w:r w:rsidRPr="00FE72F9">
        <w:rPr>
          <w:rStyle w:val="ac"/>
          <w:rFonts w:ascii="Times New Roman" w:hAnsi="Times New Roman"/>
          <w:bCs w:val="0"/>
          <w:color w:val="auto"/>
          <w:sz w:val="18"/>
          <w:szCs w:val="20"/>
        </w:rPr>
        <w:t xml:space="preserve">     об отказе в выдаче разрешения на ввод объекта в эксплуатацию</w:t>
      </w:r>
    </w:p>
    <w:p w:rsidR="00D71966" w:rsidRPr="00FE72F9" w:rsidRDefault="00D71966" w:rsidP="00D71966">
      <w:pPr>
        <w:rPr>
          <w:sz w:val="22"/>
        </w:rPr>
      </w:pPr>
    </w:p>
    <w:p w:rsidR="00D71966" w:rsidRPr="00FE72F9" w:rsidRDefault="00D71966" w:rsidP="00D71966">
      <w:pPr>
        <w:pStyle w:val="aa"/>
        <w:rPr>
          <w:rFonts w:ascii="Times New Roman" w:hAnsi="Times New Roman"/>
          <w:sz w:val="18"/>
          <w:szCs w:val="20"/>
        </w:rPr>
      </w:pPr>
      <w:r w:rsidRPr="00FE72F9">
        <w:rPr>
          <w:rFonts w:ascii="Times New Roman" w:hAnsi="Times New Roman"/>
          <w:sz w:val="18"/>
          <w:szCs w:val="20"/>
        </w:rPr>
        <w:t>от _______________                               № __________________</w:t>
      </w:r>
    </w:p>
    <w:p w:rsidR="00D71966" w:rsidRPr="00FE72F9" w:rsidRDefault="00D71966" w:rsidP="00D71966">
      <w:pPr>
        <w:rPr>
          <w:sz w:val="22"/>
        </w:rPr>
      </w:pPr>
    </w:p>
    <w:p w:rsidR="00D71966" w:rsidRPr="00FE72F9" w:rsidRDefault="00D71966" w:rsidP="00D71966">
      <w:pPr>
        <w:pStyle w:val="aa"/>
        <w:rPr>
          <w:rFonts w:ascii="Times New Roman" w:hAnsi="Times New Roman"/>
          <w:sz w:val="18"/>
          <w:szCs w:val="20"/>
        </w:rPr>
      </w:pPr>
      <w:r w:rsidRPr="00FE72F9">
        <w:rPr>
          <w:rFonts w:ascii="Times New Roman" w:hAnsi="Times New Roman"/>
          <w:sz w:val="18"/>
          <w:szCs w:val="20"/>
        </w:rPr>
        <w:t>_________________________________________________________________________</w:t>
      </w:r>
    </w:p>
    <w:p w:rsidR="00D71966" w:rsidRPr="00FE72F9" w:rsidRDefault="00D71966" w:rsidP="00D71966">
      <w:pPr>
        <w:pStyle w:val="aa"/>
        <w:rPr>
          <w:rFonts w:ascii="Times New Roman" w:hAnsi="Times New Roman"/>
          <w:sz w:val="18"/>
          <w:szCs w:val="20"/>
        </w:rPr>
      </w:pPr>
      <w:r w:rsidRPr="00FE72F9">
        <w:rPr>
          <w:rFonts w:ascii="Times New Roman" w:hAnsi="Times New Roman"/>
          <w:sz w:val="18"/>
          <w:szCs w:val="20"/>
        </w:rPr>
        <w:t>(наименование Администрации (наименование муниципального образования РМ))</w:t>
      </w:r>
    </w:p>
    <w:p w:rsidR="00D71966" w:rsidRPr="00FE72F9" w:rsidRDefault="00D71966" w:rsidP="00D71966">
      <w:pPr>
        <w:rPr>
          <w:sz w:val="22"/>
        </w:rPr>
      </w:pPr>
    </w:p>
    <w:p w:rsidR="00D71966" w:rsidRPr="00FE72F9" w:rsidRDefault="00D71966" w:rsidP="00D71966">
      <w:pPr>
        <w:pStyle w:val="aa"/>
        <w:rPr>
          <w:rFonts w:ascii="Times New Roman" w:hAnsi="Times New Roman"/>
          <w:sz w:val="18"/>
          <w:szCs w:val="20"/>
        </w:rPr>
      </w:pPr>
      <w:r w:rsidRPr="00FE72F9">
        <w:rPr>
          <w:rFonts w:ascii="Times New Roman" w:hAnsi="Times New Roman"/>
          <w:sz w:val="18"/>
          <w:szCs w:val="20"/>
        </w:rPr>
        <w:t xml:space="preserve">     рассмотрев заявление</w:t>
      </w:r>
    </w:p>
    <w:p w:rsidR="00D71966" w:rsidRPr="00FE72F9" w:rsidRDefault="00D71966" w:rsidP="00D71966">
      <w:pPr>
        <w:pStyle w:val="aa"/>
        <w:rPr>
          <w:rFonts w:ascii="Times New Roman" w:hAnsi="Times New Roman"/>
          <w:sz w:val="18"/>
          <w:szCs w:val="20"/>
        </w:rPr>
      </w:pPr>
      <w:r w:rsidRPr="00FE72F9">
        <w:rPr>
          <w:rFonts w:ascii="Times New Roman" w:hAnsi="Times New Roman"/>
          <w:sz w:val="18"/>
          <w:szCs w:val="20"/>
        </w:rPr>
        <w:t>_________________________________________________________________________</w:t>
      </w:r>
    </w:p>
    <w:p w:rsidR="00D71966" w:rsidRPr="00FE72F9" w:rsidRDefault="00D71966" w:rsidP="00D71966">
      <w:pPr>
        <w:pStyle w:val="aa"/>
        <w:rPr>
          <w:rFonts w:ascii="Times New Roman" w:hAnsi="Times New Roman"/>
          <w:sz w:val="18"/>
          <w:szCs w:val="20"/>
        </w:rPr>
      </w:pPr>
      <w:r w:rsidRPr="00FE72F9">
        <w:rPr>
          <w:rFonts w:ascii="Times New Roman" w:hAnsi="Times New Roman"/>
          <w:sz w:val="18"/>
          <w:szCs w:val="20"/>
        </w:rPr>
        <w:t xml:space="preserve">       (фамилия, имя, отчество гражданина или ИП, наименование ЮЛ)</w:t>
      </w:r>
    </w:p>
    <w:p w:rsidR="00D71966" w:rsidRPr="00FE72F9" w:rsidRDefault="00D71966" w:rsidP="00D71966">
      <w:pPr>
        <w:pStyle w:val="aa"/>
        <w:rPr>
          <w:rFonts w:ascii="Times New Roman" w:hAnsi="Times New Roman"/>
          <w:sz w:val="18"/>
          <w:szCs w:val="20"/>
        </w:rPr>
      </w:pPr>
      <w:r w:rsidRPr="00FE72F9">
        <w:rPr>
          <w:rFonts w:ascii="Times New Roman" w:hAnsi="Times New Roman"/>
          <w:sz w:val="18"/>
          <w:szCs w:val="20"/>
        </w:rPr>
        <w:lastRenderedPageBreak/>
        <w:t>принял   решение   об  отказе   в  выдачи  разрешения на  ввод  объекта в</w:t>
      </w:r>
    </w:p>
    <w:p w:rsidR="00D71966" w:rsidRPr="00FE72F9" w:rsidRDefault="00D71966" w:rsidP="00D71966">
      <w:pPr>
        <w:pStyle w:val="aa"/>
        <w:rPr>
          <w:rFonts w:ascii="Times New Roman" w:hAnsi="Times New Roman"/>
          <w:sz w:val="18"/>
          <w:szCs w:val="20"/>
        </w:rPr>
      </w:pPr>
      <w:r w:rsidRPr="00FE72F9">
        <w:rPr>
          <w:rFonts w:ascii="Times New Roman" w:hAnsi="Times New Roman"/>
          <w:sz w:val="18"/>
          <w:szCs w:val="20"/>
        </w:rPr>
        <w:t>эксплуатацию, в связи с</w:t>
      </w:r>
    </w:p>
    <w:p w:rsidR="00D71966" w:rsidRPr="00FE72F9" w:rsidRDefault="00D71966" w:rsidP="00D71966">
      <w:pPr>
        <w:pStyle w:val="aa"/>
        <w:rPr>
          <w:rFonts w:ascii="Times New Roman" w:hAnsi="Times New Roman"/>
          <w:sz w:val="18"/>
          <w:szCs w:val="20"/>
        </w:rPr>
      </w:pPr>
      <w:r w:rsidRPr="00FE72F9">
        <w:rPr>
          <w:rFonts w:ascii="Times New Roman" w:hAnsi="Times New Roman"/>
          <w:sz w:val="18"/>
          <w:szCs w:val="20"/>
        </w:rPr>
        <w:t>_________________________________________________________________________</w:t>
      </w:r>
    </w:p>
    <w:p w:rsidR="00D71966" w:rsidRPr="00FE72F9" w:rsidRDefault="00D71966" w:rsidP="00D71966">
      <w:pPr>
        <w:pStyle w:val="aa"/>
        <w:rPr>
          <w:rFonts w:ascii="Times New Roman" w:hAnsi="Times New Roman"/>
          <w:sz w:val="18"/>
          <w:szCs w:val="20"/>
        </w:rPr>
      </w:pPr>
      <w:r w:rsidRPr="00FE72F9">
        <w:rPr>
          <w:rFonts w:ascii="Times New Roman" w:hAnsi="Times New Roman"/>
          <w:sz w:val="18"/>
          <w:szCs w:val="20"/>
        </w:rPr>
        <w:t>_________________________________________________________________________</w:t>
      </w:r>
    </w:p>
    <w:p w:rsidR="00D71966" w:rsidRPr="00FE72F9" w:rsidRDefault="00D71966" w:rsidP="00D71966">
      <w:pPr>
        <w:pStyle w:val="aa"/>
        <w:rPr>
          <w:rFonts w:ascii="Times New Roman" w:hAnsi="Times New Roman"/>
          <w:sz w:val="18"/>
          <w:szCs w:val="20"/>
        </w:rPr>
      </w:pPr>
      <w:r w:rsidRPr="00FE72F9">
        <w:rPr>
          <w:rFonts w:ascii="Times New Roman" w:hAnsi="Times New Roman"/>
          <w:sz w:val="18"/>
          <w:szCs w:val="20"/>
        </w:rPr>
        <w:t>_________________________________________________________________________</w:t>
      </w:r>
    </w:p>
    <w:p w:rsidR="00D71966" w:rsidRPr="00FE72F9" w:rsidRDefault="00D71966" w:rsidP="00D71966">
      <w:pPr>
        <w:pStyle w:val="aa"/>
        <w:rPr>
          <w:rFonts w:ascii="Times New Roman" w:hAnsi="Times New Roman"/>
          <w:sz w:val="18"/>
          <w:szCs w:val="20"/>
        </w:rPr>
      </w:pPr>
      <w:r w:rsidRPr="00FE72F9">
        <w:rPr>
          <w:rFonts w:ascii="Times New Roman" w:hAnsi="Times New Roman"/>
          <w:sz w:val="18"/>
          <w:szCs w:val="20"/>
        </w:rPr>
        <w:t>________________________________________________________________________.</w:t>
      </w:r>
    </w:p>
    <w:p w:rsidR="00D71966" w:rsidRPr="00FE72F9" w:rsidRDefault="00D71966" w:rsidP="00D71966">
      <w:pPr>
        <w:pStyle w:val="aa"/>
        <w:rPr>
          <w:rFonts w:ascii="Times New Roman" w:hAnsi="Times New Roman"/>
          <w:sz w:val="18"/>
          <w:szCs w:val="20"/>
        </w:rPr>
      </w:pPr>
      <w:r w:rsidRPr="00FE72F9">
        <w:rPr>
          <w:rFonts w:ascii="Times New Roman" w:hAnsi="Times New Roman"/>
          <w:sz w:val="18"/>
          <w:szCs w:val="20"/>
        </w:rPr>
        <w:t>(причины, послужившие основанием для принятия решения об отказе в выдачи</w:t>
      </w:r>
    </w:p>
    <w:p w:rsidR="00D71966" w:rsidRPr="00FE72F9" w:rsidRDefault="00D71966" w:rsidP="00D71966">
      <w:pPr>
        <w:pStyle w:val="aa"/>
        <w:rPr>
          <w:rFonts w:ascii="Times New Roman" w:hAnsi="Times New Roman"/>
          <w:sz w:val="18"/>
          <w:szCs w:val="20"/>
        </w:rPr>
      </w:pPr>
      <w:r w:rsidRPr="00FE72F9">
        <w:rPr>
          <w:rFonts w:ascii="Times New Roman" w:hAnsi="Times New Roman"/>
          <w:sz w:val="18"/>
          <w:szCs w:val="20"/>
        </w:rPr>
        <w:t xml:space="preserve">                           разрешения)</w:t>
      </w:r>
    </w:p>
    <w:p w:rsidR="00D71966" w:rsidRPr="00FE72F9" w:rsidRDefault="00D71966" w:rsidP="00D71966">
      <w:pPr>
        <w:rPr>
          <w:sz w:val="22"/>
        </w:rPr>
      </w:pPr>
    </w:p>
    <w:p w:rsidR="00D71966" w:rsidRPr="00FE72F9" w:rsidRDefault="00D71966" w:rsidP="00D71966">
      <w:pPr>
        <w:pStyle w:val="aa"/>
        <w:rPr>
          <w:rFonts w:ascii="Times New Roman" w:hAnsi="Times New Roman"/>
          <w:sz w:val="18"/>
          <w:szCs w:val="20"/>
        </w:rPr>
      </w:pPr>
      <w:r w:rsidRPr="00FE72F9">
        <w:rPr>
          <w:rFonts w:ascii="Times New Roman" w:hAnsi="Times New Roman"/>
          <w:sz w:val="18"/>
          <w:szCs w:val="20"/>
        </w:rPr>
        <w:t xml:space="preserve">     Решение   об   отказе   в   выдачи   разрешения   на ввод  объекта в</w:t>
      </w:r>
    </w:p>
    <w:p w:rsidR="00D71966" w:rsidRPr="00FE72F9" w:rsidRDefault="00D71966" w:rsidP="00D71966">
      <w:pPr>
        <w:pStyle w:val="aa"/>
        <w:rPr>
          <w:rFonts w:ascii="Times New Roman" w:hAnsi="Times New Roman"/>
          <w:sz w:val="18"/>
          <w:szCs w:val="20"/>
        </w:rPr>
      </w:pPr>
      <w:r w:rsidRPr="00FE72F9">
        <w:rPr>
          <w:rFonts w:ascii="Times New Roman" w:hAnsi="Times New Roman"/>
          <w:sz w:val="18"/>
          <w:szCs w:val="20"/>
        </w:rPr>
        <w:t>эксплуатацию может быть обжаловано в установленном законом порядке.</w:t>
      </w:r>
    </w:p>
    <w:p w:rsidR="00D71966" w:rsidRPr="00FE72F9" w:rsidRDefault="00D71966" w:rsidP="00D71966">
      <w:pPr>
        <w:rPr>
          <w:sz w:val="22"/>
        </w:rPr>
      </w:pPr>
    </w:p>
    <w:p w:rsidR="00D71966" w:rsidRPr="00FE72F9" w:rsidRDefault="00D71966" w:rsidP="00D71966">
      <w:pPr>
        <w:pStyle w:val="aa"/>
        <w:rPr>
          <w:rFonts w:ascii="Times New Roman" w:hAnsi="Times New Roman"/>
          <w:sz w:val="18"/>
          <w:szCs w:val="20"/>
        </w:rPr>
      </w:pPr>
      <w:r w:rsidRPr="00FE72F9">
        <w:rPr>
          <w:rFonts w:ascii="Times New Roman" w:hAnsi="Times New Roman"/>
          <w:sz w:val="18"/>
          <w:szCs w:val="20"/>
        </w:rPr>
        <w:t>____________________________ ______________ _________________________</w:t>
      </w:r>
    </w:p>
    <w:p w:rsidR="00D71966" w:rsidRPr="00FE72F9" w:rsidRDefault="00D71966" w:rsidP="00D71966">
      <w:pPr>
        <w:pStyle w:val="aa"/>
        <w:rPr>
          <w:rFonts w:ascii="Times New Roman" w:hAnsi="Times New Roman"/>
          <w:sz w:val="18"/>
          <w:szCs w:val="20"/>
        </w:rPr>
      </w:pPr>
      <w:r w:rsidRPr="00FE72F9">
        <w:rPr>
          <w:rFonts w:ascii="Times New Roman" w:hAnsi="Times New Roman"/>
          <w:sz w:val="18"/>
          <w:szCs w:val="20"/>
        </w:rPr>
        <w:t>(должность уполномоченного      (подпись)    (расшифровка подписи)</w:t>
      </w:r>
    </w:p>
    <w:p w:rsidR="00D71966" w:rsidRPr="00FE72F9" w:rsidRDefault="00D71966" w:rsidP="00D71966">
      <w:pPr>
        <w:pStyle w:val="aa"/>
        <w:rPr>
          <w:rFonts w:ascii="Times New Roman" w:hAnsi="Times New Roman"/>
          <w:sz w:val="18"/>
          <w:szCs w:val="20"/>
        </w:rPr>
      </w:pPr>
      <w:r w:rsidRPr="00FE72F9">
        <w:rPr>
          <w:rFonts w:ascii="Times New Roman" w:hAnsi="Times New Roman"/>
          <w:sz w:val="18"/>
          <w:szCs w:val="20"/>
        </w:rPr>
        <w:t xml:space="preserve">       сотрудника)</w:t>
      </w:r>
    </w:p>
    <w:p w:rsidR="00D71966" w:rsidRPr="00FE72F9" w:rsidRDefault="00D71966" w:rsidP="00D71966">
      <w:pPr>
        <w:rPr>
          <w:sz w:val="22"/>
        </w:rPr>
      </w:pPr>
    </w:p>
    <w:p w:rsidR="00D71966" w:rsidRPr="00FE72F9" w:rsidRDefault="00D71966" w:rsidP="00D71966">
      <w:pPr>
        <w:pStyle w:val="aa"/>
        <w:rPr>
          <w:rFonts w:ascii="Times New Roman" w:hAnsi="Times New Roman"/>
          <w:sz w:val="18"/>
          <w:szCs w:val="20"/>
        </w:rPr>
      </w:pPr>
      <w:r w:rsidRPr="00FE72F9">
        <w:rPr>
          <w:rFonts w:ascii="Times New Roman" w:hAnsi="Times New Roman"/>
          <w:sz w:val="18"/>
          <w:szCs w:val="20"/>
        </w:rPr>
        <w:t>«___»_____________ 20___ г.</w:t>
      </w:r>
    </w:p>
    <w:p w:rsidR="00D71966" w:rsidRPr="00FE72F9" w:rsidRDefault="00D71966" w:rsidP="00D71966">
      <w:pPr>
        <w:pStyle w:val="aa"/>
        <w:rPr>
          <w:rFonts w:ascii="Times New Roman" w:hAnsi="Times New Roman"/>
          <w:sz w:val="18"/>
          <w:szCs w:val="20"/>
        </w:rPr>
      </w:pPr>
      <w:r w:rsidRPr="00FE72F9">
        <w:rPr>
          <w:rFonts w:ascii="Times New Roman" w:hAnsi="Times New Roman"/>
          <w:sz w:val="18"/>
          <w:szCs w:val="20"/>
        </w:rPr>
        <w:t>М.П.</w:t>
      </w:r>
    </w:p>
    <w:p w:rsidR="00D71966" w:rsidRPr="00FE72F9" w:rsidRDefault="00D71966" w:rsidP="00D71966">
      <w:pPr>
        <w:rPr>
          <w:sz w:val="22"/>
        </w:rPr>
      </w:pPr>
    </w:p>
    <w:p w:rsidR="00D71966" w:rsidRPr="00FE72F9" w:rsidRDefault="00D71966" w:rsidP="00D71966">
      <w:pPr>
        <w:rPr>
          <w:sz w:val="22"/>
        </w:rPr>
      </w:pPr>
    </w:p>
    <w:p w:rsidR="00D71966" w:rsidRPr="00FE72F9" w:rsidRDefault="00D71966" w:rsidP="00D71966">
      <w:pPr>
        <w:rPr>
          <w:sz w:val="22"/>
        </w:rPr>
      </w:pPr>
    </w:p>
    <w:p w:rsidR="00D71966" w:rsidRPr="0099181A" w:rsidRDefault="00D71966" w:rsidP="0099181A">
      <w:pPr>
        <w:ind w:left="4248"/>
        <w:rPr>
          <w:rStyle w:val="ac"/>
          <w:b w:val="0"/>
          <w:bCs w:val="0"/>
          <w:color w:val="auto"/>
        </w:rPr>
      </w:pPr>
      <w:bookmarkStart w:id="147" w:name="sub_5000"/>
      <w:r w:rsidRPr="0099181A">
        <w:rPr>
          <w:rStyle w:val="ac"/>
          <w:b w:val="0"/>
          <w:bCs w:val="0"/>
          <w:color w:val="auto"/>
        </w:rPr>
        <w:t>Приложение 5</w:t>
      </w:r>
      <w:r w:rsidRPr="0099181A">
        <w:rPr>
          <w:rStyle w:val="ac"/>
          <w:b w:val="0"/>
          <w:bCs w:val="0"/>
          <w:color w:val="auto"/>
        </w:rPr>
        <w:br/>
        <w:t xml:space="preserve">к </w:t>
      </w:r>
      <w:hyperlink w:anchor="sub_1000" w:history="1">
        <w:r w:rsidRPr="0099181A">
          <w:rPr>
            <w:rStyle w:val="a9"/>
            <w:color w:val="auto"/>
          </w:rPr>
          <w:t>Административному регламенту</w:t>
        </w:r>
      </w:hyperlink>
      <w:r w:rsidRPr="0099181A">
        <w:rPr>
          <w:rStyle w:val="ac"/>
          <w:b w:val="0"/>
          <w:bCs w:val="0"/>
          <w:color w:val="auto"/>
        </w:rPr>
        <w:t xml:space="preserve"> администрации</w:t>
      </w:r>
      <w:r w:rsidRPr="0099181A">
        <w:rPr>
          <w:rStyle w:val="ac"/>
          <w:b w:val="0"/>
          <w:bCs w:val="0"/>
          <w:color w:val="auto"/>
        </w:rPr>
        <w:br/>
        <w:t>Инсарского муниципального района по предоставлению</w:t>
      </w:r>
      <w:r w:rsidRPr="0099181A">
        <w:rPr>
          <w:rStyle w:val="ac"/>
          <w:b w:val="0"/>
          <w:bCs w:val="0"/>
          <w:color w:val="auto"/>
        </w:rPr>
        <w:br/>
        <w:t>муниципальной услуги «Подготовка и выдача</w:t>
      </w:r>
      <w:r w:rsidRPr="0099181A">
        <w:rPr>
          <w:rStyle w:val="ac"/>
          <w:b w:val="0"/>
          <w:bCs w:val="0"/>
          <w:color w:val="auto"/>
        </w:rPr>
        <w:br/>
        <w:t>разрешения на ввод объектов в эксплуатацию при</w:t>
      </w:r>
      <w:r w:rsidRPr="0099181A">
        <w:rPr>
          <w:rStyle w:val="ac"/>
          <w:b w:val="0"/>
          <w:bCs w:val="0"/>
          <w:color w:val="auto"/>
        </w:rPr>
        <w:br/>
        <w:t>осуществлении строительства, реконструкции</w:t>
      </w:r>
      <w:r w:rsidRPr="0099181A">
        <w:rPr>
          <w:rStyle w:val="ac"/>
          <w:b w:val="0"/>
          <w:bCs w:val="0"/>
          <w:color w:val="auto"/>
        </w:rPr>
        <w:br/>
        <w:t>объектов капитального строительства»</w:t>
      </w:r>
    </w:p>
    <w:bookmarkEnd w:id="147"/>
    <w:p w:rsidR="00D71966" w:rsidRPr="0099181A" w:rsidRDefault="00D71966" w:rsidP="0099181A"/>
    <w:p w:rsidR="00D71966" w:rsidRPr="00FE72F9" w:rsidRDefault="00D71966" w:rsidP="00D71966">
      <w:pPr>
        <w:pStyle w:val="aa"/>
        <w:rPr>
          <w:rFonts w:ascii="Times New Roman" w:hAnsi="Times New Roman"/>
          <w:sz w:val="18"/>
          <w:szCs w:val="20"/>
        </w:rPr>
      </w:pPr>
      <w:r w:rsidRPr="00FE72F9">
        <w:rPr>
          <w:rFonts w:ascii="Times New Roman" w:hAnsi="Times New Roman"/>
          <w:sz w:val="18"/>
          <w:szCs w:val="20"/>
        </w:rPr>
        <w:t xml:space="preserve">                            </w:t>
      </w:r>
      <w:r w:rsidRPr="00FE72F9">
        <w:rPr>
          <w:rStyle w:val="ac"/>
          <w:rFonts w:ascii="Times New Roman" w:hAnsi="Times New Roman"/>
          <w:bCs w:val="0"/>
          <w:color w:val="auto"/>
          <w:sz w:val="18"/>
          <w:szCs w:val="20"/>
        </w:rPr>
        <w:t>Расписка</w:t>
      </w:r>
    </w:p>
    <w:p w:rsidR="00D71966" w:rsidRPr="00FE72F9" w:rsidRDefault="00D71966" w:rsidP="00D71966">
      <w:pPr>
        <w:pStyle w:val="aa"/>
        <w:rPr>
          <w:rFonts w:ascii="Times New Roman" w:hAnsi="Times New Roman"/>
          <w:sz w:val="18"/>
          <w:szCs w:val="20"/>
        </w:rPr>
      </w:pPr>
      <w:r w:rsidRPr="00FE72F9">
        <w:rPr>
          <w:rStyle w:val="ac"/>
          <w:rFonts w:ascii="Times New Roman" w:hAnsi="Times New Roman"/>
          <w:bCs w:val="0"/>
          <w:color w:val="auto"/>
          <w:sz w:val="18"/>
          <w:szCs w:val="20"/>
        </w:rPr>
        <w:t xml:space="preserve">      в получении документов на предоставление муниципальной услуги</w:t>
      </w:r>
    </w:p>
    <w:p w:rsidR="00D71966" w:rsidRPr="00FE72F9" w:rsidRDefault="00D71966" w:rsidP="00D71966">
      <w:pPr>
        <w:pStyle w:val="aa"/>
        <w:rPr>
          <w:rFonts w:ascii="Times New Roman" w:hAnsi="Times New Roman"/>
          <w:sz w:val="18"/>
          <w:szCs w:val="20"/>
        </w:rPr>
      </w:pPr>
      <w:r w:rsidRPr="00FE72F9">
        <w:rPr>
          <w:rStyle w:val="ac"/>
          <w:rFonts w:ascii="Times New Roman" w:hAnsi="Times New Roman"/>
          <w:bCs w:val="0"/>
          <w:color w:val="auto"/>
          <w:sz w:val="18"/>
          <w:szCs w:val="20"/>
        </w:rPr>
        <w:t xml:space="preserve">     «Подготовка и выдача разрешения на ввод объектов в эксплуатацию</w:t>
      </w:r>
    </w:p>
    <w:p w:rsidR="00D71966" w:rsidRPr="00FE72F9" w:rsidRDefault="00D71966" w:rsidP="00D71966">
      <w:pPr>
        <w:pStyle w:val="aa"/>
        <w:rPr>
          <w:rFonts w:ascii="Times New Roman" w:hAnsi="Times New Roman"/>
          <w:sz w:val="18"/>
          <w:szCs w:val="20"/>
        </w:rPr>
      </w:pPr>
      <w:r w:rsidRPr="00FE72F9">
        <w:rPr>
          <w:rStyle w:val="ac"/>
          <w:rFonts w:ascii="Times New Roman" w:hAnsi="Times New Roman"/>
          <w:bCs w:val="0"/>
          <w:color w:val="auto"/>
          <w:sz w:val="18"/>
          <w:szCs w:val="20"/>
        </w:rPr>
        <w:t xml:space="preserve">      при осуществлении строительства, реконструкции объектов</w:t>
      </w:r>
    </w:p>
    <w:p w:rsidR="00D71966" w:rsidRPr="00FE72F9" w:rsidRDefault="00D71966" w:rsidP="00D71966">
      <w:pPr>
        <w:pStyle w:val="aa"/>
        <w:rPr>
          <w:rFonts w:ascii="Times New Roman" w:hAnsi="Times New Roman"/>
          <w:sz w:val="18"/>
          <w:szCs w:val="20"/>
        </w:rPr>
      </w:pPr>
      <w:r w:rsidRPr="00FE72F9">
        <w:rPr>
          <w:rStyle w:val="ac"/>
          <w:rFonts w:ascii="Times New Roman" w:hAnsi="Times New Roman"/>
          <w:bCs w:val="0"/>
          <w:color w:val="auto"/>
          <w:sz w:val="18"/>
          <w:szCs w:val="20"/>
        </w:rPr>
        <w:t xml:space="preserve">                     капитального строительства»</w:t>
      </w:r>
    </w:p>
    <w:p w:rsidR="00D71966" w:rsidRPr="00FE72F9" w:rsidRDefault="00D71966" w:rsidP="00D71966">
      <w:pPr>
        <w:rPr>
          <w:sz w:val="22"/>
        </w:rPr>
      </w:pPr>
    </w:p>
    <w:p w:rsidR="00D71966" w:rsidRPr="00FE72F9" w:rsidRDefault="00D71966" w:rsidP="00D71966">
      <w:pPr>
        <w:pStyle w:val="aa"/>
        <w:rPr>
          <w:rFonts w:ascii="Times New Roman" w:hAnsi="Times New Roman"/>
          <w:sz w:val="18"/>
          <w:szCs w:val="20"/>
        </w:rPr>
      </w:pPr>
      <w:r w:rsidRPr="00FE72F9">
        <w:rPr>
          <w:rFonts w:ascii="Times New Roman" w:hAnsi="Times New Roman"/>
          <w:sz w:val="18"/>
          <w:szCs w:val="20"/>
        </w:rPr>
        <w:t>Заявителем: Ф.И.О._______________________________________________________</w:t>
      </w:r>
    </w:p>
    <w:p w:rsidR="00D71966" w:rsidRPr="00FE72F9" w:rsidRDefault="00D71966" w:rsidP="00D71966">
      <w:pPr>
        <w:pStyle w:val="aa"/>
        <w:rPr>
          <w:rFonts w:ascii="Times New Roman" w:hAnsi="Times New Roman"/>
          <w:sz w:val="18"/>
          <w:szCs w:val="20"/>
        </w:rPr>
      </w:pPr>
      <w:r w:rsidRPr="00FE72F9">
        <w:rPr>
          <w:rFonts w:ascii="Times New Roman" w:hAnsi="Times New Roman"/>
          <w:sz w:val="18"/>
          <w:szCs w:val="20"/>
        </w:rPr>
        <w:t>Представлены следующие документы:</w:t>
      </w: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2348"/>
        <w:gridCol w:w="2636"/>
        <w:gridCol w:w="1300"/>
        <w:gridCol w:w="905"/>
        <w:gridCol w:w="1300"/>
        <w:gridCol w:w="885"/>
      </w:tblGrid>
      <w:tr w:rsidR="00D71966" w:rsidRPr="00FE72F9" w:rsidTr="00EC7CC8">
        <w:tc>
          <w:tcPr>
            <w:tcW w:w="2348" w:type="dxa"/>
            <w:vMerge w:val="restart"/>
            <w:tcBorders>
              <w:top w:val="single" w:sz="4" w:space="0" w:color="auto"/>
              <w:bottom w:val="single" w:sz="4" w:space="0" w:color="auto"/>
              <w:right w:val="single" w:sz="4" w:space="0" w:color="auto"/>
            </w:tcBorders>
          </w:tcPr>
          <w:p w:rsidR="00D71966" w:rsidRPr="00FE72F9" w:rsidRDefault="00D71966" w:rsidP="00EC7CC8">
            <w:pPr>
              <w:pStyle w:val="af5"/>
              <w:rPr>
                <w:rFonts w:ascii="Times New Roman" w:hAnsi="Times New Roman" w:cs="Times New Roman"/>
              </w:rPr>
            </w:pPr>
            <w:r w:rsidRPr="00FE72F9">
              <w:rPr>
                <w:rFonts w:ascii="Times New Roman" w:hAnsi="Times New Roman" w:cs="Times New Roman"/>
                <w:sz w:val="22"/>
              </w:rPr>
              <w:t>№</w:t>
            </w:r>
          </w:p>
        </w:tc>
        <w:tc>
          <w:tcPr>
            <w:tcW w:w="2636" w:type="dxa"/>
            <w:vMerge w:val="restart"/>
            <w:tcBorders>
              <w:top w:val="single" w:sz="4" w:space="0" w:color="auto"/>
              <w:left w:val="single" w:sz="4" w:space="0" w:color="auto"/>
              <w:bottom w:val="single" w:sz="4" w:space="0" w:color="auto"/>
              <w:right w:val="single" w:sz="4" w:space="0" w:color="auto"/>
            </w:tcBorders>
          </w:tcPr>
          <w:p w:rsidR="00D71966" w:rsidRPr="00FE72F9" w:rsidRDefault="00D71966" w:rsidP="00EC7CC8">
            <w:pPr>
              <w:pStyle w:val="af5"/>
              <w:rPr>
                <w:rFonts w:ascii="Times New Roman" w:hAnsi="Times New Roman" w:cs="Times New Roman"/>
              </w:rPr>
            </w:pPr>
            <w:r w:rsidRPr="00FE72F9">
              <w:rPr>
                <w:rFonts w:ascii="Times New Roman" w:hAnsi="Times New Roman" w:cs="Times New Roman"/>
                <w:sz w:val="22"/>
              </w:rPr>
              <w:t>Наименование и реквизиты документов</w:t>
            </w:r>
          </w:p>
        </w:tc>
        <w:tc>
          <w:tcPr>
            <w:tcW w:w="2205" w:type="dxa"/>
            <w:gridSpan w:val="2"/>
            <w:tcBorders>
              <w:top w:val="single" w:sz="4" w:space="0" w:color="auto"/>
              <w:left w:val="single" w:sz="4" w:space="0" w:color="auto"/>
              <w:bottom w:val="single" w:sz="4" w:space="0" w:color="auto"/>
              <w:right w:val="single" w:sz="4" w:space="0" w:color="auto"/>
            </w:tcBorders>
          </w:tcPr>
          <w:p w:rsidR="00D71966" w:rsidRPr="00FE72F9" w:rsidRDefault="00D71966" w:rsidP="00EC7CC8">
            <w:pPr>
              <w:pStyle w:val="af5"/>
              <w:rPr>
                <w:rFonts w:ascii="Times New Roman" w:hAnsi="Times New Roman" w:cs="Times New Roman"/>
              </w:rPr>
            </w:pPr>
            <w:r w:rsidRPr="00FE72F9">
              <w:rPr>
                <w:rFonts w:ascii="Times New Roman" w:hAnsi="Times New Roman" w:cs="Times New Roman"/>
                <w:sz w:val="22"/>
              </w:rPr>
              <w:t>Кол-во экземпляров</w:t>
            </w:r>
          </w:p>
        </w:tc>
        <w:tc>
          <w:tcPr>
            <w:tcW w:w="2185" w:type="dxa"/>
            <w:gridSpan w:val="2"/>
            <w:tcBorders>
              <w:top w:val="single" w:sz="4" w:space="0" w:color="auto"/>
              <w:left w:val="single" w:sz="4" w:space="0" w:color="auto"/>
              <w:bottom w:val="single" w:sz="4" w:space="0" w:color="auto"/>
            </w:tcBorders>
          </w:tcPr>
          <w:p w:rsidR="00D71966" w:rsidRPr="00FE72F9" w:rsidRDefault="00D71966" w:rsidP="00EC7CC8">
            <w:pPr>
              <w:pStyle w:val="af5"/>
              <w:rPr>
                <w:rFonts w:ascii="Times New Roman" w:hAnsi="Times New Roman" w:cs="Times New Roman"/>
              </w:rPr>
            </w:pPr>
            <w:r w:rsidRPr="00FE72F9">
              <w:rPr>
                <w:rFonts w:ascii="Times New Roman" w:hAnsi="Times New Roman" w:cs="Times New Roman"/>
                <w:sz w:val="22"/>
              </w:rPr>
              <w:t>Кол-во листов</w:t>
            </w:r>
          </w:p>
        </w:tc>
      </w:tr>
      <w:tr w:rsidR="00D71966" w:rsidRPr="00FE72F9" w:rsidTr="00EC7CC8">
        <w:tc>
          <w:tcPr>
            <w:tcW w:w="2348" w:type="dxa"/>
            <w:vMerge/>
            <w:tcBorders>
              <w:top w:val="single" w:sz="4" w:space="0" w:color="auto"/>
              <w:bottom w:val="single" w:sz="4" w:space="0" w:color="auto"/>
              <w:right w:val="single" w:sz="4" w:space="0" w:color="auto"/>
            </w:tcBorders>
          </w:tcPr>
          <w:p w:rsidR="00D71966" w:rsidRPr="00FE72F9" w:rsidRDefault="00D71966" w:rsidP="00EC7CC8">
            <w:pPr>
              <w:pStyle w:val="af5"/>
              <w:rPr>
                <w:rFonts w:ascii="Times New Roman" w:hAnsi="Times New Roman" w:cs="Times New Roman"/>
              </w:rPr>
            </w:pPr>
          </w:p>
        </w:tc>
        <w:tc>
          <w:tcPr>
            <w:tcW w:w="2636" w:type="dxa"/>
            <w:vMerge/>
            <w:tcBorders>
              <w:top w:val="single" w:sz="4" w:space="0" w:color="auto"/>
              <w:left w:val="single" w:sz="4" w:space="0" w:color="auto"/>
              <w:bottom w:val="single" w:sz="4" w:space="0" w:color="auto"/>
              <w:right w:val="single" w:sz="4" w:space="0" w:color="auto"/>
            </w:tcBorders>
          </w:tcPr>
          <w:p w:rsidR="00D71966" w:rsidRPr="00FE72F9" w:rsidRDefault="00D71966" w:rsidP="00EC7CC8">
            <w:pPr>
              <w:pStyle w:val="af5"/>
              <w:rPr>
                <w:rFonts w:ascii="Times New Roman" w:hAnsi="Times New Roman" w:cs="Times New Roman"/>
              </w:rPr>
            </w:pPr>
          </w:p>
        </w:tc>
        <w:tc>
          <w:tcPr>
            <w:tcW w:w="1300" w:type="dxa"/>
            <w:tcBorders>
              <w:top w:val="single" w:sz="4" w:space="0" w:color="auto"/>
              <w:left w:val="single" w:sz="4" w:space="0" w:color="auto"/>
              <w:bottom w:val="single" w:sz="4" w:space="0" w:color="auto"/>
              <w:right w:val="single" w:sz="4" w:space="0" w:color="auto"/>
            </w:tcBorders>
          </w:tcPr>
          <w:p w:rsidR="00D71966" w:rsidRPr="00FE72F9" w:rsidRDefault="00D71966" w:rsidP="00EC7CC8">
            <w:pPr>
              <w:pStyle w:val="af5"/>
              <w:rPr>
                <w:rFonts w:ascii="Times New Roman" w:hAnsi="Times New Roman" w:cs="Times New Roman"/>
              </w:rPr>
            </w:pPr>
            <w:r w:rsidRPr="00FE72F9">
              <w:rPr>
                <w:rFonts w:ascii="Times New Roman" w:hAnsi="Times New Roman" w:cs="Times New Roman"/>
                <w:sz w:val="22"/>
              </w:rPr>
              <w:t>подлинные</w:t>
            </w:r>
          </w:p>
        </w:tc>
        <w:tc>
          <w:tcPr>
            <w:tcW w:w="905" w:type="dxa"/>
            <w:tcBorders>
              <w:top w:val="single" w:sz="4" w:space="0" w:color="auto"/>
              <w:left w:val="single" w:sz="4" w:space="0" w:color="auto"/>
              <w:bottom w:val="single" w:sz="4" w:space="0" w:color="auto"/>
              <w:right w:val="single" w:sz="4" w:space="0" w:color="auto"/>
            </w:tcBorders>
          </w:tcPr>
          <w:p w:rsidR="00D71966" w:rsidRPr="00FE72F9" w:rsidRDefault="00D71966" w:rsidP="00EC7CC8">
            <w:pPr>
              <w:pStyle w:val="af5"/>
              <w:rPr>
                <w:rFonts w:ascii="Times New Roman" w:hAnsi="Times New Roman" w:cs="Times New Roman"/>
              </w:rPr>
            </w:pPr>
            <w:r w:rsidRPr="00FE72F9">
              <w:rPr>
                <w:rFonts w:ascii="Times New Roman" w:hAnsi="Times New Roman" w:cs="Times New Roman"/>
                <w:sz w:val="22"/>
              </w:rPr>
              <w:t>копии</w:t>
            </w:r>
          </w:p>
        </w:tc>
        <w:tc>
          <w:tcPr>
            <w:tcW w:w="1300" w:type="dxa"/>
            <w:tcBorders>
              <w:top w:val="single" w:sz="4" w:space="0" w:color="auto"/>
              <w:left w:val="single" w:sz="4" w:space="0" w:color="auto"/>
              <w:bottom w:val="single" w:sz="4" w:space="0" w:color="auto"/>
              <w:right w:val="single" w:sz="4" w:space="0" w:color="auto"/>
            </w:tcBorders>
          </w:tcPr>
          <w:p w:rsidR="00D71966" w:rsidRPr="00FE72F9" w:rsidRDefault="00D71966" w:rsidP="00EC7CC8">
            <w:pPr>
              <w:pStyle w:val="af5"/>
              <w:rPr>
                <w:rFonts w:ascii="Times New Roman" w:hAnsi="Times New Roman" w:cs="Times New Roman"/>
              </w:rPr>
            </w:pPr>
            <w:r w:rsidRPr="00FE72F9">
              <w:rPr>
                <w:rFonts w:ascii="Times New Roman" w:hAnsi="Times New Roman" w:cs="Times New Roman"/>
                <w:sz w:val="22"/>
              </w:rPr>
              <w:t>подлинные</w:t>
            </w:r>
          </w:p>
        </w:tc>
        <w:tc>
          <w:tcPr>
            <w:tcW w:w="885" w:type="dxa"/>
            <w:tcBorders>
              <w:top w:val="single" w:sz="4" w:space="0" w:color="auto"/>
              <w:left w:val="single" w:sz="4" w:space="0" w:color="auto"/>
              <w:bottom w:val="single" w:sz="4" w:space="0" w:color="auto"/>
            </w:tcBorders>
          </w:tcPr>
          <w:p w:rsidR="00D71966" w:rsidRPr="00FE72F9" w:rsidRDefault="00D71966" w:rsidP="00EC7CC8">
            <w:pPr>
              <w:pStyle w:val="af5"/>
              <w:rPr>
                <w:rFonts w:ascii="Times New Roman" w:hAnsi="Times New Roman" w:cs="Times New Roman"/>
              </w:rPr>
            </w:pPr>
            <w:r w:rsidRPr="00FE72F9">
              <w:rPr>
                <w:rFonts w:ascii="Times New Roman" w:hAnsi="Times New Roman" w:cs="Times New Roman"/>
                <w:sz w:val="22"/>
              </w:rPr>
              <w:t>копии</w:t>
            </w:r>
          </w:p>
        </w:tc>
      </w:tr>
      <w:tr w:rsidR="00D71966" w:rsidRPr="00FE72F9" w:rsidTr="00EC7CC8">
        <w:tc>
          <w:tcPr>
            <w:tcW w:w="2348" w:type="dxa"/>
            <w:tcBorders>
              <w:top w:val="single" w:sz="4" w:space="0" w:color="auto"/>
              <w:bottom w:val="single" w:sz="4" w:space="0" w:color="auto"/>
              <w:right w:val="single" w:sz="4" w:space="0" w:color="auto"/>
            </w:tcBorders>
          </w:tcPr>
          <w:p w:rsidR="00D71966" w:rsidRPr="00FE72F9" w:rsidRDefault="00D71966" w:rsidP="00EC7CC8">
            <w:pPr>
              <w:pStyle w:val="af5"/>
              <w:rPr>
                <w:rFonts w:ascii="Times New Roman" w:hAnsi="Times New Roman" w:cs="Times New Roman"/>
              </w:rPr>
            </w:pPr>
            <w:r w:rsidRPr="00FE72F9">
              <w:rPr>
                <w:rFonts w:ascii="Times New Roman" w:hAnsi="Times New Roman" w:cs="Times New Roman"/>
                <w:sz w:val="22"/>
              </w:rPr>
              <w:t>1</w:t>
            </w:r>
          </w:p>
        </w:tc>
        <w:tc>
          <w:tcPr>
            <w:tcW w:w="2636" w:type="dxa"/>
            <w:tcBorders>
              <w:top w:val="single" w:sz="4" w:space="0" w:color="auto"/>
              <w:left w:val="single" w:sz="4" w:space="0" w:color="auto"/>
              <w:bottom w:val="single" w:sz="4" w:space="0" w:color="auto"/>
              <w:right w:val="single" w:sz="4" w:space="0" w:color="auto"/>
            </w:tcBorders>
          </w:tcPr>
          <w:p w:rsidR="00D71966" w:rsidRPr="00FE72F9" w:rsidRDefault="00D71966" w:rsidP="00EC7CC8">
            <w:pPr>
              <w:pStyle w:val="af5"/>
              <w:rPr>
                <w:rFonts w:ascii="Times New Roman" w:hAnsi="Times New Roman" w:cs="Times New Roman"/>
              </w:rPr>
            </w:pPr>
          </w:p>
        </w:tc>
        <w:tc>
          <w:tcPr>
            <w:tcW w:w="1300" w:type="dxa"/>
            <w:tcBorders>
              <w:top w:val="single" w:sz="4" w:space="0" w:color="auto"/>
              <w:left w:val="single" w:sz="4" w:space="0" w:color="auto"/>
              <w:bottom w:val="single" w:sz="4" w:space="0" w:color="auto"/>
              <w:right w:val="single" w:sz="4" w:space="0" w:color="auto"/>
            </w:tcBorders>
          </w:tcPr>
          <w:p w:rsidR="00D71966" w:rsidRPr="00FE72F9" w:rsidRDefault="00D71966" w:rsidP="00EC7CC8">
            <w:pPr>
              <w:pStyle w:val="af5"/>
              <w:rPr>
                <w:rFonts w:ascii="Times New Roman" w:hAnsi="Times New Roman" w:cs="Times New Roman"/>
              </w:rPr>
            </w:pPr>
          </w:p>
        </w:tc>
        <w:tc>
          <w:tcPr>
            <w:tcW w:w="905" w:type="dxa"/>
            <w:tcBorders>
              <w:top w:val="single" w:sz="4" w:space="0" w:color="auto"/>
              <w:left w:val="single" w:sz="4" w:space="0" w:color="auto"/>
              <w:bottom w:val="single" w:sz="4" w:space="0" w:color="auto"/>
              <w:right w:val="single" w:sz="4" w:space="0" w:color="auto"/>
            </w:tcBorders>
          </w:tcPr>
          <w:p w:rsidR="00D71966" w:rsidRPr="00FE72F9" w:rsidRDefault="00D71966" w:rsidP="00EC7CC8">
            <w:pPr>
              <w:pStyle w:val="af5"/>
              <w:rPr>
                <w:rFonts w:ascii="Times New Roman" w:hAnsi="Times New Roman" w:cs="Times New Roman"/>
              </w:rPr>
            </w:pPr>
          </w:p>
        </w:tc>
        <w:tc>
          <w:tcPr>
            <w:tcW w:w="1300" w:type="dxa"/>
            <w:tcBorders>
              <w:top w:val="single" w:sz="4" w:space="0" w:color="auto"/>
              <w:left w:val="single" w:sz="4" w:space="0" w:color="auto"/>
              <w:bottom w:val="single" w:sz="4" w:space="0" w:color="auto"/>
              <w:right w:val="single" w:sz="4" w:space="0" w:color="auto"/>
            </w:tcBorders>
          </w:tcPr>
          <w:p w:rsidR="00D71966" w:rsidRPr="00FE72F9" w:rsidRDefault="00D71966" w:rsidP="00EC7CC8">
            <w:pPr>
              <w:pStyle w:val="af5"/>
              <w:rPr>
                <w:rFonts w:ascii="Times New Roman" w:hAnsi="Times New Roman" w:cs="Times New Roman"/>
              </w:rPr>
            </w:pPr>
          </w:p>
        </w:tc>
        <w:tc>
          <w:tcPr>
            <w:tcW w:w="885" w:type="dxa"/>
            <w:tcBorders>
              <w:top w:val="single" w:sz="4" w:space="0" w:color="auto"/>
              <w:left w:val="single" w:sz="4" w:space="0" w:color="auto"/>
              <w:bottom w:val="single" w:sz="4" w:space="0" w:color="auto"/>
            </w:tcBorders>
          </w:tcPr>
          <w:p w:rsidR="00D71966" w:rsidRPr="00FE72F9" w:rsidRDefault="00D71966" w:rsidP="00EC7CC8">
            <w:pPr>
              <w:pStyle w:val="af5"/>
              <w:rPr>
                <w:rFonts w:ascii="Times New Roman" w:hAnsi="Times New Roman" w:cs="Times New Roman"/>
              </w:rPr>
            </w:pPr>
          </w:p>
        </w:tc>
      </w:tr>
      <w:tr w:rsidR="00D71966" w:rsidRPr="00FE72F9" w:rsidTr="00EC7CC8">
        <w:tc>
          <w:tcPr>
            <w:tcW w:w="2348" w:type="dxa"/>
            <w:tcBorders>
              <w:top w:val="single" w:sz="4" w:space="0" w:color="auto"/>
              <w:bottom w:val="single" w:sz="4" w:space="0" w:color="auto"/>
              <w:right w:val="single" w:sz="4" w:space="0" w:color="auto"/>
            </w:tcBorders>
          </w:tcPr>
          <w:p w:rsidR="00D71966" w:rsidRPr="00FE72F9" w:rsidRDefault="00D71966" w:rsidP="00EC7CC8">
            <w:pPr>
              <w:pStyle w:val="af5"/>
              <w:rPr>
                <w:rFonts w:ascii="Times New Roman" w:hAnsi="Times New Roman" w:cs="Times New Roman"/>
              </w:rPr>
            </w:pPr>
            <w:r w:rsidRPr="00FE72F9">
              <w:rPr>
                <w:rFonts w:ascii="Times New Roman" w:hAnsi="Times New Roman" w:cs="Times New Roman"/>
                <w:sz w:val="22"/>
              </w:rPr>
              <w:t>2</w:t>
            </w:r>
          </w:p>
        </w:tc>
        <w:tc>
          <w:tcPr>
            <w:tcW w:w="2636" w:type="dxa"/>
            <w:tcBorders>
              <w:top w:val="single" w:sz="4" w:space="0" w:color="auto"/>
              <w:left w:val="single" w:sz="4" w:space="0" w:color="auto"/>
              <w:bottom w:val="single" w:sz="4" w:space="0" w:color="auto"/>
              <w:right w:val="single" w:sz="4" w:space="0" w:color="auto"/>
            </w:tcBorders>
          </w:tcPr>
          <w:p w:rsidR="00D71966" w:rsidRPr="00FE72F9" w:rsidRDefault="00D71966" w:rsidP="00EC7CC8">
            <w:pPr>
              <w:pStyle w:val="af5"/>
              <w:rPr>
                <w:rFonts w:ascii="Times New Roman" w:hAnsi="Times New Roman" w:cs="Times New Roman"/>
              </w:rPr>
            </w:pPr>
          </w:p>
        </w:tc>
        <w:tc>
          <w:tcPr>
            <w:tcW w:w="1300" w:type="dxa"/>
            <w:tcBorders>
              <w:top w:val="single" w:sz="4" w:space="0" w:color="auto"/>
              <w:left w:val="single" w:sz="4" w:space="0" w:color="auto"/>
              <w:bottom w:val="single" w:sz="4" w:space="0" w:color="auto"/>
              <w:right w:val="single" w:sz="4" w:space="0" w:color="auto"/>
            </w:tcBorders>
          </w:tcPr>
          <w:p w:rsidR="00D71966" w:rsidRPr="00FE72F9" w:rsidRDefault="00D71966" w:rsidP="00EC7CC8">
            <w:pPr>
              <w:pStyle w:val="af5"/>
              <w:rPr>
                <w:rFonts w:ascii="Times New Roman" w:hAnsi="Times New Roman" w:cs="Times New Roman"/>
              </w:rPr>
            </w:pPr>
          </w:p>
        </w:tc>
        <w:tc>
          <w:tcPr>
            <w:tcW w:w="905" w:type="dxa"/>
            <w:tcBorders>
              <w:top w:val="single" w:sz="4" w:space="0" w:color="auto"/>
              <w:left w:val="single" w:sz="4" w:space="0" w:color="auto"/>
              <w:bottom w:val="single" w:sz="4" w:space="0" w:color="auto"/>
              <w:right w:val="single" w:sz="4" w:space="0" w:color="auto"/>
            </w:tcBorders>
          </w:tcPr>
          <w:p w:rsidR="00D71966" w:rsidRPr="00FE72F9" w:rsidRDefault="00D71966" w:rsidP="00EC7CC8">
            <w:pPr>
              <w:pStyle w:val="af5"/>
              <w:rPr>
                <w:rFonts w:ascii="Times New Roman" w:hAnsi="Times New Roman" w:cs="Times New Roman"/>
              </w:rPr>
            </w:pPr>
          </w:p>
        </w:tc>
        <w:tc>
          <w:tcPr>
            <w:tcW w:w="1300" w:type="dxa"/>
            <w:tcBorders>
              <w:top w:val="single" w:sz="4" w:space="0" w:color="auto"/>
              <w:left w:val="single" w:sz="4" w:space="0" w:color="auto"/>
              <w:bottom w:val="single" w:sz="4" w:space="0" w:color="auto"/>
              <w:right w:val="single" w:sz="4" w:space="0" w:color="auto"/>
            </w:tcBorders>
          </w:tcPr>
          <w:p w:rsidR="00D71966" w:rsidRPr="00FE72F9" w:rsidRDefault="00D71966" w:rsidP="00EC7CC8">
            <w:pPr>
              <w:pStyle w:val="af5"/>
              <w:rPr>
                <w:rFonts w:ascii="Times New Roman" w:hAnsi="Times New Roman" w:cs="Times New Roman"/>
              </w:rPr>
            </w:pPr>
          </w:p>
        </w:tc>
        <w:tc>
          <w:tcPr>
            <w:tcW w:w="885" w:type="dxa"/>
            <w:tcBorders>
              <w:top w:val="single" w:sz="4" w:space="0" w:color="auto"/>
              <w:left w:val="single" w:sz="4" w:space="0" w:color="auto"/>
              <w:bottom w:val="single" w:sz="4" w:space="0" w:color="auto"/>
            </w:tcBorders>
          </w:tcPr>
          <w:p w:rsidR="00D71966" w:rsidRPr="00FE72F9" w:rsidRDefault="00D71966" w:rsidP="00EC7CC8">
            <w:pPr>
              <w:pStyle w:val="af5"/>
              <w:rPr>
                <w:rFonts w:ascii="Times New Roman" w:hAnsi="Times New Roman" w:cs="Times New Roman"/>
              </w:rPr>
            </w:pPr>
          </w:p>
        </w:tc>
      </w:tr>
      <w:tr w:rsidR="00D71966" w:rsidRPr="00FE72F9" w:rsidTr="00EC7CC8">
        <w:tc>
          <w:tcPr>
            <w:tcW w:w="2348" w:type="dxa"/>
            <w:tcBorders>
              <w:top w:val="single" w:sz="4" w:space="0" w:color="auto"/>
              <w:bottom w:val="single" w:sz="4" w:space="0" w:color="auto"/>
              <w:right w:val="single" w:sz="4" w:space="0" w:color="auto"/>
            </w:tcBorders>
          </w:tcPr>
          <w:p w:rsidR="00D71966" w:rsidRPr="00FE72F9" w:rsidRDefault="00D71966" w:rsidP="00EC7CC8">
            <w:pPr>
              <w:pStyle w:val="af5"/>
              <w:rPr>
                <w:rFonts w:ascii="Times New Roman" w:hAnsi="Times New Roman" w:cs="Times New Roman"/>
              </w:rPr>
            </w:pPr>
            <w:r w:rsidRPr="00FE72F9">
              <w:rPr>
                <w:rFonts w:ascii="Times New Roman" w:hAnsi="Times New Roman" w:cs="Times New Roman"/>
                <w:sz w:val="22"/>
              </w:rPr>
              <w:t>3</w:t>
            </w:r>
          </w:p>
        </w:tc>
        <w:tc>
          <w:tcPr>
            <w:tcW w:w="2636" w:type="dxa"/>
            <w:tcBorders>
              <w:top w:val="single" w:sz="4" w:space="0" w:color="auto"/>
              <w:left w:val="single" w:sz="4" w:space="0" w:color="auto"/>
              <w:bottom w:val="single" w:sz="4" w:space="0" w:color="auto"/>
              <w:right w:val="single" w:sz="4" w:space="0" w:color="auto"/>
            </w:tcBorders>
          </w:tcPr>
          <w:p w:rsidR="00D71966" w:rsidRPr="00FE72F9" w:rsidRDefault="00D71966" w:rsidP="00EC7CC8">
            <w:pPr>
              <w:pStyle w:val="af5"/>
              <w:rPr>
                <w:rFonts w:ascii="Times New Roman" w:hAnsi="Times New Roman" w:cs="Times New Roman"/>
              </w:rPr>
            </w:pPr>
          </w:p>
        </w:tc>
        <w:tc>
          <w:tcPr>
            <w:tcW w:w="1300" w:type="dxa"/>
            <w:tcBorders>
              <w:top w:val="single" w:sz="4" w:space="0" w:color="auto"/>
              <w:left w:val="single" w:sz="4" w:space="0" w:color="auto"/>
              <w:bottom w:val="single" w:sz="4" w:space="0" w:color="auto"/>
              <w:right w:val="single" w:sz="4" w:space="0" w:color="auto"/>
            </w:tcBorders>
          </w:tcPr>
          <w:p w:rsidR="00D71966" w:rsidRPr="00FE72F9" w:rsidRDefault="00D71966" w:rsidP="00EC7CC8">
            <w:pPr>
              <w:pStyle w:val="af5"/>
              <w:rPr>
                <w:rFonts w:ascii="Times New Roman" w:hAnsi="Times New Roman" w:cs="Times New Roman"/>
              </w:rPr>
            </w:pPr>
          </w:p>
        </w:tc>
        <w:tc>
          <w:tcPr>
            <w:tcW w:w="905" w:type="dxa"/>
            <w:tcBorders>
              <w:top w:val="single" w:sz="4" w:space="0" w:color="auto"/>
              <w:left w:val="single" w:sz="4" w:space="0" w:color="auto"/>
              <w:bottom w:val="single" w:sz="4" w:space="0" w:color="auto"/>
              <w:right w:val="single" w:sz="4" w:space="0" w:color="auto"/>
            </w:tcBorders>
          </w:tcPr>
          <w:p w:rsidR="00D71966" w:rsidRPr="00FE72F9" w:rsidRDefault="00D71966" w:rsidP="00EC7CC8">
            <w:pPr>
              <w:pStyle w:val="af5"/>
              <w:rPr>
                <w:rFonts w:ascii="Times New Roman" w:hAnsi="Times New Roman" w:cs="Times New Roman"/>
              </w:rPr>
            </w:pPr>
          </w:p>
        </w:tc>
        <w:tc>
          <w:tcPr>
            <w:tcW w:w="1300" w:type="dxa"/>
            <w:tcBorders>
              <w:top w:val="single" w:sz="4" w:space="0" w:color="auto"/>
              <w:left w:val="single" w:sz="4" w:space="0" w:color="auto"/>
              <w:bottom w:val="single" w:sz="4" w:space="0" w:color="auto"/>
              <w:right w:val="single" w:sz="4" w:space="0" w:color="auto"/>
            </w:tcBorders>
          </w:tcPr>
          <w:p w:rsidR="00D71966" w:rsidRPr="00FE72F9" w:rsidRDefault="00D71966" w:rsidP="00EC7CC8">
            <w:pPr>
              <w:pStyle w:val="af5"/>
              <w:rPr>
                <w:rFonts w:ascii="Times New Roman" w:hAnsi="Times New Roman" w:cs="Times New Roman"/>
              </w:rPr>
            </w:pPr>
          </w:p>
        </w:tc>
        <w:tc>
          <w:tcPr>
            <w:tcW w:w="885" w:type="dxa"/>
            <w:tcBorders>
              <w:top w:val="single" w:sz="4" w:space="0" w:color="auto"/>
              <w:left w:val="single" w:sz="4" w:space="0" w:color="auto"/>
              <w:bottom w:val="single" w:sz="4" w:space="0" w:color="auto"/>
            </w:tcBorders>
          </w:tcPr>
          <w:p w:rsidR="00D71966" w:rsidRPr="00FE72F9" w:rsidRDefault="00D71966" w:rsidP="00EC7CC8">
            <w:pPr>
              <w:pStyle w:val="af5"/>
              <w:rPr>
                <w:rFonts w:ascii="Times New Roman" w:hAnsi="Times New Roman" w:cs="Times New Roman"/>
              </w:rPr>
            </w:pPr>
          </w:p>
        </w:tc>
      </w:tr>
      <w:tr w:rsidR="00D71966" w:rsidRPr="00FE72F9" w:rsidTr="00EC7CC8">
        <w:tc>
          <w:tcPr>
            <w:tcW w:w="2348" w:type="dxa"/>
            <w:tcBorders>
              <w:top w:val="single" w:sz="4" w:space="0" w:color="auto"/>
              <w:bottom w:val="single" w:sz="4" w:space="0" w:color="auto"/>
              <w:right w:val="single" w:sz="4" w:space="0" w:color="auto"/>
            </w:tcBorders>
          </w:tcPr>
          <w:p w:rsidR="00D71966" w:rsidRPr="00FE72F9" w:rsidRDefault="00D71966" w:rsidP="00EC7CC8">
            <w:pPr>
              <w:pStyle w:val="af5"/>
              <w:rPr>
                <w:rFonts w:ascii="Times New Roman" w:hAnsi="Times New Roman" w:cs="Times New Roman"/>
              </w:rPr>
            </w:pPr>
            <w:r w:rsidRPr="00FE72F9">
              <w:rPr>
                <w:rFonts w:ascii="Times New Roman" w:hAnsi="Times New Roman" w:cs="Times New Roman"/>
                <w:sz w:val="22"/>
              </w:rPr>
              <w:t>4</w:t>
            </w:r>
          </w:p>
        </w:tc>
        <w:tc>
          <w:tcPr>
            <w:tcW w:w="2636" w:type="dxa"/>
            <w:tcBorders>
              <w:top w:val="single" w:sz="4" w:space="0" w:color="auto"/>
              <w:left w:val="single" w:sz="4" w:space="0" w:color="auto"/>
              <w:bottom w:val="single" w:sz="4" w:space="0" w:color="auto"/>
              <w:right w:val="single" w:sz="4" w:space="0" w:color="auto"/>
            </w:tcBorders>
          </w:tcPr>
          <w:p w:rsidR="00D71966" w:rsidRPr="00FE72F9" w:rsidRDefault="00D71966" w:rsidP="00EC7CC8">
            <w:pPr>
              <w:pStyle w:val="af5"/>
              <w:rPr>
                <w:rFonts w:ascii="Times New Roman" w:hAnsi="Times New Roman" w:cs="Times New Roman"/>
              </w:rPr>
            </w:pPr>
          </w:p>
        </w:tc>
        <w:tc>
          <w:tcPr>
            <w:tcW w:w="1300" w:type="dxa"/>
            <w:tcBorders>
              <w:top w:val="single" w:sz="4" w:space="0" w:color="auto"/>
              <w:left w:val="single" w:sz="4" w:space="0" w:color="auto"/>
              <w:bottom w:val="single" w:sz="4" w:space="0" w:color="auto"/>
              <w:right w:val="single" w:sz="4" w:space="0" w:color="auto"/>
            </w:tcBorders>
          </w:tcPr>
          <w:p w:rsidR="00D71966" w:rsidRPr="00FE72F9" w:rsidRDefault="00D71966" w:rsidP="00EC7CC8">
            <w:pPr>
              <w:pStyle w:val="af5"/>
              <w:rPr>
                <w:rFonts w:ascii="Times New Roman" w:hAnsi="Times New Roman" w:cs="Times New Roman"/>
              </w:rPr>
            </w:pPr>
          </w:p>
        </w:tc>
        <w:tc>
          <w:tcPr>
            <w:tcW w:w="905" w:type="dxa"/>
            <w:tcBorders>
              <w:top w:val="single" w:sz="4" w:space="0" w:color="auto"/>
              <w:left w:val="single" w:sz="4" w:space="0" w:color="auto"/>
              <w:bottom w:val="single" w:sz="4" w:space="0" w:color="auto"/>
              <w:right w:val="single" w:sz="4" w:space="0" w:color="auto"/>
            </w:tcBorders>
          </w:tcPr>
          <w:p w:rsidR="00D71966" w:rsidRPr="00FE72F9" w:rsidRDefault="00D71966" w:rsidP="00EC7CC8">
            <w:pPr>
              <w:pStyle w:val="af5"/>
              <w:rPr>
                <w:rFonts w:ascii="Times New Roman" w:hAnsi="Times New Roman" w:cs="Times New Roman"/>
              </w:rPr>
            </w:pPr>
          </w:p>
        </w:tc>
        <w:tc>
          <w:tcPr>
            <w:tcW w:w="1300" w:type="dxa"/>
            <w:tcBorders>
              <w:top w:val="single" w:sz="4" w:space="0" w:color="auto"/>
              <w:left w:val="single" w:sz="4" w:space="0" w:color="auto"/>
              <w:bottom w:val="single" w:sz="4" w:space="0" w:color="auto"/>
              <w:right w:val="single" w:sz="4" w:space="0" w:color="auto"/>
            </w:tcBorders>
          </w:tcPr>
          <w:p w:rsidR="00D71966" w:rsidRPr="00FE72F9" w:rsidRDefault="00D71966" w:rsidP="00EC7CC8">
            <w:pPr>
              <w:pStyle w:val="af5"/>
              <w:rPr>
                <w:rFonts w:ascii="Times New Roman" w:hAnsi="Times New Roman" w:cs="Times New Roman"/>
              </w:rPr>
            </w:pPr>
          </w:p>
        </w:tc>
        <w:tc>
          <w:tcPr>
            <w:tcW w:w="885" w:type="dxa"/>
            <w:tcBorders>
              <w:top w:val="single" w:sz="4" w:space="0" w:color="auto"/>
              <w:left w:val="single" w:sz="4" w:space="0" w:color="auto"/>
              <w:bottom w:val="single" w:sz="4" w:space="0" w:color="auto"/>
            </w:tcBorders>
          </w:tcPr>
          <w:p w:rsidR="00D71966" w:rsidRPr="00FE72F9" w:rsidRDefault="00D71966" w:rsidP="00EC7CC8">
            <w:pPr>
              <w:pStyle w:val="af5"/>
              <w:rPr>
                <w:rFonts w:ascii="Times New Roman" w:hAnsi="Times New Roman" w:cs="Times New Roman"/>
              </w:rPr>
            </w:pPr>
          </w:p>
        </w:tc>
      </w:tr>
      <w:tr w:rsidR="00D71966" w:rsidRPr="00FE72F9" w:rsidTr="00EC7CC8">
        <w:tc>
          <w:tcPr>
            <w:tcW w:w="2348" w:type="dxa"/>
            <w:tcBorders>
              <w:top w:val="single" w:sz="4" w:space="0" w:color="auto"/>
              <w:bottom w:val="single" w:sz="4" w:space="0" w:color="auto"/>
              <w:right w:val="single" w:sz="4" w:space="0" w:color="auto"/>
            </w:tcBorders>
          </w:tcPr>
          <w:p w:rsidR="00D71966" w:rsidRPr="00FE72F9" w:rsidRDefault="00D71966" w:rsidP="00EC7CC8">
            <w:pPr>
              <w:pStyle w:val="af5"/>
              <w:rPr>
                <w:rFonts w:ascii="Times New Roman" w:hAnsi="Times New Roman" w:cs="Times New Roman"/>
              </w:rPr>
            </w:pPr>
            <w:r w:rsidRPr="00FE72F9">
              <w:rPr>
                <w:rFonts w:ascii="Times New Roman" w:hAnsi="Times New Roman" w:cs="Times New Roman"/>
                <w:sz w:val="22"/>
              </w:rPr>
              <w:t>5</w:t>
            </w:r>
          </w:p>
        </w:tc>
        <w:tc>
          <w:tcPr>
            <w:tcW w:w="2636" w:type="dxa"/>
            <w:tcBorders>
              <w:top w:val="single" w:sz="4" w:space="0" w:color="auto"/>
              <w:left w:val="single" w:sz="4" w:space="0" w:color="auto"/>
              <w:bottom w:val="single" w:sz="4" w:space="0" w:color="auto"/>
              <w:right w:val="single" w:sz="4" w:space="0" w:color="auto"/>
            </w:tcBorders>
          </w:tcPr>
          <w:p w:rsidR="00D71966" w:rsidRPr="00FE72F9" w:rsidRDefault="00D71966" w:rsidP="00EC7CC8">
            <w:pPr>
              <w:pStyle w:val="af5"/>
              <w:rPr>
                <w:rFonts w:ascii="Times New Roman" w:hAnsi="Times New Roman" w:cs="Times New Roman"/>
              </w:rPr>
            </w:pPr>
          </w:p>
        </w:tc>
        <w:tc>
          <w:tcPr>
            <w:tcW w:w="1300" w:type="dxa"/>
            <w:tcBorders>
              <w:top w:val="single" w:sz="4" w:space="0" w:color="auto"/>
              <w:left w:val="single" w:sz="4" w:space="0" w:color="auto"/>
              <w:bottom w:val="single" w:sz="4" w:space="0" w:color="auto"/>
              <w:right w:val="single" w:sz="4" w:space="0" w:color="auto"/>
            </w:tcBorders>
          </w:tcPr>
          <w:p w:rsidR="00D71966" w:rsidRPr="00FE72F9" w:rsidRDefault="00D71966" w:rsidP="00EC7CC8">
            <w:pPr>
              <w:pStyle w:val="af5"/>
              <w:rPr>
                <w:rFonts w:ascii="Times New Roman" w:hAnsi="Times New Roman" w:cs="Times New Roman"/>
              </w:rPr>
            </w:pPr>
          </w:p>
        </w:tc>
        <w:tc>
          <w:tcPr>
            <w:tcW w:w="905" w:type="dxa"/>
            <w:tcBorders>
              <w:top w:val="single" w:sz="4" w:space="0" w:color="auto"/>
              <w:left w:val="single" w:sz="4" w:space="0" w:color="auto"/>
              <w:bottom w:val="single" w:sz="4" w:space="0" w:color="auto"/>
              <w:right w:val="single" w:sz="4" w:space="0" w:color="auto"/>
            </w:tcBorders>
          </w:tcPr>
          <w:p w:rsidR="00D71966" w:rsidRPr="00FE72F9" w:rsidRDefault="00D71966" w:rsidP="00EC7CC8">
            <w:pPr>
              <w:pStyle w:val="af5"/>
              <w:rPr>
                <w:rFonts w:ascii="Times New Roman" w:hAnsi="Times New Roman" w:cs="Times New Roman"/>
              </w:rPr>
            </w:pPr>
          </w:p>
        </w:tc>
        <w:tc>
          <w:tcPr>
            <w:tcW w:w="1300" w:type="dxa"/>
            <w:tcBorders>
              <w:top w:val="single" w:sz="4" w:space="0" w:color="auto"/>
              <w:left w:val="single" w:sz="4" w:space="0" w:color="auto"/>
              <w:bottom w:val="single" w:sz="4" w:space="0" w:color="auto"/>
              <w:right w:val="single" w:sz="4" w:space="0" w:color="auto"/>
            </w:tcBorders>
          </w:tcPr>
          <w:p w:rsidR="00D71966" w:rsidRPr="00FE72F9" w:rsidRDefault="00D71966" w:rsidP="00EC7CC8">
            <w:pPr>
              <w:pStyle w:val="af5"/>
              <w:rPr>
                <w:rFonts w:ascii="Times New Roman" w:hAnsi="Times New Roman" w:cs="Times New Roman"/>
              </w:rPr>
            </w:pPr>
          </w:p>
        </w:tc>
        <w:tc>
          <w:tcPr>
            <w:tcW w:w="885" w:type="dxa"/>
            <w:tcBorders>
              <w:top w:val="single" w:sz="4" w:space="0" w:color="auto"/>
              <w:left w:val="single" w:sz="4" w:space="0" w:color="auto"/>
              <w:bottom w:val="single" w:sz="4" w:space="0" w:color="auto"/>
            </w:tcBorders>
          </w:tcPr>
          <w:p w:rsidR="00D71966" w:rsidRPr="00FE72F9" w:rsidRDefault="00D71966" w:rsidP="00EC7CC8">
            <w:pPr>
              <w:pStyle w:val="af5"/>
              <w:rPr>
                <w:rFonts w:ascii="Times New Roman" w:hAnsi="Times New Roman" w:cs="Times New Roman"/>
              </w:rPr>
            </w:pPr>
          </w:p>
        </w:tc>
      </w:tr>
      <w:tr w:rsidR="00D71966" w:rsidRPr="00FE72F9" w:rsidTr="00EC7CC8">
        <w:tc>
          <w:tcPr>
            <w:tcW w:w="2348" w:type="dxa"/>
            <w:tcBorders>
              <w:top w:val="single" w:sz="4" w:space="0" w:color="auto"/>
              <w:bottom w:val="single" w:sz="4" w:space="0" w:color="auto"/>
              <w:right w:val="single" w:sz="4" w:space="0" w:color="auto"/>
            </w:tcBorders>
          </w:tcPr>
          <w:p w:rsidR="00D71966" w:rsidRPr="00FE72F9" w:rsidRDefault="00D71966" w:rsidP="00EC7CC8">
            <w:pPr>
              <w:pStyle w:val="af5"/>
              <w:rPr>
                <w:rFonts w:ascii="Times New Roman" w:hAnsi="Times New Roman" w:cs="Times New Roman"/>
              </w:rPr>
            </w:pPr>
            <w:r w:rsidRPr="00FE72F9">
              <w:rPr>
                <w:rFonts w:ascii="Times New Roman" w:hAnsi="Times New Roman" w:cs="Times New Roman"/>
                <w:sz w:val="22"/>
              </w:rPr>
              <w:t>6</w:t>
            </w:r>
          </w:p>
        </w:tc>
        <w:tc>
          <w:tcPr>
            <w:tcW w:w="2636" w:type="dxa"/>
            <w:tcBorders>
              <w:top w:val="single" w:sz="4" w:space="0" w:color="auto"/>
              <w:left w:val="single" w:sz="4" w:space="0" w:color="auto"/>
              <w:bottom w:val="single" w:sz="4" w:space="0" w:color="auto"/>
              <w:right w:val="single" w:sz="4" w:space="0" w:color="auto"/>
            </w:tcBorders>
          </w:tcPr>
          <w:p w:rsidR="00D71966" w:rsidRPr="00FE72F9" w:rsidRDefault="00D71966" w:rsidP="00EC7CC8">
            <w:pPr>
              <w:pStyle w:val="af5"/>
              <w:rPr>
                <w:rFonts w:ascii="Times New Roman" w:hAnsi="Times New Roman" w:cs="Times New Roman"/>
              </w:rPr>
            </w:pPr>
          </w:p>
        </w:tc>
        <w:tc>
          <w:tcPr>
            <w:tcW w:w="1300" w:type="dxa"/>
            <w:tcBorders>
              <w:top w:val="single" w:sz="4" w:space="0" w:color="auto"/>
              <w:left w:val="single" w:sz="4" w:space="0" w:color="auto"/>
              <w:bottom w:val="single" w:sz="4" w:space="0" w:color="auto"/>
              <w:right w:val="single" w:sz="4" w:space="0" w:color="auto"/>
            </w:tcBorders>
          </w:tcPr>
          <w:p w:rsidR="00D71966" w:rsidRPr="00FE72F9" w:rsidRDefault="00D71966" w:rsidP="00EC7CC8">
            <w:pPr>
              <w:pStyle w:val="af5"/>
              <w:rPr>
                <w:rFonts w:ascii="Times New Roman" w:hAnsi="Times New Roman" w:cs="Times New Roman"/>
              </w:rPr>
            </w:pPr>
          </w:p>
        </w:tc>
        <w:tc>
          <w:tcPr>
            <w:tcW w:w="905" w:type="dxa"/>
            <w:tcBorders>
              <w:top w:val="single" w:sz="4" w:space="0" w:color="auto"/>
              <w:left w:val="single" w:sz="4" w:space="0" w:color="auto"/>
              <w:bottom w:val="single" w:sz="4" w:space="0" w:color="auto"/>
              <w:right w:val="single" w:sz="4" w:space="0" w:color="auto"/>
            </w:tcBorders>
          </w:tcPr>
          <w:p w:rsidR="00D71966" w:rsidRPr="00FE72F9" w:rsidRDefault="00D71966" w:rsidP="00EC7CC8">
            <w:pPr>
              <w:pStyle w:val="af5"/>
              <w:rPr>
                <w:rFonts w:ascii="Times New Roman" w:hAnsi="Times New Roman" w:cs="Times New Roman"/>
              </w:rPr>
            </w:pPr>
          </w:p>
        </w:tc>
        <w:tc>
          <w:tcPr>
            <w:tcW w:w="1300" w:type="dxa"/>
            <w:tcBorders>
              <w:top w:val="single" w:sz="4" w:space="0" w:color="auto"/>
              <w:left w:val="single" w:sz="4" w:space="0" w:color="auto"/>
              <w:bottom w:val="single" w:sz="4" w:space="0" w:color="auto"/>
              <w:right w:val="single" w:sz="4" w:space="0" w:color="auto"/>
            </w:tcBorders>
          </w:tcPr>
          <w:p w:rsidR="00D71966" w:rsidRPr="00FE72F9" w:rsidRDefault="00D71966" w:rsidP="00EC7CC8">
            <w:pPr>
              <w:pStyle w:val="af5"/>
              <w:rPr>
                <w:rFonts w:ascii="Times New Roman" w:hAnsi="Times New Roman" w:cs="Times New Roman"/>
              </w:rPr>
            </w:pPr>
          </w:p>
        </w:tc>
        <w:tc>
          <w:tcPr>
            <w:tcW w:w="885" w:type="dxa"/>
            <w:tcBorders>
              <w:top w:val="single" w:sz="4" w:space="0" w:color="auto"/>
              <w:left w:val="single" w:sz="4" w:space="0" w:color="auto"/>
              <w:bottom w:val="single" w:sz="4" w:space="0" w:color="auto"/>
            </w:tcBorders>
          </w:tcPr>
          <w:p w:rsidR="00D71966" w:rsidRPr="00FE72F9" w:rsidRDefault="00D71966" w:rsidP="00EC7CC8">
            <w:pPr>
              <w:pStyle w:val="af5"/>
              <w:rPr>
                <w:rFonts w:ascii="Times New Roman" w:hAnsi="Times New Roman" w:cs="Times New Roman"/>
              </w:rPr>
            </w:pPr>
          </w:p>
        </w:tc>
      </w:tr>
    </w:tbl>
    <w:p w:rsidR="00D71966" w:rsidRPr="00FE72F9" w:rsidRDefault="00D71966" w:rsidP="00D71966">
      <w:pPr>
        <w:rPr>
          <w:sz w:val="22"/>
        </w:rPr>
      </w:pPr>
    </w:p>
    <w:p w:rsidR="00D71966" w:rsidRPr="00FE72F9" w:rsidRDefault="00D71966" w:rsidP="00D71966">
      <w:pPr>
        <w:pStyle w:val="aa"/>
        <w:rPr>
          <w:rFonts w:ascii="Times New Roman" w:hAnsi="Times New Roman"/>
          <w:sz w:val="18"/>
          <w:szCs w:val="20"/>
        </w:rPr>
      </w:pPr>
      <w:r w:rsidRPr="00FE72F9">
        <w:rPr>
          <w:rFonts w:ascii="Times New Roman" w:hAnsi="Times New Roman"/>
          <w:sz w:val="18"/>
          <w:szCs w:val="20"/>
        </w:rPr>
        <w:t>О чем «____» __________ 20___г. в книгу учета входящих документов внесена</w:t>
      </w:r>
    </w:p>
    <w:p w:rsidR="00D71966" w:rsidRPr="00FE72F9" w:rsidRDefault="00D71966" w:rsidP="00D71966">
      <w:pPr>
        <w:pStyle w:val="aa"/>
        <w:rPr>
          <w:rFonts w:ascii="Times New Roman" w:hAnsi="Times New Roman"/>
          <w:sz w:val="18"/>
          <w:szCs w:val="20"/>
        </w:rPr>
      </w:pPr>
      <w:r w:rsidRPr="00FE72F9">
        <w:rPr>
          <w:rFonts w:ascii="Times New Roman" w:hAnsi="Times New Roman"/>
          <w:sz w:val="18"/>
          <w:szCs w:val="20"/>
        </w:rPr>
        <w:t>запись № __________</w:t>
      </w:r>
    </w:p>
    <w:p w:rsidR="00D71966" w:rsidRPr="00FE72F9" w:rsidRDefault="00D71966" w:rsidP="00D71966">
      <w:pPr>
        <w:pStyle w:val="aa"/>
        <w:rPr>
          <w:rFonts w:ascii="Times New Roman" w:hAnsi="Times New Roman"/>
          <w:sz w:val="18"/>
          <w:szCs w:val="20"/>
        </w:rPr>
      </w:pPr>
      <w:r w:rsidRPr="00FE72F9">
        <w:rPr>
          <w:rFonts w:ascii="Times New Roman" w:hAnsi="Times New Roman"/>
          <w:sz w:val="18"/>
          <w:szCs w:val="20"/>
        </w:rPr>
        <w:t>Общий срок оказания муниципальной услуги составляет не более 10 дней.</w:t>
      </w:r>
    </w:p>
    <w:p w:rsidR="00D71966" w:rsidRPr="00FE72F9" w:rsidRDefault="00D71966" w:rsidP="00D71966">
      <w:pPr>
        <w:pStyle w:val="aa"/>
        <w:rPr>
          <w:rFonts w:ascii="Times New Roman" w:hAnsi="Times New Roman"/>
          <w:sz w:val="18"/>
          <w:szCs w:val="20"/>
        </w:rPr>
      </w:pPr>
      <w:r w:rsidRPr="00FE72F9">
        <w:rPr>
          <w:rFonts w:ascii="Times New Roman" w:hAnsi="Times New Roman"/>
          <w:sz w:val="18"/>
          <w:szCs w:val="20"/>
        </w:rPr>
        <w:t>Документы принял: ________________ /____________________ Ф.И.О.</w:t>
      </w:r>
    </w:p>
    <w:p w:rsidR="00D71966" w:rsidRPr="00FE72F9" w:rsidRDefault="00D71966" w:rsidP="00D71966">
      <w:pPr>
        <w:pStyle w:val="aa"/>
        <w:rPr>
          <w:rFonts w:ascii="Times New Roman" w:hAnsi="Times New Roman"/>
          <w:sz w:val="18"/>
          <w:szCs w:val="20"/>
        </w:rPr>
      </w:pPr>
      <w:r w:rsidRPr="00FE72F9">
        <w:rPr>
          <w:rFonts w:ascii="Times New Roman" w:hAnsi="Times New Roman"/>
          <w:sz w:val="18"/>
          <w:szCs w:val="20"/>
        </w:rPr>
        <w:t xml:space="preserve">                      (подпись)</w:t>
      </w:r>
    </w:p>
    <w:p w:rsidR="00D71966" w:rsidRPr="00FE72F9" w:rsidRDefault="00D71966" w:rsidP="00D71966">
      <w:pPr>
        <w:rPr>
          <w:sz w:val="22"/>
        </w:rPr>
      </w:pPr>
    </w:p>
    <w:p w:rsidR="00D71966" w:rsidRPr="00FE72F9" w:rsidRDefault="00D71966" w:rsidP="00D71966">
      <w:pPr>
        <w:rPr>
          <w:sz w:val="22"/>
        </w:rPr>
      </w:pPr>
    </w:p>
    <w:p w:rsidR="00D71966" w:rsidRPr="00FE72F9" w:rsidRDefault="00D71966" w:rsidP="00D71966">
      <w:pPr>
        <w:rPr>
          <w:sz w:val="22"/>
        </w:rPr>
      </w:pPr>
    </w:p>
    <w:p w:rsidR="00D71966" w:rsidRPr="00FE72F9" w:rsidRDefault="00D71966" w:rsidP="0099181A">
      <w:pPr>
        <w:ind w:left="4248"/>
        <w:rPr>
          <w:sz w:val="22"/>
        </w:rPr>
      </w:pPr>
      <w:r w:rsidRPr="0099181A">
        <w:rPr>
          <w:rStyle w:val="ac"/>
          <w:b w:val="0"/>
          <w:bCs w:val="0"/>
          <w:color w:val="auto"/>
        </w:rPr>
        <w:t>Приложение 6</w:t>
      </w:r>
      <w:r w:rsidRPr="0099181A">
        <w:rPr>
          <w:rStyle w:val="ac"/>
          <w:b w:val="0"/>
          <w:bCs w:val="0"/>
          <w:color w:val="auto"/>
        </w:rPr>
        <w:br/>
        <w:t xml:space="preserve">к </w:t>
      </w:r>
      <w:hyperlink w:anchor="sub_1000" w:history="1">
        <w:r w:rsidRPr="0099181A">
          <w:rPr>
            <w:rStyle w:val="a9"/>
            <w:color w:val="auto"/>
          </w:rPr>
          <w:t>Административному регламенту</w:t>
        </w:r>
      </w:hyperlink>
      <w:r w:rsidRPr="0099181A">
        <w:rPr>
          <w:rStyle w:val="ac"/>
          <w:bCs w:val="0"/>
          <w:color w:val="auto"/>
        </w:rPr>
        <w:t xml:space="preserve"> </w:t>
      </w:r>
      <w:r w:rsidRPr="0099181A">
        <w:rPr>
          <w:rStyle w:val="ac"/>
          <w:b w:val="0"/>
          <w:bCs w:val="0"/>
          <w:color w:val="auto"/>
        </w:rPr>
        <w:t>Администрации</w:t>
      </w:r>
      <w:r w:rsidRPr="0099181A">
        <w:rPr>
          <w:rStyle w:val="ac"/>
          <w:b w:val="0"/>
          <w:bCs w:val="0"/>
          <w:color w:val="auto"/>
        </w:rPr>
        <w:br/>
        <w:t>Инсарского муниципального района по предоставлению</w:t>
      </w:r>
      <w:r w:rsidRPr="0099181A">
        <w:rPr>
          <w:rStyle w:val="ac"/>
          <w:b w:val="0"/>
          <w:bCs w:val="0"/>
          <w:color w:val="auto"/>
        </w:rPr>
        <w:br/>
        <w:t>муниципальной услуги «Подготовка и выдача</w:t>
      </w:r>
      <w:r w:rsidRPr="0099181A">
        <w:rPr>
          <w:rStyle w:val="ac"/>
          <w:b w:val="0"/>
          <w:bCs w:val="0"/>
          <w:color w:val="auto"/>
        </w:rPr>
        <w:br/>
      </w:r>
      <w:r w:rsidRPr="0099181A">
        <w:rPr>
          <w:rStyle w:val="ac"/>
          <w:b w:val="0"/>
          <w:bCs w:val="0"/>
          <w:color w:val="auto"/>
        </w:rPr>
        <w:lastRenderedPageBreak/>
        <w:t>разрешения на ввод объектов в эксплуатацию при</w:t>
      </w:r>
      <w:r w:rsidRPr="0099181A">
        <w:rPr>
          <w:rStyle w:val="ac"/>
          <w:b w:val="0"/>
          <w:bCs w:val="0"/>
          <w:color w:val="auto"/>
        </w:rPr>
        <w:br/>
        <w:t>осуществлении строительства, реконструкции</w:t>
      </w:r>
      <w:r w:rsidRPr="0099181A">
        <w:rPr>
          <w:rStyle w:val="ac"/>
          <w:b w:val="0"/>
          <w:bCs w:val="0"/>
          <w:color w:val="auto"/>
        </w:rPr>
        <w:br/>
      </w:r>
      <w:r w:rsidRPr="0099181A">
        <w:rPr>
          <w:rStyle w:val="ac"/>
          <w:b w:val="0"/>
          <w:bCs w:val="0"/>
          <w:color w:val="auto"/>
          <w:szCs w:val="28"/>
        </w:rPr>
        <w:t>объектов капитального строительства»</w:t>
      </w:r>
      <w:r w:rsidRPr="00FE72F9">
        <w:rPr>
          <w:rStyle w:val="ac"/>
          <w:bCs w:val="0"/>
          <w:color w:val="auto"/>
          <w:sz w:val="18"/>
          <w:szCs w:val="20"/>
        </w:rPr>
        <w:br/>
      </w:r>
    </w:p>
    <w:p w:rsidR="00D71966" w:rsidRPr="00FE72F9" w:rsidRDefault="00D71966" w:rsidP="00D71966">
      <w:pPr>
        <w:pStyle w:val="aa"/>
        <w:rPr>
          <w:rFonts w:ascii="Times New Roman" w:hAnsi="Times New Roman"/>
          <w:sz w:val="20"/>
          <w:szCs w:val="22"/>
        </w:rPr>
      </w:pPr>
      <w:r w:rsidRPr="00FE72F9">
        <w:rPr>
          <w:rFonts w:ascii="Times New Roman" w:hAnsi="Times New Roman"/>
          <w:sz w:val="20"/>
          <w:szCs w:val="22"/>
        </w:rPr>
        <w:t xml:space="preserve">                                </w:t>
      </w:r>
      <w:r w:rsidRPr="00FE72F9">
        <w:rPr>
          <w:rStyle w:val="ac"/>
          <w:rFonts w:ascii="Times New Roman" w:hAnsi="Times New Roman"/>
          <w:bCs w:val="0"/>
          <w:color w:val="auto"/>
          <w:sz w:val="20"/>
          <w:szCs w:val="22"/>
        </w:rPr>
        <w:t xml:space="preserve">Уведомление                              </w:t>
      </w:r>
    </w:p>
    <w:p w:rsidR="00D71966" w:rsidRPr="00FE72F9" w:rsidRDefault="00D71966" w:rsidP="00D71966">
      <w:pPr>
        <w:pStyle w:val="aa"/>
        <w:rPr>
          <w:rFonts w:ascii="Times New Roman" w:hAnsi="Times New Roman"/>
          <w:sz w:val="20"/>
          <w:szCs w:val="22"/>
        </w:rPr>
      </w:pPr>
      <w:r w:rsidRPr="00FE72F9">
        <w:rPr>
          <w:rStyle w:val="ac"/>
          <w:rFonts w:ascii="Times New Roman" w:hAnsi="Times New Roman"/>
          <w:bCs w:val="0"/>
          <w:color w:val="auto"/>
          <w:sz w:val="20"/>
          <w:szCs w:val="22"/>
        </w:rPr>
        <w:t xml:space="preserve">   об окончании строительства или реконструкции объекта индивидуального  </w:t>
      </w:r>
    </w:p>
    <w:p w:rsidR="00D71966" w:rsidRPr="00FE72F9" w:rsidRDefault="00D71966" w:rsidP="00D71966">
      <w:pPr>
        <w:pStyle w:val="aa"/>
        <w:rPr>
          <w:rFonts w:ascii="Times New Roman" w:hAnsi="Times New Roman"/>
          <w:sz w:val="20"/>
          <w:szCs w:val="22"/>
        </w:rPr>
      </w:pPr>
      <w:r w:rsidRPr="00FE72F9">
        <w:rPr>
          <w:rStyle w:val="ac"/>
          <w:rFonts w:ascii="Times New Roman" w:hAnsi="Times New Roman"/>
          <w:bCs w:val="0"/>
          <w:color w:val="auto"/>
          <w:sz w:val="20"/>
          <w:szCs w:val="22"/>
        </w:rPr>
        <w:t xml:space="preserve">              жилищного строительства или садового дома</w:t>
      </w:r>
    </w:p>
    <w:p w:rsidR="00D71966" w:rsidRPr="00FE72F9" w:rsidRDefault="00D71966" w:rsidP="00D71966">
      <w:pPr>
        <w:rPr>
          <w:sz w:val="22"/>
        </w:rPr>
      </w:pPr>
    </w:p>
    <w:p w:rsidR="00D71966" w:rsidRPr="00FE72F9" w:rsidRDefault="00D71966" w:rsidP="00D71966">
      <w:pPr>
        <w:pStyle w:val="aa"/>
        <w:rPr>
          <w:rFonts w:ascii="Times New Roman" w:hAnsi="Times New Roman"/>
          <w:sz w:val="20"/>
          <w:szCs w:val="22"/>
        </w:rPr>
      </w:pPr>
      <w:r w:rsidRPr="00FE72F9">
        <w:rPr>
          <w:rFonts w:ascii="Times New Roman" w:hAnsi="Times New Roman"/>
          <w:sz w:val="20"/>
          <w:szCs w:val="22"/>
        </w:rPr>
        <w:t>«__» ____________ 20__ г.</w:t>
      </w:r>
    </w:p>
    <w:p w:rsidR="00D71966" w:rsidRPr="00FE72F9" w:rsidRDefault="00D71966" w:rsidP="00D71966">
      <w:pPr>
        <w:rPr>
          <w:sz w:val="22"/>
        </w:rPr>
      </w:pPr>
    </w:p>
    <w:p w:rsidR="00D71966" w:rsidRPr="00FE72F9" w:rsidRDefault="00D71966" w:rsidP="00D71966">
      <w:pPr>
        <w:pStyle w:val="aa"/>
        <w:rPr>
          <w:rFonts w:ascii="Times New Roman" w:hAnsi="Times New Roman"/>
          <w:sz w:val="20"/>
          <w:szCs w:val="22"/>
        </w:rPr>
      </w:pPr>
      <w:r w:rsidRPr="00FE72F9">
        <w:rPr>
          <w:rFonts w:ascii="Times New Roman" w:hAnsi="Times New Roman"/>
          <w:sz w:val="20"/>
          <w:szCs w:val="22"/>
        </w:rPr>
        <w:t xml:space="preserve">   Администрация Инсарского муниципального района Республики Мордовия</w:t>
      </w:r>
    </w:p>
    <w:p w:rsidR="00D71966" w:rsidRPr="00FE72F9" w:rsidRDefault="00D71966" w:rsidP="00D71966">
      <w:pPr>
        <w:pStyle w:val="aa"/>
        <w:rPr>
          <w:rFonts w:ascii="Times New Roman" w:hAnsi="Times New Roman"/>
          <w:sz w:val="20"/>
          <w:szCs w:val="22"/>
        </w:rPr>
      </w:pPr>
      <w:r w:rsidRPr="00FE72F9">
        <w:rPr>
          <w:rFonts w:ascii="Times New Roman" w:hAnsi="Times New Roman"/>
          <w:sz w:val="20"/>
          <w:szCs w:val="22"/>
        </w:rPr>
        <w:t xml:space="preserve">   (наименование уполномоченного на выдачу разрешений на строительство</w:t>
      </w:r>
    </w:p>
    <w:p w:rsidR="00D71966" w:rsidRPr="00FE72F9" w:rsidRDefault="00D71966" w:rsidP="00D71966">
      <w:pPr>
        <w:pStyle w:val="aa"/>
        <w:rPr>
          <w:rFonts w:ascii="Times New Roman" w:hAnsi="Times New Roman"/>
          <w:sz w:val="20"/>
          <w:szCs w:val="22"/>
        </w:rPr>
      </w:pPr>
      <w:r w:rsidRPr="00FE72F9">
        <w:rPr>
          <w:rFonts w:ascii="Times New Roman" w:hAnsi="Times New Roman"/>
          <w:sz w:val="20"/>
          <w:szCs w:val="22"/>
        </w:rPr>
        <w:t xml:space="preserve"> федерального органа исполнительной власти, органа исполнительной власти</w:t>
      </w:r>
    </w:p>
    <w:p w:rsidR="00D71966" w:rsidRPr="00FE72F9" w:rsidRDefault="00D71966" w:rsidP="00D71966">
      <w:pPr>
        <w:pStyle w:val="aa"/>
        <w:rPr>
          <w:rFonts w:ascii="Times New Roman" w:hAnsi="Times New Roman"/>
          <w:sz w:val="20"/>
          <w:szCs w:val="22"/>
        </w:rPr>
      </w:pPr>
      <w:r w:rsidRPr="00FE72F9">
        <w:rPr>
          <w:rFonts w:ascii="Times New Roman" w:hAnsi="Times New Roman"/>
          <w:sz w:val="20"/>
          <w:szCs w:val="22"/>
        </w:rPr>
        <w:t xml:space="preserve">     субъекта Российской Федерации, органа местного самоуправления)</w:t>
      </w:r>
    </w:p>
    <w:p w:rsidR="00D71966" w:rsidRPr="00FE72F9" w:rsidRDefault="00D71966" w:rsidP="00D71966">
      <w:pPr>
        <w:rPr>
          <w:sz w:val="22"/>
        </w:rPr>
      </w:pPr>
    </w:p>
    <w:p w:rsidR="00D71966" w:rsidRPr="00FE72F9" w:rsidRDefault="00D71966" w:rsidP="00D71966">
      <w:pPr>
        <w:pStyle w:val="aa"/>
        <w:rPr>
          <w:rFonts w:ascii="Times New Roman" w:hAnsi="Times New Roman"/>
          <w:sz w:val="20"/>
          <w:szCs w:val="22"/>
        </w:rPr>
      </w:pPr>
      <w:bookmarkStart w:id="148" w:name="sub_6001"/>
      <w:r w:rsidRPr="00FE72F9">
        <w:rPr>
          <w:rFonts w:ascii="Times New Roman" w:hAnsi="Times New Roman"/>
          <w:sz w:val="20"/>
          <w:szCs w:val="22"/>
        </w:rPr>
        <w:t xml:space="preserve">                         1. Сведения о застройщике</w:t>
      </w:r>
    </w:p>
    <w:bookmarkEnd w:id="148"/>
    <w:p w:rsidR="00D71966" w:rsidRPr="00FE72F9" w:rsidRDefault="00D71966" w:rsidP="00D71966">
      <w:pPr>
        <w:rPr>
          <w:sz w:val="22"/>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700"/>
        <w:gridCol w:w="5460"/>
        <w:gridCol w:w="4060"/>
      </w:tblGrid>
      <w:tr w:rsidR="00D71966" w:rsidRPr="00FE72F9" w:rsidTr="00EC7CC8">
        <w:tc>
          <w:tcPr>
            <w:tcW w:w="700" w:type="dxa"/>
            <w:tcBorders>
              <w:top w:val="single" w:sz="4" w:space="0" w:color="auto"/>
              <w:bottom w:val="single" w:sz="4" w:space="0" w:color="auto"/>
              <w:right w:val="single" w:sz="4" w:space="0" w:color="auto"/>
            </w:tcBorders>
          </w:tcPr>
          <w:p w:rsidR="00D71966" w:rsidRPr="00FE72F9" w:rsidRDefault="00D71966" w:rsidP="00EC7CC8">
            <w:pPr>
              <w:pStyle w:val="af5"/>
              <w:rPr>
                <w:rFonts w:ascii="Times New Roman" w:hAnsi="Times New Roman" w:cs="Times New Roman"/>
              </w:rPr>
            </w:pPr>
            <w:r w:rsidRPr="00FE72F9">
              <w:rPr>
                <w:rFonts w:ascii="Times New Roman" w:hAnsi="Times New Roman" w:cs="Times New Roman"/>
                <w:sz w:val="22"/>
              </w:rPr>
              <w:t>1.1</w:t>
            </w:r>
          </w:p>
        </w:tc>
        <w:tc>
          <w:tcPr>
            <w:tcW w:w="5460" w:type="dxa"/>
            <w:tcBorders>
              <w:top w:val="single" w:sz="4" w:space="0" w:color="auto"/>
              <w:left w:val="single" w:sz="4" w:space="0" w:color="auto"/>
              <w:bottom w:val="nil"/>
              <w:right w:val="nil"/>
            </w:tcBorders>
          </w:tcPr>
          <w:p w:rsidR="00D71966" w:rsidRPr="00FE72F9" w:rsidRDefault="00D71966" w:rsidP="00EC7CC8">
            <w:pPr>
              <w:pStyle w:val="af5"/>
              <w:rPr>
                <w:rFonts w:ascii="Times New Roman" w:hAnsi="Times New Roman" w:cs="Times New Roman"/>
              </w:rPr>
            </w:pPr>
            <w:r w:rsidRPr="00FE72F9">
              <w:rPr>
                <w:rFonts w:ascii="Times New Roman" w:hAnsi="Times New Roman" w:cs="Times New Roman"/>
                <w:sz w:val="22"/>
              </w:rPr>
              <w:t>Сведения о физическом лице, в случае если застройщиком является физическое лицо:</w:t>
            </w:r>
          </w:p>
        </w:tc>
        <w:tc>
          <w:tcPr>
            <w:tcW w:w="4060" w:type="dxa"/>
            <w:tcBorders>
              <w:top w:val="single" w:sz="4" w:space="0" w:color="auto"/>
              <w:left w:val="single" w:sz="4" w:space="0" w:color="auto"/>
              <w:bottom w:val="nil"/>
            </w:tcBorders>
          </w:tcPr>
          <w:p w:rsidR="00D71966" w:rsidRPr="00FE72F9" w:rsidRDefault="00D71966" w:rsidP="00EC7CC8">
            <w:pPr>
              <w:pStyle w:val="af5"/>
              <w:rPr>
                <w:rFonts w:ascii="Times New Roman" w:hAnsi="Times New Roman" w:cs="Times New Roman"/>
              </w:rPr>
            </w:pPr>
          </w:p>
        </w:tc>
      </w:tr>
      <w:tr w:rsidR="00D71966" w:rsidRPr="00FE72F9" w:rsidTr="00EC7CC8">
        <w:tc>
          <w:tcPr>
            <w:tcW w:w="700" w:type="dxa"/>
            <w:tcBorders>
              <w:top w:val="single" w:sz="4" w:space="0" w:color="auto"/>
              <w:bottom w:val="single" w:sz="4" w:space="0" w:color="auto"/>
              <w:right w:val="single" w:sz="4" w:space="0" w:color="auto"/>
            </w:tcBorders>
          </w:tcPr>
          <w:p w:rsidR="00D71966" w:rsidRPr="00FE72F9" w:rsidRDefault="00D71966" w:rsidP="00EC7CC8">
            <w:pPr>
              <w:pStyle w:val="af5"/>
              <w:rPr>
                <w:rFonts w:ascii="Times New Roman" w:hAnsi="Times New Roman" w:cs="Times New Roman"/>
              </w:rPr>
            </w:pPr>
            <w:r w:rsidRPr="00FE72F9">
              <w:rPr>
                <w:rFonts w:ascii="Times New Roman" w:hAnsi="Times New Roman" w:cs="Times New Roman"/>
                <w:sz w:val="22"/>
              </w:rPr>
              <w:t>1.1.1</w:t>
            </w:r>
          </w:p>
        </w:tc>
        <w:tc>
          <w:tcPr>
            <w:tcW w:w="5460" w:type="dxa"/>
            <w:tcBorders>
              <w:top w:val="single" w:sz="4" w:space="0" w:color="auto"/>
              <w:left w:val="single" w:sz="4" w:space="0" w:color="auto"/>
              <w:bottom w:val="nil"/>
              <w:right w:val="nil"/>
            </w:tcBorders>
          </w:tcPr>
          <w:p w:rsidR="00D71966" w:rsidRPr="00FE72F9" w:rsidRDefault="00D71966" w:rsidP="00EC7CC8">
            <w:pPr>
              <w:pStyle w:val="af5"/>
              <w:rPr>
                <w:rFonts w:ascii="Times New Roman" w:hAnsi="Times New Roman" w:cs="Times New Roman"/>
              </w:rPr>
            </w:pPr>
            <w:r w:rsidRPr="00FE72F9">
              <w:rPr>
                <w:rFonts w:ascii="Times New Roman" w:hAnsi="Times New Roman" w:cs="Times New Roman"/>
                <w:sz w:val="22"/>
              </w:rPr>
              <w:t>Фамилия, имя, отчество (при наличии)</w:t>
            </w:r>
          </w:p>
        </w:tc>
        <w:tc>
          <w:tcPr>
            <w:tcW w:w="4060" w:type="dxa"/>
            <w:tcBorders>
              <w:top w:val="single" w:sz="4" w:space="0" w:color="auto"/>
              <w:left w:val="single" w:sz="4" w:space="0" w:color="auto"/>
              <w:bottom w:val="nil"/>
            </w:tcBorders>
          </w:tcPr>
          <w:p w:rsidR="00D71966" w:rsidRPr="00FE72F9" w:rsidRDefault="00D71966" w:rsidP="00EC7CC8">
            <w:pPr>
              <w:pStyle w:val="af5"/>
              <w:rPr>
                <w:rFonts w:ascii="Times New Roman" w:hAnsi="Times New Roman" w:cs="Times New Roman"/>
              </w:rPr>
            </w:pPr>
          </w:p>
        </w:tc>
      </w:tr>
      <w:tr w:rsidR="00D71966" w:rsidRPr="00FE72F9" w:rsidTr="00EC7CC8">
        <w:tc>
          <w:tcPr>
            <w:tcW w:w="700" w:type="dxa"/>
            <w:tcBorders>
              <w:top w:val="single" w:sz="4" w:space="0" w:color="auto"/>
              <w:bottom w:val="single" w:sz="4" w:space="0" w:color="auto"/>
              <w:right w:val="single" w:sz="4" w:space="0" w:color="auto"/>
            </w:tcBorders>
          </w:tcPr>
          <w:p w:rsidR="00D71966" w:rsidRPr="00FE72F9" w:rsidRDefault="00D71966" w:rsidP="00EC7CC8">
            <w:pPr>
              <w:pStyle w:val="af5"/>
              <w:rPr>
                <w:rFonts w:ascii="Times New Roman" w:hAnsi="Times New Roman" w:cs="Times New Roman"/>
              </w:rPr>
            </w:pPr>
            <w:r w:rsidRPr="00FE72F9">
              <w:rPr>
                <w:rFonts w:ascii="Times New Roman" w:hAnsi="Times New Roman" w:cs="Times New Roman"/>
                <w:sz w:val="22"/>
              </w:rPr>
              <w:t>1.1.2</w:t>
            </w:r>
          </w:p>
        </w:tc>
        <w:tc>
          <w:tcPr>
            <w:tcW w:w="5460" w:type="dxa"/>
            <w:tcBorders>
              <w:top w:val="single" w:sz="4" w:space="0" w:color="auto"/>
              <w:left w:val="single" w:sz="4" w:space="0" w:color="auto"/>
              <w:bottom w:val="nil"/>
              <w:right w:val="nil"/>
            </w:tcBorders>
          </w:tcPr>
          <w:p w:rsidR="00D71966" w:rsidRPr="00FE72F9" w:rsidRDefault="00D71966" w:rsidP="00EC7CC8">
            <w:pPr>
              <w:pStyle w:val="af5"/>
              <w:rPr>
                <w:rFonts w:ascii="Times New Roman" w:hAnsi="Times New Roman" w:cs="Times New Roman"/>
              </w:rPr>
            </w:pPr>
            <w:r w:rsidRPr="00FE72F9">
              <w:rPr>
                <w:rFonts w:ascii="Times New Roman" w:hAnsi="Times New Roman" w:cs="Times New Roman"/>
                <w:sz w:val="22"/>
              </w:rPr>
              <w:t>Место жительства</w:t>
            </w:r>
          </w:p>
        </w:tc>
        <w:tc>
          <w:tcPr>
            <w:tcW w:w="4060" w:type="dxa"/>
            <w:tcBorders>
              <w:top w:val="single" w:sz="4" w:space="0" w:color="auto"/>
              <w:left w:val="single" w:sz="4" w:space="0" w:color="auto"/>
              <w:bottom w:val="nil"/>
            </w:tcBorders>
          </w:tcPr>
          <w:p w:rsidR="00D71966" w:rsidRPr="00FE72F9" w:rsidRDefault="00D71966" w:rsidP="00EC7CC8">
            <w:pPr>
              <w:pStyle w:val="af5"/>
              <w:rPr>
                <w:rFonts w:ascii="Times New Roman" w:hAnsi="Times New Roman" w:cs="Times New Roman"/>
              </w:rPr>
            </w:pPr>
          </w:p>
        </w:tc>
      </w:tr>
      <w:tr w:rsidR="00D71966" w:rsidRPr="00FE72F9" w:rsidTr="00EC7CC8">
        <w:tc>
          <w:tcPr>
            <w:tcW w:w="700" w:type="dxa"/>
            <w:tcBorders>
              <w:top w:val="single" w:sz="4" w:space="0" w:color="auto"/>
              <w:bottom w:val="single" w:sz="4" w:space="0" w:color="auto"/>
              <w:right w:val="single" w:sz="4" w:space="0" w:color="auto"/>
            </w:tcBorders>
          </w:tcPr>
          <w:p w:rsidR="00D71966" w:rsidRPr="00FE72F9" w:rsidRDefault="00D71966" w:rsidP="00EC7CC8">
            <w:pPr>
              <w:pStyle w:val="af5"/>
              <w:rPr>
                <w:rFonts w:ascii="Times New Roman" w:hAnsi="Times New Roman" w:cs="Times New Roman"/>
              </w:rPr>
            </w:pPr>
            <w:r w:rsidRPr="00FE72F9">
              <w:rPr>
                <w:rFonts w:ascii="Times New Roman" w:hAnsi="Times New Roman" w:cs="Times New Roman"/>
                <w:sz w:val="22"/>
              </w:rPr>
              <w:t>1.1.3</w:t>
            </w:r>
          </w:p>
        </w:tc>
        <w:tc>
          <w:tcPr>
            <w:tcW w:w="5460" w:type="dxa"/>
            <w:tcBorders>
              <w:top w:val="single" w:sz="4" w:space="0" w:color="auto"/>
              <w:left w:val="single" w:sz="4" w:space="0" w:color="auto"/>
              <w:bottom w:val="nil"/>
              <w:right w:val="nil"/>
            </w:tcBorders>
          </w:tcPr>
          <w:p w:rsidR="00D71966" w:rsidRPr="00FE72F9" w:rsidRDefault="00D71966" w:rsidP="00EC7CC8">
            <w:pPr>
              <w:pStyle w:val="af5"/>
              <w:rPr>
                <w:rFonts w:ascii="Times New Roman" w:hAnsi="Times New Roman" w:cs="Times New Roman"/>
              </w:rPr>
            </w:pPr>
            <w:r w:rsidRPr="00FE72F9">
              <w:rPr>
                <w:rFonts w:ascii="Times New Roman" w:hAnsi="Times New Roman" w:cs="Times New Roman"/>
                <w:sz w:val="22"/>
              </w:rPr>
              <w:t>Реквизиты документа, удостоверяющего личность</w:t>
            </w:r>
          </w:p>
        </w:tc>
        <w:tc>
          <w:tcPr>
            <w:tcW w:w="4060" w:type="dxa"/>
            <w:tcBorders>
              <w:top w:val="single" w:sz="4" w:space="0" w:color="auto"/>
              <w:left w:val="single" w:sz="4" w:space="0" w:color="auto"/>
              <w:bottom w:val="nil"/>
            </w:tcBorders>
          </w:tcPr>
          <w:p w:rsidR="00D71966" w:rsidRPr="00FE72F9" w:rsidRDefault="00D71966" w:rsidP="00EC7CC8">
            <w:pPr>
              <w:pStyle w:val="af5"/>
              <w:rPr>
                <w:rFonts w:ascii="Times New Roman" w:hAnsi="Times New Roman" w:cs="Times New Roman"/>
              </w:rPr>
            </w:pPr>
          </w:p>
        </w:tc>
      </w:tr>
      <w:tr w:rsidR="00D71966" w:rsidRPr="00FE72F9" w:rsidTr="00EC7CC8">
        <w:tc>
          <w:tcPr>
            <w:tcW w:w="700" w:type="dxa"/>
            <w:tcBorders>
              <w:top w:val="single" w:sz="4" w:space="0" w:color="auto"/>
              <w:bottom w:val="single" w:sz="4" w:space="0" w:color="auto"/>
              <w:right w:val="single" w:sz="4" w:space="0" w:color="auto"/>
            </w:tcBorders>
          </w:tcPr>
          <w:p w:rsidR="00D71966" w:rsidRPr="00FE72F9" w:rsidRDefault="00D71966" w:rsidP="00EC7CC8">
            <w:pPr>
              <w:pStyle w:val="af5"/>
              <w:rPr>
                <w:rFonts w:ascii="Times New Roman" w:hAnsi="Times New Roman" w:cs="Times New Roman"/>
              </w:rPr>
            </w:pPr>
            <w:r w:rsidRPr="00FE72F9">
              <w:rPr>
                <w:rFonts w:ascii="Times New Roman" w:hAnsi="Times New Roman" w:cs="Times New Roman"/>
                <w:sz w:val="22"/>
              </w:rPr>
              <w:t>1.2</w:t>
            </w:r>
          </w:p>
        </w:tc>
        <w:tc>
          <w:tcPr>
            <w:tcW w:w="5460" w:type="dxa"/>
            <w:tcBorders>
              <w:top w:val="single" w:sz="4" w:space="0" w:color="auto"/>
              <w:left w:val="single" w:sz="4" w:space="0" w:color="auto"/>
              <w:bottom w:val="nil"/>
              <w:right w:val="nil"/>
            </w:tcBorders>
          </w:tcPr>
          <w:p w:rsidR="00D71966" w:rsidRPr="00FE72F9" w:rsidRDefault="00D71966" w:rsidP="00EC7CC8">
            <w:pPr>
              <w:pStyle w:val="af5"/>
              <w:rPr>
                <w:rFonts w:ascii="Times New Roman" w:hAnsi="Times New Roman" w:cs="Times New Roman"/>
              </w:rPr>
            </w:pPr>
            <w:r w:rsidRPr="00FE72F9">
              <w:rPr>
                <w:rFonts w:ascii="Times New Roman" w:hAnsi="Times New Roman" w:cs="Times New Roman"/>
                <w:sz w:val="22"/>
              </w:rPr>
              <w:t>Сведения о юридическом лице, в случае если застройщиком является юридическое лицо:</w:t>
            </w:r>
          </w:p>
        </w:tc>
        <w:tc>
          <w:tcPr>
            <w:tcW w:w="4060" w:type="dxa"/>
            <w:tcBorders>
              <w:top w:val="single" w:sz="4" w:space="0" w:color="auto"/>
              <w:left w:val="single" w:sz="4" w:space="0" w:color="auto"/>
              <w:bottom w:val="nil"/>
            </w:tcBorders>
          </w:tcPr>
          <w:p w:rsidR="00D71966" w:rsidRPr="00FE72F9" w:rsidRDefault="00D71966" w:rsidP="00EC7CC8">
            <w:pPr>
              <w:pStyle w:val="af5"/>
              <w:rPr>
                <w:rFonts w:ascii="Times New Roman" w:hAnsi="Times New Roman" w:cs="Times New Roman"/>
              </w:rPr>
            </w:pPr>
          </w:p>
        </w:tc>
      </w:tr>
      <w:tr w:rsidR="00D71966" w:rsidRPr="00FE72F9" w:rsidTr="00EC7CC8">
        <w:tc>
          <w:tcPr>
            <w:tcW w:w="700" w:type="dxa"/>
            <w:tcBorders>
              <w:top w:val="single" w:sz="4" w:space="0" w:color="auto"/>
              <w:bottom w:val="single" w:sz="4" w:space="0" w:color="auto"/>
              <w:right w:val="single" w:sz="4" w:space="0" w:color="auto"/>
            </w:tcBorders>
          </w:tcPr>
          <w:p w:rsidR="00D71966" w:rsidRPr="00FE72F9" w:rsidRDefault="00D71966" w:rsidP="00EC7CC8">
            <w:pPr>
              <w:pStyle w:val="af5"/>
              <w:rPr>
                <w:rFonts w:ascii="Times New Roman" w:hAnsi="Times New Roman" w:cs="Times New Roman"/>
              </w:rPr>
            </w:pPr>
            <w:r w:rsidRPr="00FE72F9">
              <w:rPr>
                <w:rFonts w:ascii="Times New Roman" w:hAnsi="Times New Roman" w:cs="Times New Roman"/>
                <w:sz w:val="22"/>
              </w:rPr>
              <w:t>1.2.1</w:t>
            </w:r>
          </w:p>
        </w:tc>
        <w:tc>
          <w:tcPr>
            <w:tcW w:w="5460" w:type="dxa"/>
            <w:tcBorders>
              <w:top w:val="single" w:sz="4" w:space="0" w:color="auto"/>
              <w:left w:val="single" w:sz="4" w:space="0" w:color="auto"/>
              <w:bottom w:val="nil"/>
              <w:right w:val="nil"/>
            </w:tcBorders>
          </w:tcPr>
          <w:p w:rsidR="00D71966" w:rsidRPr="00FE72F9" w:rsidRDefault="00D71966" w:rsidP="00EC7CC8">
            <w:pPr>
              <w:pStyle w:val="af5"/>
              <w:rPr>
                <w:rFonts w:ascii="Times New Roman" w:hAnsi="Times New Roman" w:cs="Times New Roman"/>
              </w:rPr>
            </w:pPr>
            <w:r w:rsidRPr="00FE72F9">
              <w:rPr>
                <w:rFonts w:ascii="Times New Roman" w:hAnsi="Times New Roman" w:cs="Times New Roman"/>
                <w:sz w:val="22"/>
              </w:rPr>
              <w:t>Наименование</w:t>
            </w:r>
          </w:p>
        </w:tc>
        <w:tc>
          <w:tcPr>
            <w:tcW w:w="4060" w:type="dxa"/>
            <w:tcBorders>
              <w:top w:val="single" w:sz="4" w:space="0" w:color="auto"/>
              <w:left w:val="single" w:sz="4" w:space="0" w:color="auto"/>
              <w:bottom w:val="nil"/>
            </w:tcBorders>
          </w:tcPr>
          <w:p w:rsidR="00D71966" w:rsidRPr="00FE72F9" w:rsidRDefault="00D71966" w:rsidP="00EC7CC8">
            <w:pPr>
              <w:pStyle w:val="af5"/>
              <w:rPr>
                <w:rFonts w:ascii="Times New Roman" w:hAnsi="Times New Roman" w:cs="Times New Roman"/>
              </w:rPr>
            </w:pPr>
          </w:p>
        </w:tc>
      </w:tr>
      <w:tr w:rsidR="00D71966" w:rsidRPr="00FE72F9" w:rsidTr="00EC7CC8">
        <w:tc>
          <w:tcPr>
            <w:tcW w:w="700" w:type="dxa"/>
            <w:tcBorders>
              <w:top w:val="single" w:sz="4" w:space="0" w:color="auto"/>
              <w:bottom w:val="single" w:sz="4" w:space="0" w:color="auto"/>
              <w:right w:val="single" w:sz="4" w:space="0" w:color="auto"/>
            </w:tcBorders>
          </w:tcPr>
          <w:p w:rsidR="00D71966" w:rsidRPr="00FE72F9" w:rsidRDefault="00D71966" w:rsidP="00EC7CC8">
            <w:pPr>
              <w:pStyle w:val="af5"/>
              <w:rPr>
                <w:rFonts w:ascii="Times New Roman" w:hAnsi="Times New Roman" w:cs="Times New Roman"/>
              </w:rPr>
            </w:pPr>
            <w:r w:rsidRPr="00FE72F9">
              <w:rPr>
                <w:rFonts w:ascii="Times New Roman" w:hAnsi="Times New Roman" w:cs="Times New Roman"/>
                <w:sz w:val="22"/>
              </w:rPr>
              <w:t>1.2.2</w:t>
            </w:r>
          </w:p>
        </w:tc>
        <w:tc>
          <w:tcPr>
            <w:tcW w:w="5460" w:type="dxa"/>
            <w:tcBorders>
              <w:top w:val="single" w:sz="4" w:space="0" w:color="auto"/>
              <w:left w:val="single" w:sz="4" w:space="0" w:color="auto"/>
              <w:bottom w:val="nil"/>
              <w:right w:val="nil"/>
            </w:tcBorders>
          </w:tcPr>
          <w:p w:rsidR="00D71966" w:rsidRPr="00FE72F9" w:rsidRDefault="00D71966" w:rsidP="00EC7CC8">
            <w:pPr>
              <w:pStyle w:val="af5"/>
              <w:rPr>
                <w:rFonts w:ascii="Times New Roman" w:hAnsi="Times New Roman" w:cs="Times New Roman"/>
              </w:rPr>
            </w:pPr>
            <w:r w:rsidRPr="00FE72F9">
              <w:rPr>
                <w:rFonts w:ascii="Times New Roman" w:hAnsi="Times New Roman" w:cs="Times New Roman"/>
                <w:sz w:val="22"/>
              </w:rPr>
              <w:t>Место нахождения</w:t>
            </w:r>
          </w:p>
        </w:tc>
        <w:tc>
          <w:tcPr>
            <w:tcW w:w="4060" w:type="dxa"/>
            <w:tcBorders>
              <w:top w:val="single" w:sz="4" w:space="0" w:color="auto"/>
              <w:left w:val="single" w:sz="4" w:space="0" w:color="auto"/>
              <w:bottom w:val="nil"/>
            </w:tcBorders>
          </w:tcPr>
          <w:p w:rsidR="00D71966" w:rsidRPr="00FE72F9" w:rsidRDefault="00D71966" w:rsidP="00EC7CC8">
            <w:pPr>
              <w:pStyle w:val="af5"/>
              <w:rPr>
                <w:rFonts w:ascii="Times New Roman" w:hAnsi="Times New Roman" w:cs="Times New Roman"/>
              </w:rPr>
            </w:pPr>
          </w:p>
        </w:tc>
      </w:tr>
      <w:tr w:rsidR="00D71966" w:rsidRPr="00FE72F9" w:rsidTr="00EC7CC8">
        <w:tc>
          <w:tcPr>
            <w:tcW w:w="700" w:type="dxa"/>
            <w:tcBorders>
              <w:top w:val="single" w:sz="4" w:space="0" w:color="auto"/>
              <w:bottom w:val="single" w:sz="4" w:space="0" w:color="auto"/>
              <w:right w:val="single" w:sz="4" w:space="0" w:color="auto"/>
            </w:tcBorders>
          </w:tcPr>
          <w:p w:rsidR="00D71966" w:rsidRPr="00FE72F9" w:rsidRDefault="00D71966" w:rsidP="00EC7CC8">
            <w:pPr>
              <w:pStyle w:val="af5"/>
              <w:rPr>
                <w:rFonts w:ascii="Times New Roman" w:hAnsi="Times New Roman" w:cs="Times New Roman"/>
              </w:rPr>
            </w:pPr>
            <w:r w:rsidRPr="00FE72F9">
              <w:rPr>
                <w:rFonts w:ascii="Times New Roman" w:hAnsi="Times New Roman" w:cs="Times New Roman"/>
                <w:sz w:val="22"/>
              </w:rPr>
              <w:t>1.2.3</w:t>
            </w:r>
          </w:p>
        </w:tc>
        <w:tc>
          <w:tcPr>
            <w:tcW w:w="5460" w:type="dxa"/>
            <w:tcBorders>
              <w:top w:val="single" w:sz="4" w:space="0" w:color="auto"/>
              <w:left w:val="single" w:sz="4" w:space="0" w:color="auto"/>
              <w:bottom w:val="nil"/>
              <w:right w:val="nil"/>
            </w:tcBorders>
          </w:tcPr>
          <w:p w:rsidR="00D71966" w:rsidRPr="00FE72F9" w:rsidRDefault="00D71966" w:rsidP="00EC7CC8">
            <w:pPr>
              <w:pStyle w:val="af5"/>
              <w:rPr>
                <w:rFonts w:ascii="Times New Roman" w:hAnsi="Times New Roman" w:cs="Times New Roman"/>
              </w:rPr>
            </w:pPr>
            <w:r w:rsidRPr="00FE72F9">
              <w:rPr>
                <w:rFonts w:ascii="Times New Roman" w:hAnsi="Times New Roman" w:cs="Times New Roman"/>
                <w:sz w:val="22"/>
              </w:rPr>
              <w:t>Государственный регистрационный номер записи о государственной регистрации юридического лица в едином государственном реестре юридических лиц, за исключением случая, если заявителем является иностранное юридическое лицо</w:t>
            </w:r>
          </w:p>
        </w:tc>
        <w:tc>
          <w:tcPr>
            <w:tcW w:w="4060" w:type="dxa"/>
            <w:tcBorders>
              <w:top w:val="single" w:sz="4" w:space="0" w:color="auto"/>
              <w:left w:val="single" w:sz="4" w:space="0" w:color="auto"/>
              <w:bottom w:val="nil"/>
            </w:tcBorders>
          </w:tcPr>
          <w:p w:rsidR="00D71966" w:rsidRPr="00FE72F9" w:rsidRDefault="00D71966" w:rsidP="00EC7CC8">
            <w:pPr>
              <w:pStyle w:val="af5"/>
              <w:rPr>
                <w:rFonts w:ascii="Times New Roman" w:hAnsi="Times New Roman" w:cs="Times New Roman"/>
              </w:rPr>
            </w:pPr>
          </w:p>
        </w:tc>
      </w:tr>
      <w:tr w:rsidR="00D71966" w:rsidRPr="00FE72F9" w:rsidTr="00EC7CC8">
        <w:tc>
          <w:tcPr>
            <w:tcW w:w="700" w:type="dxa"/>
            <w:tcBorders>
              <w:top w:val="single" w:sz="4" w:space="0" w:color="auto"/>
              <w:bottom w:val="single" w:sz="4" w:space="0" w:color="auto"/>
              <w:right w:val="single" w:sz="4" w:space="0" w:color="auto"/>
            </w:tcBorders>
          </w:tcPr>
          <w:p w:rsidR="00D71966" w:rsidRPr="00FE72F9" w:rsidRDefault="00D71966" w:rsidP="00EC7CC8">
            <w:pPr>
              <w:pStyle w:val="af5"/>
              <w:rPr>
                <w:rFonts w:ascii="Times New Roman" w:hAnsi="Times New Roman" w:cs="Times New Roman"/>
              </w:rPr>
            </w:pPr>
            <w:r w:rsidRPr="00FE72F9">
              <w:rPr>
                <w:rFonts w:ascii="Times New Roman" w:hAnsi="Times New Roman" w:cs="Times New Roman"/>
                <w:sz w:val="22"/>
              </w:rPr>
              <w:t>1.2.4</w:t>
            </w:r>
          </w:p>
        </w:tc>
        <w:tc>
          <w:tcPr>
            <w:tcW w:w="5460" w:type="dxa"/>
            <w:tcBorders>
              <w:top w:val="single" w:sz="4" w:space="0" w:color="auto"/>
              <w:left w:val="single" w:sz="4" w:space="0" w:color="auto"/>
              <w:bottom w:val="single" w:sz="4" w:space="0" w:color="auto"/>
              <w:right w:val="nil"/>
            </w:tcBorders>
          </w:tcPr>
          <w:p w:rsidR="00D71966" w:rsidRPr="00FE72F9" w:rsidRDefault="00D71966" w:rsidP="00EC7CC8">
            <w:pPr>
              <w:pStyle w:val="af5"/>
              <w:rPr>
                <w:rFonts w:ascii="Times New Roman" w:hAnsi="Times New Roman" w:cs="Times New Roman"/>
              </w:rPr>
            </w:pPr>
            <w:r w:rsidRPr="00FE72F9">
              <w:rPr>
                <w:rFonts w:ascii="Times New Roman" w:hAnsi="Times New Roman" w:cs="Times New Roman"/>
                <w:sz w:val="22"/>
              </w:rPr>
              <w:t>Идентификационный номер налогоплательщика, за исключением случая, если заявителем является иностранное юридическое лицо</w:t>
            </w:r>
          </w:p>
        </w:tc>
        <w:tc>
          <w:tcPr>
            <w:tcW w:w="4060" w:type="dxa"/>
            <w:tcBorders>
              <w:top w:val="single" w:sz="4" w:space="0" w:color="auto"/>
              <w:left w:val="single" w:sz="4" w:space="0" w:color="auto"/>
              <w:bottom w:val="single" w:sz="4" w:space="0" w:color="auto"/>
            </w:tcBorders>
          </w:tcPr>
          <w:p w:rsidR="00D71966" w:rsidRPr="00FE72F9" w:rsidRDefault="00D71966" w:rsidP="00EC7CC8">
            <w:pPr>
              <w:pStyle w:val="af5"/>
              <w:rPr>
                <w:rFonts w:ascii="Times New Roman" w:hAnsi="Times New Roman" w:cs="Times New Roman"/>
              </w:rPr>
            </w:pPr>
          </w:p>
        </w:tc>
      </w:tr>
    </w:tbl>
    <w:p w:rsidR="00D71966" w:rsidRPr="00FE72F9" w:rsidRDefault="00D71966" w:rsidP="00D71966">
      <w:pPr>
        <w:rPr>
          <w:sz w:val="22"/>
        </w:rPr>
      </w:pPr>
    </w:p>
    <w:p w:rsidR="00D71966" w:rsidRPr="00FE72F9" w:rsidRDefault="00D71966" w:rsidP="00D71966">
      <w:pPr>
        <w:pStyle w:val="aa"/>
        <w:rPr>
          <w:rFonts w:ascii="Times New Roman" w:hAnsi="Times New Roman"/>
          <w:sz w:val="20"/>
          <w:szCs w:val="22"/>
        </w:rPr>
      </w:pPr>
      <w:bookmarkStart w:id="149" w:name="sub_6002"/>
      <w:r w:rsidRPr="00FE72F9">
        <w:rPr>
          <w:rFonts w:ascii="Times New Roman" w:hAnsi="Times New Roman"/>
          <w:sz w:val="20"/>
          <w:szCs w:val="22"/>
        </w:rPr>
        <w:t xml:space="preserve">                   2. Сведения о земельном участке</w:t>
      </w:r>
    </w:p>
    <w:bookmarkEnd w:id="149"/>
    <w:p w:rsidR="00D71966" w:rsidRPr="00FE72F9" w:rsidRDefault="00D71966" w:rsidP="00D71966">
      <w:pPr>
        <w:rPr>
          <w:sz w:val="22"/>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700"/>
        <w:gridCol w:w="5460"/>
        <w:gridCol w:w="4060"/>
      </w:tblGrid>
      <w:tr w:rsidR="00D71966" w:rsidRPr="00FE72F9" w:rsidTr="00EC7CC8">
        <w:tc>
          <w:tcPr>
            <w:tcW w:w="700" w:type="dxa"/>
            <w:tcBorders>
              <w:top w:val="single" w:sz="4" w:space="0" w:color="auto"/>
              <w:bottom w:val="single" w:sz="4" w:space="0" w:color="auto"/>
              <w:right w:val="single" w:sz="4" w:space="0" w:color="auto"/>
            </w:tcBorders>
          </w:tcPr>
          <w:p w:rsidR="00D71966" w:rsidRPr="00FE72F9" w:rsidRDefault="00D71966" w:rsidP="00EC7CC8">
            <w:pPr>
              <w:pStyle w:val="af5"/>
              <w:jc w:val="center"/>
              <w:rPr>
                <w:rFonts w:ascii="Times New Roman" w:hAnsi="Times New Roman" w:cs="Times New Roman"/>
              </w:rPr>
            </w:pPr>
            <w:r w:rsidRPr="00FE72F9">
              <w:rPr>
                <w:rFonts w:ascii="Times New Roman" w:hAnsi="Times New Roman" w:cs="Times New Roman"/>
                <w:sz w:val="22"/>
              </w:rPr>
              <w:t>2.1</w:t>
            </w:r>
          </w:p>
        </w:tc>
        <w:tc>
          <w:tcPr>
            <w:tcW w:w="5460" w:type="dxa"/>
            <w:tcBorders>
              <w:top w:val="single" w:sz="4" w:space="0" w:color="auto"/>
              <w:left w:val="single" w:sz="4" w:space="0" w:color="auto"/>
              <w:bottom w:val="nil"/>
              <w:right w:val="nil"/>
            </w:tcBorders>
          </w:tcPr>
          <w:p w:rsidR="00D71966" w:rsidRPr="00FE72F9" w:rsidRDefault="00D71966" w:rsidP="00EC7CC8">
            <w:pPr>
              <w:pStyle w:val="af5"/>
              <w:rPr>
                <w:rFonts w:ascii="Times New Roman" w:hAnsi="Times New Roman" w:cs="Times New Roman"/>
              </w:rPr>
            </w:pPr>
            <w:r w:rsidRPr="00FE72F9">
              <w:rPr>
                <w:rFonts w:ascii="Times New Roman" w:hAnsi="Times New Roman" w:cs="Times New Roman"/>
                <w:sz w:val="22"/>
              </w:rPr>
              <w:t>Кадастровый номер земельного участка (при наличии)</w:t>
            </w:r>
          </w:p>
        </w:tc>
        <w:tc>
          <w:tcPr>
            <w:tcW w:w="4060" w:type="dxa"/>
            <w:tcBorders>
              <w:top w:val="single" w:sz="4" w:space="0" w:color="auto"/>
              <w:left w:val="single" w:sz="4" w:space="0" w:color="auto"/>
              <w:bottom w:val="nil"/>
            </w:tcBorders>
          </w:tcPr>
          <w:p w:rsidR="00D71966" w:rsidRPr="00FE72F9" w:rsidRDefault="00D71966" w:rsidP="00EC7CC8">
            <w:pPr>
              <w:pStyle w:val="af5"/>
              <w:rPr>
                <w:rFonts w:ascii="Times New Roman" w:hAnsi="Times New Roman" w:cs="Times New Roman"/>
              </w:rPr>
            </w:pPr>
          </w:p>
        </w:tc>
      </w:tr>
      <w:tr w:rsidR="00D71966" w:rsidRPr="00FE72F9" w:rsidTr="00EC7CC8">
        <w:tc>
          <w:tcPr>
            <w:tcW w:w="700" w:type="dxa"/>
            <w:tcBorders>
              <w:top w:val="single" w:sz="4" w:space="0" w:color="auto"/>
              <w:bottom w:val="single" w:sz="4" w:space="0" w:color="auto"/>
              <w:right w:val="single" w:sz="4" w:space="0" w:color="auto"/>
            </w:tcBorders>
          </w:tcPr>
          <w:p w:rsidR="00D71966" w:rsidRPr="00FE72F9" w:rsidRDefault="00D71966" w:rsidP="00EC7CC8">
            <w:pPr>
              <w:pStyle w:val="af5"/>
              <w:jc w:val="center"/>
              <w:rPr>
                <w:rFonts w:ascii="Times New Roman" w:hAnsi="Times New Roman" w:cs="Times New Roman"/>
              </w:rPr>
            </w:pPr>
            <w:r w:rsidRPr="00FE72F9">
              <w:rPr>
                <w:rFonts w:ascii="Times New Roman" w:hAnsi="Times New Roman" w:cs="Times New Roman"/>
                <w:sz w:val="22"/>
              </w:rPr>
              <w:t>2.2</w:t>
            </w:r>
          </w:p>
        </w:tc>
        <w:tc>
          <w:tcPr>
            <w:tcW w:w="5460" w:type="dxa"/>
            <w:tcBorders>
              <w:top w:val="single" w:sz="4" w:space="0" w:color="auto"/>
              <w:left w:val="single" w:sz="4" w:space="0" w:color="auto"/>
              <w:bottom w:val="nil"/>
              <w:right w:val="nil"/>
            </w:tcBorders>
          </w:tcPr>
          <w:p w:rsidR="00D71966" w:rsidRPr="00FE72F9" w:rsidRDefault="00D71966" w:rsidP="00EC7CC8">
            <w:pPr>
              <w:pStyle w:val="af5"/>
              <w:rPr>
                <w:rFonts w:ascii="Times New Roman" w:hAnsi="Times New Roman" w:cs="Times New Roman"/>
              </w:rPr>
            </w:pPr>
            <w:r w:rsidRPr="00FE72F9">
              <w:rPr>
                <w:rFonts w:ascii="Times New Roman" w:hAnsi="Times New Roman" w:cs="Times New Roman"/>
                <w:sz w:val="22"/>
              </w:rPr>
              <w:t>Адрес или описание местоположения земельного участка</w:t>
            </w:r>
          </w:p>
        </w:tc>
        <w:tc>
          <w:tcPr>
            <w:tcW w:w="4060" w:type="dxa"/>
            <w:tcBorders>
              <w:top w:val="single" w:sz="4" w:space="0" w:color="auto"/>
              <w:left w:val="single" w:sz="4" w:space="0" w:color="auto"/>
              <w:bottom w:val="nil"/>
            </w:tcBorders>
          </w:tcPr>
          <w:p w:rsidR="00D71966" w:rsidRPr="00FE72F9" w:rsidRDefault="00D71966" w:rsidP="00EC7CC8">
            <w:pPr>
              <w:pStyle w:val="af5"/>
              <w:rPr>
                <w:rFonts w:ascii="Times New Roman" w:hAnsi="Times New Roman" w:cs="Times New Roman"/>
              </w:rPr>
            </w:pPr>
          </w:p>
        </w:tc>
      </w:tr>
      <w:tr w:rsidR="00D71966" w:rsidRPr="00FE72F9" w:rsidTr="00EC7CC8">
        <w:tc>
          <w:tcPr>
            <w:tcW w:w="700" w:type="dxa"/>
            <w:tcBorders>
              <w:top w:val="single" w:sz="4" w:space="0" w:color="auto"/>
              <w:bottom w:val="single" w:sz="4" w:space="0" w:color="auto"/>
              <w:right w:val="single" w:sz="4" w:space="0" w:color="auto"/>
            </w:tcBorders>
          </w:tcPr>
          <w:p w:rsidR="00D71966" w:rsidRPr="00FE72F9" w:rsidRDefault="00D71966" w:rsidP="00EC7CC8">
            <w:pPr>
              <w:pStyle w:val="af5"/>
              <w:jc w:val="center"/>
              <w:rPr>
                <w:rFonts w:ascii="Times New Roman" w:hAnsi="Times New Roman" w:cs="Times New Roman"/>
              </w:rPr>
            </w:pPr>
            <w:r w:rsidRPr="00FE72F9">
              <w:rPr>
                <w:rFonts w:ascii="Times New Roman" w:hAnsi="Times New Roman" w:cs="Times New Roman"/>
                <w:sz w:val="22"/>
              </w:rPr>
              <w:t>2.3</w:t>
            </w:r>
          </w:p>
        </w:tc>
        <w:tc>
          <w:tcPr>
            <w:tcW w:w="5460" w:type="dxa"/>
            <w:tcBorders>
              <w:top w:val="single" w:sz="4" w:space="0" w:color="auto"/>
              <w:left w:val="single" w:sz="4" w:space="0" w:color="auto"/>
              <w:bottom w:val="nil"/>
              <w:right w:val="nil"/>
            </w:tcBorders>
          </w:tcPr>
          <w:p w:rsidR="00D71966" w:rsidRPr="00FE72F9" w:rsidRDefault="00D71966" w:rsidP="00EC7CC8">
            <w:pPr>
              <w:pStyle w:val="af5"/>
              <w:rPr>
                <w:rFonts w:ascii="Times New Roman" w:hAnsi="Times New Roman" w:cs="Times New Roman"/>
              </w:rPr>
            </w:pPr>
            <w:r w:rsidRPr="00FE72F9">
              <w:rPr>
                <w:rFonts w:ascii="Times New Roman" w:hAnsi="Times New Roman" w:cs="Times New Roman"/>
                <w:sz w:val="22"/>
              </w:rPr>
              <w:t>Сведения о праве застройщика на земельный участок (правоустанавливающие документы)</w:t>
            </w:r>
          </w:p>
        </w:tc>
        <w:tc>
          <w:tcPr>
            <w:tcW w:w="4060" w:type="dxa"/>
            <w:tcBorders>
              <w:top w:val="single" w:sz="4" w:space="0" w:color="auto"/>
              <w:left w:val="single" w:sz="4" w:space="0" w:color="auto"/>
              <w:bottom w:val="nil"/>
            </w:tcBorders>
          </w:tcPr>
          <w:p w:rsidR="00D71966" w:rsidRPr="00FE72F9" w:rsidRDefault="00D71966" w:rsidP="00EC7CC8">
            <w:pPr>
              <w:pStyle w:val="af5"/>
              <w:rPr>
                <w:rFonts w:ascii="Times New Roman" w:hAnsi="Times New Roman" w:cs="Times New Roman"/>
              </w:rPr>
            </w:pPr>
          </w:p>
        </w:tc>
      </w:tr>
      <w:tr w:rsidR="00D71966" w:rsidRPr="00FE72F9" w:rsidTr="00EC7CC8">
        <w:tc>
          <w:tcPr>
            <w:tcW w:w="700" w:type="dxa"/>
            <w:tcBorders>
              <w:top w:val="single" w:sz="4" w:space="0" w:color="auto"/>
              <w:bottom w:val="single" w:sz="4" w:space="0" w:color="auto"/>
              <w:right w:val="single" w:sz="4" w:space="0" w:color="auto"/>
            </w:tcBorders>
          </w:tcPr>
          <w:p w:rsidR="00D71966" w:rsidRPr="00FE72F9" w:rsidRDefault="00D71966" w:rsidP="00EC7CC8">
            <w:pPr>
              <w:pStyle w:val="af5"/>
              <w:jc w:val="center"/>
              <w:rPr>
                <w:rFonts w:ascii="Times New Roman" w:hAnsi="Times New Roman" w:cs="Times New Roman"/>
              </w:rPr>
            </w:pPr>
            <w:r w:rsidRPr="00FE72F9">
              <w:rPr>
                <w:rFonts w:ascii="Times New Roman" w:hAnsi="Times New Roman" w:cs="Times New Roman"/>
                <w:sz w:val="22"/>
              </w:rPr>
              <w:t>2.4</w:t>
            </w:r>
          </w:p>
        </w:tc>
        <w:tc>
          <w:tcPr>
            <w:tcW w:w="5460" w:type="dxa"/>
            <w:tcBorders>
              <w:top w:val="single" w:sz="4" w:space="0" w:color="auto"/>
              <w:left w:val="single" w:sz="4" w:space="0" w:color="auto"/>
              <w:bottom w:val="single" w:sz="4" w:space="0" w:color="auto"/>
              <w:right w:val="nil"/>
            </w:tcBorders>
          </w:tcPr>
          <w:p w:rsidR="00D71966" w:rsidRPr="00FE72F9" w:rsidRDefault="00D71966" w:rsidP="00EC7CC8">
            <w:pPr>
              <w:pStyle w:val="af5"/>
              <w:rPr>
                <w:rFonts w:ascii="Times New Roman" w:hAnsi="Times New Roman" w:cs="Times New Roman"/>
              </w:rPr>
            </w:pPr>
            <w:r w:rsidRPr="00FE72F9">
              <w:rPr>
                <w:rFonts w:ascii="Times New Roman" w:hAnsi="Times New Roman" w:cs="Times New Roman"/>
                <w:sz w:val="22"/>
              </w:rPr>
              <w:t>Сведения о наличии прав иных лиц на земельный участок (при наличии)</w:t>
            </w:r>
          </w:p>
        </w:tc>
        <w:tc>
          <w:tcPr>
            <w:tcW w:w="4060" w:type="dxa"/>
            <w:tcBorders>
              <w:top w:val="single" w:sz="4" w:space="0" w:color="auto"/>
              <w:left w:val="single" w:sz="4" w:space="0" w:color="auto"/>
              <w:bottom w:val="single" w:sz="4" w:space="0" w:color="auto"/>
            </w:tcBorders>
          </w:tcPr>
          <w:p w:rsidR="00D71966" w:rsidRPr="00FE72F9" w:rsidRDefault="00D71966" w:rsidP="00EC7CC8">
            <w:pPr>
              <w:pStyle w:val="af5"/>
              <w:rPr>
                <w:rFonts w:ascii="Times New Roman" w:hAnsi="Times New Roman" w:cs="Times New Roman"/>
              </w:rPr>
            </w:pPr>
          </w:p>
        </w:tc>
      </w:tr>
      <w:tr w:rsidR="00D71966" w:rsidRPr="00FE72F9" w:rsidTr="00EC7CC8">
        <w:tc>
          <w:tcPr>
            <w:tcW w:w="700" w:type="dxa"/>
            <w:tcBorders>
              <w:top w:val="single" w:sz="4" w:space="0" w:color="auto"/>
              <w:bottom w:val="single" w:sz="4" w:space="0" w:color="auto"/>
              <w:right w:val="single" w:sz="4" w:space="0" w:color="auto"/>
            </w:tcBorders>
          </w:tcPr>
          <w:p w:rsidR="00D71966" w:rsidRPr="00FE72F9" w:rsidRDefault="00D71966" w:rsidP="00EC7CC8">
            <w:pPr>
              <w:pStyle w:val="af5"/>
              <w:jc w:val="center"/>
              <w:rPr>
                <w:rFonts w:ascii="Times New Roman" w:hAnsi="Times New Roman" w:cs="Times New Roman"/>
              </w:rPr>
            </w:pPr>
            <w:r w:rsidRPr="00FE72F9">
              <w:rPr>
                <w:rFonts w:ascii="Times New Roman" w:hAnsi="Times New Roman" w:cs="Times New Roman"/>
                <w:sz w:val="22"/>
              </w:rPr>
              <w:t>2.5</w:t>
            </w:r>
          </w:p>
        </w:tc>
        <w:tc>
          <w:tcPr>
            <w:tcW w:w="5460" w:type="dxa"/>
            <w:tcBorders>
              <w:top w:val="single" w:sz="4" w:space="0" w:color="auto"/>
              <w:left w:val="single" w:sz="4" w:space="0" w:color="auto"/>
              <w:bottom w:val="single" w:sz="4" w:space="0" w:color="auto"/>
              <w:right w:val="single" w:sz="4" w:space="0" w:color="auto"/>
            </w:tcBorders>
          </w:tcPr>
          <w:p w:rsidR="00D71966" w:rsidRPr="00FE72F9" w:rsidRDefault="00D71966" w:rsidP="00EC7CC8">
            <w:pPr>
              <w:pStyle w:val="af5"/>
              <w:rPr>
                <w:rFonts w:ascii="Times New Roman" w:hAnsi="Times New Roman" w:cs="Times New Roman"/>
              </w:rPr>
            </w:pPr>
            <w:r w:rsidRPr="00FE72F9">
              <w:rPr>
                <w:rFonts w:ascii="Times New Roman" w:hAnsi="Times New Roman" w:cs="Times New Roman"/>
                <w:sz w:val="22"/>
              </w:rPr>
              <w:t>Сведения о виде разрешенного использования земельного участка</w:t>
            </w:r>
          </w:p>
        </w:tc>
        <w:tc>
          <w:tcPr>
            <w:tcW w:w="4060" w:type="dxa"/>
            <w:tcBorders>
              <w:top w:val="single" w:sz="4" w:space="0" w:color="auto"/>
              <w:left w:val="single" w:sz="4" w:space="0" w:color="auto"/>
              <w:bottom w:val="single" w:sz="4" w:space="0" w:color="auto"/>
            </w:tcBorders>
          </w:tcPr>
          <w:p w:rsidR="00D71966" w:rsidRPr="00FE72F9" w:rsidRDefault="00D71966" w:rsidP="00EC7CC8">
            <w:pPr>
              <w:pStyle w:val="af5"/>
              <w:rPr>
                <w:rFonts w:ascii="Times New Roman" w:hAnsi="Times New Roman" w:cs="Times New Roman"/>
              </w:rPr>
            </w:pPr>
          </w:p>
        </w:tc>
      </w:tr>
    </w:tbl>
    <w:p w:rsidR="00D71966" w:rsidRPr="00FE72F9" w:rsidRDefault="00D71966" w:rsidP="00D71966">
      <w:pPr>
        <w:rPr>
          <w:sz w:val="22"/>
        </w:rPr>
      </w:pPr>
    </w:p>
    <w:p w:rsidR="00D71966" w:rsidRPr="00FE72F9" w:rsidRDefault="00D71966" w:rsidP="00D71966">
      <w:pPr>
        <w:pStyle w:val="aa"/>
        <w:rPr>
          <w:rFonts w:ascii="Times New Roman" w:hAnsi="Times New Roman"/>
          <w:sz w:val="20"/>
          <w:szCs w:val="22"/>
        </w:rPr>
      </w:pPr>
      <w:bookmarkStart w:id="150" w:name="sub_6003"/>
      <w:r w:rsidRPr="00FE72F9">
        <w:rPr>
          <w:rFonts w:ascii="Times New Roman" w:hAnsi="Times New Roman"/>
          <w:sz w:val="20"/>
          <w:szCs w:val="22"/>
        </w:rPr>
        <w:t xml:space="preserve">          3. Сведения об объекте капитального строительства</w:t>
      </w:r>
    </w:p>
    <w:bookmarkEnd w:id="150"/>
    <w:p w:rsidR="00D71966" w:rsidRPr="00FE72F9" w:rsidRDefault="00D71966" w:rsidP="00D71966">
      <w:pPr>
        <w:rPr>
          <w:sz w:val="22"/>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700"/>
        <w:gridCol w:w="5460"/>
        <w:gridCol w:w="4060"/>
      </w:tblGrid>
      <w:tr w:rsidR="00D71966" w:rsidRPr="00FE72F9" w:rsidTr="00EC7CC8">
        <w:tc>
          <w:tcPr>
            <w:tcW w:w="700" w:type="dxa"/>
            <w:tcBorders>
              <w:top w:val="single" w:sz="4" w:space="0" w:color="auto"/>
              <w:bottom w:val="single" w:sz="4" w:space="0" w:color="auto"/>
              <w:right w:val="single" w:sz="4" w:space="0" w:color="auto"/>
            </w:tcBorders>
          </w:tcPr>
          <w:p w:rsidR="00D71966" w:rsidRPr="00FE72F9" w:rsidRDefault="00D71966" w:rsidP="00EC7CC8">
            <w:pPr>
              <w:pStyle w:val="af5"/>
              <w:jc w:val="center"/>
              <w:rPr>
                <w:rFonts w:ascii="Times New Roman" w:hAnsi="Times New Roman" w:cs="Times New Roman"/>
              </w:rPr>
            </w:pPr>
            <w:r w:rsidRPr="00FE72F9">
              <w:rPr>
                <w:rFonts w:ascii="Times New Roman" w:hAnsi="Times New Roman" w:cs="Times New Roman"/>
                <w:sz w:val="22"/>
              </w:rPr>
              <w:t>3.1</w:t>
            </w:r>
          </w:p>
        </w:tc>
        <w:tc>
          <w:tcPr>
            <w:tcW w:w="5460" w:type="dxa"/>
            <w:tcBorders>
              <w:top w:val="single" w:sz="4" w:space="0" w:color="auto"/>
              <w:left w:val="single" w:sz="4" w:space="0" w:color="auto"/>
              <w:bottom w:val="nil"/>
              <w:right w:val="nil"/>
            </w:tcBorders>
          </w:tcPr>
          <w:p w:rsidR="00D71966" w:rsidRPr="00FE72F9" w:rsidRDefault="00D71966" w:rsidP="00EC7CC8">
            <w:pPr>
              <w:pStyle w:val="af5"/>
              <w:rPr>
                <w:rFonts w:ascii="Times New Roman" w:hAnsi="Times New Roman" w:cs="Times New Roman"/>
              </w:rPr>
            </w:pPr>
            <w:r w:rsidRPr="00FE72F9">
              <w:rPr>
                <w:rFonts w:ascii="Times New Roman" w:hAnsi="Times New Roman" w:cs="Times New Roman"/>
                <w:sz w:val="22"/>
              </w:rPr>
              <w:t>Сведения о виде разрешенного использования объекта капитального строительства (объект индивидуального жилищного строительства или садовый дом)</w:t>
            </w:r>
          </w:p>
        </w:tc>
        <w:tc>
          <w:tcPr>
            <w:tcW w:w="4060" w:type="dxa"/>
            <w:tcBorders>
              <w:top w:val="single" w:sz="4" w:space="0" w:color="auto"/>
              <w:left w:val="single" w:sz="4" w:space="0" w:color="auto"/>
              <w:bottom w:val="nil"/>
            </w:tcBorders>
          </w:tcPr>
          <w:p w:rsidR="00D71966" w:rsidRPr="00FE72F9" w:rsidRDefault="00D71966" w:rsidP="00EC7CC8">
            <w:pPr>
              <w:pStyle w:val="af5"/>
              <w:rPr>
                <w:rFonts w:ascii="Times New Roman" w:hAnsi="Times New Roman" w:cs="Times New Roman"/>
              </w:rPr>
            </w:pPr>
          </w:p>
        </w:tc>
      </w:tr>
      <w:tr w:rsidR="00D71966" w:rsidRPr="00FE72F9" w:rsidTr="00EC7CC8">
        <w:tc>
          <w:tcPr>
            <w:tcW w:w="700" w:type="dxa"/>
            <w:tcBorders>
              <w:top w:val="single" w:sz="4" w:space="0" w:color="auto"/>
              <w:bottom w:val="single" w:sz="4" w:space="0" w:color="auto"/>
              <w:right w:val="single" w:sz="4" w:space="0" w:color="auto"/>
            </w:tcBorders>
          </w:tcPr>
          <w:p w:rsidR="00D71966" w:rsidRPr="00FE72F9" w:rsidRDefault="00D71966" w:rsidP="00EC7CC8">
            <w:pPr>
              <w:pStyle w:val="af5"/>
              <w:jc w:val="center"/>
              <w:rPr>
                <w:rFonts w:ascii="Times New Roman" w:hAnsi="Times New Roman" w:cs="Times New Roman"/>
              </w:rPr>
            </w:pPr>
            <w:r w:rsidRPr="00FE72F9">
              <w:rPr>
                <w:rFonts w:ascii="Times New Roman" w:hAnsi="Times New Roman" w:cs="Times New Roman"/>
                <w:sz w:val="22"/>
              </w:rPr>
              <w:t>3.2</w:t>
            </w:r>
          </w:p>
        </w:tc>
        <w:tc>
          <w:tcPr>
            <w:tcW w:w="5460" w:type="dxa"/>
            <w:tcBorders>
              <w:top w:val="single" w:sz="4" w:space="0" w:color="auto"/>
              <w:left w:val="single" w:sz="4" w:space="0" w:color="auto"/>
              <w:bottom w:val="nil"/>
              <w:right w:val="nil"/>
            </w:tcBorders>
          </w:tcPr>
          <w:p w:rsidR="00D71966" w:rsidRPr="00FE72F9" w:rsidRDefault="00D71966" w:rsidP="00EC7CC8">
            <w:pPr>
              <w:pStyle w:val="af5"/>
              <w:rPr>
                <w:rFonts w:ascii="Times New Roman" w:hAnsi="Times New Roman" w:cs="Times New Roman"/>
              </w:rPr>
            </w:pPr>
            <w:r w:rsidRPr="00FE72F9">
              <w:rPr>
                <w:rFonts w:ascii="Times New Roman" w:hAnsi="Times New Roman" w:cs="Times New Roman"/>
                <w:sz w:val="22"/>
              </w:rPr>
              <w:t>Цель подачи уведомления (строительство или реконструкция)</w:t>
            </w:r>
          </w:p>
        </w:tc>
        <w:tc>
          <w:tcPr>
            <w:tcW w:w="4060" w:type="dxa"/>
            <w:tcBorders>
              <w:top w:val="single" w:sz="4" w:space="0" w:color="auto"/>
              <w:left w:val="single" w:sz="4" w:space="0" w:color="auto"/>
              <w:bottom w:val="nil"/>
            </w:tcBorders>
          </w:tcPr>
          <w:p w:rsidR="00D71966" w:rsidRPr="00FE72F9" w:rsidRDefault="00D71966" w:rsidP="00EC7CC8">
            <w:pPr>
              <w:pStyle w:val="af5"/>
              <w:rPr>
                <w:rFonts w:ascii="Times New Roman" w:hAnsi="Times New Roman" w:cs="Times New Roman"/>
              </w:rPr>
            </w:pPr>
          </w:p>
        </w:tc>
      </w:tr>
      <w:tr w:rsidR="00D71966" w:rsidRPr="00FE72F9" w:rsidTr="00EC7CC8">
        <w:tc>
          <w:tcPr>
            <w:tcW w:w="700" w:type="dxa"/>
            <w:tcBorders>
              <w:top w:val="single" w:sz="4" w:space="0" w:color="auto"/>
              <w:bottom w:val="single" w:sz="4" w:space="0" w:color="auto"/>
              <w:right w:val="single" w:sz="4" w:space="0" w:color="auto"/>
            </w:tcBorders>
          </w:tcPr>
          <w:p w:rsidR="00D71966" w:rsidRPr="00FE72F9" w:rsidRDefault="00D71966" w:rsidP="00EC7CC8">
            <w:pPr>
              <w:pStyle w:val="af5"/>
              <w:jc w:val="center"/>
              <w:rPr>
                <w:rFonts w:ascii="Times New Roman" w:hAnsi="Times New Roman" w:cs="Times New Roman"/>
              </w:rPr>
            </w:pPr>
            <w:r w:rsidRPr="00FE72F9">
              <w:rPr>
                <w:rFonts w:ascii="Times New Roman" w:hAnsi="Times New Roman" w:cs="Times New Roman"/>
                <w:sz w:val="22"/>
              </w:rPr>
              <w:t>3.3</w:t>
            </w:r>
          </w:p>
        </w:tc>
        <w:tc>
          <w:tcPr>
            <w:tcW w:w="5460" w:type="dxa"/>
            <w:tcBorders>
              <w:top w:val="single" w:sz="4" w:space="0" w:color="auto"/>
              <w:left w:val="single" w:sz="4" w:space="0" w:color="auto"/>
              <w:bottom w:val="nil"/>
              <w:right w:val="nil"/>
            </w:tcBorders>
          </w:tcPr>
          <w:p w:rsidR="00D71966" w:rsidRPr="00FE72F9" w:rsidRDefault="00D71966" w:rsidP="00EC7CC8">
            <w:pPr>
              <w:pStyle w:val="af5"/>
              <w:rPr>
                <w:rFonts w:ascii="Times New Roman" w:hAnsi="Times New Roman" w:cs="Times New Roman"/>
              </w:rPr>
            </w:pPr>
            <w:r w:rsidRPr="00FE72F9">
              <w:rPr>
                <w:rFonts w:ascii="Times New Roman" w:hAnsi="Times New Roman" w:cs="Times New Roman"/>
                <w:sz w:val="22"/>
              </w:rPr>
              <w:t>Сведения о параметрах:</w:t>
            </w:r>
          </w:p>
        </w:tc>
        <w:tc>
          <w:tcPr>
            <w:tcW w:w="4060" w:type="dxa"/>
            <w:tcBorders>
              <w:top w:val="single" w:sz="4" w:space="0" w:color="auto"/>
              <w:left w:val="single" w:sz="4" w:space="0" w:color="auto"/>
              <w:bottom w:val="nil"/>
            </w:tcBorders>
          </w:tcPr>
          <w:p w:rsidR="00D71966" w:rsidRPr="00FE72F9" w:rsidRDefault="00D71966" w:rsidP="00EC7CC8">
            <w:pPr>
              <w:pStyle w:val="af5"/>
              <w:rPr>
                <w:rFonts w:ascii="Times New Roman" w:hAnsi="Times New Roman" w:cs="Times New Roman"/>
              </w:rPr>
            </w:pPr>
          </w:p>
        </w:tc>
      </w:tr>
      <w:tr w:rsidR="00D71966" w:rsidRPr="00FE72F9" w:rsidTr="00EC7CC8">
        <w:tc>
          <w:tcPr>
            <w:tcW w:w="700" w:type="dxa"/>
            <w:tcBorders>
              <w:top w:val="single" w:sz="4" w:space="0" w:color="auto"/>
              <w:bottom w:val="single" w:sz="4" w:space="0" w:color="auto"/>
              <w:right w:val="single" w:sz="4" w:space="0" w:color="auto"/>
            </w:tcBorders>
          </w:tcPr>
          <w:p w:rsidR="00D71966" w:rsidRPr="00FE72F9" w:rsidRDefault="00D71966" w:rsidP="00EC7CC8">
            <w:pPr>
              <w:pStyle w:val="af5"/>
              <w:jc w:val="center"/>
              <w:rPr>
                <w:rFonts w:ascii="Times New Roman" w:hAnsi="Times New Roman" w:cs="Times New Roman"/>
              </w:rPr>
            </w:pPr>
            <w:r w:rsidRPr="00FE72F9">
              <w:rPr>
                <w:rFonts w:ascii="Times New Roman" w:hAnsi="Times New Roman" w:cs="Times New Roman"/>
                <w:sz w:val="22"/>
              </w:rPr>
              <w:t>3.3.1</w:t>
            </w:r>
          </w:p>
        </w:tc>
        <w:tc>
          <w:tcPr>
            <w:tcW w:w="5460" w:type="dxa"/>
            <w:tcBorders>
              <w:top w:val="single" w:sz="4" w:space="0" w:color="auto"/>
              <w:left w:val="single" w:sz="4" w:space="0" w:color="auto"/>
              <w:bottom w:val="nil"/>
              <w:right w:val="nil"/>
            </w:tcBorders>
          </w:tcPr>
          <w:p w:rsidR="00D71966" w:rsidRPr="00FE72F9" w:rsidRDefault="00D71966" w:rsidP="00EC7CC8">
            <w:pPr>
              <w:pStyle w:val="af5"/>
              <w:rPr>
                <w:rFonts w:ascii="Times New Roman" w:hAnsi="Times New Roman" w:cs="Times New Roman"/>
              </w:rPr>
            </w:pPr>
            <w:r w:rsidRPr="00FE72F9">
              <w:rPr>
                <w:rFonts w:ascii="Times New Roman" w:hAnsi="Times New Roman" w:cs="Times New Roman"/>
                <w:sz w:val="22"/>
              </w:rPr>
              <w:t>Количество надземных этажей</w:t>
            </w:r>
          </w:p>
        </w:tc>
        <w:tc>
          <w:tcPr>
            <w:tcW w:w="4060" w:type="dxa"/>
            <w:tcBorders>
              <w:top w:val="single" w:sz="4" w:space="0" w:color="auto"/>
              <w:left w:val="single" w:sz="4" w:space="0" w:color="auto"/>
              <w:bottom w:val="nil"/>
            </w:tcBorders>
          </w:tcPr>
          <w:p w:rsidR="00D71966" w:rsidRPr="00FE72F9" w:rsidRDefault="00D71966" w:rsidP="00EC7CC8">
            <w:pPr>
              <w:pStyle w:val="af5"/>
              <w:rPr>
                <w:rFonts w:ascii="Times New Roman" w:hAnsi="Times New Roman" w:cs="Times New Roman"/>
              </w:rPr>
            </w:pPr>
          </w:p>
        </w:tc>
      </w:tr>
      <w:tr w:rsidR="00D71966" w:rsidRPr="00FE72F9" w:rsidTr="00EC7CC8">
        <w:tc>
          <w:tcPr>
            <w:tcW w:w="700" w:type="dxa"/>
            <w:tcBorders>
              <w:top w:val="single" w:sz="4" w:space="0" w:color="auto"/>
              <w:bottom w:val="single" w:sz="4" w:space="0" w:color="auto"/>
              <w:right w:val="single" w:sz="4" w:space="0" w:color="auto"/>
            </w:tcBorders>
          </w:tcPr>
          <w:p w:rsidR="00D71966" w:rsidRPr="00FE72F9" w:rsidRDefault="00D71966" w:rsidP="00EC7CC8">
            <w:pPr>
              <w:pStyle w:val="af5"/>
              <w:jc w:val="center"/>
              <w:rPr>
                <w:rFonts w:ascii="Times New Roman" w:hAnsi="Times New Roman" w:cs="Times New Roman"/>
              </w:rPr>
            </w:pPr>
            <w:r w:rsidRPr="00FE72F9">
              <w:rPr>
                <w:rFonts w:ascii="Times New Roman" w:hAnsi="Times New Roman" w:cs="Times New Roman"/>
                <w:sz w:val="22"/>
              </w:rPr>
              <w:lastRenderedPageBreak/>
              <w:t>3.3.2</w:t>
            </w:r>
          </w:p>
        </w:tc>
        <w:tc>
          <w:tcPr>
            <w:tcW w:w="5460" w:type="dxa"/>
            <w:tcBorders>
              <w:top w:val="single" w:sz="4" w:space="0" w:color="auto"/>
              <w:left w:val="single" w:sz="4" w:space="0" w:color="auto"/>
              <w:bottom w:val="nil"/>
              <w:right w:val="nil"/>
            </w:tcBorders>
          </w:tcPr>
          <w:p w:rsidR="00D71966" w:rsidRPr="00FE72F9" w:rsidRDefault="00D71966" w:rsidP="00EC7CC8">
            <w:pPr>
              <w:pStyle w:val="af5"/>
              <w:rPr>
                <w:rFonts w:ascii="Times New Roman" w:hAnsi="Times New Roman" w:cs="Times New Roman"/>
              </w:rPr>
            </w:pPr>
            <w:r w:rsidRPr="00FE72F9">
              <w:rPr>
                <w:rFonts w:ascii="Times New Roman" w:hAnsi="Times New Roman" w:cs="Times New Roman"/>
                <w:sz w:val="22"/>
              </w:rPr>
              <w:t>Высота</w:t>
            </w:r>
          </w:p>
        </w:tc>
        <w:tc>
          <w:tcPr>
            <w:tcW w:w="4060" w:type="dxa"/>
            <w:tcBorders>
              <w:top w:val="single" w:sz="4" w:space="0" w:color="auto"/>
              <w:left w:val="single" w:sz="4" w:space="0" w:color="auto"/>
              <w:bottom w:val="nil"/>
            </w:tcBorders>
          </w:tcPr>
          <w:p w:rsidR="00D71966" w:rsidRPr="00FE72F9" w:rsidRDefault="00D71966" w:rsidP="00EC7CC8">
            <w:pPr>
              <w:pStyle w:val="af5"/>
              <w:rPr>
                <w:rFonts w:ascii="Times New Roman" w:hAnsi="Times New Roman" w:cs="Times New Roman"/>
              </w:rPr>
            </w:pPr>
          </w:p>
        </w:tc>
      </w:tr>
      <w:tr w:rsidR="00D71966" w:rsidRPr="00FE72F9" w:rsidTr="00EC7CC8">
        <w:tc>
          <w:tcPr>
            <w:tcW w:w="700" w:type="dxa"/>
            <w:tcBorders>
              <w:top w:val="single" w:sz="4" w:space="0" w:color="auto"/>
              <w:bottom w:val="single" w:sz="4" w:space="0" w:color="auto"/>
              <w:right w:val="single" w:sz="4" w:space="0" w:color="auto"/>
            </w:tcBorders>
          </w:tcPr>
          <w:p w:rsidR="00D71966" w:rsidRPr="00FE72F9" w:rsidRDefault="00D71966" w:rsidP="00EC7CC8">
            <w:pPr>
              <w:pStyle w:val="af5"/>
              <w:jc w:val="center"/>
              <w:rPr>
                <w:rFonts w:ascii="Times New Roman" w:hAnsi="Times New Roman" w:cs="Times New Roman"/>
              </w:rPr>
            </w:pPr>
            <w:r w:rsidRPr="00FE72F9">
              <w:rPr>
                <w:rFonts w:ascii="Times New Roman" w:hAnsi="Times New Roman" w:cs="Times New Roman"/>
                <w:sz w:val="22"/>
              </w:rPr>
              <w:t>3.3.3</w:t>
            </w:r>
          </w:p>
        </w:tc>
        <w:tc>
          <w:tcPr>
            <w:tcW w:w="5460" w:type="dxa"/>
            <w:tcBorders>
              <w:top w:val="single" w:sz="4" w:space="0" w:color="auto"/>
              <w:left w:val="single" w:sz="4" w:space="0" w:color="auto"/>
              <w:bottom w:val="nil"/>
              <w:right w:val="nil"/>
            </w:tcBorders>
          </w:tcPr>
          <w:p w:rsidR="00D71966" w:rsidRPr="00FE72F9" w:rsidRDefault="00D71966" w:rsidP="00EC7CC8">
            <w:pPr>
              <w:pStyle w:val="af5"/>
              <w:rPr>
                <w:rFonts w:ascii="Times New Roman" w:hAnsi="Times New Roman" w:cs="Times New Roman"/>
              </w:rPr>
            </w:pPr>
            <w:r w:rsidRPr="00FE72F9">
              <w:rPr>
                <w:rFonts w:ascii="Times New Roman" w:hAnsi="Times New Roman" w:cs="Times New Roman"/>
                <w:sz w:val="22"/>
              </w:rPr>
              <w:t>Сведения об отступах от границ земельного участка</w:t>
            </w:r>
          </w:p>
        </w:tc>
        <w:tc>
          <w:tcPr>
            <w:tcW w:w="4060" w:type="dxa"/>
            <w:tcBorders>
              <w:top w:val="single" w:sz="4" w:space="0" w:color="auto"/>
              <w:left w:val="single" w:sz="4" w:space="0" w:color="auto"/>
              <w:bottom w:val="nil"/>
            </w:tcBorders>
          </w:tcPr>
          <w:p w:rsidR="00D71966" w:rsidRPr="00FE72F9" w:rsidRDefault="00D71966" w:rsidP="00EC7CC8">
            <w:pPr>
              <w:pStyle w:val="af5"/>
              <w:rPr>
                <w:rFonts w:ascii="Times New Roman" w:hAnsi="Times New Roman" w:cs="Times New Roman"/>
              </w:rPr>
            </w:pPr>
          </w:p>
        </w:tc>
      </w:tr>
      <w:tr w:rsidR="00D71966" w:rsidRPr="00FE72F9" w:rsidTr="00EC7CC8">
        <w:tc>
          <w:tcPr>
            <w:tcW w:w="700" w:type="dxa"/>
            <w:tcBorders>
              <w:top w:val="single" w:sz="4" w:space="0" w:color="auto"/>
              <w:bottom w:val="single" w:sz="4" w:space="0" w:color="auto"/>
              <w:right w:val="single" w:sz="4" w:space="0" w:color="auto"/>
            </w:tcBorders>
          </w:tcPr>
          <w:p w:rsidR="00D71966" w:rsidRPr="00FE72F9" w:rsidRDefault="00D71966" w:rsidP="00EC7CC8">
            <w:pPr>
              <w:pStyle w:val="af5"/>
              <w:jc w:val="center"/>
              <w:rPr>
                <w:rFonts w:ascii="Times New Roman" w:hAnsi="Times New Roman" w:cs="Times New Roman"/>
              </w:rPr>
            </w:pPr>
            <w:r w:rsidRPr="00FE72F9">
              <w:rPr>
                <w:rFonts w:ascii="Times New Roman" w:hAnsi="Times New Roman" w:cs="Times New Roman"/>
                <w:sz w:val="22"/>
              </w:rPr>
              <w:t>3.3.4</w:t>
            </w:r>
          </w:p>
        </w:tc>
        <w:tc>
          <w:tcPr>
            <w:tcW w:w="5460" w:type="dxa"/>
            <w:tcBorders>
              <w:top w:val="single" w:sz="4" w:space="0" w:color="auto"/>
              <w:left w:val="single" w:sz="4" w:space="0" w:color="auto"/>
              <w:bottom w:val="single" w:sz="4" w:space="0" w:color="auto"/>
              <w:right w:val="nil"/>
            </w:tcBorders>
          </w:tcPr>
          <w:p w:rsidR="00D71966" w:rsidRPr="00FE72F9" w:rsidRDefault="00D71966" w:rsidP="00EC7CC8">
            <w:pPr>
              <w:pStyle w:val="af5"/>
              <w:rPr>
                <w:rFonts w:ascii="Times New Roman" w:hAnsi="Times New Roman" w:cs="Times New Roman"/>
              </w:rPr>
            </w:pPr>
            <w:r w:rsidRPr="00FE72F9">
              <w:rPr>
                <w:rFonts w:ascii="Times New Roman" w:hAnsi="Times New Roman" w:cs="Times New Roman"/>
                <w:sz w:val="22"/>
              </w:rPr>
              <w:t>Площадь застройки</w:t>
            </w:r>
          </w:p>
        </w:tc>
        <w:tc>
          <w:tcPr>
            <w:tcW w:w="4060" w:type="dxa"/>
            <w:tcBorders>
              <w:top w:val="single" w:sz="4" w:space="0" w:color="auto"/>
              <w:left w:val="single" w:sz="4" w:space="0" w:color="auto"/>
              <w:bottom w:val="single" w:sz="4" w:space="0" w:color="auto"/>
            </w:tcBorders>
          </w:tcPr>
          <w:p w:rsidR="00D71966" w:rsidRPr="00FE72F9" w:rsidRDefault="00D71966" w:rsidP="00EC7CC8">
            <w:pPr>
              <w:pStyle w:val="af5"/>
              <w:rPr>
                <w:rFonts w:ascii="Times New Roman" w:hAnsi="Times New Roman" w:cs="Times New Roman"/>
              </w:rPr>
            </w:pPr>
          </w:p>
        </w:tc>
      </w:tr>
    </w:tbl>
    <w:p w:rsidR="00D71966" w:rsidRPr="00FE72F9" w:rsidRDefault="00D71966" w:rsidP="00D71966">
      <w:pPr>
        <w:rPr>
          <w:sz w:val="22"/>
        </w:rPr>
      </w:pPr>
    </w:p>
    <w:p w:rsidR="00D71966" w:rsidRPr="00FE72F9" w:rsidRDefault="00D71966" w:rsidP="00D71966">
      <w:pPr>
        <w:pStyle w:val="aa"/>
        <w:rPr>
          <w:rFonts w:ascii="Times New Roman" w:hAnsi="Times New Roman"/>
          <w:sz w:val="20"/>
          <w:szCs w:val="22"/>
        </w:rPr>
      </w:pPr>
      <w:bookmarkStart w:id="151" w:name="sub_6004"/>
      <w:r w:rsidRPr="00FE72F9">
        <w:rPr>
          <w:rFonts w:ascii="Times New Roman" w:hAnsi="Times New Roman"/>
          <w:sz w:val="20"/>
          <w:szCs w:val="22"/>
        </w:rPr>
        <w:t xml:space="preserve"> 4. Схематичное изображение построенного или реконструированного объекта</w:t>
      </w:r>
    </w:p>
    <w:bookmarkEnd w:id="151"/>
    <w:p w:rsidR="00D71966" w:rsidRPr="00FE72F9" w:rsidRDefault="00D71966" w:rsidP="00D71966">
      <w:pPr>
        <w:pStyle w:val="aa"/>
        <w:rPr>
          <w:rFonts w:ascii="Times New Roman" w:hAnsi="Times New Roman"/>
          <w:sz w:val="20"/>
          <w:szCs w:val="22"/>
        </w:rPr>
      </w:pPr>
      <w:r w:rsidRPr="00FE72F9">
        <w:rPr>
          <w:rFonts w:ascii="Times New Roman" w:hAnsi="Times New Roman"/>
          <w:sz w:val="20"/>
          <w:szCs w:val="22"/>
        </w:rPr>
        <w:t xml:space="preserve">            капитального строительства на земельном участке</w:t>
      </w:r>
    </w:p>
    <w:p w:rsidR="00D71966" w:rsidRPr="00FE72F9" w:rsidRDefault="00D71966" w:rsidP="00D71966">
      <w:pPr>
        <w:rPr>
          <w:sz w:val="22"/>
        </w:rPr>
      </w:pPr>
    </w:p>
    <w:p w:rsidR="00D71966" w:rsidRPr="00FE72F9" w:rsidRDefault="00D71966" w:rsidP="00D71966">
      <w:pPr>
        <w:pStyle w:val="aa"/>
        <w:rPr>
          <w:rFonts w:ascii="Times New Roman" w:hAnsi="Times New Roman"/>
          <w:sz w:val="20"/>
          <w:szCs w:val="22"/>
        </w:rPr>
      </w:pPr>
      <w:r w:rsidRPr="00FE72F9">
        <w:rPr>
          <w:rFonts w:ascii="Times New Roman" w:hAnsi="Times New Roman"/>
          <w:sz w:val="20"/>
          <w:szCs w:val="22"/>
        </w:rPr>
        <w:t xml:space="preserve"> ┌───────────────────────────────────────────────────────────┐</w:t>
      </w:r>
    </w:p>
    <w:p w:rsidR="00D71966" w:rsidRPr="00FE72F9" w:rsidRDefault="00D71966" w:rsidP="00D71966">
      <w:pPr>
        <w:pStyle w:val="aa"/>
        <w:rPr>
          <w:rFonts w:ascii="Times New Roman" w:hAnsi="Times New Roman"/>
          <w:sz w:val="20"/>
          <w:szCs w:val="22"/>
        </w:rPr>
      </w:pPr>
      <w:r w:rsidRPr="00FE72F9">
        <w:rPr>
          <w:rFonts w:ascii="Times New Roman" w:hAnsi="Times New Roman"/>
          <w:sz w:val="20"/>
          <w:szCs w:val="22"/>
        </w:rPr>
        <w:t xml:space="preserve"> │                                                           │</w:t>
      </w:r>
    </w:p>
    <w:p w:rsidR="00D71966" w:rsidRPr="00FE72F9" w:rsidRDefault="00D71966" w:rsidP="00D71966">
      <w:pPr>
        <w:pStyle w:val="aa"/>
        <w:rPr>
          <w:rFonts w:ascii="Times New Roman" w:hAnsi="Times New Roman"/>
          <w:sz w:val="20"/>
          <w:szCs w:val="22"/>
        </w:rPr>
      </w:pPr>
      <w:r w:rsidRPr="00FE72F9">
        <w:rPr>
          <w:rFonts w:ascii="Times New Roman" w:hAnsi="Times New Roman"/>
          <w:sz w:val="20"/>
          <w:szCs w:val="22"/>
        </w:rPr>
        <w:t xml:space="preserve"> │                                                           │</w:t>
      </w:r>
    </w:p>
    <w:p w:rsidR="00D71966" w:rsidRPr="00FE72F9" w:rsidRDefault="00D71966" w:rsidP="00D71966">
      <w:pPr>
        <w:pStyle w:val="aa"/>
        <w:rPr>
          <w:rFonts w:ascii="Times New Roman" w:hAnsi="Times New Roman"/>
          <w:sz w:val="20"/>
          <w:szCs w:val="22"/>
        </w:rPr>
      </w:pPr>
      <w:r w:rsidRPr="00FE72F9">
        <w:rPr>
          <w:rFonts w:ascii="Times New Roman" w:hAnsi="Times New Roman"/>
          <w:sz w:val="20"/>
          <w:szCs w:val="22"/>
        </w:rPr>
        <w:t xml:space="preserve"> │                                                           │</w:t>
      </w:r>
    </w:p>
    <w:p w:rsidR="00D71966" w:rsidRPr="00FE72F9" w:rsidRDefault="00D71966" w:rsidP="00D71966">
      <w:pPr>
        <w:pStyle w:val="aa"/>
        <w:rPr>
          <w:rFonts w:ascii="Times New Roman" w:hAnsi="Times New Roman"/>
          <w:sz w:val="20"/>
          <w:szCs w:val="22"/>
        </w:rPr>
      </w:pPr>
      <w:r w:rsidRPr="00FE72F9">
        <w:rPr>
          <w:rFonts w:ascii="Times New Roman" w:hAnsi="Times New Roman"/>
          <w:sz w:val="20"/>
          <w:szCs w:val="22"/>
        </w:rPr>
        <w:t xml:space="preserve"> │                                                           │</w:t>
      </w:r>
    </w:p>
    <w:p w:rsidR="00D71966" w:rsidRPr="00FE72F9" w:rsidRDefault="00D71966" w:rsidP="00D71966">
      <w:pPr>
        <w:pStyle w:val="aa"/>
        <w:rPr>
          <w:rFonts w:ascii="Times New Roman" w:hAnsi="Times New Roman"/>
          <w:sz w:val="20"/>
          <w:szCs w:val="22"/>
        </w:rPr>
      </w:pPr>
      <w:r w:rsidRPr="00FE72F9">
        <w:rPr>
          <w:rFonts w:ascii="Times New Roman" w:hAnsi="Times New Roman"/>
          <w:sz w:val="20"/>
          <w:szCs w:val="22"/>
        </w:rPr>
        <w:t xml:space="preserve"> │                                                           │</w:t>
      </w:r>
    </w:p>
    <w:p w:rsidR="00D71966" w:rsidRPr="00FE72F9" w:rsidRDefault="00D71966" w:rsidP="00D71966">
      <w:pPr>
        <w:pStyle w:val="aa"/>
        <w:rPr>
          <w:rFonts w:ascii="Times New Roman" w:hAnsi="Times New Roman"/>
          <w:sz w:val="20"/>
          <w:szCs w:val="22"/>
        </w:rPr>
      </w:pPr>
      <w:r w:rsidRPr="00FE72F9">
        <w:rPr>
          <w:rFonts w:ascii="Times New Roman" w:hAnsi="Times New Roman"/>
          <w:sz w:val="20"/>
          <w:szCs w:val="22"/>
        </w:rPr>
        <w:t xml:space="preserve"> │                                                           │</w:t>
      </w:r>
    </w:p>
    <w:p w:rsidR="00D71966" w:rsidRPr="00FE72F9" w:rsidRDefault="00D71966" w:rsidP="00D71966">
      <w:pPr>
        <w:pStyle w:val="aa"/>
        <w:rPr>
          <w:rFonts w:ascii="Times New Roman" w:hAnsi="Times New Roman"/>
          <w:sz w:val="20"/>
          <w:szCs w:val="22"/>
        </w:rPr>
      </w:pPr>
      <w:r w:rsidRPr="00FE72F9">
        <w:rPr>
          <w:rFonts w:ascii="Times New Roman" w:hAnsi="Times New Roman"/>
          <w:sz w:val="20"/>
          <w:szCs w:val="22"/>
        </w:rPr>
        <w:t xml:space="preserve"> │                                                           │</w:t>
      </w:r>
    </w:p>
    <w:p w:rsidR="00D71966" w:rsidRPr="00FE72F9" w:rsidRDefault="00D71966" w:rsidP="00D71966">
      <w:pPr>
        <w:pStyle w:val="aa"/>
        <w:rPr>
          <w:rFonts w:ascii="Times New Roman" w:hAnsi="Times New Roman"/>
          <w:sz w:val="20"/>
          <w:szCs w:val="22"/>
        </w:rPr>
      </w:pPr>
      <w:r w:rsidRPr="00FE72F9">
        <w:rPr>
          <w:rFonts w:ascii="Times New Roman" w:hAnsi="Times New Roman"/>
          <w:sz w:val="20"/>
          <w:szCs w:val="22"/>
        </w:rPr>
        <w:t xml:space="preserve"> │                                                           │</w:t>
      </w:r>
    </w:p>
    <w:p w:rsidR="00D71966" w:rsidRPr="00FE72F9" w:rsidRDefault="00D71966" w:rsidP="00D71966">
      <w:pPr>
        <w:pStyle w:val="aa"/>
        <w:rPr>
          <w:rFonts w:ascii="Times New Roman" w:hAnsi="Times New Roman"/>
          <w:sz w:val="20"/>
          <w:szCs w:val="22"/>
        </w:rPr>
      </w:pPr>
      <w:r w:rsidRPr="00FE72F9">
        <w:rPr>
          <w:rFonts w:ascii="Times New Roman" w:hAnsi="Times New Roman"/>
          <w:sz w:val="20"/>
          <w:szCs w:val="22"/>
        </w:rPr>
        <w:t xml:space="preserve"> │                                                           │</w:t>
      </w:r>
    </w:p>
    <w:p w:rsidR="00D71966" w:rsidRPr="00FE72F9" w:rsidRDefault="00D71966" w:rsidP="00D71966">
      <w:pPr>
        <w:pStyle w:val="aa"/>
        <w:rPr>
          <w:rFonts w:ascii="Times New Roman" w:hAnsi="Times New Roman"/>
          <w:sz w:val="20"/>
          <w:szCs w:val="22"/>
        </w:rPr>
      </w:pPr>
      <w:r w:rsidRPr="00FE72F9">
        <w:rPr>
          <w:rFonts w:ascii="Times New Roman" w:hAnsi="Times New Roman"/>
          <w:sz w:val="20"/>
          <w:szCs w:val="22"/>
        </w:rPr>
        <w:t xml:space="preserve"> │                                                           │</w:t>
      </w:r>
    </w:p>
    <w:p w:rsidR="00D71966" w:rsidRPr="00FE72F9" w:rsidRDefault="00D71966" w:rsidP="00D71966">
      <w:pPr>
        <w:pStyle w:val="aa"/>
        <w:rPr>
          <w:rFonts w:ascii="Times New Roman" w:hAnsi="Times New Roman"/>
          <w:sz w:val="20"/>
          <w:szCs w:val="22"/>
        </w:rPr>
      </w:pPr>
      <w:r w:rsidRPr="00FE72F9">
        <w:rPr>
          <w:rFonts w:ascii="Times New Roman" w:hAnsi="Times New Roman"/>
          <w:sz w:val="20"/>
          <w:szCs w:val="22"/>
        </w:rPr>
        <w:t xml:space="preserve"> │                                                           │</w:t>
      </w:r>
    </w:p>
    <w:p w:rsidR="00D71966" w:rsidRPr="00FE72F9" w:rsidRDefault="00D71966" w:rsidP="00D71966">
      <w:pPr>
        <w:pStyle w:val="aa"/>
        <w:rPr>
          <w:rFonts w:ascii="Times New Roman" w:hAnsi="Times New Roman"/>
          <w:sz w:val="20"/>
          <w:szCs w:val="22"/>
        </w:rPr>
      </w:pPr>
      <w:r w:rsidRPr="00FE72F9">
        <w:rPr>
          <w:rFonts w:ascii="Times New Roman" w:hAnsi="Times New Roman"/>
          <w:sz w:val="20"/>
          <w:szCs w:val="22"/>
        </w:rPr>
        <w:t xml:space="preserve"> │                                                           │</w:t>
      </w:r>
    </w:p>
    <w:p w:rsidR="00D71966" w:rsidRPr="00FE72F9" w:rsidRDefault="00D71966" w:rsidP="00D71966">
      <w:pPr>
        <w:pStyle w:val="aa"/>
        <w:rPr>
          <w:rFonts w:ascii="Times New Roman" w:hAnsi="Times New Roman"/>
          <w:sz w:val="20"/>
          <w:szCs w:val="22"/>
        </w:rPr>
      </w:pPr>
      <w:r w:rsidRPr="00FE72F9">
        <w:rPr>
          <w:rFonts w:ascii="Times New Roman" w:hAnsi="Times New Roman"/>
          <w:sz w:val="20"/>
          <w:szCs w:val="22"/>
        </w:rPr>
        <w:t xml:space="preserve"> │                                                           │</w:t>
      </w:r>
    </w:p>
    <w:p w:rsidR="00D71966" w:rsidRPr="00FE72F9" w:rsidRDefault="00D71966" w:rsidP="00D71966">
      <w:pPr>
        <w:pStyle w:val="aa"/>
        <w:rPr>
          <w:rFonts w:ascii="Times New Roman" w:hAnsi="Times New Roman"/>
          <w:sz w:val="20"/>
          <w:szCs w:val="22"/>
        </w:rPr>
      </w:pPr>
      <w:r w:rsidRPr="00FE72F9">
        <w:rPr>
          <w:rFonts w:ascii="Times New Roman" w:hAnsi="Times New Roman"/>
          <w:sz w:val="20"/>
          <w:szCs w:val="22"/>
        </w:rPr>
        <w:t xml:space="preserve"> │                                                           │</w:t>
      </w:r>
    </w:p>
    <w:p w:rsidR="00D71966" w:rsidRPr="00FE72F9" w:rsidRDefault="00D71966" w:rsidP="00D71966">
      <w:pPr>
        <w:pStyle w:val="aa"/>
        <w:rPr>
          <w:rFonts w:ascii="Times New Roman" w:hAnsi="Times New Roman"/>
          <w:sz w:val="20"/>
          <w:szCs w:val="22"/>
        </w:rPr>
      </w:pPr>
      <w:r w:rsidRPr="00FE72F9">
        <w:rPr>
          <w:rFonts w:ascii="Times New Roman" w:hAnsi="Times New Roman"/>
          <w:sz w:val="20"/>
          <w:szCs w:val="22"/>
        </w:rPr>
        <w:t xml:space="preserve"> │                                                           │</w:t>
      </w:r>
    </w:p>
    <w:p w:rsidR="00D71966" w:rsidRPr="00FE72F9" w:rsidRDefault="00D71966" w:rsidP="00D71966">
      <w:pPr>
        <w:pStyle w:val="aa"/>
        <w:rPr>
          <w:rFonts w:ascii="Times New Roman" w:hAnsi="Times New Roman"/>
          <w:sz w:val="20"/>
          <w:szCs w:val="22"/>
        </w:rPr>
      </w:pPr>
      <w:r w:rsidRPr="00FE72F9">
        <w:rPr>
          <w:rFonts w:ascii="Times New Roman" w:hAnsi="Times New Roman"/>
          <w:sz w:val="20"/>
          <w:szCs w:val="22"/>
        </w:rPr>
        <w:t xml:space="preserve"> │                                                           │</w:t>
      </w:r>
    </w:p>
    <w:p w:rsidR="00D71966" w:rsidRPr="00FE72F9" w:rsidRDefault="00D71966" w:rsidP="00D71966">
      <w:pPr>
        <w:pStyle w:val="aa"/>
        <w:rPr>
          <w:rFonts w:ascii="Times New Roman" w:hAnsi="Times New Roman"/>
          <w:sz w:val="20"/>
          <w:szCs w:val="22"/>
        </w:rPr>
      </w:pPr>
      <w:r w:rsidRPr="00FE72F9">
        <w:rPr>
          <w:rFonts w:ascii="Times New Roman" w:hAnsi="Times New Roman"/>
          <w:sz w:val="20"/>
          <w:szCs w:val="22"/>
        </w:rPr>
        <w:t xml:space="preserve"> │                                                           │</w:t>
      </w:r>
    </w:p>
    <w:p w:rsidR="00D71966" w:rsidRPr="00FE72F9" w:rsidRDefault="00D71966" w:rsidP="00D71966">
      <w:pPr>
        <w:pStyle w:val="aa"/>
        <w:rPr>
          <w:rFonts w:ascii="Times New Roman" w:hAnsi="Times New Roman"/>
          <w:sz w:val="20"/>
          <w:szCs w:val="22"/>
        </w:rPr>
      </w:pPr>
      <w:r w:rsidRPr="00FE72F9">
        <w:rPr>
          <w:rFonts w:ascii="Times New Roman" w:hAnsi="Times New Roman"/>
          <w:sz w:val="20"/>
          <w:szCs w:val="22"/>
        </w:rPr>
        <w:t xml:space="preserve"> │                                                           │</w:t>
      </w:r>
    </w:p>
    <w:p w:rsidR="00D71966" w:rsidRPr="00FE72F9" w:rsidRDefault="00D71966" w:rsidP="00D71966">
      <w:pPr>
        <w:pStyle w:val="aa"/>
        <w:rPr>
          <w:rFonts w:ascii="Times New Roman" w:hAnsi="Times New Roman"/>
          <w:sz w:val="20"/>
          <w:szCs w:val="22"/>
        </w:rPr>
      </w:pPr>
      <w:r w:rsidRPr="00FE72F9">
        <w:rPr>
          <w:rFonts w:ascii="Times New Roman" w:hAnsi="Times New Roman"/>
          <w:sz w:val="20"/>
          <w:szCs w:val="22"/>
        </w:rPr>
        <w:t xml:space="preserve"> │                                                           │</w:t>
      </w:r>
    </w:p>
    <w:p w:rsidR="00D71966" w:rsidRPr="00FE72F9" w:rsidRDefault="00D71966" w:rsidP="00D71966">
      <w:pPr>
        <w:pStyle w:val="aa"/>
        <w:rPr>
          <w:rFonts w:ascii="Times New Roman" w:hAnsi="Times New Roman"/>
          <w:sz w:val="20"/>
          <w:szCs w:val="22"/>
        </w:rPr>
      </w:pPr>
      <w:r w:rsidRPr="00FE72F9">
        <w:rPr>
          <w:rFonts w:ascii="Times New Roman" w:hAnsi="Times New Roman"/>
          <w:sz w:val="20"/>
          <w:szCs w:val="22"/>
        </w:rPr>
        <w:t xml:space="preserve"> │                                                           │</w:t>
      </w:r>
    </w:p>
    <w:p w:rsidR="00D71966" w:rsidRPr="00FE72F9" w:rsidRDefault="00D71966" w:rsidP="00D71966">
      <w:pPr>
        <w:pStyle w:val="aa"/>
        <w:rPr>
          <w:rFonts w:ascii="Times New Roman" w:hAnsi="Times New Roman"/>
          <w:sz w:val="20"/>
          <w:szCs w:val="22"/>
        </w:rPr>
      </w:pPr>
      <w:r w:rsidRPr="00FE72F9">
        <w:rPr>
          <w:rFonts w:ascii="Times New Roman" w:hAnsi="Times New Roman"/>
          <w:sz w:val="20"/>
          <w:szCs w:val="22"/>
        </w:rPr>
        <w:t xml:space="preserve"> │                                                           │</w:t>
      </w:r>
    </w:p>
    <w:p w:rsidR="00D71966" w:rsidRPr="00FE72F9" w:rsidRDefault="00D71966" w:rsidP="00D71966">
      <w:pPr>
        <w:pStyle w:val="aa"/>
        <w:rPr>
          <w:rFonts w:ascii="Times New Roman" w:hAnsi="Times New Roman"/>
          <w:sz w:val="20"/>
          <w:szCs w:val="22"/>
        </w:rPr>
      </w:pPr>
      <w:r w:rsidRPr="00FE72F9">
        <w:rPr>
          <w:rFonts w:ascii="Times New Roman" w:hAnsi="Times New Roman"/>
          <w:sz w:val="20"/>
          <w:szCs w:val="22"/>
        </w:rPr>
        <w:t xml:space="preserve"> │                                                           │</w:t>
      </w:r>
    </w:p>
    <w:p w:rsidR="00D71966" w:rsidRPr="00FE72F9" w:rsidRDefault="00D71966" w:rsidP="00D71966">
      <w:pPr>
        <w:pStyle w:val="aa"/>
        <w:rPr>
          <w:rFonts w:ascii="Times New Roman" w:hAnsi="Times New Roman"/>
          <w:sz w:val="20"/>
          <w:szCs w:val="22"/>
        </w:rPr>
      </w:pPr>
      <w:r w:rsidRPr="00FE72F9">
        <w:rPr>
          <w:rFonts w:ascii="Times New Roman" w:hAnsi="Times New Roman"/>
          <w:sz w:val="20"/>
          <w:szCs w:val="22"/>
        </w:rPr>
        <w:t xml:space="preserve"> │                                                           │</w:t>
      </w:r>
    </w:p>
    <w:p w:rsidR="00D71966" w:rsidRPr="00FE72F9" w:rsidRDefault="00D71966" w:rsidP="00D71966">
      <w:pPr>
        <w:pStyle w:val="aa"/>
        <w:rPr>
          <w:rFonts w:ascii="Times New Roman" w:hAnsi="Times New Roman"/>
          <w:sz w:val="20"/>
          <w:szCs w:val="22"/>
        </w:rPr>
      </w:pPr>
      <w:r w:rsidRPr="00FE72F9">
        <w:rPr>
          <w:rFonts w:ascii="Times New Roman" w:hAnsi="Times New Roman"/>
          <w:sz w:val="20"/>
          <w:szCs w:val="22"/>
        </w:rPr>
        <w:t xml:space="preserve"> │                                                           │</w:t>
      </w:r>
    </w:p>
    <w:p w:rsidR="00D71966" w:rsidRPr="00FE72F9" w:rsidRDefault="00D71966" w:rsidP="00D71966">
      <w:pPr>
        <w:pStyle w:val="aa"/>
        <w:rPr>
          <w:rFonts w:ascii="Times New Roman" w:hAnsi="Times New Roman"/>
          <w:sz w:val="20"/>
          <w:szCs w:val="22"/>
        </w:rPr>
      </w:pPr>
      <w:r w:rsidRPr="00FE72F9">
        <w:rPr>
          <w:rFonts w:ascii="Times New Roman" w:hAnsi="Times New Roman"/>
          <w:sz w:val="20"/>
          <w:szCs w:val="22"/>
        </w:rPr>
        <w:t xml:space="preserve"> │                                                           │</w:t>
      </w:r>
    </w:p>
    <w:p w:rsidR="00D71966" w:rsidRPr="00FE72F9" w:rsidRDefault="00D71966" w:rsidP="00D71966">
      <w:pPr>
        <w:pStyle w:val="aa"/>
        <w:rPr>
          <w:rFonts w:ascii="Times New Roman" w:hAnsi="Times New Roman"/>
          <w:sz w:val="20"/>
          <w:szCs w:val="22"/>
        </w:rPr>
      </w:pPr>
      <w:r w:rsidRPr="00FE72F9">
        <w:rPr>
          <w:rFonts w:ascii="Times New Roman" w:hAnsi="Times New Roman"/>
          <w:sz w:val="20"/>
          <w:szCs w:val="22"/>
        </w:rPr>
        <w:t xml:space="preserve"> │                                                           │</w:t>
      </w:r>
    </w:p>
    <w:p w:rsidR="00D71966" w:rsidRPr="00FE72F9" w:rsidRDefault="00D71966" w:rsidP="00D71966">
      <w:pPr>
        <w:pStyle w:val="aa"/>
        <w:rPr>
          <w:rFonts w:ascii="Times New Roman" w:hAnsi="Times New Roman"/>
          <w:sz w:val="20"/>
          <w:szCs w:val="22"/>
        </w:rPr>
      </w:pPr>
      <w:r w:rsidRPr="00FE72F9">
        <w:rPr>
          <w:rFonts w:ascii="Times New Roman" w:hAnsi="Times New Roman"/>
          <w:sz w:val="20"/>
          <w:szCs w:val="22"/>
        </w:rPr>
        <w:t xml:space="preserve"> │                                                           │</w:t>
      </w:r>
    </w:p>
    <w:p w:rsidR="00D71966" w:rsidRPr="00FE72F9" w:rsidRDefault="00D71966" w:rsidP="00D71966">
      <w:pPr>
        <w:pStyle w:val="aa"/>
        <w:rPr>
          <w:rFonts w:ascii="Times New Roman" w:hAnsi="Times New Roman"/>
          <w:sz w:val="20"/>
          <w:szCs w:val="22"/>
        </w:rPr>
      </w:pPr>
      <w:r w:rsidRPr="00FE72F9">
        <w:rPr>
          <w:rFonts w:ascii="Times New Roman" w:hAnsi="Times New Roman"/>
          <w:sz w:val="20"/>
          <w:szCs w:val="22"/>
        </w:rPr>
        <w:t xml:space="preserve"> │                                                           │</w:t>
      </w:r>
    </w:p>
    <w:p w:rsidR="00D71966" w:rsidRPr="00FE72F9" w:rsidRDefault="00D71966" w:rsidP="00D71966">
      <w:pPr>
        <w:pStyle w:val="aa"/>
        <w:rPr>
          <w:rFonts w:ascii="Times New Roman" w:hAnsi="Times New Roman"/>
          <w:sz w:val="20"/>
          <w:szCs w:val="22"/>
        </w:rPr>
      </w:pPr>
      <w:r w:rsidRPr="00FE72F9">
        <w:rPr>
          <w:rFonts w:ascii="Times New Roman" w:hAnsi="Times New Roman"/>
          <w:sz w:val="20"/>
          <w:szCs w:val="22"/>
        </w:rPr>
        <w:t xml:space="preserve"> │                                                           │</w:t>
      </w:r>
    </w:p>
    <w:p w:rsidR="00D71966" w:rsidRPr="00FE72F9" w:rsidRDefault="00D71966" w:rsidP="00D71966">
      <w:pPr>
        <w:pStyle w:val="aa"/>
        <w:rPr>
          <w:rFonts w:ascii="Times New Roman" w:hAnsi="Times New Roman"/>
          <w:sz w:val="20"/>
          <w:szCs w:val="22"/>
        </w:rPr>
      </w:pPr>
      <w:r w:rsidRPr="00FE72F9">
        <w:rPr>
          <w:rFonts w:ascii="Times New Roman" w:hAnsi="Times New Roman"/>
          <w:sz w:val="20"/>
          <w:szCs w:val="22"/>
        </w:rPr>
        <w:t xml:space="preserve"> └───────────────────────────────────────────────────────────┘</w:t>
      </w:r>
    </w:p>
    <w:p w:rsidR="00D71966" w:rsidRPr="00FE72F9" w:rsidRDefault="00D71966" w:rsidP="00D71966">
      <w:pPr>
        <w:rPr>
          <w:sz w:val="22"/>
        </w:rPr>
      </w:pPr>
    </w:p>
    <w:p w:rsidR="00D71966" w:rsidRPr="00FE72F9" w:rsidRDefault="00D71966" w:rsidP="00D71966">
      <w:pPr>
        <w:pStyle w:val="aa"/>
        <w:rPr>
          <w:rFonts w:ascii="Times New Roman" w:hAnsi="Times New Roman"/>
          <w:sz w:val="20"/>
          <w:szCs w:val="22"/>
        </w:rPr>
      </w:pPr>
      <w:r w:rsidRPr="00FE72F9">
        <w:rPr>
          <w:rFonts w:ascii="Times New Roman" w:hAnsi="Times New Roman"/>
          <w:sz w:val="20"/>
          <w:szCs w:val="22"/>
        </w:rPr>
        <w:t>Почтовый адрес и (или) адрес электронной почты для связи:</w:t>
      </w:r>
    </w:p>
    <w:p w:rsidR="00D71966" w:rsidRPr="00FE72F9" w:rsidRDefault="00D71966" w:rsidP="00D71966">
      <w:pPr>
        <w:pStyle w:val="aa"/>
        <w:rPr>
          <w:rFonts w:ascii="Times New Roman" w:hAnsi="Times New Roman"/>
          <w:sz w:val="20"/>
          <w:szCs w:val="22"/>
        </w:rPr>
      </w:pPr>
      <w:r w:rsidRPr="00FE72F9">
        <w:rPr>
          <w:rFonts w:ascii="Times New Roman" w:hAnsi="Times New Roman"/>
          <w:sz w:val="20"/>
          <w:szCs w:val="22"/>
        </w:rPr>
        <w:t>_________________________________________________________________________</w:t>
      </w:r>
    </w:p>
    <w:p w:rsidR="00D71966" w:rsidRPr="00FE72F9" w:rsidRDefault="00D71966" w:rsidP="00D71966">
      <w:pPr>
        <w:rPr>
          <w:sz w:val="22"/>
        </w:rPr>
      </w:pPr>
    </w:p>
    <w:p w:rsidR="00D71966" w:rsidRPr="00FE72F9" w:rsidRDefault="00D71966" w:rsidP="00D71966">
      <w:pPr>
        <w:pStyle w:val="aa"/>
        <w:rPr>
          <w:rFonts w:ascii="Times New Roman" w:hAnsi="Times New Roman"/>
          <w:sz w:val="20"/>
          <w:szCs w:val="22"/>
        </w:rPr>
      </w:pPr>
      <w:r w:rsidRPr="00FE72F9">
        <w:rPr>
          <w:rFonts w:ascii="Times New Roman" w:hAnsi="Times New Roman"/>
          <w:sz w:val="20"/>
          <w:szCs w:val="22"/>
        </w:rPr>
        <w:t>Уведомление  о  соответствии  построенных  или реконструированных объекта</w:t>
      </w:r>
    </w:p>
    <w:p w:rsidR="00D71966" w:rsidRPr="00FE72F9" w:rsidRDefault="00D71966" w:rsidP="00D71966">
      <w:pPr>
        <w:pStyle w:val="aa"/>
        <w:rPr>
          <w:rFonts w:ascii="Times New Roman" w:hAnsi="Times New Roman"/>
          <w:sz w:val="20"/>
          <w:szCs w:val="22"/>
        </w:rPr>
      </w:pPr>
      <w:r w:rsidRPr="00FE72F9">
        <w:rPr>
          <w:rFonts w:ascii="Times New Roman" w:hAnsi="Times New Roman"/>
          <w:sz w:val="20"/>
          <w:szCs w:val="22"/>
        </w:rPr>
        <w:t>индивидуального  жилищного  строительства  или  садового дома требованиям</w:t>
      </w:r>
    </w:p>
    <w:p w:rsidR="00D71966" w:rsidRPr="00FE72F9" w:rsidRDefault="005D1972" w:rsidP="00D71966">
      <w:pPr>
        <w:pStyle w:val="aa"/>
        <w:rPr>
          <w:rFonts w:ascii="Times New Roman" w:hAnsi="Times New Roman"/>
          <w:sz w:val="20"/>
          <w:szCs w:val="22"/>
        </w:rPr>
      </w:pPr>
      <w:hyperlink r:id="rId117" w:history="1">
        <w:r w:rsidR="00D71966" w:rsidRPr="00FE72F9">
          <w:rPr>
            <w:rStyle w:val="a9"/>
            <w:rFonts w:ascii="Times New Roman" w:hAnsi="Times New Roman"/>
            <w:color w:val="auto"/>
            <w:sz w:val="20"/>
            <w:szCs w:val="22"/>
          </w:rPr>
          <w:t>законодательства</w:t>
        </w:r>
      </w:hyperlink>
      <w:r w:rsidR="00D71966" w:rsidRPr="00FE72F9">
        <w:rPr>
          <w:rFonts w:ascii="Times New Roman" w:hAnsi="Times New Roman"/>
          <w:sz w:val="20"/>
          <w:szCs w:val="22"/>
        </w:rPr>
        <w:t xml:space="preserve"> о градостроительной  деятельности  либо о несоответствии</w:t>
      </w:r>
    </w:p>
    <w:p w:rsidR="00D71966" w:rsidRPr="00FE72F9" w:rsidRDefault="00D71966" w:rsidP="00D71966">
      <w:pPr>
        <w:pStyle w:val="aa"/>
        <w:rPr>
          <w:rFonts w:ascii="Times New Roman" w:hAnsi="Times New Roman"/>
          <w:sz w:val="20"/>
          <w:szCs w:val="22"/>
        </w:rPr>
      </w:pPr>
      <w:r w:rsidRPr="00FE72F9">
        <w:rPr>
          <w:rFonts w:ascii="Times New Roman" w:hAnsi="Times New Roman"/>
          <w:sz w:val="20"/>
          <w:szCs w:val="22"/>
        </w:rPr>
        <w:t>построенных  или  реконструированных  объекта  индивидуального  жилищного</w:t>
      </w:r>
    </w:p>
    <w:p w:rsidR="00D71966" w:rsidRPr="00FE72F9" w:rsidRDefault="00D71966" w:rsidP="00D71966">
      <w:pPr>
        <w:pStyle w:val="aa"/>
        <w:rPr>
          <w:rFonts w:ascii="Times New Roman" w:hAnsi="Times New Roman"/>
          <w:sz w:val="20"/>
          <w:szCs w:val="22"/>
        </w:rPr>
      </w:pPr>
      <w:r w:rsidRPr="00FE72F9">
        <w:rPr>
          <w:rFonts w:ascii="Times New Roman" w:hAnsi="Times New Roman"/>
          <w:sz w:val="20"/>
          <w:szCs w:val="22"/>
        </w:rPr>
        <w:t>строительства   или   садового   дома   требованиям   законодательства  о</w:t>
      </w:r>
    </w:p>
    <w:p w:rsidR="00D71966" w:rsidRPr="00FE72F9" w:rsidRDefault="00D71966" w:rsidP="00D71966">
      <w:pPr>
        <w:pStyle w:val="aa"/>
        <w:rPr>
          <w:rFonts w:ascii="Times New Roman" w:hAnsi="Times New Roman"/>
          <w:sz w:val="20"/>
          <w:szCs w:val="22"/>
        </w:rPr>
      </w:pPr>
      <w:r w:rsidRPr="00FE72F9">
        <w:rPr>
          <w:rFonts w:ascii="Times New Roman" w:hAnsi="Times New Roman"/>
          <w:sz w:val="20"/>
          <w:szCs w:val="22"/>
        </w:rPr>
        <w:t>градостроительной деятельности прошу направить следующим способом:</w:t>
      </w:r>
    </w:p>
    <w:p w:rsidR="00D71966" w:rsidRPr="00FE72F9" w:rsidRDefault="00D71966" w:rsidP="00D71966">
      <w:pPr>
        <w:pStyle w:val="aa"/>
        <w:rPr>
          <w:rFonts w:ascii="Times New Roman" w:hAnsi="Times New Roman"/>
          <w:sz w:val="20"/>
          <w:szCs w:val="22"/>
        </w:rPr>
      </w:pPr>
      <w:r w:rsidRPr="00FE72F9">
        <w:rPr>
          <w:rFonts w:ascii="Times New Roman" w:hAnsi="Times New Roman"/>
          <w:sz w:val="20"/>
          <w:szCs w:val="22"/>
        </w:rPr>
        <w:t>_________________________________________________________________________</w:t>
      </w:r>
    </w:p>
    <w:p w:rsidR="00D71966" w:rsidRPr="00FE72F9" w:rsidRDefault="00D71966" w:rsidP="00D71966">
      <w:pPr>
        <w:pStyle w:val="aa"/>
        <w:rPr>
          <w:rFonts w:ascii="Times New Roman" w:hAnsi="Times New Roman"/>
          <w:sz w:val="20"/>
          <w:szCs w:val="22"/>
        </w:rPr>
      </w:pPr>
      <w:r w:rsidRPr="00FE72F9">
        <w:rPr>
          <w:rFonts w:ascii="Times New Roman" w:hAnsi="Times New Roman"/>
          <w:sz w:val="20"/>
          <w:szCs w:val="22"/>
        </w:rPr>
        <w:t>_________________________________________________________________________</w:t>
      </w:r>
    </w:p>
    <w:p w:rsidR="00D71966" w:rsidRPr="00FE72F9" w:rsidRDefault="00D71966" w:rsidP="00D71966">
      <w:pPr>
        <w:pStyle w:val="aa"/>
        <w:rPr>
          <w:rFonts w:ascii="Times New Roman" w:hAnsi="Times New Roman"/>
          <w:sz w:val="20"/>
          <w:szCs w:val="22"/>
        </w:rPr>
      </w:pPr>
      <w:r w:rsidRPr="00FE72F9">
        <w:rPr>
          <w:rFonts w:ascii="Times New Roman" w:hAnsi="Times New Roman"/>
          <w:sz w:val="20"/>
          <w:szCs w:val="22"/>
        </w:rPr>
        <w:t>(путем направления на почтовый адрес и (или) адрес электронной почты или</w:t>
      </w:r>
    </w:p>
    <w:p w:rsidR="00D71966" w:rsidRPr="00FE72F9" w:rsidRDefault="00D71966" w:rsidP="00D71966">
      <w:pPr>
        <w:pStyle w:val="aa"/>
        <w:rPr>
          <w:rFonts w:ascii="Times New Roman" w:hAnsi="Times New Roman"/>
          <w:sz w:val="20"/>
          <w:szCs w:val="22"/>
        </w:rPr>
      </w:pPr>
      <w:r w:rsidRPr="00FE72F9">
        <w:rPr>
          <w:rFonts w:ascii="Times New Roman" w:hAnsi="Times New Roman"/>
          <w:sz w:val="20"/>
          <w:szCs w:val="22"/>
        </w:rPr>
        <w:t xml:space="preserve">    нарочным в уполномоченном на выдачу разрешений на строительство</w:t>
      </w:r>
    </w:p>
    <w:p w:rsidR="00D71966" w:rsidRPr="00FE72F9" w:rsidRDefault="00D71966" w:rsidP="00D71966">
      <w:pPr>
        <w:pStyle w:val="aa"/>
        <w:rPr>
          <w:rFonts w:ascii="Times New Roman" w:hAnsi="Times New Roman"/>
          <w:sz w:val="20"/>
          <w:szCs w:val="22"/>
        </w:rPr>
      </w:pPr>
      <w:r w:rsidRPr="00FE72F9">
        <w:rPr>
          <w:rFonts w:ascii="Times New Roman" w:hAnsi="Times New Roman"/>
          <w:sz w:val="20"/>
          <w:szCs w:val="22"/>
        </w:rPr>
        <w:t xml:space="preserve">  федеральном органе исполнительной власти, органе исполнительной власти</w:t>
      </w:r>
    </w:p>
    <w:p w:rsidR="00D71966" w:rsidRPr="00FE72F9" w:rsidRDefault="00D71966" w:rsidP="00D71966">
      <w:pPr>
        <w:pStyle w:val="aa"/>
        <w:rPr>
          <w:rFonts w:ascii="Times New Roman" w:hAnsi="Times New Roman"/>
          <w:sz w:val="20"/>
          <w:szCs w:val="22"/>
        </w:rPr>
      </w:pPr>
      <w:r w:rsidRPr="00FE72F9">
        <w:rPr>
          <w:rFonts w:ascii="Times New Roman" w:hAnsi="Times New Roman"/>
          <w:sz w:val="20"/>
          <w:szCs w:val="22"/>
        </w:rPr>
        <w:t xml:space="preserve"> субъекта Российской Федерации или органе местного самоуправления, в том</w:t>
      </w:r>
    </w:p>
    <w:p w:rsidR="00D71966" w:rsidRPr="00FE72F9" w:rsidRDefault="00D71966" w:rsidP="00D71966">
      <w:pPr>
        <w:pStyle w:val="aa"/>
        <w:rPr>
          <w:rFonts w:ascii="Times New Roman" w:hAnsi="Times New Roman"/>
          <w:sz w:val="20"/>
          <w:szCs w:val="22"/>
        </w:rPr>
      </w:pPr>
      <w:r w:rsidRPr="00FE72F9">
        <w:rPr>
          <w:rFonts w:ascii="Times New Roman" w:hAnsi="Times New Roman"/>
          <w:sz w:val="20"/>
          <w:szCs w:val="22"/>
        </w:rPr>
        <w:t xml:space="preserve">                числе через многофункциональный центр)</w:t>
      </w:r>
    </w:p>
    <w:p w:rsidR="00D71966" w:rsidRPr="00FE72F9" w:rsidRDefault="00D71966" w:rsidP="00D71966">
      <w:pPr>
        <w:rPr>
          <w:sz w:val="22"/>
        </w:rPr>
      </w:pPr>
    </w:p>
    <w:p w:rsidR="00D71966" w:rsidRPr="00FE72F9" w:rsidRDefault="00D71966" w:rsidP="00D71966">
      <w:pPr>
        <w:pStyle w:val="aa"/>
        <w:rPr>
          <w:rFonts w:ascii="Times New Roman" w:hAnsi="Times New Roman"/>
          <w:sz w:val="20"/>
          <w:szCs w:val="22"/>
        </w:rPr>
      </w:pPr>
      <w:r w:rsidRPr="00FE72F9">
        <w:rPr>
          <w:rFonts w:ascii="Times New Roman" w:hAnsi="Times New Roman"/>
          <w:sz w:val="20"/>
          <w:szCs w:val="22"/>
        </w:rPr>
        <w:t>Настоящим уведомлением подтверждаю, что _________________________________</w:t>
      </w:r>
    </w:p>
    <w:p w:rsidR="00D71966" w:rsidRPr="00FE72F9" w:rsidRDefault="00D71966" w:rsidP="00D71966">
      <w:pPr>
        <w:pStyle w:val="aa"/>
        <w:rPr>
          <w:rFonts w:ascii="Times New Roman" w:hAnsi="Times New Roman"/>
          <w:sz w:val="20"/>
          <w:szCs w:val="22"/>
        </w:rPr>
      </w:pPr>
      <w:r w:rsidRPr="00FE72F9">
        <w:rPr>
          <w:rFonts w:ascii="Times New Roman" w:hAnsi="Times New Roman"/>
          <w:sz w:val="20"/>
          <w:szCs w:val="22"/>
        </w:rPr>
        <w:t xml:space="preserve">                                       (объект индивидуального жилищного</w:t>
      </w:r>
    </w:p>
    <w:p w:rsidR="00D71966" w:rsidRPr="00FE72F9" w:rsidRDefault="00D71966" w:rsidP="00D71966">
      <w:pPr>
        <w:pStyle w:val="aa"/>
        <w:rPr>
          <w:rFonts w:ascii="Times New Roman" w:hAnsi="Times New Roman"/>
          <w:sz w:val="20"/>
          <w:szCs w:val="22"/>
        </w:rPr>
      </w:pPr>
      <w:r w:rsidRPr="00FE72F9">
        <w:rPr>
          <w:rFonts w:ascii="Times New Roman" w:hAnsi="Times New Roman"/>
          <w:sz w:val="20"/>
          <w:szCs w:val="22"/>
        </w:rPr>
        <w:t>_________________________________________________________________________</w:t>
      </w:r>
    </w:p>
    <w:p w:rsidR="00D71966" w:rsidRPr="00FE72F9" w:rsidRDefault="00D71966" w:rsidP="00D71966">
      <w:pPr>
        <w:pStyle w:val="aa"/>
        <w:rPr>
          <w:rFonts w:ascii="Times New Roman" w:hAnsi="Times New Roman"/>
          <w:sz w:val="20"/>
          <w:szCs w:val="22"/>
        </w:rPr>
      </w:pPr>
      <w:r w:rsidRPr="00FE72F9">
        <w:rPr>
          <w:rFonts w:ascii="Times New Roman" w:hAnsi="Times New Roman"/>
          <w:sz w:val="20"/>
          <w:szCs w:val="22"/>
        </w:rPr>
        <w:t xml:space="preserve">                    строительства или садовый дом)</w:t>
      </w:r>
    </w:p>
    <w:p w:rsidR="00D71966" w:rsidRPr="00FE72F9" w:rsidRDefault="00D71966" w:rsidP="00D71966">
      <w:pPr>
        <w:pStyle w:val="aa"/>
        <w:rPr>
          <w:rFonts w:ascii="Times New Roman" w:hAnsi="Times New Roman"/>
          <w:sz w:val="20"/>
          <w:szCs w:val="22"/>
        </w:rPr>
      </w:pPr>
      <w:r w:rsidRPr="00FE72F9">
        <w:rPr>
          <w:rFonts w:ascii="Times New Roman" w:hAnsi="Times New Roman"/>
          <w:sz w:val="20"/>
          <w:szCs w:val="22"/>
        </w:rPr>
        <w:t>не предназначен для раздела  на самостоятельные  объекты  недвижимости, а</w:t>
      </w:r>
    </w:p>
    <w:p w:rsidR="00D71966" w:rsidRPr="00FE72F9" w:rsidRDefault="00D71966" w:rsidP="00D71966">
      <w:pPr>
        <w:pStyle w:val="aa"/>
        <w:rPr>
          <w:rFonts w:ascii="Times New Roman" w:hAnsi="Times New Roman"/>
          <w:sz w:val="20"/>
          <w:szCs w:val="22"/>
        </w:rPr>
      </w:pPr>
      <w:r w:rsidRPr="00FE72F9">
        <w:rPr>
          <w:rFonts w:ascii="Times New Roman" w:hAnsi="Times New Roman"/>
          <w:sz w:val="20"/>
          <w:szCs w:val="22"/>
        </w:rPr>
        <w:t>также  оплату  государственной  пошлины за осуществление  государственной</w:t>
      </w:r>
    </w:p>
    <w:p w:rsidR="00D71966" w:rsidRPr="00FE72F9" w:rsidRDefault="00D71966" w:rsidP="00D71966">
      <w:pPr>
        <w:pStyle w:val="aa"/>
        <w:rPr>
          <w:rFonts w:ascii="Times New Roman" w:hAnsi="Times New Roman"/>
          <w:sz w:val="20"/>
          <w:szCs w:val="22"/>
        </w:rPr>
      </w:pPr>
      <w:r w:rsidRPr="00FE72F9">
        <w:rPr>
          <w:rFonts w:ascii="Times New Roman" w:hAnsi="Times New Roman"/>
          <w:sz w:val="20"/>
          <w:szCs w:val="22"/>
        </w:rPr>
        <w:lastRenderedPageBreak/>
        <w:t>регистрации прав _______________________________________________________.</w:t>
      </w:r>
    </w:p>
    <w:p w:rsidR="00D71966" w:rsidRPr="00FE72F9" w:rsidRDefault="00D71966" w:rsidP="00D71966">
      <w:pPr>
        <w:pStyle w:val="aa"/>
        <w:rPr>
          <w:rFonts w:ascii="Times New Roman" w:hAnsi="Times New Roman"/>
          <w:sz w:val="20"/>
          <w:szCs w:val="22"/>
        </w:rPr>
      </w:pPr>
      <w:r w:rsidRPr="00FE72F9">
        <w:rPr>
          <w:rFonts w:ascii="Times New Roman" w:hAnsi="Times New Roman"/>
          <w:sz w:val="20"/>
          <w:szCs w:val="22"/>
        </w:rPr>
        <w:t xml:space="preserve">                               (реквизиты платежного документа)</w:t>
      </w:r>
    </w:p>
    <w:p w:rsidR="00D71966" w:rsidRPr="00FE72F9" w:rsidRDefault="00D71966" w:rsidP="00D71966">
      <w:pPr>
        <w:rPr>
          <w:sz w:val="22"/>
        </w:rPr>
      </w:pPr>
    </w:p>
    <w:p w:rsidR="00D71966" w:rsidRPr="00FE72F9" w:rsidRDefault="00D71966" w:rsidP="00D71966">
      <w:pPr>
        <w:pStyle w:val="aa"/>
        <w:rPr>
          <w:rFonts w:ascii="Times New Roman" w:hAnsi="Times New Roman"/>
          <w:sz w:val="20"/>
          <w:szCs w:val="22"/>
        </w:rPr>
      </w:pPr>
      <w:r w:rsidRPr="00FE72F9">
        <w:rPr>
          <w:rFonts w:ascii="Times New Roman" w:hAnsi="Times New Roman"/>
          <w:sz w:val="20"/>
          <w:szCs w:val="22"/>
        </w:rPr>
        <w:t>Настоящим уведомлением я ________________________________________________</w:t>
      </w:r>
    </w:p>
    <w:p w:rsidR="00D71966" w:rsidRPr="00FE72F9" w:rsidRDefault="00D71966" w:rsidP="00D71966">
      <w:pPr>
        <w:pStyle w:val="aa"/>
        <w:rPr>
          <w:rFonts w:ascii="Times New Roman" w:hAnsi="Times New Roman"/>
          <w:sz w:val="20"/>
          <w:szCs w:val="22"/>
        </w:rPr>
      </w:pPr>
      <w:r w:rsidRPr="00FE72F9">
        <w:rPr>
          <w:rFonts w:ascii="Times New Roman" w:hAnsi="Times New Roman"/>
          <w:sz w:val="20"/>
          <w:szCs w:val="22"/>
        </w:rPr>
        <w:t>_________________________________________________________________________</w:t>
      </w:r>
    </w:p>
    <w:p w:rsidR="00D71966" w:rsidRPr="00FE72F9" w:rsidRDefault="00D71966" w:rsidP="00D71966">
      <w:pPr>
        <w:pStyle w:val="aa"/>
        <w:rPr>
          <w:rFonts w:ascii="Times New Roman" w:hAnsi="Times New Roman"/>
          <w:sz w:val="20"/>
          <w:szCs w:val="22"/>
        </w:rPr>
      </w:pPr>
      <w:r w:rsidRPr="00FE72F9">
        <w:rPr>
          <w:rFonts w:ascii="Times New Roman" w:hAnsi="Times New Roman"/>
          <w:sz w:val="20"/>
          <w:szCs w:val="22"/>
        </w:rPr>
        <w:t xml:space="preserve">                       (фамилия, имя, отчество (при наличии)</w:t>
      </w:r>
    </w:p>
    <w:p w:rsidR="00D71966" w:rsidRPr="00FE72F9" w:rsidRDefault="00D71966" w:rsidP="00D71966">
      <w:pPr>
        <w:pStyle w:val="aa"/>
        <w:rPr>
          <w:rFonts w:ascii="Times New Roman" w:hAnsi="Times New Roman"/>
          <w:sz w:val="20"/>
          <w:szCs w:val="22"/>
        </w:rPr>
      </w:pPr>
      <w:r w:rsidRPr="00FE72F9">
        <w:rPr>
          <w:rFonts w:ascii="Times New Roman" w:hAnsi="Times New Roman"/>
          <w:sz w:val="20"/>
          <w:szCs w:val="22"/>
        </w:rPr>
        <w:t>даю согласие на обработку персональных данных (в случае если застройщиком</w:t>
      </w:r>
    </w:p>
    <w:p w:rsidR="00D71966" w:rsidRPr="00FE72F9" w:rsidRDefault="00D71966" w:rsidP="00D71966">
      <w:pPr>
        <w:pStyle w:val="aa"/>
        <w:rPr>
          <w:rFonts w:ascii="Times New Roman" w:hAnsi="Times New Roman"/>
          <w:sz w:val="20"/>
          <w:szCs w:val="22"/>
        </w:rPr>
      </w:pPr>
      <w:r w:rsidRPr="00FE72F9">
        <w:rPr>
          <w:rFonts w:ascii="Times New Roman" w:hAnsi="Times New Roman"/>
          <w:sz w:val="20"/>
          <w:szCs w:val="22"/>
        </w:rPr>
        <w:t>является физическое лицо).</w:t>
      </w:r>
    </w:p>
    <w:p w:rsidR="00D71966" w:rsidRPr="00FE72F9" w:rsidRDefault="00D71966" w:rsidP="00D71966">
      <w:pPr>
        <w:rPr>
          <w:sz w:val="22"/>
        </w:rPr>
      </w:pPr>
    </w:p>
    <w:p w:rsidR="00D71966" w:rsidRPr="00FE72F9" w:rsidRDefault="00D71966" w:rsidP="00D71966">
      <w:pPr>
        <w:pStyle w:val="aa"/>
        <w:rPr>
          <w:rFonts w:ascii="Times New Roman" w:hAnsi="Times New Roman"/>
          <w:sz w:val="20"/>
          <w:szCs w:val="22"/>
        </w:rPr>
      </w:pPr>
      <w:r w:rsidRPr="00FE72F9">
        <w:rPr>
          <w:rFonts w:ascii="Times New Roman" w:hAnsi="Times New Roman"/>
          <w:sz w:val="20"/>
          <w:szCs w:val="22"/>
        </w:rPr>
        <w:t>__________________________   ________________   _________________________</w:t>
      </w:r>
    </w:p>
    <w:p w:rsidR="00D71966" w:rsidRPr="00FE72F9" w:rsidRDefault="00D71966" w:rsidP="00D71966">
      <w:pPr>
        <w:pStyle w:val="aa"/>
        <w:rPr>
          <w:rFonts w:ascii="Times New Roman" w:hAnsi="Times New Roman"/>
          <w:sz w:val="20"/>
          <w:szCs w:val="22"/>
        </w:rPr>
      </w:pPr>
      <w:r w:rsidRPr="00FE72F9">
        <w:rPr>
          <w:rFonts w:ascii="Times New Roman" w:hAnsi="Times New Roman"/>
          <w:sz w:val="20"/>
          <w:szCs w:val="22"/>
        </w:rPr>
        <w:t>(должность, в случае если         (подпись)         (расшифровка подписи)</w:t>
      </w:r>
    </w:p>
    <w:p w:rsidR="00D71966" w:rsidRPr="00FE72F9" w:rsidRDefault="00D71966" w:rsidP="00D71966">
      <w:pPr>
        <w:pStyle w:val="aa"/>
        <w:rPr>
          <w:rFonts w:ascii="Times New Roman" w:hAnsi="Times New Roman"/>
          <w:sz w:val="20"/>
          <w:szCs w:val="22"/>
        </w:rPr>
      </w:pPr>
      <w:r w:rsidRPr="00FE72F9">
        <w:rPr>
          <w:rFonts w:ascii="Times New Roman" w:hAnsi="Times New Roman"/>
          <w:sz w:val="20"/>
          <w:szCs w:val="22"/>
        </w:rPr>
        <w:t>застройщиком является</w:t>
      </w:r>
    </w:p>
    <w:p w:rsidR="00D71966" w:rsidRPr="00FE72F9" w:rsidRDefault="00D71966" w:rsidP="00D71966">
      <w:pPr>
        <w:pStyle w:val="aa"/>
        <w:rPr>
          <w:rFonts w:ascii="Times New Roman" w:hAnsi="Times New Roman"/>
          <w:sz w:val="20"/>
          <w:szCs w:val="22"/>
        </w:rPr>
      </w:pPr>
      <w:r w:rsidRPr="00FE72F9">
        <w:rPr>
          <w:rFonts w:ascii="Times New Roman" w:hAnsi="Times New Roman"/>
          <w:sz w:val="20"/>
          <w:szCs w:val="22"/>
        </w:rPr>
        <w:t>юридическое лицо)</w:t>
      </w:r>
    </w:p>
    <w:p w:rsidR="00D71966" w:rsidRPr="00FE72F9" w:rsidRDefault="00D71966" w:rsidP="00D71966">
      <w:pPr>
        <w:rPr>
          <w:sz w:val="22"/>
        </w:rPr>
      </w:pPr>
    </w:p>
    <w:p w:rsidR="00D71966" w:rsidRPr="00FE72F9" w:rsidRDefault="00D71966" w:rsidP="00D71966">
      <w:pPr>
        <w:pStyle w:val="aa"/>
        <w:rPr>
          <w:rFonts w:ascii="Times New Roman" w:hAnsi="Times New Roman"/>
          <w:sz w:val="20"/>
          <w:szCs w:val="22"/>
        </w:rPr>
      </w:pPr>
      <w:r w:rsidRPr="00FE72F9">
        <w:rPr>
          <w:rFonts w:ascii="Times New Roman" w:hAnsi="Times New Roman"/>
          <w:sz w:val="20"/>
          <w:szCs w:val="22"/>
        </w:rPr>
        <w:t>М.П.</w:t>
      </w:r>
    </w:p>
    <w:p w:rsidR="00D71966" w:rsidRPr="00FE72F9" w:rsidRDefault="00D71966" w:rsidP="00D71966">
      <w:pPr>
        <w:pStyle w:val="aa"/>
        <w:rPr>
          <w:rFonts w:ascii="Times New Roman" w:hAnsi="Times New Roman"/>
          <w:sz w:val="20"/>
          <w:szCs w:val="22"/>
        </w:rPr>
      </w:pPr>
      <w:r w:rsidRPr="00FE72F9">
        <w:rPr>
          <w:rFonts w:ascii="Times New Roman" w:hAnsi="Times New Roman"/>
          <w:sz w:val="20"/>
          <w:szCs w:val="22"/>
        </w:rPr>
        <w:t>(при наличии)</w:t>
      </w:r>
    </w:p>
    <w:p w:rsidR="00D71966" w:rsidRPr="00FE72F9" w:rsidRDefault="00D71966" w:rsidP="00D71966">
      <w:pPr>
        <w:rPr>
          <w:sz w:val="22"/>
        </w:rPr>
      </w:pPr>
    </w:p>
    <w:p w:rsidR="00D71966" w:rsidRPr="00FE72F9" w:rsidRDefault="00D71966" w:rsidP="00D71966">
      <w:pPr>
        <w:pStyle w:val="aa"/>
        <w:rPr>
          <w:rFonts w:ascii="Times New Roman" w:hAnsi="Times New Roman"/>
          <w:sz w:val="20"/>
          <w:szCs w:val="22"/>
        </w:rPr>
      </w:pPr>
      <w:r w:rsidRPr="00FE72F9">
        <w:rPr>
          <w:rFonts w:ascii="Times New Roman" w:hAnsi="Times New Roman"/>
          <w:sz w:val="20"/>
          <w:szCs w:val="22"/>
        </w:rPr>
        <w:t>К настоящему уведомлению прилагается:</w:t>
      </w:r>
    </w:p>
    <w:p w:rsidR="00D71966" w:rsidRPr="00FE72F9" w:rsidRDefault="00D71966" w:rsidP="00D71966">
      <w:pPr>
        <w:pStyle w:val="aa"/>
        <w:rPr>
          <w:rFonts w:ascii="Times New Roman" w:hAnsi="Times New Roman"/>
          <w:sz w:val="20"/>
          <w:szCs w:val="22"/>
        </w:rPr>
      </w:pPr>
      <w:r w:rsidRPr="00FE72F9">
        <w:rPr>
          <w:rFonts w:ascii="Times New Roman" w:hAnsi="Times New Roman"/>
          <w:sz w:val="20"/>
          <w:szCs w:val="22"/>
        </w:rPr>
        <w:t>_________________________________________________________________________</w:t>
      </w:r>
    </w:p>
    <w:p w:rsidR="00D71966" w:rsidRPr="00FE72F9" w:rsidRDefault="00D71966" w:rsidP="00D71966">
      <w:pPr>
        <w:pStyle w:val="aa"/>
        <w:rPr>
          <w:rFonts w:ascii="Times New Roman" w:hAnsi="Times New Roman"/>
          <w:sz w:val="20"/>
          <w:szCs w:val="22"/>
        </w:rPr>
      </w:pPr>
      <w:r w:rsidRPr="00FE72F9">
        <w:rPr>
          <w:rFonts w:ascii="Times New Roman" w:hAnsi="Times New Roman"/>
          <w:sz w:val="20"/>
          <w:szCs w:val="22"/>
        </w:rPr>
        <w:t>_________________________________________________________________________</w:t>
      </w:r>
    </w:p>
    <w:p w:rsidR="00D71966" w:rsidRPr="00FE72F9" w:rsidRDefault="00D71966" w:rsidP="00D71966">
      <w:pPr>
        <w:pStyle w:val="aa"/>
        <w:rPr>
          <w:rFonts w:ascii="Times New Roman" w:hAnsi="Times New Roman"/>
          <w:sz w:val="20"/>
          <w:szCs w:val="22"/>
        </w:rPr>
      </w:pPr>
      <w:r w:rsidRPr="00FE72F9">
        <w:rPr>
          <w:rFonts w:ascii="Times New Roman" w:hAnsi="Times New Roman"/>
          <w:sz w:val="20"/>
          <w:szCs w:val="22"/>
        </w:rPr>
        <w:t xml:space="preserve">             (документы, предусмотренные </w:t>
      </w:r>
      <w:hyperlink r:id="rId118" w:history="1">
        <w:r w:rsidRPr="00FE72F9">
          <w:rPr>
            <w:rStyle w:val="a9"/>
            <w:rFonts w:ascii="Times New Roman" w:hAnsi="Times New Roman"/>
            <w:color w:val="auto"/>
            <w:sz w:val="20"/>
            <w:szCs w:val="22"/>
          </w:rPr>
          <w:t>частью 16 статьи 55</w:t>
        </w:r>
      </w:hyperlink>
    </w:p>
    <w:p w:rsidR="00D71966" w:rsidRPr="00FE72F9" w:rsidRDefault="00D71966" w:rsidP="00D71966">
      <w:pPr>
        <w:pStyle w:val="aa"/>
        <w:rPr>
          <w:rFonts w:ascii="Times New Roman" w:hAnsi="Times New Roman"/>
          <w:sz w:val="20"/>
          <w:szCs w:val="22"/>
        </w:rPr>
      </w:pPr>
      <w:r w:rsidRPr="00FE72F9">
        <w:rPr>
          <w:rFonts w:ascii="Times New Roman" w:hAnsi="Times New Roman"/>
          <w:sz w:val="20"/>
          <w:szCs w:val="22"/>
        </w:rPr>
        <w:t xml:space="preserve">        Градостроительного кодекса Российской Федерации (Собрание</w:t>
      </w:r>
    </w:p>
    <w:p w:rsidR="00D71966" w:rsidRPr="00FE72F9" w:rsidRDefault="00D71966" w:rsidP="00D71966">
      <w:pPr>
        <w:pStyle w:val="aa"/>
        <w:rPr>
          <w:rFonts w:ascii="Times New Roman" w:hAnsi="Times New Roman"/>
          <w:sz w:val="20"/>
          <w:szCs w:val="22"/>
        </w:rPr>
      </w:pPr>
      <w:r w:rsidRPr="00FE72F9">
        <w:rPr>
          <w:rFonts w:ascii="Times New Roman" w:hAnsi="Times New Roman"/>
          <w:sz w:val="20"/>
          <w:szCs w:val="22"/>
        </w:rPr>
        <w:t xml:space="preserve">  законодательства Российской Федерации, 2005, № 1, ст. 16; 2006, № 31,</w:t>
      </w:r>
    </w:p>
    <w:p w:rsidR="00D71966" w:rsidRPr="00FE72F9" w:rsidRDefault="00D71966" w:rsidP="00D71966">
      <w:pPr>
        <w:pStyle w:val="aa"/>
        <w:rPr>
          <w:rFonts w:ascii="Times New Roman" w:hAnsi="Times New Roman"/>
          <w:sz w:val="20"/>
          <w:szCs w:val="22"/>
        </w:rPr>
      </w:pPr>
      <w:r w:rsidRPr="00FE72F9">
        <w:rPr>
          <w:rFonts w:ascii="Times New Roman" w:hAnsi="Times New Roman"/>
          <w:sz w:val="20"/>
          <w:szCs w:val="22"/>
        </w:rPr>
        <w:t xml:space="preserve">  ст. 3442; № 52, ст. 5498; 2008, № 20, ст. 2251; № 30, ст. 3616; 2009,</w:t>
      </w:r>
    </w:p>
    <w:p w:rsidR="00D71966" w:rsidRPr="00FE72F9" w:rsidRDefault="00D71966" w:rsidP="00D71966">
      <w:pPr>
        <w:pStyle w:val="aa"/>
        <w:rPr>
          <w:rFonts w:ascii="Times New Roman" w:hAnsi="Times New Roman"/>
          <w:sz w:val="20"/>
          <w:szCs w:val="22"/>
        </w:rPr>
      </w:pPr>
      <w:r w:rsidRPr="00FE72F9">
        <w:rPr>
          <w:rFonts w:ascii="Times New Roman" w:hAnsi="Times New Roman"/>
          <w:sz w:val="20"/>
          <w:szCs w:val="22"/>
        </w:rPr>
        <w:t xml:space="preserve">     № 48, ст. 5711; 2010, № 31, ст. 4195; 2011, № 13, ст. 1688; № 27,</w:t>
      </w:r>
    </w:p>
    <w:p w:rsidR="00D71966" w:rsidRPr="00FE72F9" w:rsidRDefault="00D71966" w:rsidP="00D71966">
      <w:pPr>
        <w:pStyle w:val="aa"/>
        <w:rPr>
          <w:rFonts w:ascii="Times New Roman" w:hAnsi="Times New Roman"/>
          <w:sz w:val="20"/>
          <w:szCs w:val="22"/>
        </w:rPr>
      </w:pPr>
      <w:r w:rsidRPr="00FE72F9">
        <w:rPr>
          <w:rFonts w:ascii="Times New Roman" w:hAnsi="Times New Roman"/>
          <w:sz w:val="20"/>
          <w:szCs w:val="22"/>
        </w:rPr>
        <w:t xml:space="preserve">  ст. 3880; № 30, ст. 4591; № 49, ст. 7015; 2012, № 26, ст. 3446; 2014,</w:t>
      </w:r>
    </w:p>
    <w:p w:rsidR="00D71966" w:rsidRPr="00FE72F9" w:rsidRDefault="00D71966" w:rsidP="00D71966">
      <w:pPr>
        <w:pStyle w:val="aa"/>
        <w:rPr>
          <w:rFonts w:ascii="Times New Roman" w:hAnsi="Times New Roman"/>
          <w:sz w:val="20"/>
          <w:szCs w:val="22"/>
        </w:rPr>
      </w:pPr>
      <w:r w:rsidRPr="00FE72F9">
        <w:rPr>
          <w:rFonts w:ascii="Times New Roman" w:hAnsi="Times New Roman"/>
          <w:sz w:val="20"/>
          <w:szCs w:val="22"/>
        </w:rPr>
        <w:t xml:space="preserve">   № 43, ст. 5799; 2015, № 29, ст. 4342, 4378; 2016, № 1, ст. 79; 2016,</w:t>
      </w:r>
    </w:p>
    <w:p w:rsidR="00D71966" w:rsidRPr="00FE72F9" w:rsidRDefault="00D71966" w:rsidP="00D71966">
      <w:pPr>
        <w:pStyle w:val="aa"/>
        <w:rPr>
          <w:rFonts w:ascii="Times New Roman" w:hAnsi="Times New Roman"/>
          <w:sz w:val="20"/>
          <w:szCs w:val="22"/>
        </w:rPr>
      </w:pPr>
      <w:r w:rsidRPr="00FE72F9">
        <w:rPr>
          <w:rFonts w:ascii="Times New Roman" w:hAnsi="Times New Roman"/>
          <w:sz w:val="20"/>
          <w:szCs w:val="22"/>
        </w:rPr>
        <w:t xml:space="preserve">   № 26, ст. 3867; 2016, № 27, ст. 4294, 4303, 4305, 4306; 2016, № 52,</w:t>
      </w:r>
    </w:p>
    <w:p w:rsidR="00D71966" w:rsidRPr="00FE72F9" w:rsidRDefault="00D71966" w:rsidP="00D71966">
      <w:pPr>
        <w:pStyle w:val="aa"/>
        <w:rPr>
          <w:rFonts w:ascii="Times New Roman" w:hAnsi="Times New Roman"/>
          <w:sz w:val="20"/>
          <w:szCs w:val="22"/>
        </w:rPr>
      </w:pPr>
      <w:r w:rsidRPr="00FE72F9">
        <w:rPr>
          <w:rFonts w:ascii="Times New Roman" w:hAnsi="Times New Roman"/>
          <w:sz w:val="20"/>
          <w:szCs w:val="22"/>
        </w:rPr>
        <w:t xml:space="preserve">             ст. 7494; 2018, № 32, ст. 5133,5134, 5135)</w:t>
      </w:r>
    </w:p>
    <w:p w:rsidR="00D71966" w:rsidRPr="00FE72F9" w:rsidRDefault="00D71966" w:rsidP="00D71966">
      <w:pPr>
        <w:rPr>
          <w:sz w:val="22"/>
        </w:rPr>
      </w:pPr>
    </w:p>
    <w:p w:rsidR="00D71966" w:rsidRPr="00FE72F9" w:rsidRDefault="00D71966" w:rsidP="00D71966">
      <w:pPr>
        <w:rPr>
          <w:sz w:val="22"/>
        </w:rPr>
      </w:pPr>
    </w:p>
    <w:p w:rsidR="00D71966" w:rsidRPr="00FE72F9" w:rsidRDefault="00D71966" w:rsidP="00D71966">
      <w:pPr>
        <w:rPr>
          <w:sz w:val="22"/>
        </w:rPr>
      </w:pPr>
    </w:p>
    <w:p w:rsidR="00D71966" w:rsidRPr="00FE72F9" w:rsidRDefault="00D71966" w:rsidP="00D71966">
      <w:pPr>
        <w:rPr>
          <w:sz w:val="22"/>
        </w:rPr>
      </w:pPr>
    </w:p>
    <w:p w:rsidR="00D71966" w:rsidRPr="00FE72F9" w:rsidRDefault="00D71966" w:rsidP="00D71966">
      <w:pPr>
        <w:rPr>
          <w:sz w:val="22"/>
        </w:rPr>
      </w:pPr>
    </w:p>
    <w:p w:rsidR="00D71966" w:rsidRPr="00FE72F9" w:rsidRDefault="00D71966" w:rsidP="00D71966">
      <w:pPr>
        <w:rPr>
          <w:sz w:val="22"/>
        </w:rPr>
      </w:pPr>
    </w:p>
    <w:p w:rsidR="00D71966" w:rsidRPr="0068695B" w:rsidRDefault="00D71966" w:rsidP="0068695B">
      <w:pPr>
        <w:ind w:left="4248"/>
        <w:rPr>
          <w:b/>
        </w:rPr>
      </w:pPr>
      <w:r w:rsidRPr="0068695B">
        <w:rPr>
          <w:rStyle w:val="ac"/>
          <w:b w:val="0"/>
          <w:bCs w:val="0"/>
          <w:color w:val="auto"/>
        </w:rPr>
        <w:t>Приложение 7</w:t>
      </w:r>
      <w:r w:rsidRPr="0068695B">
        <w:rPr>
          <w:rStyle w:val="ac"/>
          <w:b w:val="0"/>
          <w:bCs w:val="0"/>
          <w:color w:val="auto"/>
        </w:rPr>
        <w:br/>
        <w:t xml:space="preserve">к </w:t>
      </w:r>
      <w:hyperlink w:anchor="sub_1000" w:history="1">
        <w:r w:rsidRPr="0068695B">
          <w:rPr>
            <w:rStyle w:val="a9"/>
            <w:color w:val="auto"/>
          </w:rPr>
          <w:t>Административному регламенту</w:t>
        </w:r>
      </w:hyperlink>
      <w:r w:rsidRPr="0068695B">
        <w:rPr>
          <w:rStyle w:val="ac"/>
          <w:bCs w:val="0"/>
          <w:color w:val="auto"/>
        </w:rPr>
        <w:t xml:space="preserve"> </w:t>
      </w:r>
      <w:r w:rsidRPr="0068695B">
        <w:rPr>
          <w:rStyle w:val="ac"/>
          <w:b w:val="0"/>
          <w:bCs w:val="0"/>
          <w:color w:val="auto"/>
        </w:rPr>
        <w:t>администрации</w:t>
      </w:r>
      <w:r w:rsidRPr="0068695B">
        <w:rPr>
          <w:rStyle w:val="ac"/>
          <w:b w:val="0"/>
          <w:bCs w:val="0"/>
          <w:color w:val="auto"/>
        </w:rPr>
        <w:br/>
        <w:t>Инсарского муниципального района по предоставлению</w:t>
      </w:r>
      <w:r w:rsidRPr="0068695B">
        <w:rPr>
          <w:rStyle w:val="ac"/>
          <w:b w:val="0"/>
          <w:bCs w:val="0"/>
          <w:color w:val="auto"/>
        </w:rPr>
        <w:br/>
        <w:t>муниципальной услуги «Подготовка и выдача</w:t>
      </w:r>
      <w:r w:rsidRPr="0068695B">
        <w:rPr>
          <w:rStyle w:val="ac"/>
          <w:b w:val="0"/>
          <w:bCs w:val="0"/>
          <w:color w:val="auto"/>
        </w:rPr>
        <w:br/>
        <w:t>разрешения на ввод объектов в эксплуатацию при</w:t>
      </w:r>
      <w:r w:rsidRPr="0068695B">
        <w:rPr>
          <w:rStyle w:val="ac"/>
          <w:b w:val="0"/>
          <w:bCs w:val="0"/>
          <w:color w:val="auto"/>
        </w:rPr>
        <w:br/>
        <w:t>осуществлении строительства, реконструкции</w:t>
      </w:r>
      <w:r w:rsidRPr="0068695B">
        <w:rPr>
          <w:rStyle w:val="ac"/>
          <w:b w:val="0"/>
          <w:bCs w:val="0"/>
          <w:color w:val="auto"/>
        </w:rPr>
        <w:br/>
        <w:t>объектов капитального строительства»</w:t>
      </w:r>
      <w:r w:rsidRPr="0068695B">
        <w:rPr>
          <w:rStyle w:val="ac"/>
          <w:b w:val="0"/>
          <w:bCs w:val="0"/>
          <w:color w:val="auto"/>
        </w:rPr>
        <w:br/>
      </w:r>
    </w:p>
    <w:p w:rsidR="00D71966" w:rsidRPr="00FE72F9" w:rsidRDefault="00D71966" w:rsidP="00D71966">
      <w:pPr>
        <w:pStyle w:val="aa"/>
        <w:rPr>
          <w:rFonts w:ascii="Times New Roman" w:hAnsi="Times New Roman"/>
          <w:sz w:val="20"/>
          <w:szCs w:val="22"/>
        </w:rPr>
      </w:pPr>
      <w:r w:rsidRPr="00FE72F9">
        <w:rPr>
          <w:rFonts w:ascii="Times New Roman" w:hAnsi="Times New Roman"/>
          <w:sz w:val="20"/>
          <w:szCs w:val="22"/>
        </w:rPr>
        <w:t xml:space="preserve">  Администрация Инсарского муниципального района Республики Мордовия</w:t>
      </w:r>
    </w:p>
    <w:p w:rsidR="00D71966" w:rsidRPr="00FE72F9" w:rsidRDefault="00D71966" w:rsidP="00D71966">
      <w:pPr>
        <w:pStyle w:val="aa"/>
        <w:rPr>
          <w:rFonts w:ascii="Times New Roman" w:hAnsi="Times New Roman"/>
          <w:sz w:val="20"/>
          <w:szCs w:val="22"/>
        </w:rPr>
      </w:pPr>
      <w:r w:rsidRPr="00FE72F9">
        <w:rPr>
          <w:rFonts w:ascii="Times New Roman" w:hAnsi="Times New Roman"/>
          <w:sz w:val="20"/>
          <w:szCs w:val="22"/>
        </w:rPr>
        <w:t xml:space="preserve">    наименование уполномоченного на выдачу разрешений на строительство</w:t>
      </w:r>
    </w:p>
    <w:p w:rsidR="00D71966" w:rsidRPr="00FE72F9" w:rsidRDefault="00D71966" w:rsidP="00D71966">
      <w:pPr>
        <w:pStyle w:val="aa"/>
        <w:rPr>
          <w:rFonts w:ascii="Times New Roman" w:hAnsi="Times New Roman"/>
          <w:sz w:val="20"/>
          <w:szCs w:val="22"/>
        </w:rPr>
      </w:pPr>
      <w:r w:rsidRPr="00FE72F9">
        <w:rPr>
          <w:rFonts w:ascii="Times New Roman" w:hAnsi="Times New Roman"/>
          <w:sz w:val="20"/>
          <w:szCs w:val="22"/>
        </w:rPr>
        <w:t xml:space="preserve"> федерального органа исполнительной власти, органа исполнительной власти</w:t>
      </w:r>
    </w:p>
    <w:p w:rsidR="00D71966" w:rsidRPr="00FE72F9" w:rsidRDefault="00D71966" w:rsidP="00D71966">
      <w:pPr>
        <w:pStyle w:val="aa"/>
        <w:rPr>
          <w:rFonts w:ascii="Times New Roman" w:hAnsi="Times New Roman"/>
          <w:sz w:val="20"/>
          <w:szCs w:val="22"/>
        </w:rPr>
      </w:pPr>
      <w:r w:rsidRPr="00FE72F9">
        <w:rPr>
          <w:rFonts w:ascii="Times New Roman" w:hAnsi="Times New Roman"/>
          <w:sz w:val="20"/>
          <w:szCs w:val="22"/>
        </w:rPr>
        <w:t xml:space="preserve">     субъекта Российской Федерации, органа местного самоуправления</w:t>
      </w:r>
    </w:p>
    <w:p w:rsidR="00D71966" w:rsidRPr="00FE72F9" w:rsidRDefault="00D71966" w:rsidP="00D71966">
      <w:pPr>
        <w:rPr>
          <w:sz w:val="22"/>
        </w:rPr>
      </w:pPr>
    </w:p>
    <w:p w:rsidR="00D71966" w:rsidRPr="00FE72F9" w:rsidRDefault="00D71966" w:rsidP="00D71966">
      <w:pPr>
        <w:pStyle w:val="aa"/>
        <w:rPr>
          <w:rFonts w:ascii="Times New Roman" w:hAnsi="Times New Roman"/>
          <w:sz w:val="20"/>
          <w:szCs w:val="22"/>
        </w:rPr>
      </w:pPr>
      <w:r w:rsidRPr="00FE72F9">
        <w:rPr>
          <w:rFonts w:ascii="Times New Roman" w:hAnsi="Times New Roman"/>
          <w:sz w:val="20"/>
          <w:szCs w:val="22"/>
        </w:rPr>
        <w:t xml:space="preserve">                                             Кому: ______________________</w:t>
      </w:r>
    </w:p>
    <w:p w:rsidR="00D71966" w:rsidRPr="00FE72F9" w:rsidRDefault="00D71966" w:rsidP="00D71966">
      <w:pPr>
        <w:pStyle w:val="aa"/>
        <w:rPr>
          <w:rFonts w:ascii="Times New Roman" w:hAnsi="Times New Roman"/>
          <w:sz w:val="20"/>
          <w:szCs w:val="22"/>
        </w:rPr>
      </w:pPr>
      <w:r w:rsidRPr="00FE72F9">
        <w:rPr>
          <w:rFonts w:ascii="Times New Roman" w:hAnsi="Times New Roman"/>
          <w:sz w:val="20"/>
          <w:szCs w:val="22"/>
        </w:rPr>
        <w:t xml:space="preserve">                                             ____________________________</w:t>
      </w:r>
    </w:p>
    <w:p w:rsidR="00D71966" w:rsidRPr="00FE72F9" w:rsidRDefault="00D71966" w:rsidP="00D71966">
      <w:pPr>
        <w:pStyle w:val="aa"/>
        <w:rPr>
          <w:rFonts w:ascii="Times New Roman" w:hAnsi="Times New Roman"/>
          <w:sz w:val="20"/>
          <w:szCs w:val="22"/>
        </w:rPr>
      </w:pPr>
      <w:r w:rsidRPr="00FE72F9">
        <w:rPr>
          <w:rFonts w:ascii="Times New Roman" w:hAnsi="Times New Roman"/>
          <w:sz w:val="20"/>
          <w:szCs w:val="22"/>
        </w:rPr>
        <w:t xml:space="preserve">                                             Почтовый адрес: ____________</w:t>
      </w:r>
    </w:p>
    <w:p w:rsidR="00D71966" w:rsidRPr="00FE72F9" w:rsidRDefault="00D71966" w:rsidP="00D71966">
      <w:pPr>
        <w:pStyle w:val="aa"/>
        <w:rPr>
          <w:rFonts w:ascii="Times New Roman" w:hAnsi="Times New Roman"/>
          <w:sz w:val="20"/>
          <w:szCs w:val="22"/>
        </w:rPr>
      </w:pPr>
      <w:r w:rsidRPr="00FE72F9">
        <w:rPr>
          <w:rFonts w:ascii="Times New Roman" w:hAnsi="Times New Roman"/>
          <w:sz w:val="20"/>
          <w:szCs w:val="22"/>
        </w:rPr>
        <w:t xml:space="preserve">                                             ____________________________</w:t>
      </w:r>
    </w:p>
    <w:p w:rsidR="00D71966" w:rsidRPr="00FE72F9" w:rsidRDefault="00D71966" w:rsidP="00D71966">
      <w:pPr>
        <w:pStyle w:val="aa"/>
        <w:rPr>
          <w:rFonts w:ascii="Times New Roman" w:hAnsi="Times New Roman"/>
          <w:sz w:val="20"/>
          <w:szCs w:val="22"/>
        </w:rPr>
      </w:pPr>
      <w:r w:rsidRPr="00FE72F9">
        <w:rPr>
          <w:rFonts w:ascii="Times New Roman" w:hAnsi="Times New Roman"/>
          <w:sz w:val="20"/>
          <w:szCs w:val="22"/>
        </w:rPr>
        <w:t xml:space="preserve">                                             Электронная почта (при</w:t>
      </w:r>
    </w:p>
    <w:p w:rsidR="00D71966" w:rsidRPr="00FE72F9" w:rsidRDefault="00D71966" w:rsidP="00D71966">
      <w:pPr>
        <w:pStyle w:val="aa"/>
        <w:rPr>
          <w:rFonts w:ascii="Times New Roman" w:hAnsi="Times New Roman"/>
          <w:sz w:val="20"/>
          <w:szCs w:val="22"/>
        </w:rPr>
      </w:pPr>
      <w:r w:rsidRPr="00FE72F9">
        <w:rPr>
          <w:rFonts w:ascii="Times New Roman" w:hAnsi="Times New Roman"/>
          <w:sz w:val="20"/>
          <w:szCs w:val="22"/>
        </w:rPr>
        <w:t xml:space="preserve">                                             наличии):</w:t>
      </w:r>
    </w:p>
    <w:p w:rsidR="00D71966" w:rsidRPr="00FE72F9" w:rsidRDefault="00D71966" w:rsidP="00D71966">
      <w:pPr>
        <w:pStyle w:val="aa"/>
        <w:rPr>
          <w:rFonts w:ascii="Times New Roman" w:hAnsi="Times New Roman"/>
          <w:sz w:val="20"/>
          <w:szCs w:val="22"/>
        </w:rPr>
      </w:pPr>
      <w:r w:rsidRPr="00FE72F9">
        <w:rPr>
          <w:rFonts w:ascii="Times New Roman" w:hAnsi="Times New Roman"/>
          <w:sz w:val="20"/>
          <w:szCs w:val="22"/>
        </w:rPr>
        <w:t xml:space="preserve">                                             ____________________________</w:t>
      </w:r>
    </w:p>
    <w:p w:rsidR="00D71966" w:rsidRPr="00FE72F9" w:rsidRDefault="00D71966" w:rsidP="00D71966">
      <w:pPr>
        <w:rPr>
          <w:sz w:val="22"/>
        </w:rPr>
      </w:pPr>
    </w:p>
    <w:p w:rsidR="00D71966" w:rsidRPr="00FE72F9" w:rsidRDefault="00D71966" w:rsidP="00D71966">
      <w:pPr>
        <w:pStyle w:val="aa"/>
        <w:rPr>
          <w:rFonts w:ascii="Times New Roman" w:hAnsi="Times New Roman"/>
          <w:sz w:val="20"/>
          <w:szCs w:val="22"/>
        </w:rPr>
      </w:pPr>
      <w:r w:rsidRPr="00FE72F9">
        <w:rPr>
          <w:rFonts w:ascii="Times New Roman" w:hAnsi="Times New Roman"/>
          <w:sz w:val="20"/>
          <w:szCs w:val="22"/>
        </w:rPr>
        <w:t xml:space="preserve">                                </w:t>
      </w:r>
      <w:r w:rsidRPr="00FE72F9">
        <w:rPr>
          <w:rStyle w:val="ac"/>
          <w:rFonts w:ascii="Times New Roman" w:hAnsi="Times New Roman"/>
          <w:bCs w:val="0"/>
          <w:color w:val="auto"/>
          <w:sz w:val="20"/>
          <w:szCs w:val="22"/>
        </w:rPr>
        <w:t xml:space="preserve">Уведомление                              </w:t>
      </w:r>
    </w:p>
    <w:p w:rsidR="00D71966" w:rsidRPr="00FE72F9" w:rsidRDefault="00D71966" w:rsidP="00D71966">
      <w:pPr>
        <w:pStyle w:val="aa"/>
        <w:rPr>
          <w:rFonts w:ascii="Times New Roman" w:hAnsi="Times New Roman"/>
          <w:sz w:val="20"/>
          <w:szCs w:val="22"/>
        </w:rPr>
      </w:pPr>
      <w:r w:rsidRPr="00FE72F9">
        <w:rPr>
          <w:rStyle w:val="ac"/>
          <w:rFonts w:ascii="Times New Roman" w:hAnsi="Times New Roman"/>
          <w:bCs w:val="0"/>
          <w:color w:val="auto"/>
          <w:sz w:val="20"/>
          <w:szCs w:val="22"/>
        </w:rPr>
        <w:t>о соответствии построенных или реконструированных объекта индивидуального</w:t>
      </w:r>
    </w:p>
    <w:p w:rsidR="00D71966" w:rsidRPr="00FE72F9" w:rsidRDefault="00D71966" w:rsidP="00D71966">
      <w:pPr>
        <w:pStyle w:val="aa"/>
        <w:rPr>
          <w:rFonts w:ascii="Times New Roman" w:hAnsi="Times New Roman"/>
          <w:sz w:val="20"/>
          <w:szCs w:val="22"/>
        </w:rPr>
      </w:pPr>
      <w:r w:rsidRPr="00FE72F9">
        <w:rPr>
          <w:rStyle w:val="ac"/>
          <w:rFonts w:ascii="Times New Roman" w:hAnsi="Times New Roman"/>
          <w:bCs w:val="0"/>
          <w:color w:val="auto"/>
          <w:sz w:val="20"/>
          <w:szCs w:val="22"/>
        </w:rPr>
        <w:t xml:space="preserve">  жилищного строительства или садового дома требованиям законодательства </w:t>
      </w:r>
    </w:p>
    <w:p w:rsidR="00D71966" w:rsidRPr="00FE72F9" w:rsidRDefault="00D71966" w:rsidP="00D71966">
      <w:pPr>
        <w:pStyle w:val="aa"/>
        <w:rPr>
          <w:rFonts w:ascii="Times New Roman" w:hAnsi="Times New Roman"/>
          <w:sz w:val="20"/>
          <w:szCs w:val="22"/>
        </w:rPr>
      </w:pPr>
      <w:r w:rsidRPr="00FE72F9">
        <w:rPr>
          <w:rStyle w:val="ac"/>
          <w:rFonts w:ascii="Times New Roman" w:hAnsi="Times New Roman"/>
          <w:bCs w:val="0"/>
          <w:color w:val="auto"/>
          <w:sz w:val="20"/>
          <w:szCs w:val="22"/>
        </w:rPr>
        <w:lastRenderedPageBreak/>
        <w:t xml:space="preserve">                    о градостроительной деятельности</w:t>
      </w:r>
    </w:p>
    <w:p w:rsidR="00D71966" w:rsidRPr="00FE72F9" w:rsidRDefault="00D71966" w:rsidP="00D71966">
      <w:pPr>
        <w:rPr>
          <w:sz w:val="14"/>
          <w:szCs w:val="16"/>
        </w:rPr>
      </w:pPr>
    </w:p>
    <w:p w:rsidR="00D71966" w:rsidRPr="00FE72F9" w:rsidRDefault="00D71966" w:rsidP="00D71966">
      <w:pPr>
        <w:pStyle w:val="aa"/>
        <w:rPr>
          <w:rFonts w:ascii="Times New Roman" w:hAnsi="Times New Roman"/>
          <w:sz w:val="20"/>
          <w:szCs w:val="22"/>
        </w:rPr>
      </w:pPr>
      <w:r w:rsidRPr="00FE72F9">
        <w:rPr>
          <w:rFonts w:ascii="Times New Roman" w:hAnsi="Times New Roman"/>
          <w:sz w:val="20"/>
          <w:szCs w:val="22"/>
        </w:rPr>
        <w:t>«__» ____________ 20__ г.                                  №_____________</w:t>
      </w:r>
    </w:p>
    <w:p w:rsidR="00D71966" w:rsidRPr="00FE72F9" w:rsidRDefault="00D71966" w:rsidP="00D71966">
      <w:pPr>
        <w:rPr>
          <w:sz w:val="22"/>
        </w:rPr>
      </w:pPr>
    </w:p>
    <w:p w:rsidR="00D71966" w:rsidRPr="00FE72F9" w:rsidRDefault="00D71966" w:rsidP="00D71966">
      <w:pPr>
        <w:pStyle w:val="aa"/>
        <w:rPr>
          <w:rFonts w:ascii="Times New Roman" w:hAnsi="Times New Roman"/>
          <w:sz w:val="20"/>
          <w:szCs w:val="22"/>
        </w:rPr>
      </w:pPr>
      <w:r w:rsidRPr="00FE72F9">
        <w:rPr>
          <w:rFonts w:ascii="Times New Roman" w:hAnsi="Times New Roman"/>
          <w:sz w:val="20"/>
          <w:szCs w:val="22"/>
        </w:rPr>
        <w:t>По результатам  рассмотрения  уведомления  об окончании строительства или</w:t>
      </w:r>
    </w:p>
    <w:p w:rsidR="00D71966" w:rsidRPr="00FE72F9" w:rsidRDefault="00D71966" w:rsidP="00D71966">
      <w:pPr>
        <w:pStyle w:val="aa"/>
        <w:rPr>
          <w:rFonts w:ascii="Times New Roman" w:hAnsi="Times New Roman"/>
          <w:sz w:val="20"/>
          <w:szCs w:val="22"/>
        </w:rPr>
      </w:pPr>
      <w:r w:rsidRPr="00FE72F9">
        <w:rPr>
          <w:rFonts w:ascii="Times New Roman" w:hAnsi="Times New Roman"/>
          <w:sz w:val="20"/>
          <w:szCs w:val="22"/>
        </w:rPr>
        <w:t>реконструкции  объекта   индивидуального   жилищного   строительства  или</w:t>
      </w:r>
    </w:p>
    <w:p w:rsidR="00D71966" w:rsidRPr="00FE72F9" w:rsidRDefault="00D71966" w:rsidP="00D71966">
      <w:pPr>
        <w:pStyle w:val="aa"/>
        <w:rPr>
          <w:rFonts w:ascii="Times New Roman" w:hAnsi="Times New Roman"/>
          <w:sz w:val="20"/>
          <w:szCs w:val="22"/>
        </w:rPr>
      </w:pPr>
      <w:r w:rsidRPr="00FE72F9">
        <w:rPr>
          <w:rFonts w:ascii="Times New Roman" w:hAnsi="Times New Roman"/>
          <w:sz w:val="20"/>
          <w:szCs w:val="22"/>
        </w:rPr>
        <w:t>садового дома (далее - уведомление),</w:t>
      </w:r>
    </w:p>
    <w:p w:rsidR="00D71966" w:rsidRPr="00FE72F9" w:rsidRDefault="00D71966" w:rsidP="00D71966">
      <w:pPr>
        <w:rPr>
          <w:sz w:val="22"/>
        </w:rPr>
      </w:pPr>
    </w:p>
    <w:p w:rsidR="00D71966" w:rsidRPr="00FE72F9" w:rsidRDefault="00D71966" w:rsidP="00D71966">
      <w:pPr>
        <w:pStyle w:val="aa"/>
        <w:rPr>
          <w:rFonts w:ascii="Times New Roman" w:hAnsi="Times New Roman"/>
          <w:sz w:val="20"/>
          <w:szCs w:val="22"/>
        </w:rPr>
      </w:pPr>
      <w:r w:rsidRPr="00FE72F9">
        <w:rPr>
          <w:rFonts w:ascii="Times New Roman" w:hAnsi="Times New Roman"/>
          <w:sz w:val="20"/>
          <w:szCs w:val="22"/>
        </w:rPr>
        <w:t>направленном Вами              __________________________________________</w:t>
      </w:r>
    </w:p>
    <w:p w:rsidR="00D71966" w:rsidRPr="00FE72F9" w:rsidRDefault="00D71966" w:rsidP="00D71966">
      <w:pPr>
        <w:pStyle w:val="aa"/>
        <w:rPr>
          <w:rFonts w:ascii="Times New Roman" w:hAnsi="Times New Roman"/>
          <w:sz w:val="20"/>
          <w:szCs w:val="22"/>
        </w:rPr>
      </w:pPr>
      <w:r w:rsidRPr="00FE72F9">
        <w:rPr>
          <w:rFonts w:ascii="Times New Roman" w:hAnsi="Times New Roman"/>
          <w:sz w:val="20"/>
          <w:szCs w:val="22"/>
        </w:rPr>
        <w:t xml:space="preserve">                                       (дата направления уведомления)</w:t>
      </w:r>
    </w:p>
    <w:p w:rsidR="00D71966" w:rsidRPr="00FE72F9" w:rsidRDefault="00D71966" w:rsidP="00D71966">
      <w:pPr>
        <w:pStyle w:val="aa"/>
        <w:rPr>
          <w:rFonts w:ascii="Times New Roman" w:hAnsi="Times New Roman"/>
          <w:sz w:val="20"/>
          <w:szCs w:val="22"/>
        </w:rPr>
      </w:pPr>
      <w:r w:rsidRPr="00FE72F9">
        <w:rPr>
          <w:rFonts w:ascii="Times New Roman" w:hAnsi="Times New Roman"/>
          <w:sz w:val="20"/>
          <w:szCs w:val="22"/>
        </w:rPr>
        <w:t>зарегистрированном             __________________________________________</w:t>
      </w:r>
    </w:p>
    <w:p w:rsidR="00D71966" w:rsidRPr="00FE72F9" w:rsidRDefault="00D71966" w:rsidP="00D71966">
      <w:pPr>
        <w:pStyle w:val="aa"/>
        <w:rPr>
          <w:rFonts w:ascii="Times New Roman" w:hAnsi="Times New Roman"/>
          <w:sz w:val="20"/>
          <w:szCs w:val="22"/>
        </w:rPr>
      </w:pPr>
      <w:r w:rsidRPr="00FE72F9">
        <w:rPr>
          <w:rFonts w:ascii="Times New Roman" w:hAnsi="Times New Roman"/>
          <w:sz w:val="20"/>
          <w:szCs w:val="22"/>
        </w:rPr>
        <w:t xml:space="preserve">                                 (дата и номер регистрации уведомления)</w:t>
      </w:r>
    </w:p>
    <w:p w:rsidR="00D71966" w:rsidRPr="00FE72F9" w:rsidRDefault="00D71966" w:rsidP="00D71966">
      <w:pPr>
        <w:rPr>
          <w:sz w:val="22"/>
        </w:rPr>
      </w:pPr>
    </w:p>
    <w:p w:rsidR="00D71966" w:rsidRPr="00FE72F9" w:rsidRDefault="00D71966" w:rsidP="00D71966">
      <w:pPr>
        <w:pStyle w:val="aa"/>
        <w:rPr>
          <w:rFonts w:ascii="Times New Roman" w:hAnsi="Times New Roman"/>
          <w:sz w:val="20"/>
          <w:szCs w:val="22"/>
        </w:rPr>
      </w:pPr>
      <w:r w:rsidRPr="00FE72F9">
        <w:rPr>
          <w:rFonts w:ascii="Times New Roman" w:hAnsi="Times New Roman"/>
          <w:sz w:val="20"/>
          <w:szCs w:val="22"/>
        </w:rPr>
        <w:t>уведомляет о соответствии _______________________________________________</w:t>
      </w:r>
    </w:p>
    <w:p w:rsidR="00D71966" w:rsidRPr="00FE72F9" w:rsidRDefault="00D71966" w:rsidP="00D71966">
      <w:pPr>
        <w:pStyle w:val="aa"/>
        <w:rPr>
          <w:rFonts w:ascii="Times New Roman" w:hAnsi="Times New Roman"/>
          <w:sz w:val="20"/>
          <w:szCs w:val="22"/>
        </w:rPr>
      </w:pPr>
      <w:r w:rsidRPr="00FE72F9">
        <w:rPr>
          <w:rFonts w:ascii="Times New Roman" w:hAnsi="Times New Roman"/>
          <w:sz w:val="20"/>
          <w:szCs w:val="22"/>
        </w:rPr>
        <w:t xml:space="preserve">                               (построенного или реконструированного)</w:t>
      </w:r>
    </w:p>
    <w:p w:rsidR="00D71966" w:rsidRPr="00FE72F9" w:rsidRDefault="00D71966" w:rsidP="00D71966">
      <w:pPr>
        <w:pStyle w:val="aa"/>
        <w:rPr>
          <w:rFonts w:ascii="Times New Roman" w:hAnsi="Times New Roman"/>
          <w:sz w:val="20"/>
          <w:szCs w:val="22"/>
        </w:rPr>
      </w:pPr>
      <w:r w:rsidRPr="00FE72F9">
        <w:rPr>
          <w:rFonts w:ascii="Times New Roman" w:hAnsi="Times New Roman"/>
          <w:sz w:val="20"/>
          <w:szCs w:val="22"/>
        </w:rPr>
        <w:t>________________________________________________________________________,</w:t>
      </w:r>
    </w:p>
    <w:p w:rsidR="00D71966" w:rsidRPr="00FE72F9" w:rsidRDefault="00D71966" w:rsidP="00D71966">
      <w:pPr>
        <w:pStyle w:val="aa"/>
        <w:rPr>
          <w:rFonts w:ascii="Times New Roman" w:hAnsi="Times New Roman"/>
          <w:sz w:val="20"/>
          <w:szCs w:val="22"/>
        </w:rPr>
      </w:pPr>
      <w:r w:rsidRPr="00FE72F9">
        <w:rPr>
          <w:rFonts w:ascii="Times New Roman" w:hAnsi="Times New Roman"/>
          <w:sz w:val="20"/>
          <w:szCs w:val="22"/>
        </w:rPr>
        <w:t>(объекта индивидуального жилищного строительства или садового дома)</w:t>
      </w:r>
    </w:p>
    <w:p w:rsidR="00D71966" w:rsidRPr="00FE72F9" w:rsidRDefault="00D71966" w:rsidP="00D71966">
      <w:pPr>
        <w:pStyle w:val="aa"/>
        <w:rPr>
          <w:rFonts w:ascii="Times New Roman" w:hAnsi="Times New Roman"/>
          <w:sz w:val="20"/>
          <w:szCs w:val="22"/>
        </w:rPr>
      </w:pPr>
      <w:r w:rsidRPr="00FE72F9">
        <w:rPr>
          <w:rFonts w:ascii="Times New Roman" w:hAnsi="Times New Roman"/>
          <w:sz w:val="20"/>
          <w:szCs w:val="22"/>
        </w:rPr>
        <w:t>указанного в уведомлении и расположенного на земельном участке __________</w:t>
      </w:r>
    </w:p>
    <w:p w:rsidR="00D71966" w:rsidRPr="00FE72F9" w:rsidRDefault="00D71966" w:rsidP="00D71966">
      <w:pPr>
        <w:pStyle w:val="aa"/>
        <w:rPr>
          <w:rFonts w:ascii="Times New Roman" w:hAnsi="Times New Roman"/>
          <w:sz w:val="20"/>
          <w:szCs w:val="22"/>
        </w:rPr>
      </w:pPr>
      <w:r w:rsidRPr="00FE72F9">
        <w:rPr>
          <w:rFonts w:ascii="Times New Roman" w:hAnsi="Times New Roman"/>
          <w:sz w:val="20"/>
          <w:szCs w:val="22"/>
        </w:rPr>
        <w:t>_________________________________________________________________________</w:t>
      </w:r>
    </w:p>
    <w:p w:rsidR="00D71966" w:rsidRPr="00FE72F9" w:rsidRDefault="00D71966" w:rsidP="00D71966">
      <w:pPr>
        <w:pStyle w:val="aa"/>
        <w:rPr>
          <w:rFonts w:ascii="Times New Roman" w:hAnsi="Times New Roman"/>
          <w:sz w:val="20"/>
          <w:szCs w:val="22"/>
        </w:rPr>
      </w:pPr>
      <w:r w:rsidRPr="00FE72F9">
        <w:rPr>
          <w:rFonts w:ascii="Times New Roman" w:hAnsi="Times New Roman"/>
          <w:sz w:val="20"/>
          <w:szCs w:val="22"/>
        </w:rPr>
        <w:t xml:space="preserve"> (кадастровый номер земельного участка (при наличии), адрес или описание</w:t>
      </w:r>
    </w:p>
    <w:p w:rsidR="00D71966" w:rsidRPr="00FE72F9" w:rsidRDefault="00D71966" w:rsidP="00D71966">
      <w:pPr>
        <w:pStyle w:val="aa"/>
        <w:rPr>
          <w:rFonts w:ascii="Times New Roman" w:hAnsi="Times New Roman"/>
          <w:sz w:val="20"/>
          <w:szCs w:val="22"/>
        </w:rPr>
      </w:pPr>
      <w:r w:rsidRPr="00FE72F9">
        <w:rPr>
          <w:rFonts w:ascii="Times New Roman" w:hAnsi="Times New Roman"/>
          <w:sz w:val="20"/>
          <w:szCs w:val="22"/>
        </w:rPr>
        <w:t xml:space="preserve">                местоположения земельного участка)</w:t>
      </w:r>
    </w:p>
    <w:p w:rsidR="00D71966" w:rsidRPr="00FE72F9" w:rsidRDefault="00D71966" w:rsidP="00D71966">
      <w:pPr>
        <w:pStyle w:val="aa"/>
        <w:rPr>
          <w:rFonts w:ascii="Times New Roman" w:hAnsi="Times New Roman"/>
          <w:sz w:val="20"/>
          <w:szCs w:val="22"/>
        </w:rPr>
      </w:pPr>
      <w:r w:rsidRPr="00FE72F9">
        <w:rPr>
          <w:rFonts w:ascii="Times New Roman" w:hAnsi="Times New Roman"/>
          <w:sz w:val="20"/>
          <w:szCs w:val="22"/>
        </w:rPr>
        <w:t xml:space="preserve">требованиям </w:t>
      </w:r>
      <w:hyperlink r:id="rId119" w:history="1">
        <w:r w:rsidRPr="00FE72F9">
          <w:rPr>
            <w:rStyle w:val="a9"/>
            <w:rFonts w:ascii="Times New Roman" w:hAnsi="Times New Roman"/>
            <w:color w:val="auto"/>
            <w:sz w:val="20"/>
            <w:szCs w:val="22"/>
          </w:rPr>
          <w:t>законодательства</w:t>
        </w:r>
      </w:hyperlink>
      <w:r w:rsidRPr="00FE72F9">
        <w:rPr>
          <w:rFonts w:ascii="Times New Roman" w:hAnsi="Times New Roman"/>
          <w:sz w:val="20"/>
          <w:szCs w:val="22"/>
        </w:rPr>
        <w:t xml:space="preserve"> о градостроительной деятельности.</w:t>
      </w:r>
    </w:p>
    <w:p w:rsidR="00D71966" w:rsidRPr="00FE72F9" w:rsidRDefault="00D71966" w:rsidP="00D71966">
      <w:pPr>
        <w:rPr>
          <w:sz w:val="22"/>
        </w:rPr>
      </w:pPr>
    </w:p>
    <w:p w:rsidR="00D71966" w:rsidRPr="00FE72F9" w:rsidRDefault="00D71966" w:rsidP="00D71966">
      <w:pPr>
        <w:pStyle w:val="aa"/>
        <w:rPr>
          <w:rFonts w:ascii="Times New Roman" w:hAnsi="Times New Roman"/>
          <w:sz w:val="20"/>
          <w:szCs w:val="22"/>
        </w:rPr>
      </w:pPr>
    </w:p>
    <w:p w:rsidR="00D71966" w:rsidRPr="00FE72F9" w:rsidRDefault="00D71966" w:rsidP="00D71966">
      <w:pPr>
        <w:pStyle w:val="aa"/>
        <w:rPr>
          <w:rFonts w:ascii="Times New Roman" w:hAnsi="Times New Roman"/>
          <w:sz w:val="20"/>
          <w:szCs w:val="22"/>
        </w:rPr>
      </w:pPr>
    </w:p>
    <w:p w:rsidR="00D71966" w:rsidRPr="00FE72F9" w:rsidRDefault="00D71966" w:rsidP="00D71966">
      <w:pPr>
        <w:pStyle w:val="aa"/>
        <w:rPr>
          <w:rFonts w:ascii="Times New Roman" w:hAnsi="Times New Roman"/>
          <w:sz w:val="20"/>
          <w:szCs w:val="22"/>
        </w:rPr>
      </w:pPr>
      <w:r w:rsidRPr="00FE72F9">
        <w:rPr>
          <w:rFonts w:ascii="Times New Roman" w:hAnsi="Times New Roman"/>
          <w:sz w:val="20"/>
          <w:szCs w:val="22"/>
        </w:rPr>
        <w:t>__________________________    _______________      ______________________</w:t>
      </w:r>
    </w:p>
    <w:p w:rsidR="00D71966" w:rsidRPr="00FE72F9" w:rsidRDefault="00D71966" w:rsidP="00D71966">
      <w:pPr>
        <w:pStyle w:val="aa"/>
        <w:rPr>
          <w:rFonts w:ascii="Times New Roman" w:hAnsi="Times New Roman"/>
          <w:sz w:val="20"/>
          <w:szCs w:val="22"/>
        </w:rPr>
      </w:pPr>
      <w:r w:rsidRPr="00FE72F9">
        <w:rPr>
          <w:rFonts w:ascii="Times New Roman" w:hAnsi="Times New Roman"/>
          <w:sz w:val="20"/>
          <w:szCs w:val="22"/>
        </w:rPr>
        <w:t>(должность уполномоченного       (подпись)          (расшифровка подписи)</w:t>
      </w:r>
    </w:p>
    <w:p w:rsidR="00D71966" w:rsidRPr="00FE72F9" w:rsidRDefault="00D71966" w:rsidP="00D71966">
      <w:pPr>
        <w:pStyle w:val="aa"/>
        <w:rPr>
          <w:rFonts w:ascii="Times New Roman" w:hAnsi="Times New Roman"/>
          <w:sz w:val="20"/>
          <w:szCs w:val="22"/>
        </w:rPr>
      </w:pPr>
      <w:r w:rsidRPr="00FE72F9">
        <w:rPr>
          <w:rFonts w:ascii="Times New Roman" w:hAnsi="Times New Roman"/>
          <w:sz w:val="20"/>
          <w:szCs w:val="22"/>
        </w:rPr>
        <w:t>лица,уполномоченного на выдачу</w:t>
      </w:r>
    </w:p>
    <w:p w:rsidR="00D71966" w:rsidRPr="00FE72F9" w:rsidRDefault="00D71966" w:rsidP="00D71966">
      <w:pPr>
        <w:pStyle w:val="aa"/>
        <w:rPr>
          <w:rFonts w:ascii="Times New Roman" w:hAnsi="Times New Roman"/>
          <w:sz w:val="20"/>
          <w:szCs w:val="22"/>
        </w:rPr>
      </w:pPr>
      <w:r w:rsidRPr="00FE72F9">
        <w:rPr>
          <w:rFonts w:ascii="Times New Roman" w:hAnsi="Times New Roman"/>
          <w:sz w:val="20"/>
          <w:szCs w:val="22"/>
        </w:rPr>
        <w:t>разрешений федерального органа</w:t>
      </w:r>
    </w:p>
    <w:p w:rsidR="00D71966" w:rsidRPr="00FE72F9" w:rsidRDefault="00D71966" w:rsidP="00D71966">
      <w:pPr>
        <w:pStyle w:val="aa"/>
        <w:rPr>
          <w:rFonts w:ascii="Times New Roman" w:hAnsi="Times New Roman"/>
          <w:sz w:val="20"/>
          <w:szCs w:val="22"/>
        </w:rPr>
      </w:pPr>
      <w:r w:rsidRPr="00FE72F9">
        <w:rPr>
          <w:rFonts w:ascii="Times New Roman" w:hAnsi="Times New Roman"/>
          <w:sz w:val="20"/>
          <w:szCs w:val="22"/>
        </w:rPr>
        <w:t>исполнительной власти, органа</w:t>
      </w:r>
    </w:p>
    <w:p w:rsidR="00D71966" w:rsidRPr="00FE72F9" w:rsidRDefault="00D71966" w:rsidP="00D71966">
      <w:pPr>
        <w:pStyle w:val="aa"/>
        <w:rPr>
          <w:rFonts w:ascii="Times New Roman" w:hAnsi="Times New Roman"/>
          <w:sz w:val="20"/>
          <w:szCs w:val="22"/>
        </w:rPr>
      </w:pPr>
      <w:r w:rsidRPr="00FE72F9">
        <w:rPr>
          <w:rFonts w:ascii="Times New Roman" w:hAnsi="Times New Roman"/>
          <w:sz w:val="20"/>
          <w:szCs w:val="22"/>
        </w:rPr>
        <w:t>исполнительной власти субъекта</w:t>
      </w:r>
    </w:p>
    <w:p w:rsidR="00D71966" w:rsidRPr="00FE72F9" w:rsidRDefault="00D71966" w:rsidP="00D71966">
      <w:pPr>
        <w:pStyle w:val="aa"/>
        <w:rPr>
          <w:rFonts w:ascii="Times New Roman" w:hAnsi="Times New Roman"/>
          <w:sz w:val="20"/>
          <w:szCs w:val="22"/>
        </w:rPr>
      </w:pPr>
      <w:r w:rsidRPr="00FE72F9">
        <w:rPr>
          <w:rFonts w:ascii="Times New Roman" w:hAnsi="Times New Roman"/>
          <w:sz w:val="20"/>
          <w:szCs w:val="22"/>
        </w:rPr>
        <w:t>Российской Федерации, органа</w:t>
      </w:r>
    </w:p>
    <w:p w:rsidR="00D71966" w:rsidRDefault="00D71966" w:rsidP="00D71966">
      <w:pPr>
        <w:pStyle w:val="aa"/>
        <w:rPr>
          <w:rFonts w:ascii="Times New Roman" w:hAnsi="Times New Roman"/>
          <w:sz w:val="20"/>
          <w:szCs w:val="22"/>
        </w:rPr>
      </w:pPr>
      <w:r w:rsidRPr="00FE72F9">
        <w:rPr>
          <w:rFonts w:ascii="Times New Roman" w:hAnsi="Times New Roman"/>
          <w:sz w:val="20"/>
          <w:szCs w:val="22"/>
        </w:rPr>
        <w:t>местного самоуправления).</w:t>
      </w:r>
    </w:p>
    <w:p w:rsidR="0068695B" w:rsidRPr="0068695B" w:rsidRDefault="0068695B" w:rsidP="0068695B"/>
    <w:p w:rsidR="00D71966" w:rsidRPr="0068695B" w:rsidRDefault="00D71966" w:rsidP="0068695B">
      <w:pPr>
        <w:ind w:left="4956"/>
        <w:rPr>
          <w:b/>
        </w:rPr>
      </w:pPr>
      <w:r w:rsidRPr="0068695B">
        <w:rPr>
          <w:rStyle w:val="ac"/>
          <w:b w:val="0"/>
          <w:bCs w:val="0"/>
          <w:color w:val="auto"/>
        </w:rPr>
        <w:t>Приложение 8</w:t>
      </w:r>
      <w:r w:rsidRPr="0068695B">
        <w:rPr>
          <w:rStyle w:val="ac"/>
          <w:b w:val="0"/>
          <w:bCs w:val="0"/>
          <w:color w:val="auto"/>
        </w:rPr>
        <w:br/>
        <w:t xml:space="preserve">к </w:t>
      </w:r>
      <w:r w:rsidRPr="0068695B">
        <w:rPr>
          <w:rStyle w:val="a9"/>
          <w:color w:val="auto"/>
        </w:rPr>
        <w:t>Административному регламенту</w:t>
      </w:r>
      <w:r w:rsidRPr="0068695B">
        <w:rPr>
          <w:rStyle w:val="ac"/>
          <w:b w:val="0"/>
          <w:bCs w:val="0"/>
          <w:color w:val="auto"/>
        </w:rPr>
        <w:t xml:space="preserve"> администрации</w:t>
      </w:r>
      <w:r w:rsidRPr="0068695B">
        <w:rPr>
          <w:rStyle w:val="ac"/>
          <w:b w:val="0"/>
          <w:bCs w:val="0"/>
          <w:color w:val="auto"/>
        </w:rPr>
        <w:br/>
        <w:t>Инсарского муниципального района по предоставлению</w:t>
      </w:r>
      <w:r w:rsidRPr="0068695B">
        <w:rPr>
          <w:rStyle w:val="ac"/>
          <w:b w:val="0"/>
          <w:bCs w:val="0"/>
          <w:color w:val="auto"/>
        </w:rPr>
        <w:br/>
        <w:t>муниципальной услуги «Подготовка и выдача</w:t>
      </w:r>
      <w:r w:rsidRPr="0068695B">
        <w:rPr>
          <w:rStyle w:val="ac"/>
          <w:b w:val="0"/>
          <w:bCs w:val="0"/>
          <w:color w:val="auto"/>
        </w:rPr>
        <w:br/>
        <w:t>разрешения на ввод объектов в эксплуатацию при</w:t>
      </w:r>
      <w:r w:rsidRPr="0068695B">
        <w:rPr>
          <w:rStyle w:val="ac"/>
          <w:b w:val="0"/>
          <w:bCs w:val="0"/>
          <w:color w:val="auto"/>
        </w:rPr>
        <w:br/>
        <w:t>осуществлении строительства, реконструкции</w:t>
      </w:r>
      <w:r w:rsidRPr="0068695B">
        <w:rPr>
          <w:rStyle w:val="ac"/>
          <w:b w:val="0"/>
          <w:bCs w:val="0"/>
          <w:color w:val="auto"/>
        </w:rPr>
        <w:br/>
        <w:t>объектов капитального строительства»</w:t>
      </w:r>
      <w:r w:rsidRPr="0068695B">
        <w:rPr>
          <w:rStyle w:val="ac"/>
          <w:b w:val="0"/>
          <w:bCs w:val="0"/>
          <w:color w:val="auto"/>
        </w:rPr>
        <w:br/>
      </w:r>
    </w:p>
    <w:p w:rsidR="00D71966" w:rsidRPr="00FE72F9" w:rsidRDefault="00D71966" w:rsidP="00D71966">
      <w:pPr>
        <w:pStyle w:val="aa"/>
        <w:rPr>
          <w:rFonts w:ascii="Times New Roman" w:hAnsi="Times New Roman"/>
          <w:sz w:val="20"/>
          <w:szCs w:val="22"/>
        </w:rPr>
      </w:pPr>
      <w:r w:rsidRPr="00FE72F9">
        <w:rPr>
          <w:rFonts w:ascii="Times New Roman" w:hAnsi="Times New Roman"/>
          <w:sz w:val="20"/>
          <w:szCs w:val="22"/>
        </w:rPr>
        <w:t xml:space="preserve">  Администрация Инсарского муниципального района Республики Мордовия</w:t>
      </w:r>
    </w:p>
    <w:p w:rsidR="00D71966" w:rsidRPr="00FE72F9" w:rsidRDefault="00D71966" w:rsidP="00D71966">
      <w:pPr>
        <w:pStyle w:val="aa"/>
        <w:rPr>
          <w:rFonts w:ascii="Times New Roman" w:hAnsi="Times New Roman"/>
          <w:sz w:val="20"/>
          <w:szCs w:val="22"/>
        </w:rPr>
      </w:pPr>
      <w:r w:rsidRPr="00FE72F9">
        <w:rPr>
          <w:rFonts w:ascii="Times New Roman" w:hAnsi="Times New Roman"/>
          <w:sz w:val="20"/>
          <w:szCs w:val="22"/>
        </w:rPr>
        <w:t xml:space="preserve">    наименование уполномоченного на выдачу разрешений на строительство</w:t>
      </w:r>
    </w:p>
    <w:p w:rsidR="00D71966" w:rsidRPr="00FE72F9" w:rsidRDefault="00D71966" w:rsidP="00D71966">
      <w:pPr>
        <w:pStyle w:val="aa"/>
        <w:rPr>
          <w:rFonts w:ascii="Times New Roman" w:hAnsi="Times New Roman"/>
          <w:sz w:val="20"/>
          <w:szCs w:val="22"/>
        </w:rPr>
      </w:pPr>
      <w:r w:rsidRPr="00FE72F9">
        <w:rPr>
          <w:rFonts w:ascii="Times New Roman" w:hAnsi="Times New Roman"/>
          <w:sz w:val="20"/>
          <w:szCs w:val="22"/>
        </w:rPr>
        <w:t xml:space="preserve"> федерального органа исполнительной власти, органа исполнительной власти</w:t>
      </w:r>
    </w:p>
    <w:p w:rsidR="00D71966" w:rsidRPr="00FE72F9" w:rsidRDefault="00D71966" w:rsidP="00D71966">
      <w:pPr>
        <w:pStyle w:val="aa"/>
        <w:rPr>
          <w:rFonts w:ascii="Times New Roman" w:hAnsi="Times New Roman"/>
          <w:sz w:val="20"/>
          <w:szCs w:val="22"/>
        </w:rPr>
      </w:pPr>
      <w:r w:rsidRPr="00FE72F9">
        <w:rPr>
          <w:rFonts w:ascii="Times New Roman" w:hAnsi="Times New Roman"/>
          <w:sz w:val="20"/>
          <w:szCs w:val="22"/>
        </w:rPr>
        <w:t xml:space="preserve">     субъекта Российской Федерации, органа местного самоуправления</w:t>
      </w:r>
    </w:p>
    <w:p w:rsidR="00D71966" w:rsidRPr="00FE72F9" w:rsidRDefault="00D71966" w:rsidP="00D71966">
      <w:pPr>
        <w:rPr>
          <w:sz w:val="22"/>
        </w:rPr>
      </w:pPr>
    </w:p>
    <w:p w:rsidR="00D71966" w:rsidRPr="00FE72F9" w:rsidRDefault="00D71966" w:rsidP="00D71966">
      <w:pPr>
        <w:pStyle w:val="aa"/>
        <w:rPr>
          <w:rFonts w:ascii="Times New Roman" w:hAnsi="Times New Roman"/>
          <w:sz w:val="20"/>
          <w:szCs w:val="22"/>
        </w:rPr>
      </w:pPr>
      <w:r w:rsidRPr="00FE72F9">
        <w:rPr>
          <w:rFonts w:ascii="Times New Roman" w:hAnsi="Times New Roman"/>
          <w:sz w:val="20"/>
          <w:szCs w:val="22"/>
        </w:rPr>
        <w:t xml:space="preserve">                                             Кому: ______________________</w:t>
      </w:r>
    </w:p>
    <w:p w:rsidR="00D71966" w:rsidRPr="00FE72F9" w:rsidRDefault="00D71966" w:rsidP="00D71966">
      <w:pPr>
        <w:pStyle w:val="aa"/>
        <w:rPr>
          <w:rFonts w:ascii="Times New Roman" w:hAnsi="Times New Roman"/>
          <w:sz w:val="20"/>
          <w:szCs w:val="22"/>
        </w:rPr>
      </w:pPr>
      <w:r w:rsidRPr="00FE72F9">
        <w:rPr>
          <w:rFonts w:ascii="Times New Roman" w:hAnsi="Times New Roman"/>
          <w:sz w:val="20"/>
          <w:szCs w:val="22"/>
        </w:rPr>
        <w:t xml:space="preserve">                                             ____________________________</w:t>
      </w:r>
    </w:p>
    <w:p w:rsidR="00D71966" w:rsidRPr="00FE72F9" w:rsidRDefault="00D71966" w:rsidP="00D71966">
      <w:pPr>
        <w:pStyle w:val="aa"/>
        <w:rPr>
          <w:rFonts w:ascii="Times New Roman" w:hAnsi="Times New Roman"/>
          <w:sz w:val="20"/>
          <w:szCs w:val="22"/>
        </w:rPr>
      </w:pPr>
      <w:r w:rsidRPr="00FE72F9">
        <w:rPr>
          <w:rFonts w:ascii="Times New Roman" w:hAnsi="Times New Roman"/>
          <w:sz w:val="20"/>
          <w:szCs w:val="22"/>
        </w:rPr>
        <w:t xml:space="preserve">                                             Почтовый адрес: ____________</w:t>
      </w:r>
    </w:p>
    <w:p w:rsidR="00D71966" w:rsidRPr="00FE72F9" w:rsidRDefault="00D71966" w:rsidP="00D71966">
      <w:pPr>
        <w:pStyle w:val="aa"/>
        <w:rPr>
          <w:rFonts w:ascii="Times New Roman" w:hAnsi="Times New Roman"/>
          <w:sz w:val="20"/>
          <w:szCs w:val="22"/>
        </w:rPr>
      </w:pPr>
      <w:r w:rsidRPr="00FE72F9">
        <w:rPr>
          <w:rFonts w:ascii="Times New Roman" w:hAnsi="Times New Roman"/>
          <w:sz w:val="20"/>
          <w:szCs w:val="22"/>
        </w:rPr>
        <w:t xml:space="preserve">                                             ____________________________</w:t>
      </w:r>
    </w:p>
    <w:p w:rsidR="00D71966" w:rsidRPr="00FE72F9" w:rsidRDefault="00D71966" w:rsidP="00D71966">
      <w:pPr>
        <w:pStyle w:val="aa"/>
        <w:rPr>
          <w:rFonts w:ascii="Times New Roman" w:hAnsi="Times New Roman"/>
          <w:sz w:val="20"/>
          <w:szCs w:val="22"/>
        </w:rPr>
      </w:pPr>
      <w:r w:rsidRPr="00FE72F9">
        <w:rPr>
          <w:rFonts w:ascii="Times New Roman" w:hAnsi="Times New Roman"/>
          <w:sz w:val="20"/>
          <w:szCs w:val="22"/>
        </w:rPr>
        <w:t xml:space="preserve">                                             Электронная почта: _________</w:t>
      </w:r>
    </w:p>
    <w:p w:rsidR="00D71966" w:rsidRPr="00FE72F9" w:rsidRDefault="00D71966" w:rsidP="00D71966">
      <w:pPr>
        <w:pStyle w:val="aa"/>
        <w:rPr>
          <w:rFonts w:ascii="Times New Roman" w:hAnsi="Times New Roman"/>
          <w:sz w:val="20"/>
          <w:szCs w:val="22"/>
        </w:rPr>
      </w:pPr>
      <w:r w:rsidRPr="00FE72F9">
        <w:rPr>
          <w:rFonts w:ascii="Times New Roman" w:hAnsi="Times New Roman"/>
          <w:sz w:val="20"/>
          <w:szCs w:val="22"/>
        </w:rPr>
        <w:t xml:space="preserve">                                             ____________________________</w:t>
      </w:r>
    </w:p>
    <w:p w:rsidR="00D71966" w:rsidRPr="00FE72F9" w:rsidRDefault="00D71966" w:rsidP="00D71966">
      <w:pPr>
        <w:rPr>
          <w:sz w:val="22"/>
        </w:rPr>
      </w:pPr>
    </w:p>
    <w:p w:rsidR="00D71966" w:rsidRPr="00FE72F9" w:rsidRDefault="00D71966" w:rsidP="00D71966">
      <w:pPr>
        <w:pStyle w:val="aa"/>
        <w:rPr>
          <w:rFonts w:ascii="Times New Roman" w:hAnsi="Times New Roman"/>
          <w:sz w:val="20"/>
          <w:szCs w:val="22"/>
        </w:rPr>
      </w:pPr>
      <w:r w:rsidRPr="00FE72F9">
        <w:rPr>
          <w:rFonts w:ascii="Times New Roman" w:hAnsi="Times New Roman"/>
          <w:sz w:val="20"/>
          <w:szCs w:val="22"/>
        </w:rPr>
        <w:t xml:space="preserve">                               </w:t>
      </w:r>
      <w:r w:rsidRPr="00FE72F9">
        <w:rPr>
          <w:rStyle w:val="ac"/>
          <w:rFonts w:ascii="Times New Roman" w:hAnsi="Times New Roman"/>
          <w:bCs w:val="0"/>
          <w:color w:val="auto"/>
          <w:sz w:val="20"/>
          <w:szCs w:val="22"/>
        </w:rPr>
        <w:t xml:space="preserve">Уведомление                               </w:t>
      </w:r>
    </w:p>
    <w:p w:rsidR="00D71966" w:rsidRPr="00FE72F9" w:rsidRDefault="00D71966" w:rsidP="00D71966">
      <w:pPr>
        <w:pStyle w:val="aa"/>
        <w:rPr>
          <w:rFonts w:ascii="Times New Roman" w:hAnsi="Times New Roman"/>
          <w:sz w:val="20"/>
          <w:szCs w:val="22"/>
        </w:rPr>
      </w:pPr>
      <w:r w:rsidRPr="00FE72F9">
        <w:rPr>
          <w:rFonts w:ascii="Times New Roman" w:hAnsi="Times New Roman"/>
          <w:sz w:val="20"/>
          <w:szCs w:val="22"/>
        </w:rPr>
        <w:lastRenderedPageBreak/>
        <w:t xml:space="preserve">       </w:t>
      </w:r>
      <w:r w:rsidRPr="00FE72F9">
        <w:rPr>
          <w:rStyle w:val="ac"/>
          <w:rFonts w:ascii="Times New Roman" w:hAnsi="Times New Roman"/>
          <w:bCs w:val="0"/>
          <w:color w:val="auto"/>
          <w:sz w:val="20"/>
          <w:szCs w:val="22"/>
        </w:rPr>
        <w:t xml:space="preserve">о несоответствии построенных или реконструированных объекта       </w:t>
      </w:r>
    </w:p>
    <w:p w:rsidR="00D71966" w:rsidRPr="00FE72F9" w:rsidRDefault="00D71966" w:rsidP="00D71966">
      <w:pPr>
        <w:pStyle w:val="aa"/>
        <w:rPr>
          <w:rFonts w:ascii="Times New Roman" w:hAnsi="Times New Roman"/>
          <w:sz w:val="20"/>
          <w:szCs w:val="22"/>
        </w:rPr>
      </w:pPr>
      <w:r w:rsidRPr="00FE72F9">
        <w:rPr>
          <w:rFonts w:ascii="Times New Roman" w:hAnsi="Times New Roman"/>
          <w:sz w:val="20"/>
          <w:szCs w:val="22"/>
        </w:rPr>
        <w:t xml:space="preserve">  </w:t>
      </w:r>
      <w:r w:rsidRPr="00FE72F9">
        <w:rPr>
          <w:rStyle w:val="ac"/>
          <w:rFonts w:ascii="Times New Roman" w:hAnsi="Times New Roman"/>
          <w:bCs w:val="0"/>
          <w:color w:val="auto"/>
          <w:sz w:val="20"/>
          <w:szCs w:val="22"/>
        </w:rPr>
        <w:t xml:space="preserve">индивидуального жилищного строительства или садового дома требованиям  </w:t>
      </w:r>
    </w:p>
    <w:p w:rsidR="00D71966" w:rsidRPr="00FE72F9" w:rsidRDefault="00D71966" w:rsidP="00D71966">
      <w:pPr>
        <w:pStyle w:val="aa"/>
        <w:rPr>
          <w:rFonts w:ascii="Times New Roman" w:hAnsi="Times New Roman"/>
          <w:sz w:val="20"/>
          <w:szCs w:val="22"/>
        </w:rPr>
      </w:pPr>
      <w:r w:rsidRPr="00FE72F9">
        <w:rPr>
          <w:rFonts w:ascii="Times New Roman" w:hAnsi="Times New Roman"/>
          <w:sz w:val="20"/>
          <w:szCs w:val="22"/>
        </w:rPr>
        <w:t xml:space="preserve">            </w:t>
      </w:r>
      <w:r w:rsidRPr="00FE72F9">
        <w:rPr>
          <w:rStyle w:val="ac"/>
          <w:rFonts w:ascii="Times New Roman" w:hAnsi="Times New Roman"/>
          <w:bCs w:val="0"/>
          <w:color w:val="auto"/>
          <w:sz w:val="20"/>
          <w:szCs w:val="22"/>
        </w:rPr>
        <w:t>законодательства о градостроительной деятельности</w:t>
      </w:r>
    </w:p>
    <w:p w:rsidR="00D71966" w:rsidRPr="00FE72F9" w:rsidRDefault="00D71966" w:rsidP="00D71966">
      <w:pPr>
        <w:rPr>
          <w:sz w:val="22"/>
        </w:rPr>
      </w:pPr>
    </w:p>
    <w:p w:rsidR="00D71966" w:rsidRPr="00FE72F9" w:rsidRDefault="00D71966" w:rsidP="00D71966">
      <w:pPr>
        <w:pStyle w:val="aa"/>
        <w:rPr>
          <w:rFonts w:ascii="Times New Roman" w:hAnsi="Times New Roman"/>
          <w:sz w:val="20"/>
          <w:szCs w:val="22"/>
        </w:rPr>
      </w:pPr>
      <w:r w:rsidRPr="00FE72F9">
        <w:rPr>
          <w:rFonts w:ascii="Times New Roman" w:hAnsi="Times New Roman"/>
          <w:sz w:val="20"/>
          <w:szCs w:val="22"/>
        </w:rPr>
        <w:t>«__» ____________ 20__ г.                                  №_____________</w:t>
      </w:r>
    </w:p>
    <w:p w:rsidR="00D71966" w:rsidRPr="00FE72F9" w:rsidRDefault="00D71966" w:rsidP="00D71966">
      <w:pPr>
        <w:rPr>
          <w:sz w:val="22"/>
        </w:rPr>
      </w:pPr>
    </w:p>
    <w:p w:rsidR="00D71966" w:rsidRPr="00FE72F9" w:rsidRDefault="00D71966" w:rsidP="00D71966">
      <w:pPr>
        <w:pStyle w:val="aa"/>
        <w:rPr>
          <w:rFonts w:ascii="Times New Roman" w:hAnsi="Times New Roman"/>
          <w:sz w:val="20"/>
          <w:szCs w:val="22"/>
        </w:rPr>
      </w:pPr>
      <w:r w:rsidRPr="00FE72F9">
        <w:rPr>
          <w:rFonts w:ascii="Times New Roman" w:hAnsi="Times New Roman"/>
          <w:sz w:val="20"/>
          <w:szCs w:val="22"/>
        </w:rPr>
        <w:t>По результатам  рассмотрения  уведомления  об окончании строительства или</w:t>
      </w:r>
    </w:p>
    <w:p w:rsidR="00D71966" w:rsidRPr="00FE72F9" w:rsidRDefault="00D71966" w:rsidP="00D71966">
      <w:pPr>
        <w:pStyle w:val="aa"/>
        <w:rPr>
          <w:rFonts w:ascii="Times New Roman" w:hAnsi="Times New Roman"/>
          <w:sz w:val="20"/>
          <w:szCs w:val="22"/>
        </w:rPr>
      </w:pPr>
      <w:r w:rsidRPr="00FE72F9">
        <w:rPr>
          <w:rFonts w:ascii="Times New Roman" w:hAnsi="Times New Roman"/>
          <w:sz w:val="20"/>
          <w:szCs w:val="22"/>
        </w:rPr>
        <w:t>реконструкции  объекта   индивидуального   жилищного   строительства  или</w:t>
      </w:r>
    </w:p>
    <w:p w:rsidR="00D71966" w:rsidRPr="00FE72F9" w:rsidRDefault="00D71966" w:rsidP="00D71966">
      <w:pPr>
        <w:pStyle w:val="aa"/>
        <w:rPr>
          <w:rFonts w:ascii="Times New Roman" w:hAnsi="Times New Roman"/>
          <w:sz w:val="20"/>
          <w:szCs w:val="22"/>
        </w:rPr>
      </w:pPr>
      <w:r w:rsidRPr="00FE72F9">
        <w:rPr>
          <w:rFonts w:ascii="Times New Roman" w:hAnsi="Times New Roman"/>
          <w:sz w:val="20"/>
          <w:szCs w:val="22"/>
        </w:rPr>
        <w:t>садового дома (далее - уведомление),</w:t>
      </w:r>
    </w:p>
    <w:p w:rsidR="00D71966" w:rsidRPr="00FE72F9" w:rsidRDefault="00D71966" w:rsidP="00D71966">
      <w:pPr>
        <w:rPr>
          <w:sz w:val="22"/>
        </w:rPr>
      </w:pPr>
    </w:p>
    <w:p w:rsidR="00D71966" w:rsidRPr="00FE72F9" w:rsidRDefault="00D71966" w:rsidP="00D71966">
      <w:pPr>
        <w:pStyle w:val="aa"/>
        <w:rPr>
          <w:rFonts w:ascii="Times New Roman" w:hAnsi="Times New Roman"/>
          <w:sz w:val="20"/>
          <w:szCs w:val="22"/>
        </w:rPr>
      </w:pPr>
      <w:r w:rsidRPr="00FE72F9">
        <w:rPr>
          <w:rFonts w:ascii="Times New Roman" w:hAnsi="Times New Roman"/>
          <w:sz w:val="20"/>
          <w:szCs w:val="22"/>
        </w:rPr>
        <w:t>направленном Вами              __________________________________________</w:t>
      </w:r>
    </w:p>
    <w:p w:rsidR="00D71966" w:rsidRPr="00FE72F9" w:rsidRDefault="00D71966" w:rsidP="00D71966">
      <w:pPr>
        <w:pStyle w:val="aa"/>
        <w:rPr>
          <w:rFonts w:ascii="Times New Roman" w:hAnsi="Times New Roman"/>
          <w:sz w:val="20"/>
          <w:szCs w:val="22"/>
        </w:rPr>
      </w:pPr>
      <w:r w:rsidRPr="00FE72F9">
        <w:rPr>
          <w:rFonts w:ascii="Times New Roman" w:hAnsi="Times New Roman"/>
          <w:sz w:val="20"/>
          <w:szCs w:val="22"/>
        </w:rPr>
        <w:t xml:space="preserve">                                       (дата направления уведомления)</w:t>
      </w:r>
    </w:p>
    <w:p w:rsidR="00D71966" w:rsidRPr="00FE72F9" w:rsidRDefault="00D71966" w:rsidP="00D71966">
      <w:pPr>
        <w:pStyle w:val="aa"/>
        <w:rPr>
          <w:rFonts w:ascii="Times New Roman" w:hAnsi="Times New Roman"/>
          <w:sz w:val="20"/>
          <w:szCs w:val="22"/>
        </w:rPr>
      </w:pPr>
      <w:r w:rsidRPr="00FE72F9">
        <w:rPr>
          <w:rFonts w:ascii="Times New Roman" w:hAnsi="Times New Roman"/>
          <w:sz w:val="20"/>
          <w:szCs w:val="22"/>
        </w:rPr>
        <w:t>зарегистрированном             __________________________________________</w:t>
      </w:r>
    </w:p>
    <w:p w:rsidR="00D71966" w:rsidRPr="00FE72F9" w:rsidRDefault="00D71966" w:rsidP="00D71966">
      <w:pPr>
        <w:pStyle w:val="aa"/>
        <w:rPr>
          <w:rFonts w:ascii="Times New Roman" w:hAnsi="Times New Roman"/>
          <w:sz w:val="20"/>
          <w:szCs w:val="22"/>
        </w:rPr>
      </w:pPr>
      <w:r w:rsidRPr="00FE72F9">
        <w:rPr>
          <w:rFonts w:ascii="Times New Roman" w:hAnsi="Times New Roman"/>
          <w:sz w:val="20"/>
          <w:szCs w:val="22"/>
        </w:rPr>
        <w:t xml:space="preserve">                                 (дата и номер регистрации уведомления)</w:t>
      </w:r>
    </w:p>
    <w:p w:rsidR="00D71966" w:rsidRPr="00FE72F9" w:rsidRDefault="00D71966" w:rsidP="00D71966">
      <w:pPr>
        <w:rPr>
          <w:sz w:val="22"/>
        </w:rPr>
      </w:pPr>
    </w:p>
    <w:p w:rsidR="00D71966" w:rsidRPr="00FE72F9" w:rsidRDefault="00D71966" w:rsidP="00D71966">
      <w:pPr>
        <w:pStyle w:val="aa"/>
        <w:rPr>
          <w:rFonts w:ascii="Times New Roman" w:hAnsi="Times New Roman"/>
          <w:sz w:val="20"/>
          <w:szCs w:val="22"/>
        </w:rPr>
      </w:pPr>
      <w:r w:rsidRPr="00FE72F9">
        <w:rPr>
          <w:rFonts w:ascii="Times New Roman" w:hAnsi="Times New Roman"/>
          <w:sz w:val="20"/>
          <w:szCs w:val="22"/>
        </w:rPr>
        <w:t>уведомляет о соответствии _______________________________________________</w:t>
      </w:r>
    </w:p>
    <w:p w:rsidR="00D71966" w:rsidRPr="00FE72F9" w:rsidRDefault="00D71966" w:rsidP="00D71966">
      <w:pPr>
        <w:pStyle w:val="aa"/>
        <w:rPr>
          <w:rFonts w:ascii="Times New Roman" w:hAnsi="Times New Roman"/>
          <w:sz w:val="20"/>
          <w:szCs w:val="22"/>
        </w:rPr>
      </w:pPr>
      <w:r w:rsidRPr="00FE72F9">
        <w:rPr>
          <w:rFonts w:ascii="Times New Roman" w:hAnsi="Times New Roman"/>
          <w:sz w:val="20"/>
          <w:szCs w:val="22"/>
        </w:rPr>
        <w:t xml:space="preserve">                               (построенного или реконструированного)</w:t>
      </w:r>
    </w:p>
    <w:p w:rsidR="00D71966" w:rsidRPr="00FE72F9" w:rsidRDefault="00D71966" w:rsidP="00D71966">
      <w:pPr>
        <w:pStyle w:val="aa"/>
        <w:rPr>
          <w:rFonts w:ascii="Times New Roman" w:hAnsi="Times New Roman"/>
          <w:sz w:val="20"/>
          <w:szCs w:val="22"/>
        </w:rPr>
      </w:pPr>
      <w:r w:rsidRPr="00FE72F9">
        <w:rPr>
          <w:rFonts w:ascii="Times New Roman" w:hAnsi="Times New Roman"/>
          <w:sz w:val="20"/>
          <w:szCs w:val="22"/>
        </w:rPr>
        <w:t>________________________________________________________________________,</w:t>
      </w:r>
    </w:p>
    <w:p w:rsidR="00D71966" w:rsidRPr="00FE72F9" w:rsidRDefault="00D71966" w:rsidP="00D71966">
      <w:pPr>
        <w:pStyle w:val="aa"/>
        <w:rPr>
          <w:rFonts w:ascii="Times New Roman" w:hAnsi="Times New Roman"/>
          <w:sz w:val="20"/>
          <w:szCs w:val="22"/>
        </w:rPr>
      </w:pPr>
      <w:r w:rsidRPr="00FE72F9">
        <w:rPr>
          <w:rFonts w:ascii="Times New Roman" w:hAnsi="Times New Roman"/>
          <w:sz w:val="20"/>
          <w:szCs w:val="22"/>
        </w:rPr>
        <w:t>(объекта индивидуального жилищного строительства или садового дома)</w:t>
      </w:r>
    </w:p>
    <w:p w:rsidR="00D71966" w:rsidRPr="00FE72F9" w:rsidRDefault="00D71966" w:rsidP="00D71966">
      <w:pPr>
        <w:pStyle w:val="aa"/>
        <w:rPr>
          <w:rFonts w:ascii="Times New Roman" w:hAnsi="Times New Roman"/>
          <w:sz w:val="20"/>
          <w:szCs w:val="22"/>
        </w:rPr>
      </w:pPr>
      <w:r w:rsidRPr="00FE72F9">
        <w:rPr>
          <w:rFonts w:ascii="Times New Roman" w:hAnsi="Times New Roman"/>
          <w:sz w:val="20"/>
          <w:szCs w:val="22"/>
        </w:rPr>
        <w:t>указанного в уведомлении и расположенного на земельном участке __________</w:t>
      </w:r>
    </w:p>
    <w:p w:rsidR="00D71966" w:rsidRPr="00FE72F9" w:rsidRDefault="00D71966" w:rsidP="00D71966">
      <w:pPr>
        <w:pStyle w:val="aa"/>
        <w:rPr>
          <w:rFonts w:ascii="Times New Roman" w:hAnsi="Times New Roman"/>
          <w:sz w:val="20"/>
          <w:szCs w:val="22"/>
        </w:rPr>
      </w:pPr>
      <w:r w:rsidRPr="00FE72F9">
        <w:rPr>
          <w:rFonts w:ascii="Times New Roman" w:hAnsi="Times New Roman"/>
          <w:sz w:val="20"/>
          <w:szCs w:val="22"/>
        </w:rPr>
        <w:t>_________________________________________________________________________</w:t>
      </w:r>
    </w:p>
    <w:p w:rsidR="00D71966" w:rsidRPr="00FE72F9" w:rsidRDefault="00D71966" w:rsidP="00D71966">
      <w:pPr>
        <w:pStyle w:val="aa"/>
        <w:rPr>
          <w:rFonts w:ascii="Times New Roman" w:hAnsi="Times New Roman"/>
          <w:sz w:val="20"/>
          <w:szCs w:val="22"/>
        </w:rPr>
      </w:pPr>
      <w:r w:rsidRPr="00FE72F9">
        <w:rPr>
          <w:rFonts w:ascii="Times New Roman" w:hAnsi="Times New Roman"/>
          <w:sz w:val="20"/>
          <w:szCs w:val="22"/>
        </w:rPr>
        <w:t xml:space="preserve"> (кадастровый номер земельного участка (при наличии), адрес или описание</w:t>
      </w:r>
    </w:p>
    <w:p w:rsidR="00D71966" w:rsidRPr="00FE72F9" w:rsidRDefault="00D71966" w:rsidP="00D71966">
      <w:pPr>
        <w:pStyle w:val="aa"/>
        <w:rPr>
          <w:rFonts w:ascii="Times New Roman" w:hAnsi="Times New Roman"/>
          <w:sz w:val="20"/>
          <w:szCs w:val="22"/>
        </w:rPr>
      </w:pPr>
      <w:r w:rsidRPr="00FE72F9">
        <w:rPr>
          <w:rFonts w:ascii="Times New Roman" w:hAnsi="Times New Roman"/>
          <w:sz w:val="20"/>
          <w:szCs w:val="22"/>
        </w:rPr>
        <w:t xml:space="preserve">                местоположения земельного участка)</w:t>
      </w:r>
    </w:p>
    <w:p w:rsidR="00D71966" w:rsidRPr="00FE72F9" w:rsidRDefault="00D71966" w:rsidP="00D71966">
      <w:pPr>
        <w:pStyle w:val="aa"/>
        <w:rPr>
          <w:rFonts w:ascii="Times New Roman" w:hAnsi="Times New Roman"/>
          <w:sz w:val="20"/>
          <w:szCs w:val="22"/>
        </w:rPr>
      </w:pPr>
      <w:r w:rsidRPr="00FE72F9">
        <w:rPr>
          <w:rFonts w:ascii="Times New Roman" w:hAnsi="Times New Roman"/>
          <w:sz w:val="20"/>
          <w:szCs w:val="22"/>
        </w:rPr>
        <w:t xml:space="preserve">требованиям    </w:t>
      </w:r>
      <w:hyperlink r:id="rId120" w:history="1">
        <w:r w:rsidRPr="00FE72F9">
          <w:rPr>
            <w:rStyle w:val="a9"/>
            <w:rFonts w:ascii="Times New Roman" w:hAnsi="Times New Roman"/>
            <w:color w:val="auto"/>
            <w:sz w:val="20"/>
            <w:szCs w:val="22"/>
          </w:rPr>
          <w:t>законодательства</w:t>
        </w:r>
      </w:hyperlink>
      <w:r w:rsidRPr="00FE72F9">
        <w:rPr>
          <w:rFonts w:ascii="Times New Roman" w:hAnsi="Times New Roman"/>
          <w:sz w:val="20"/>
          <w:szCs w:val="22"/>
        </w:rPr>
        <w:t xml:space="preserve">    о    градостроительной    деятельности</w:t>
      </w:r>
    </w:p>
    <w:p w:rsidR="00D71966" w:rsidRPr="00FE72F9" w:rsidRDefault="00D71966" w:rsidP="00D71966">
      <w:pPr>
        <w:pStyle w:val="aa"/>
        <w:rPr>
          <w:rFonts w:ascii="Times New Roman" w:hAnsi="Times New Roman"/>
          <w:sz w:val="20"/>
          <w:szCs w:val="22"/>
        </w:rPr>
      </w:pPr>
      <w:r w:rsidRPr="00FE72F9">
        <w:rPr>
          <w:rFonts w:ascii="Times New Roman" w:hAnsi="Times New Roman"/>
          <w:sz w:val="20"/>
          <w:szCs w:val="22"/>
        </w:rPr>
        <w:t>по следующим основаниям:</w:t>
      </w:r>
    </w:p>
    <w:p w:rsidR="00D71966" w:rsidRPr="00FE72F9" w:rsidRDefault="00D71966" w:rsidP="00D71966">
      <w:pPr>
        <w:rPr>
          <w:sz w:val="22"/>
        </w:rPr>
      </w:pPr>
    </w:p>
    <w:p w:rsidR="00D71966" w:rsidRPr="00FE72F9" w:rsidRDefault="00D71966" w:rsidP="00D71966">
      <w:pPr>
        <w:pStyle w:val="aa"/>
        <w:rPr>
          <w:rFonts w:ascii="Times New Roman" w:hAnsi="Times New Roman"/>
          <w:sz w:val="20"/>
          <w:szCs w:val="22"/>
        </w:rPr>
      </w:pPr>
      <w:r w:rsidRPr="00FE72F9">
        <w:rPr>
          <w:rFonts w:ascii="Times New Roman" w:hAnsi="Times New Roman"/>
          <w:sz w:val="20"/>
          <w:szCs w:val="22"/>
        </w:rPr>
        <w:t>1. ______________________________________________________________________</w:t>
      </w:r>
    </w:p>
    <w:p w:rsidR="00D71966" w:rsidRPr="00FE72F9" w:rsidRDefault="00D71966" w:rsidP="00D71966">
      <w:pPr>
        <w:pStyle w:val="aa"/>
        <w:rPr>
          <w:rFonts w:ascii="Times New Roman" w:hAnsi="Times New Roman"/>
          <w:sz w:val="20"/>
          <w:szCs w:val="22"/>
        </w:rPr>
      </w:pPr>
      <w:r w:rsidRPr="00FE72F9">
        <w:rPr>
          <w:rFonts w:ascii="Times New Roman" w:hAnsi="Times New Roman"/>
          <w:sz w:val="20"/>
          <w:szCs w:val="22"/>
        </w:rPr>
        <w:t>_________________________________________________________________________</w:t>
      </w:r>
    </w:p>
    <w:p w:rsidR="00D71966" w:rsidRPr="00FE72F9" w:rsidRDefault="00D71966" w:rsidP="00D71966">
      <w:pPr>
        <w:pStyle w:val="aa"/>
        <w:rPr>
          <w:rFonts w:ascii="Times New Roman" w:hAnsi="Times New Roman"/>
          <w:sz w:val="20"/>
          <w:szCs w:val="22"/>
        </w:rPr>
      </w:pPr>
      <w:r w:rsidRPr="00FE72F9">
        <w:rPr>
          <w:rFonts w:ascii="Times New Roman" w:hAnsi="Times New Roman"/>
          <w:sz w:val="20"/>
          <w:szCs w:val="22"/>
        </w:rPr>
        <w:t xml:space="preserve"> (сведения о несоответствии параметров построенных или реконструированных</w:t>
      </w:r>
    </w:p>
    <w:p w:rsidR="00D71966" w:rsidRPr="00FE72F9" w:rsidRDefault="00D71966" w:rsidP="00D71966">
      <w:pPr>
        <w:pStyle w:val="aa"/>
        <w:rPr>
          <w:rFonts w:ascii="Times New Roman" w:hAnsi="Times New Roman"/>
          <w:sz w:val="20"/>
          <w:szCs w:val="22"/>
        </w:rPr>
      </w:pPr>
      <w:r w:rsidRPr="00FE72F9">
        <w:rPr>
          <w:rFonts w:ascii="Times New Roman" w:hAnsi="Times New Roman"/>
          <w:sz w:val="20"/>
          <w:szCs w:val="22"/>
        </w:rPr>
        <w:t xml:space="preserve">    объекта индивидуального жилищного строительства или садового дома</w:t>
      </w:r>
    </w:p>
    <w:p w:rsidR="00D71966" w:rsidRPr="00FE72F9" w:rsidRDefault="00D71966" w:rsidP="00D71966">
      <w:pPr>
        <w:pStyle w:val="aa"/>
        <w:rPr>
          <w:rFonts w:ascii="Times New Roman" w:hAnsi="Times New Roman"/>
          <w:sz w:val="20"/>
          <w:szCs w:val="22"/>
        </w:rPr>
      </w:pPr>
      <w:r w:rsidRPr="00FE72F9">
        <w:rPr>
          <w:rFonts w:ascii="Times New Roman" w:hAnsi="Times New Roman"/>
          <w:sz w:val="20"/>
          <w:szCs w:val="22"/>
        </w:rPr>
        <w:t xml:space="preserve">    указанным в </w:t>
      </w:r>
      <w:hyperlink r:id="rId121" w:history="1">
        <w:r w:rsidRPr="00FE72F9">
          <w:rPr>
            <w:rStyle w:val="a9"/>
            <w:rFonts w:ascii="Times New Roman" w:hAnsi="Times New Roman"/>
            <w:color w:val="auto"/>
            <w:sz w:val="20"/>
            <w:szCs w:val="22"/>
          </w:rPr>
          <w:t>пункте 1 части 19 статьи 55</w:t>
        </w:r>
      </w:hyperlink>
      <w:r w:rsidRPr="00FE72F9">
        <w:rPr>
          <w:rFonts w:ascii="Times New Roman" w:hAnsi="Times New Roman"/>
          <w:sz w:val="20"/>
          <w:szCs w:val="22"/>
        </w:rPr>
        <w:t xml:space="preserve"> Градостроительного кодекса</w:t>
      </w:r>
    </w:p>
    <w:p w:rsidR="00D71966" w:rsidRPr="00FE72F9" w:rsidRDefault="00D71966" w:rsidP="00D71966">
      <w:pPr>
        <w:pStyle w:val="aa"/>
        <w:rPr>
          <w:rFonts w:ascii="Times New Roman" w:hAnsi="Times New Roman"/>
          <w:sz w:val="20"/>
          <w:szCs w:val="22"/>
        </w:rPr>
      </w:pPr>
      <w:r w:rsidRPr="00FE72F9">
        <w:rPr>
          <w:rFonts w:ascii="Times New Roman" w:hAnsi="Times New Roman"/>
          <w:sz w:val="20"/>
          <w:szCs w:val="22"/>
        </w:rPr>
        <w:t xml:space="preserve">  Российской Федерации (Собрание законодательства Российской Федерации,</w:t>
      </w:r>
    </w:p>
    <w:p w:rsidR="00D71966" w:rsidRPr="00FE72F9" w:rsidRDefault="00D71966" w:rsidP="00D71966">
      <w:pPr>
        <w:pStyle w:val="aa"/>
        <w:rPr>
          <w:rFonts w:ascii="Times New Roman" w:hAnsi="Times New Roman"/>
          <w:sz w:val="20"/>
          <w:szCs w:val="22"/>
        </w:rPr>
      </w:pPr>
      <w:r w:rsidRPr="00FE72F9">
        <w:rPr>
          <w:rFonts w:ascii="Times New Roman" w:hAnsi="Times New Roman"/>
          <w:sz w:val="20"/>
          <w:szCs w:val="22"/>
        </w:rPr>
        <w:t xml:space="preserve"> 2005, № 1, ст. 16; 2018, № 32, 5135) предельным параметрам разрешенного</w:t>
      </w:r>
    </w:p>
    <w:p w:rsidR="00D71966" w:rsidRPr="00FE72F9" w:rsidRDefault="00D71966" w:rsidP="00D71966">
      <w:pPr>
        <w:pStyle w:val="aa"/>
        <w:rPr>
          <w:rFonts w:ascii="Times New Roman" w:hAnsi="Times New Roman"/>
          <w:sz w:val="20"/>
          <w:szCs w:val="22"/>
        </w:rPr>
      </w:pPr>
      <w:r w:rsidRPr="00FE72F9">
        <w:rPr>
          <w:rFonts w:ascii="Times New Roman" w:hAnsi="Times New Roman"/>
          <w:sz w:val="20"/>
          <w:szCs w:val="22"/>
        </w:rPr>
        <w:t xml:space="preserve">    строительства, реконструкции объектов капитального строительства,</w:t>
      </w:r>
    </w:p>
    <w:p w:rsidR="00D71966" w:rsidRPr="00FE72F9" w:rsidRDefault="00D71966" w:rsidP="00D71966">
      <w:pPr>
        <w:pStyle w:val="aa"/>
        <w:rPr>
          <w:rFonts w:ascii="Times New Roman" w:hAnsi="Times New Roman"/>
          <w:sz w:val="20"/>
          <w:szCs w:val="22"/>
        </w:rPr>
      </w:pPr>
      <w:r w:rsidRPr="00FE72F9">
        <w:rPr>
          <w:rFonts w:ascii="Times New Roman" w:hAnsi="Times New Roman"/>
          <w:sz w:val="20"/>
          <w:szCs w:val="22"/>
        </w:rPr>
        <w:t xml:space="preserve">  установленным правилами землепользования и застройки, документацией по</w:t>
      </w:r>
    </w:p>
    <w:p w:rsidR="00D71966" w:rsidRPr="00FE72F9" w:rsidRDefault="00D71966" w:rsidP="00D71966">
      <w:pPr>
        <w:pStyle w:val="aa"/>
        <w:rPr>
          <w:rFonts w:ascii="Times New Roman" w:hAnsi="Times New Roman"/>
          <w:sz w:val="20"/>
          <w:szCs w:val="22"/>
        </w:rPr>
      </w:pPr>
      <w:r w:rsidRPr="00FE72F9">
        <w:rPr>
          <w:rFonts w:ascii="Times New Roman" w:hAnsi="Times New Roman"/>
          <w:sz w:val="20"/>
          <w:szCs w:val="22"/>
        </w:rPr>
        <w:t>планировке территории, или обязательным требованиям к параметрам объектов</w:t>
      </w:r>
    </w:p>
    <w:p w:rsidR="00D71966" w:rsidRPr="00FE72F9" w:rsidRDefault="00D71966" w:rsidP="00D71966">
      <w:pPr>
        <w:pStyle w:val="aa"/>
        <w:rPr>
          <w:rFonts w:ascii="Times New Roman" w:hAnsi="Times New Roman"/>
          <w:sz w:val="20"/>
          <w:szCs w:val="22"/>
        </w:rPr>
      </w:pPr>
      <w:r w:rsidRPr="00FE72F9">
        <w:rPr>
          <w:rFonts w:ascii="Times New Roman" w:hAnsi="Times New Roman"/>
          <w:sz w:val="20"/>
          <w:szCs w:val="22"/>
        </w:rPr>
        <w:t xml:space="preserve">   капитального строительства, установленным </w:t>
      </w:r>
      <w:hyperlink r:id="rId122" w:history="1">
        <w:r w:rsidRPr="00FE72F9">
          <w:rPr>
            <w:rStyle w:val="a9"/>
            <w:rFonts w:ascii="Times New Roman" w:hAnsi="Times New Roman"/>
            <w:color w:val="auto"/>
            <w:sz w:val="20"/>
            <w:szCs w:val="22"/>
          </w:rPr>
          <w:t>Градостроительным кодексом</w:t>
        </w:r>
      </w:hyperlink>
    </w:p>
    <w:p w:rsidR="00D71966" w:rsidRPr="00FE72F9" w:rsidRDefault="00D71966" w:rsidP="00D71966">
      <w:pPr>
        <w:pStyle w:val="aa"/>
        <w:rPr>
          <w:rFonts w:ascii="Times New Roman" w:hAnsi="Times New Roman"/>
          <w:sz w:val="20"/>
          <w:szCs w:val="22"/>
        </w:rPr>
      </w:pPr>
      <w:r w:rsidRPr="00FE72F9">
        <w:rPr>
          <w:rFonts w:ascii="Times New Roman" w:hAnsi="Times New Roman"/>
          <w:sz w:val="20"/>
          <w:szCs w:val="22"/>
        </w:rPr>
        <w:t xml:space="preserve">          Российской Федерации, другими федеральными законами)</w:t>
      </w:r>
    </w:p>
    <w:p w:rsidR="00D71966" w:rsidRPr="00FE72F9" w:rsidRDefault="00D71966" w:rsidP="00D71966">
      <w:pPr>
        <w:rPr>
          <w:sz w:val="22"/>
        </w:rPr>
      </w:pPr>
    </w:p>
    <w:p w:rsidR="00D71966" w:rsidRPr="00FE72F9" w:rsidRDefault="00D71966" w:rsidP="00D71966">
      <w:pPr>
        <w:pStyle w:val="aa"/>
        <w:rPr>
          <w:rFonts w:ascii="Times New Roman" w:hAnsi="Times New Roman"/>
          <w:sz w:val="20"/>
          <w:szCs w:val="22"/>
        </w:rPr>
      </w:pPr>
      <w:r w:rsidRPr="00FE72F9">
        <w:rPr>
          <w:rFonts w:ascii="Times New Roman" w:hAnsi="Times New Roman"/>
          <w:sz w:val="20"/>
          <w:szCs w:val="22"/>
        </w:rPr>
        <w:t>2. ______________________________________________________________________</w:t>
      </w:r>
    </w:p>
    <w:p w:rsidR="00D71966" w:rsidRPr="00FE72F9" w:rsidRDefault="00D71966" w:rsidP="00D71966">
      <w:pPr>
        <w:pStyle w:val="aa"/>
        <w:rPr>
          <w:rFonts w:ascii="Times New Roman" w:hAnsi="Times New Roman"/>
          <w:sz w:val="20"/>
          <w:szCs w:val="22"/>
        </w:rPr>
      </w:pPr>
      <w:r w:rsidRPr="00FE72F9">
        <w:rPr>
          <w:rFonts w:ascii="Times New Roman" w:hAnsi="Times New Roman"/>
          <w:sz w:val="20"/>
          <w:szCs w:val="22"/>
        </w:rPr>
        <w:t>_________________________________________________________________________</w:t>
      </w:r>
    </w:p>
    <w:p w:rsidR="00D71966" w:rsidRPr="00FE72F9" w:rsidRDefault="00D71966" w:rsidP="00D71966">
      <w:pPr>
        <w:pStyle w:val="aa"/>
        <w:rPr>
          <w:rFonts w:ascii="Times New Roman" w:hAnsi="Times New Roman"/>
          <w:sz w:val="20"/>
          <w:szCs w:val="22"/>
        </w:rPr>
      </w:pPr>
      <w:r w:rsidRPr="00FE72F9">
        <w:rPr>
          <w:rFonts w:ascii="Times New Roman" w:hAnsi="Times New Roman"/>
          <w:sz w:val="20"/>
          <w:szCs w:val="22"/>
        </w:rPr>
        <w:t xml:space="preserve">    (сведения о несоответствии внешнего облика объекта индивидуального</w:t>
      </w:r>
    </w:p>
    <w:p w:rsidR="00D71966" w:rsidRPr="00FE72F9" w:rsidRDefault="00D71966" w:rsidP="00D71966">
      <w:pPr>
        <w:pStyle w:val="aa"/>
        <w:rPr>
          <w:rFonts w:ascii="Times New Roman" w:hAnsi="Times New Roman"/>
          <w:sz w:val="20"/>
          <w:szCs w:val="22"/>
        </w:rPr>
      </w:pPr>
      <w:r w:rsidRPr="00FE72F9">
        <w:rPr>
          <w:rFonts w:ascii="Times New Roman" w:hAnsi="Times New Roman"/>
          <w:sz w:val="20"/>
          <w:szCs w:val="22"/>
        </w:rPr>
        <w:t xml:space="preserve"> жилищного строительства или садового дома описанию внешнего облика таких</w:t>
      </w:r>
    </w:p>
    <w:p w:rsidR="00D71966" w:rsidRPr="00FE72F9" w:rsidRDefault="00D71966" w:rsidP="00D71966">
      <w:pPr>
        <w:pStyle w:val="aa"/>
        <w:rPr>
          <w:rFonts w:ascii="Times New Roman" w:hAnsi="Times New Roman"/>
          <w:sz w:val="20"/>
          <w:szCs w:val="22"/>
        </w:rPr>
      </w:pPr>
      <w:r w:rsidRPr="00FE72F9">
        <w:rPr>
          <w:rFonts w:ascii="Times New Roman" w:hAnsi="Times New Roman"/>
          <w:sz w:val="20"/>
          <w:szCs w:val="22"/>
        </w:rPr>
        <w:t xml:space="preserve">  объекта или дома, являющемуся приложением к уведомлению о планируемых</w:t>
      </w:r>
    </w:p>
    <w:p w:rsidR="00D71966" w:rsidRPr="00FE72F9" w:rsidRDefault="00D71966" w:rsidP="00D71966">
      <w:pPr>
        <w:pStyle w:val="aa"/>
        <w:rPr>
          <w:rFonts w:ascii="Times New Roman" w:hAnsi="Times New Roman"/>
          <w:sz w:val="20"/>
          <w:szCs w:val="22"/>
        </w:rPr>
      </w:pPr>
      <w:r w:rsidRPr="00FE72F9">
        <w:rPr>
          <w:rFonts w:ascii="Times New Roman" w:hAnsi="Times New Roman"/>
          <w:sz w:val="20"/>
          <w:szCs w:val="22"/>
        </w:rPr>
        <w:t xml:space="preserve">    строительстве или реконструкции объекта индивидуального жилищного</w:t>
      </w:r>
    </w:p>
    <w:p w:rsidR="00D71966" w:rsidRPr="00FE72F9" w:rsidRDefault="00D71966" w:rsidP="00D71966">
      <w:pPr>
        <w:pStyle w:val="aa"/>
        <w:rPr>
          <w:rFonts w:ascii="Times New Roman" w:hAnsi="Times New Roman"/>
          <w:sz w:val="20"/>
          <w:szCs w:val="22"/>
        </w:rPr>
      </w:pPr>
      <w:r w:rsidRPr="00FE72F9">
        <w:rPr>
          <w:rFonts w:ascii="Times New Roman" w:hAnsi="Times New Roman"/>
          <w:sz w:val="20"/>
          <w:szCs w:val="22"/>
        </w:rPr>
        <w:t xml:space="preserve">    строительства или садового дома (далее - уведомление о планируемом</w:t>
      </w:r>
    </w:p>
    <w:p w:rsidR="00D71966" w:rsidRPr="00FE72F9" w:rsidRDefault="00D71966" w:rsidP="00D71966">
      <w:pPr>
        <w:pStyle w:val="aa"/>
        <w:rPr>
          <w:rFonts w:ascii="Times New Roman" w:hAnsi="Times New Roman"/>
          <w:sz w:val="20"/>
          <w:szCs w:val="22"/>
        </w:rPr>
      </w:pPr>
      <w:r w:rsidRPr="00FE72F9">
        <w:rPr>
          <w:rFonts w:ascii="Times New Roman" w:hAnsi="Times New Roman"/>
          <w:sz w:val="20"/>
          <w:szCs w:val="22"/>
        </w:rPr>
        <w:t xml:space="preserve">     строительстве), или типовому архитектурному решению, указанному в</w:t>
      </w:r>
    </w:p>
    <w:p w:rsidR="00D71966" w:rsidRPr="00FE72F9" w:rsidRDefault="00D71966" w:rsidP="00D71966">
      <w:pPr>
        <w:pStyle w:val="aa"/>
        <w:rPr>
          <w:rFonts w:ascii="Times New Roman" w:hAnsi="Times New Roman"/>
          <w:sz w:val="20"/>
          <w:szCs w:val="22"/>
        </w:rPr>
      </w:pPr>
      <w:r w:rsidRPr="00FE72F9">
        <w:rPr>
          <w:rFonts w:ascii="Times New Roman" w:hAnsi="Times New Roman"/>
          <w:sz w:val="20"/>
          <w:szCs w:val="22"/>
        </w:rPr>
        <w:t xml:space="preserve">     уведомлении о планируемом строительстве, или сведения о том, что</w:t>
      </w:r>
    </w:p>
    <w:p w:rsidR="00D71966" w:rsidRPr="00FE72F9" w:rsidRDefault="00D71966" w:rsidP="00D71966">
      <w:pPr>
        <w:pStyle w:val="aa"/>
        <w:rPr>
          <w:rFonts w:ascii="Times New Roman" w:hAnsi="Times New Roman"/>
          <w:sz w:val="20"/>
          <w:szCs w:val="22"/>
        </w:rPr>
      </w:pPr>
      <w:r w:rsidRPr="00FE72F9">
        <w:rPr>
          <w:rFonts w:ascii="Times New Roman" w:hAnsi="Times New Roman"/>
          <w:sz w:val="20"/>
          <w:szCs w:val="22"/>
        </w:rPr>
        <w:t xml:space="preserve">  застройщику было направлено уведомление о несоответствии указанных в</w:t>
      </w:r>
    </w:p>
    <w:p w:rsidR="00D71966" w:rsidRPr="00FE72F9" w:rsidRDefault="00D71966" w:rsidP="00D71966">
      <w:pPr>
        <w:pStyle w:val="aa"/>
        <w:rPr>
          <w:rFonts w:ascii="Times New Roman" w:hAnsi="Times New Roman"/>
          <w:sz w:val="20"/>
          <w:szCs w:val="22"/>
        </w:rPr>
      </w:pPr>
      <w:r w:rsidRPr="00FE72F9">
        <w:rPr>
          <w:rFonts w:ascii="Times New Roman" w:hAnsi="Times New Roman"/>
          <w:sz w:val="20"/>
          <w:szCs w:val="22"/>
        </w:rPr>
        <w:t xml:space="preserve">       уведомлении о планируемом строительстве параметров объекта</w:t>
      </w:r>
    </w:p>
    <w:p w:rsidR="00D71966" w:rsidRPr="00FE72F9" w:rsidRDefault="00D71966" w:rsidP="00D71966">
      <w:pPr>
        <w:pStyle w:val="aa"/>
        <w:rPr>
          <w:rFonts w:ascii="Times New Roman" w:hAnsi="Times New Roman"/>
          <w:sz w:val="20"/>
          <w:szCs w:val="22"/>
        </w:rPr>
      </w:pPr>
      <w:r w:rsidRPr="00FE72F9">
        <w:rPr>
          <w:rFonts w:ascii="Times New Roman" w:hAnsi="Times New Roman"/>
          <w:sz w:val="20"/>
          <w:szCs w:val="22"/>
        </w:rPr>
        <w:t xml:space="preserve"> индивидуального жилищного строительства или садового дома установленным</w:t>
      </w:r>
    </w:p>
    <w:p w:rsidR="00D71966" w:rsidRPr="00FE72F9" w:rsidRDefault="00D71966" w:rsidP="00D71966">
      <w:pPr>
        <w:pStyle w:val="aa"/>
        <w:rPr>
          <w:rFonts w:ascii="Times New Roman" w:hAnsi="Times New Roman"/>
          <w:sz w:val="20"/>
          <w:szCs w:val="22"/>
        </w:rPr>
      </w:pPr>
      <w:r w:rsidRPr="00FE72F9">
        <w:rPr>
          <w:rFonts w:ascii="Times New Roman" w:hAnsi="Times New Roman"/>
          <w:sz w:val="20"/>
          <w:szCs w:val="22"/>
        </w:rPr>
        <w:t xml:space="preserve">   параметрам и (или) недопустимости размещения объекта индивидуального</w:t>
      </w:r>
    </w:p>
    <w:p w:rsidR="00D71966" w:rsidRPr="00FE72F9" w:rsidRDefault="00D71966" w:rsidP="00D71966">
      <w:pPr>
        <w:pStyle w:val="aa"/>
        <w:rPr>
          <w:rFonts w:ascii="Times New Roman" w:hAnsi="Times New Roman"/>
          <w:sz w:val="20"/>
          <w:szCs w:val="22"/>
        </w:rPr>
      </w:pPr>
      <w:r w:rsidRPr="00FE72F9">
        <w:rPr>
          <w:rFonts w:ascii="Times New Roman" w:hAnsi="Times New Roman"/>
          <w:sz w:val="20"/>
          <w:szCs w:val="22"/>
        </w:rPr>
        <w:t xml:space="preserve">     жилищного строительства или садового дома на земельном участке по</w:t>
      </w:r>
    </w:p>
    <w:p w:rsidR="00D71966" w:rsidRPr="00FE72F9" w:rsidRDefault="00D71966" w:rsidP="00D71966">
      <w:pPr>
        <w:pStyle w:val="aa"/>
        <w:rPr>
          <w:rFonts w:ascii="Times New Roman" w:hAnsi="Times New Roman"/>
          <w:sz w:val="20"/>
          <w:szCs w:val="22"/>
        </w:rPr>
      </w:pPr>
      <w:r w:rsidRPr="00FE72F9">
        <w:rPr>
          <w:rFonts w:ascii="Times New Roman" w:hAnsi="Times New Roman"/>
          <w:sz w:val="20"/>
          <w:szCs w:val="22"/>
        </w:rPr>
        <w:t xml:space="preserve">основанию, указанному в </w:t>
      </w:r>
      <w:hyperlink r:id="rId123" w:history="1">
        <w:r w:rsidRPr="00FE72F9">
          <w:rPr>
            <w:rStyle w:val="a9"/>
            <w:rFonts w:ascii="Times New Roman" w:hAnsi="Times New Roman"/>
            <w:color w:val="auto"/>
            <w:sz w:val="20"/>
            <w:szCs w:val="22"/>
          </w:rPr>
          <w:t>пункте 4 части 10 статьи 51.1</w:t>
        </w:r>
      </w:hyperlink>
      <w:r w:rsidRPr="00FE72F9">
        <w:rPr>
          <w:rFonts w:ascii="Times New Roman" w:hAnsi="Times New Roman"/>
          <w:sz w:val="20"/>
          <w:szCs w:val="22"/>
        </w:rPr>
        <w:t xml:space="preserve"> Градостроительного</w:t>
      </w:r>
    </w:p>
    <w:p w:rsidR="00D71966" w:rsidRPr="00FE72F9" w:rsidRDefault="00D71966" w:rsidP="00D71966">
      <w:pPr>
        <w:pStyle w:val="aa"/>
        <w:rPr>
          <w:rFonts w:ascii="Times New Roman" w:hAnsi="Times New Roman"/>
          <w:sz w:val="20"/>
          <w:szCs w:val="22"/>
        </w:rPr>
      </w:pPr>
      <w:r w:rsidRPr="00FE72F9">
        <w:rPr>
          <w:rFonts w:ascii="Times New Roman" w:hAnsi="Times New Roman"/>
          <w:sz w:val="20"/>
          <w:szCs w:val="22"/>
        </w:rPr>
        <w:t xml:space="preserve">    кодекса Российской Федерации (Собрание законодательства Российской</w:t>
      </w:r>
    </w:p>
    <w:p w:rsidR="00D71966" w:rsidRPr="00FE72F9" w:rsidRDefault="00D71966" w:rsidP="00D71966">
      <w:pPr>
        <w:pStyle w:val="aa"/>
        <w:rPr>
          <w:rFonts w:ascii="Times New Roman" w:hAnsi="Times New Roman"/>
          <w:sz w:val="20"/>
          <w:szCs w:val="22"/>
        </w:rPr>
      </w:pPr>
      <w:r w:rsidRPr="00FE72F9">
        <w:rPr>
          <w:rFonts w:ascii="Times New Roman" w:hAnsi="Times New Roman"/>
          <w:sz w:val="20"/>
          <w:szCs w:val="22"/>
        </w:rPr>
        <w:t xml:space="preserve">   Федерации, 2005, № 1, ст. 16; 2018, № 32, ст. 5133, 5135), в случае</w:t>
      </w:r>
    </w:p>
    <w:p w:rsidR="00D71966" w:rsidRPr="00FE72F9" w:rsidRDefault="00D71966" w:rsidP="00D71966">
      <w:pPr>
        <w:pStyle w:val="aa"/>
        <w:rPr>
          <w:rFonts w:ascii="Times New Roman" w:hAnsi="Times New Roman"/>
          <w:sz w:val="20"/>
          <w:szCs w:val="22"/>
        </w:rPr>
      </w:pPr>
      <w:r w:rsidRPr="00FE72F9">
        <w:rPr>
          <w:rFonts w:ascii="Times New Roman" w:hAnsi="Times New Roman"/>
          <w:sz w:val="20"/>
          <w:szCs w:val="22"/>
        </w:rPr>
        <w:t xml:space="preserve">    строительства или реконструкции объекта индивидуального жилищного</w:t>
      </w:r>
    </w:p>
    <w:p w:rsidR="00D71966" w:rsidRPr="00FE72F9" w:rsidRDefault="00D71966" w:rsidP="00D71966">
      <w:pPr>
        <w:pStyle w:val="aa"/>
        <w:rPr>
          <w:rFonts w:ascii="Times New Roman" w:hAnsi="Times New Roman"/>
          <w:sz w:val="20"/>
          <w:szCs w:val="22"/>
        </w:rPr>
      </w:pPr>
      <w:r w:rsidRPr="00FE72F9">
        <w:rPr>
          <w:rFonts w:ascii="Times New Roman" w:hAnsi="Times New Roman"/>
          <w:sz w:val="20"/>
          <w:szCs w:val="22"/>
        </w:rPr>
        <w:t xml:space="preserve">    строительства или садового дома в границах исторического поселения</w:t>
      </w:r>
    </w:p>
    <w:p w:rsidR="00D71966" w:rsidRPr="00FE72F9" w:rsidRDefault="00D71966" w:rsidP="00D71966">
      <w:pPr>
        <w:pStyle w:val="aa"/>
        <w:rPr>
          <w:rFonts w:ascii="Times New Roman" w:hAnsi="Times New Roman"/>
          <w:sz w:val="20"/>
          <w:szCs w:val="22"/>
        </w:rPr>
      </w:pPr>
      <w:r w:rsidRPr="00FE72F9">
        <w:rPr>
          <w:rFonts w:ascii="Times New Roman" w:hAnsi="Times New Roman"/>
          <w:sz w:val="20"/>
          <w:szCs w:val="22"/>
        </w:rPr>
        <w:t xml:space="preserve">                  федерального или регионального значения)</w:t>
      </w:r>
    </w:p>
    <w:p w:rsidR="00D71966" w:rsidRPr="00FE72F9" w:rsidRDefault="00D71966" w:rsidP="00D71966">
      <w:pPr>
        <w:rPr>
          <w:sz w:val="22"/>
        </w:rPr>
      </w:pPr>
    </w:p>
    <w:p w:rsidR="00D71966" w:rsidRPr="00FE72F9" w:rsidRDefault="00D71966" w:rsidP="00D71966">
      <w:pPr>
        <w:pStyle w:val="aa"/>
        <w:rPr>
          <w:rFonts w:ascii="Times New Roman" w:hAnsi="Times New Roman"/>
          <w:sz w:val="20"/>
          <w:szCs w:val="22"/>
        </w:rPr>
      </w:pPr>
      <w:r w:rsidRPr="00FE72F9">
        <w:rPr>
          <w:rFonts w:ascii="Times New Roman" w:hAnsi="Times New Roman"/>
          <w:sz w:val="20"/>
          <w:szCs w:val="22"/>
        </w:rPr>
        <w:t>3. ______________________________________________________________________</w:t>
      </w:r>
    </w:p>
    <w:p w:rsidR="00D71966" w:rsidRPr="00FE72F9" w:rsidRDefault="00D71966" w:rsidP="00D71966">
      <w:pPr>
        <w:pStyle w:val="aa"/>
        <w:rPr>
          <w:rFonts w:ascii="Times New Roman" w:hAnsi="Times New Roman"/>
          <w:sz w:val="20"/>
          <w:szCs w:val="22"/>
        </w:rPr>
      </w:pPr>
      <w:r w:rsidRPr="00FE72F9">
        <w:rPr>
          <w:rFonts w:ascii="Times New Roman" w:hAnsi="Times New Roman"/>
          <w:sz w:val="20"/>
          <w:szCs w:val="22"/>
        </w:rPr>
        <w:t>_________________________________________________________________________</w:t>
      </w:r>
    </w:p>
    <w:p w:rsidR="00D71966" w:rsidRPr="00FE72F9" w:rsidRDefault="00D71966" w:rsidP="00D71966">
      <w:pPr>
        <w:pStyle w:val="aa"/>
        <w:rPr>
          <w:rFonts w:ascii="Times New Roman" w:hAnsi="Times New Roman"/>
          <w:sz w:val="20"/>
          <w:szCs w:val="22"/>
        </w:rPr>
      </w:pPr>
      <w:r w:rsidRPr="00FE72F9">
        <w:rPr>
          <w:rFonts w:ascii="Times New Roman" w:hAnsi="Times New Roman"/>
          <w:sz w:val="20"/>
          <w:szCs w:val="22"/>
        </w:rPr>
        <w:lastRenderedPageBreak/>
        <w:t xml:space="preserve"> (сведения о несоответствии вида разрешенного использования построенного</w:t>
      </w:r>
    </w:p>
    <w:p w:rsidR="00D71966" w:rsidRPr="00FE72F9" w:rsidRDefault="00D71966" w:rsidP="00D71966">
      <w:pPr>
        <w:pStyle w:val="aa"/>
        <w:rPr>
          <w:rFonts w:ascii="Times New Roman" w:hAnsi="Times New Roman"/>
          <w:sz w:val="20"/>
          <w:szCs w:val="22"/>
        </w:rPr>
      </w:pPr>
      <w:r w:rsidRPr="00FE72F9">
        <w:rPr>
          <w:rFonts w:ascii="Times New Roman" w:hAnsi="Times New Roman"/>
          <w:sz w:val="20"/>
          <w:szCs w:val="22"/>
        </w:rPr>
        <w:t xml:space="preserve">     или реконструированного объекта капитального строительства виду</w:t>
      </w:r>
    </w:p>
    <w:p w:rsidR="00D71966" w:rsidRPr="00FE72F9" w:rsidRDefault="00D71966" w:rsidP="00D71966">
      <w:pPr>
        <w:pStyle w:val="aa"/>
        <w:rPr>
          <w:rFonts w:ascii="Times New Roman" w:hAnsi="Times New Roman"/>
          <w:sz w:val="20"/>
          <w:szCs w:val="22"/>
        </w:rPr>
      </w:pPr>
      <w:r w:rsidRPr="00FE72F9">
        <w:rPr>
          <w:rFonts w:ascii="Times New Roman" w:hAnsi="Times New Roman"/>
          <w:sz w:val="20"/>
          <w:szCs w:val="22"/>
        </w:rPr>
        <w:t xml:space="preserve">      разрешенного использования объекта индивидуального жилищного</w:t>
      </w:r>
    </w:p>
    <w:p w:rsidR="00D71966" w:rsidRPr="00FE72F9" w:rsidRDefault="00D71966" w:rsidP="00D71966">
      <w:pPr>
        <w:pStyle w:val="aa"/>
        <w:rPr>
          <w:rFonts w:ascii="Times New Roman" w:hAnsi="Times New Roman"/>
          <w:sz w:val="20"/>
          <w:szCs w:val="22"/>
        </w:rPr>
      </w:pPr>
      <w:r w:rsidRPr="00FE72F9">
        <w:rPr>
          <w:rFonts w:ascii="Times New Roman" w:hAnsi="Times New Roman"/>
          <w:sz w:val="20"/>
          <w:szCs w:val="22"/>
        </w:rPr>
        <w:t xml:space="preserve"> строительства или садового дома, указанному в уведомлении о планируемом</w:t>
      </w:r>
    </w:p>
    <w:p w:rsidR="00D71966" w:rsidRPr="00FE72F9" w:rsidRDefault="00D71966" w:rsidP="00D71966">
      <w:pPr>
        <w:pStyle w:val="aa"/>
        <w:rPr>
          <w:rFonts w:ascii="Times New Roman" w:hAnsi="Times New Roman"/>
          <w:sz w:val="20"/>
          <w:szCs w:val="22"/>
        </w:rPr>
      </w:pPr>
      <w:r w:rsidRPr="00FE72F9">
        <w:rPr>
          <w:rFonts w:ascii="Times New Roman" w:hAnsi="Times New Roman"/>
          <w:sz w:val="20"/>
          <w:szCs w:val="22"/>
        </w:rPr>
        <w:t xml:space="preserve">                                 строительстве)</w:t>
      </w:r>
    </w:p>
    <w:p w:rsidR="00D71966" w:rsidRPr="00FE72F9" w:rsidRDefault="00D71966" w:rsidP="00D71966">
      <w:pPr>
        <w:rPr>
          <w:sz w:val="22"/>
        </w:rPr>
      </w:pPr>
    </w:p>
    <w:p w:rsidR="00D71966" w:rsidRPr="00FE72F9" w:rsidRDefault="00D71966" w:rsidP="00D71966">
      <w:pPr>
        <w:pStyle w:val="aa"/>
        <w:rPr>
          <w:rFonts w:ascii="Times New Roman" w:hAnsi="Times New Roman"/>
          <w:sz w:val="20"/>
          <w:szCs w:val="22"/>
        </w:rPr>
      </w:pPr>
      <w:r w:rsidRPr="00FE72F9">
        <w:rPr>
          <w:rFonts w:ascii="Times New Roman" w:hAnsi="Times New Roman"/>
          <w:sz w:val="20"/>
          <w:szCs w:val="22"/>
        </w:rPr>
        <w:t>4. ______________________________________________________________________</w:t>
      </w:r>
    </w:p>
    <w:p w:rsidR="00D71966" w:rsidRPr="00FE72F9" w:rsidRDefault="00D71966" w:rsidP="00D71966">
      <w:pPr>
        <w:pStyle w:val="aa"/>
        <w:rPr>
          <w:rFonts w:ascii="Times New Roman" w:hAnsi="Times New Roman"/>
          <w:sz w:val="20"/>
          <w:szCs w:val="22"/>
        </w:rPr>
      </w:pPr>
      <w:r w:rsidRPr="00FE72F9">
        <w:rPr>
          <w:rFonts w:ascii="Times New Roman" w:hAnsi="Times New Roman"/>
          <w:sz w:val="20"/>
          <w:szCs w:val="22"/>
        </w:rPr>
        <w:t>_________________________________________________________________________</w:t>
      </w:r>
    </w:p>
    <w:p w:rsidR="00D71966" w:rsidRPr="00FE72F9" w:rsidRDefault="00D71966" w:rsidP="00D71966">
      <w:pPr>
        <w:pStyle w:val="aa"/>
        <w:rPr>
          <w:rFonts w:ascii="Times New Roman" w:hAnsi="Times New Roman"/>
          <w:sz w:val="20"/>
          <w:szCs w:val="22"/>
        </w:rPr>
      </w:pPr>
      <w:r w:rsidRPr="00FE72F9">
        <w:rPr>
          <w:rFonts w:ascii="Times New Roman" w:hAnsi="Times New Roman"/>
          <w:sz w:val="20"/>
          <w:szCs w:val="22"/>
        </w:rPr>
        <w:t xml:space="preserve"> (сведения о недопустимости размещения объекта индивидуального жилищного</w:t>
      </w:r>
    </w:p>
    <w:p w:rsidR="00D71966" w:rsidRPr="00FE72F9" w:rsidRDefault="00D71966" w:rsidP="00D71966">
      <w:pPr>
        <w:pStyle w:val="aa"/>
        <w:rPr>
          <w:rFonts w:ascii="Times New Roman" w:hAnsi="Times New Roman"/>
          <w:sz w:val="20"/>
          <w:szCs w:val="22"/>
        </w:rPr>
      </w:pPr>
      <w:r w:rsidRPr="00FE72F9">
        <w:rPr>
          <w:rFonts w:ascii="Times New Roman" w:hAnsi="Times New Roman"/>
          <w:sz w:val="20"/>
          <w:szCs w:val="22"/>
        </w:rPr>
        <w:t xml:space="preserve">     строительства или садового дома в соответствии с ограничениями,</w:t>
      </w:r>
    </w:p>
    <w:p w:rsidR="00D71966" w:rsidRPr="00FE72F9" w:rsidRDefault="00D71966" w:rsidP="00D71966">
      <w:pPr>
        <w:pStyle w:val="aa"/>
        <w:rPr>
          <w:rFonts w:ascii="Times New Roman" w:hAnsi="Times New Roman"/>
          <w:sz w:val="20"/>
          <w:szCs w:val="22"/>
        </w:rPr>
      </w:pPr>
      <w:r w:rsidRPr="00FE72F9">
        <w:rPr>
          <w:rFonts w:ascii="Times New Roman" w:hAnsi="Times New Roman"/>
          <w:sz w:val="20"/>
          <w:szCs w:val="22"/>
        </w:rPr>
        <w:t xml:space="preserve">   установленными в соответствии с земельным и иным </w:t>
      </w:r>
      <w:hyperlink r:id="rId124" w:history="1">
        <w:r w:rsidRPr="00FE72F9">
          <w:rPr>
            <w:rStyle w:val="a9"/>
            <w:rFonts w:ascii="Times New Roman" w:hAnsi="Times New Roman"/>
            <w:color w:val="auto"/>
            <w:sz w:val="20"/>
            <w:szCs w:val="22"/>
          </w:rPr>
          <w:t>законодательством</w:t>
        </w:r>
      </w:hyperlink>
    </w:p>
    <w:p w:rsidR="00D71966" w:rsidRPr="00FE72F9" w:rsidRDefault="00D71966" w:rsidP="00D71966">
      <w:pPr>
        <w:pStyle w:val="aa"/>
        <w:rPr>
          <w:rFonts w:ascii="Times New Roman" w:hAnsi="Times New Roman"/>
          <w:sz w:val="20"/>
          <w:szCs w:val="22"/>
        </w:rPr>
      </w:pPr>
      <w:r w:rsidRPr="00FE72F9">
        <w:rPr>
          <w:rFonts w:ascii="Times New Roman" w:hAnsi="Times New Roman"/>
          <w:sz w:val="20"/>
          <w:szCs w:val="22"/>
        </w:rPr>
        <w:t xml:space="preserve">  Российской Федерации на дату поступления уведомления, за исключением</w:t>
      </w:r>
    </w:p>
    <w:p w:rsidR="00D71966" w:rsidRPr="00FE72F9" w:rsidRDefault="00D71966" w:rsidP="00D71966">
      <w:pPr>
        <w:pStyle w:val="aa"/>
        <w:rPr>
          <w:rFonts w:ascii="Times New Roman" w:hAnsi="Times New Roman"/>
          <w:sz w:val="20"/>
          <w:szCs w:val="22"/>
        </w:rPr>
      </w:pPr>
      <w:r w:rsidRPr="00FE72F9">
        <w:rPr>
          <w:rFonts w:ascii="Times New Roman" w:hAnsi="Times New Roman"/>
          <w:sz w:val="20"/>
          <w:szCs w:val="22"/>
        </w:rPr>
        <w:t xml:space="preserve">       случаев, если указанные ограничения предусмотрены решением об</w:t>
      </w:r>
    </w:p>
    <w:p w:rsidR="00D71966" w:rsidRPr="00FE72F9" w:rsidRDefault="00D71966" w:rsidP="00D71966">
      <w:pPr>
        <w:pStyle w:val="aa"/>
        <w:rPr>
          <w:rFonts w:ascii="Times New Roman" w:hAnsi="Times New Roman"/>
          <w:sz w:val="20"/>
          <w:szCs w:val="22"/>
        </w:rPr>
      </w:pPr>
      <w:r w:rsidRPr="00FE72F9">
        <w:rPr>
          <w:rFonts w:ascii="Times New Roman" w:hAnsi="Times New Roman"/>
          <w:sz w:val="20"/>
          <w:szCs w:val="22"/>
        </w:rPr>
        <w:t xml:space="preserve">    установлении или изменении зоны с особыми условиями использования</w:t>
      </w:r>
    </w:p>
    <w:p w:rsidR="00D71966" w:rsidRPr="00FE72F9" w:rsidRDefault="00D71966" w:rsidP="00D71966">
      <w:pPr>
        <w:pStyle w:val="aa"/>
        <w:rPr>
          <w:rFonts w:ascii="Times New Roman" w:hAnsi="Times New Roman"/>
          <w:sz w:val="20"/>
          <w:szCs w:val="22"/>
        </w:rPr>
      </w:pPr>
      <w:r w:rsidRPr="00FE72F9">
        <w:rPr>
          <w:rFonts w:ascii="Times New Roman" w:hAnsi="Times New Roman"/>
          <w:sz w:val="20"/>
          <w:szCs w:val="22"/>
        </w:rPr>
        <w:t xml:space="preserve">      территории, принятым в отношении планируемого к строительству,</w:t>
      </w:r>
    </w:p>
    <w:p w:rsidR="00D71966" w:rsidRPr="00FE72F9" w:rsidRDefault="00D71966" w:rsidP="00D71966">
      <w:pPr>
        <w:pStyle w:val="aa"/>
        <w:rPr>
          <w:rFonts w:ascii="Times New Roman" w:hAnsi="Times New Roman"/>
          <w:sz w:val="20"/>
          <w:szCs w:val="22"/>
        </w:rPr>
      </w:pPr>
      <w:r w:rsidRPr="00FE72F9">
        <w:rPr>
          <w:rFonts w:ascii="Times New Roman" w:hAnsi="Times New Roman"/>
          <w:sz w:val="20"/>
          <w:szCs w:val="22"/>
        </w:rPr>
        <w:t xml:space="preserve">     реконструкции объекта капитального строительства, и такой объект</w:t>
      </w:r>
    </w:p>
    <w:p w:rsidR="00D71966" w:rsidRPr="00FE72F9" w:rsidRDefault="00D71966" w:rsidP="00D71966">
      <w:pPr>
        <w:pStyle w:val="aa"/>
        <w:rPr>
          <w:rFonts w:ascii="Times New Roman" w:hAnsi="Times New Roman"/>
          <w:sz w:val="20"/>
          <w:szCs w:val="22"/>
        </w:rPr>
      </w:pPr>
      <w:r w:rsidRPr="00FE72F9">
        <w:rPr>
          <w:rFonts w:ascii="Times New Roman" w:hAnsi="Times New Roman"/>
          <w:sz w:val="20"/>
          <w:szCs w:val="22"/>
        </w:rPr>
        <w:t xml:space="preserve">          капитального строительства не введен в эксплуатацию)</w:t>
      </w:r>
    </w:p>
    <w:p w:rsidR="00D71966" w:rsidRPr="00FE72F9" w:rsidRDefault="00D71966" w:rsidP="00D71966">
      <w:pPr>
        <w:rPr>
          <w:sz w:val="22"/>
        </w:rPr>
      </w:pPr>
    </w:p>
    <w:p w:rsidR="00D71966" w:rsidRPr="00FE72F9" w:rsidRDefault="00D71966" w:rsidP="00D71966">
      <w:pPr>
        <w:pStyle w:val="aa"/>
        <w:rPr>
          <w:rFonts w:ascii="Times New Roman" w:hAnsi="Times New Roman"/>
          <w:sz w:val="20"/>
          <w:szCs w:val="22"/>
        </w:rPr>
      </w:pPr>
    </w:p>
    <w:p w:rsidR="00D71966" w:rsidRPr="00FE72F9" w:rsidRDefault="00D71966" w:rsidP="00D71966">
      <w:pPr>
        <w:pStyle w:val="aa"/>
        <w:rPr>
          <w:rFonts w:ascii="Times New Roman" w:hAnsi="Times New Roman"/>
          <w:sz w:val="20"/>
          <w:szCs w:val="22"/>
        </w:rPr>
      </w:pPr>
    </w:p>
    <w:p w:rsidR="00D71966" w:rsidRPr="00FE72F9" w:rsidRDefault="00D71966" w:rsidP="00D71966">
      <w:pPr>
        <w:pStyle w:val="aa"/>
        <w:rPr>
          <w:rFonts w:ascii="Times New Roman" w:hAnsi="Times New Roman"/>
          <w:sz w:val="20"/>
          <w:szCs w:val="22"/>
        </w:rPr>
      </w:pPr>
      <w:r w:rsidRPr="00FE72F9">
        <w:rPr>
          <w:rFonts w:ascii="Times New Roman" w:hAnsi="Times New Roman"/>
          <w:sz w:val="20"/>
          <w:szCs w:val="22"/>
        </w:rPr>
        <w:t>__________________________    ______________       ______________________</w:t>
      </w:r>
    </w:p>
    <w:p w:rsidR="00D71966" w:rsidRPr="00FE72F9" w:rsidRDefault="00D71966" w:rsidP="00D71966">
      <w:pPr>
        <w:pStyle w:val="aa"/>
        <w:rPr>
          <w:rFonts w:ascii="Times New Roman" w:hAnsi="Times New Roman"/>
          <w:sz w:val="20"/>
          <w:szCs w:val="22"/>
        </w:rPr>
      </w:pPr>
      <w:r w:rsidRPr="00FE72F9">
        <w:rPr>
          <w:rFonts w:ascii="Times New Roman" w:hAnsi="Times New Roman"/>
          <w:sz w:val="20"/>
          <w:szCs w:val="22"/>
        </w:rPr>
        <w:t>(должность уполномоченного      (подпись)           (расшифровка подписи)</w:t>
      </w:r>
    </w:p>
    <w:p w:rsidR="00D71966" w:rsidRPr="00FE72F9" w:rsidRDefault="00D71966" w:rsidP="00D71966">
      <w:pPr>
        <w:pStyle w:val="aa"/>
        <w:rPr>
          <w:rFonts w:ascii="Times New Roman" w:hAnsi="Times New Roman"/>
          <w:sz w:val="20"/>
          <w:szCs w:val="22"/>
        </w:rPr>
      </w:pPr>
      <w:r w:rsidRPr="00FE72F9">
        <w:rPr>
          <w:rFonts w:ascii="Times New Roman" w:hAnsi="Times New Roman"/>
          <w:sz w:val="20"/>
          <w:szCs w:val="22"/>
        </w:rPr>
        <w:t>лица уполномоченного на</w:t>
      </w:r>
    </w:p>
    <w:p w:rsidR="00D71966" w:rsidRPr="00FE72F9" w:rsidRDefault="00D71966" w:rsidP="00D71966">
      <w:pPr>
        <w:pStyle w:val="aa"/>
        <w:rPr>
          <w:rFonts w:ascii="Times New Roman" w:hAnsi="Times New Roman"/>
          <w:sz w:val="20"/>
          <w:szCs w:val="22"/>
        </w:rPr>
      </w:pPr>
      <w:r w:rsidRPr="00FE72F9">
        <w:rPr>
          <w:rFonts w:ascii="Times New Roman" w:hAnsi="Times New Roman"/>
          <w:sz w:val="20"/>
          <w:szCs w:val="22"/>
        </w:rPr>
        <w:t>выдачу разрешений федерального</w:t>
      </w:r>
    </w:p>
    <w:p w:rsidR="00D71966" w:rsidRPr="00FE72F9" w:rsidRDefault="00D71966" w:rsidP="00D71966">
      <w:pPr>
        <w:pStyle w:val="aa"/>
        <w:rPr>
          <w:rFonts w:ascii="Times New Roman" w:hAnsi="Times New Roman"/>
          <w:sz w:val="20"/>
          <w:szCs w:val="22"/>
        </w:rPr>
      </w:pPr>
      <w:r w:rsidRPr="00FE72F9">
        <w:rPr>
          <w:rFonts w:ascii="Times New Roman" w:hAnsi="Times New Roman"/>
          <w:sz w:val="20"/>
          <w:szCs w:val="22"/>
        </w:rPr>
        <w:t>органа исполнительной власти,</w:t>
      </w:r>
    </w:p>
    <w:p w:rsidR="00D71966" w:rsidRPr="00FE72F9" w:rsidRDefault="00D71966" w:rsidP="00D71966">
      <w:pPr>
        <w:pStyle w:val="aa"/>
        <w:rPr>
          <w:rFonts w:ascii="Times New Roman" w:hAnsi="Times New Roman"/>
          <w:sz w:val="20"/>
          <w:szCs w:val="22"/>
        </w:rPr>
      </w:pPr>
      <w:r w:rsidRPr="00FE72F9">
        <w:rPr>
          <w:rFonts w:ascii="Times New Roman" w:hAnsi="Times New Roman"/>
          <w:sz w:val="20"/>
          <w:szCs w:val="22"/>
        </w:rPr>
        <w:t>органа исполнительной власти</w:t>
      </w:r>
    </w:p>
    <w:p w:rsidR="00D71966" w:rsidRPr="00FE72F9" w:rsidRDefault="00D71966" w:rsidP="00D71966">
      <w:pPr>
        <w:pStyle w:val="aa"/>
        <w:rPr>
          <w:rFonts w:ascii="Times New Roman" w:hAnsi="Times New Roman"/>
          <w:sz w:val="20"/>
          <w:szCs w:val="22"/>
        </w:rPr>
      </w:pPr>
      <w:r w:rsidRPr="00FE72F9">
        <w:rPr>
          <w:rFonts w:ascii="Times New Roman" w:hAnsi="Times New Roman"/>
          <w:sz w:val="20"/>
          <w:szCs w:val="22"/>
        </w:rPr>
        <w:t>субъекта Российской Федерации,</w:t>
      </w:r>
    </w:p>
    <w:p w:rsidR="00D71966" w:rsidRPr="00FE72F9" w:rsidRDefault="00D71966" w:rsidP="00D71966">
      <w:pPr>
        <w:pStyle w:val="aa"/>
        <w:rPr>
          <w:rFonts w:ascii="Times New Roman" w:hAnsi="Times New Roman"/>
          <w:sz w:val="20"/>
          <w:szCs w:val="22"/>
        </w:rPr>
      </w:pPr>
      <w:r w:rsidRPr="00FE72F9">
        <w:rPr>
          <w:rFonts w:ascii="Times New Roman" w:hAnsi="Times New Roman"/>
          <w:sz w:val="20"/>
          <w:szCs w:val="22"/>
        </w:rPr>
        <w:t>органа местного самоуправления).</w:t>
      </w:r>
    </w:p>
    <w:p w:rsidR="00D71966" w:rsidRPr="00FE72F9" w:rsidRDefault="00D71966" w:rsidP="00D71966">
      <w:pPr>
        <w:rPr>
          <w:sz w:val="22"/>
        </w:rPr>
      </w:pPr>
    </w:p>
    <w:p w:rsidR="00D71966" w:rsidRPr="00FE72F9" w:rsidRDefault="00D71966" w:rsidP="00D71966">
      <w:pPr>
        <w:rPr>
          <w:sz w:val="22"/>
        </w:rPr>
      </w:pPr>
    </w:p>
    <w:p w:rsidR="00D71966" w:rsidRPr="00FE72F9" w:rsidRDefault="00D71966" w:rsidP="00D71966">
      <w:pPr>
        <w:rPr>
          <w:sz w:val="22"/>
        </w:rPr>
      </w:pPr>
    </w:p>
    <w:p w:rsidR="00995FDC" w:rsidRPr="004B4E90" w:rsidRDefault="00995FDC">
      <w:pPr>
        <w:spacing w:after="200" w:line="276" w:lineRule="auto"/>
      </w:pPr>
    </w:p>
    <w:p w:rsidR="004B4E90" w:rsidRPr="004B4E90" w:rsidRDefault="004B4E90">
      <w:pPr>
        <w:spacing w:after="200" w:line="276" w:lineRule="auto"/>
      </w:pPr>
    </w:p>
    <w:sectPr w:rsidR="004B4E90" w:rsidRPr="004B4E90" w:rsidSect="00B15A25">
      <w:pgSz w:w="11905" w:h="16837"/>
      <w:pgMar w:top="567" w:right="1134" w:bottom="851"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8654E" w:rsidRDefault="0018654E" w:rsidP="00740069">
      <w:r>
        <w:separator/>
      </w:r>
    </w:p>
  </w:endnote>
  <w:endnote w:type="continuationSeparator" w:id="0">
    <w:p w:rsidR="0018654E" w:rsidRDefault="0018654E" w:rsidP="0074006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7CC8" w:rsidRPr="00FE79C6" w:rsidRDefault="005D1972">
    <w:pPr>
      <w:pStyle w:val="a6"/>
      <w:jc w:val="right"/>
    </w:pPr>
    <w:fldSimple w:instr="PAGE   \* MERGEFORMAT">
      <w:r w:rsidR="005D72E4">
        <w:rPr>
          <w:noProof/>
        </w:rPr>
        <w:t>58</w:t>
      </w:r>
    </w:fldSimple>
  </w:p>
  <w:p w:rsidR="00EC7CC8" w:rsidRDefault="00EC7CC8">
    <w:pPr>
      <w:pStyle w:val="a6"/>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7CC8" w:rsidRDefault="00EC7CC8"/>
  <w:tbl>
    <w:tblPr>
      <w:tblW w:w="5000" w:type="pct"/>
      <w:tblBorders>
        <w:top w:val="single" w:sz="4" w:space="0" w:color="auto"/>
        <w:left w:val="single" w:sz="4" w:space="0" w:color="auto"/>
        <w:bottom w:val="single" w:sz="4" w:space="0" w:color="auto"/>
        <w:right w:val="single" w:sz="4" w:space="0" w:color="auto"/>
      </w:tblBorders>
      <w:tblCellMar>
        <w:left w:w="0" w:type="dxa"/>
        <w:right w:w="0" w:type="dxa"/>
      </w:tblCellMar>
      <w:tblLook w:val="0000"/>
    </w:tblPr>
    <w:tblGrid>
      <w:gridCol w:w="3404"/>
      <w:gridCol w:w="3400"/>
      <w:gridCol w:w="3400"/>
    </w:tblGrid>
    <w:tr w:rsidR="00EC7CC8" w:rsidTr="00F43E7D">
      <w:tc>
        <w:tcPr>
          <w:tcW w:w="5083" w:type="dxa"/>
          <w:tcBorders>
            <w:top w:val="nil"/>
            <w:left w:val="nil"/>
            <w:bottom w:val="nil"/>
            <w:right w:val="nil"/>
          </w:tcBorders>
        </w:tcPr>
        <w:p w:rsidR="00EC7CC8" w:rsidRDefault="00EC7CC8">
          <w:pPr>
            <w:rPr>
              <w:sz w:val="20"/>
              <w:szCs w:val="20"/>
            </w:rPr>
          </w:pPr>
        </w:p>
      </w:tc>
      <w:tc>
        <w:tcPr>
          <w:tcW w:w="5077" w:type="dxa"/>
          <w:tcBorders>
            <w:top w:val="nil"/>
            <w:left w:val="nil"/>
            <w:bottom w:val="nil"/>
            <w:right w:val="nil"/>
          </w:tcBorders>
        </w:tcPr>
        <w:p w:rsidR="00EC7CC8" w:rsidRDefault="00EC7CC8">
          <w:pPr>
            <w:jc w:val="center"/>
            <w:rPr>
              <w:sz w:val="20"/>
              <w:szCs w:val="20"/>
            </w:rPr>
          </w:pPr>
        </w:p>
      </w:tc>
      <w:tc>
        <w:tcPr>
          <w:tcW w:w="5077" w:type="dxa"/>
          <w:tcBorders>
            <w:top w:val="nil"/>
            <w:left w:val="nil"/>
            <w:bottom w:val="nil"/>
            <w:right w:val="nil"/>
          </w:tcBorders>
        </w:tcPr>
        <w:p w:rsidR="00EC7CC8" w:rsidRDefault="00EC7CC8">
          <w:pPr>
            <w:jc w:val="right"/>
            <w:rPr>
              <w:sz w:val="20"/>
              <w:szCs w:val="20"/>
            </w:rPr>
          </w:pPr>
        </w:p>
      </w:tc>
    </w:tr>
  </w:tbl>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8654E" w:rsidRDefault="0018654E" w:rsidP="00740069">
      <w:r>
        <w:separator/>
      </w:r>
    </w:p>
  </w:footnote>
  <w:footnote w:type="continuationSeparator" w:id="0">
    <w:p w:rsidR="0018654E" w:rsidRDefault="0018654E" w:rsidP="0074006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7CC8" w:rsidRPr="00246FE7" w:rsidRDefault="00EC7CC8" w:rsidP="00F43E7D">
    <w:pPr>
      <w:pStyle w:val="a4"/>
      <w:rPr>
        <w:szCs w:val="20"/>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7CC8" w:rsidRPr="00246FE7" w:rsidRDefault="00EC7CC8" w:rsidP="00F43E7D">
    <w:pPr>
      <w:pStyle w:val="a4"/>
      <w:rPr>
        <w:szCs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F77F02"/>
    <w:multiLevelType w:val="hybridMultilevel"/>
    <w:tmpl w:val="85F479E8"/>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C013138"/>
    <w:multiLevelType w:val="hybridMultilevel"/>
    <w:tmpl w:val="2E90D99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0FD74EF"/>
    <w:multiLevelType w:val="multilevel"/>
    <w:tmpl w:val="BB5C6CE6"/>
    <w:lvl w:ilvl="0">
      <w:start w:val="2"/>
      <w:numFmt w:val="decimal"/>
      <w:lvlText w:val="%1."/>
      <w:lvlJc w:val="left"/>
      <w:pPr>
        <w:ind w:left="360" w:hanging="360"/>
      </w:pPr>
      <w:rPr>
        <w:rFonts w:eastAsia="Times New Roman" w:hint="default"/>
        <w:sz w:val="28"/>
        <w:szCs w:val="28"/>
      </w:rPr>
    </w:lvl>
    <w:lvl w:ilvl="1">
      <w:start w:val="1"/>
      <w:numFmt w:val="decimal"/>
      <w:lvlText w:val="%1.%2."/>
      <w:lvlJc w:val="left"/>
      <w:pPr>
        <w:ind w:left="1620" w:hanging="720"/>
      </w:pPr>
      <w:rPr>
        <w:rFonts w:eastAsia="Times New Roman" w:hint="default"/>
        <w:sz w:val="28"/>
        <w:szCs w:val="28"/>
      </w:rPr>
    </w:lvl>
    <w:lvl w:ilvl="2">
      <w:start w:val="1"/>
      <w:numFmt w:val="decimal"/>
      <w:lvlText w:val="%1.%2.%3."/>
      <w:lvlJc w:val="left"/>
      <w:pPr>
        <w:ind w:left="2520" w:hanging="720"/>
      </w:pPr>
      <w:rPr>
        <w:rFonts w:eastAsia="Times New Roman" w:hint="default"/>
        <w:sz w:val="20"/>
      </w:rPr>
    </w:lvl>
    <w:lvl w:ilvl="3">
      <w:start w:val="1"/>
      <w:numFmt w:val="decimal"/>
      <w:lvlText w:val="%1.%2.%3.%4."/>
      <w:lvlJc w:val="left"/>
      <w:pPr>
        <w:ind w:left="3780" w:hanging="1080"/>
      </w:pPr>
      <w:rPr>
        <w:rFonts w:eastAsia="Times New Roman" w:hint="default"/>
        <w:sz w:val="20"/>
      </w:rPr>
    </w:lvl>
    <w:lvl w:ilvl="4">
      <w:start w:val="1"/>
      <w:numFmt w:val="decimal"/>
      <w:lvlText w:val="%1.%2.%3.%4.%5."/>
      <w:lvlJc w:val="left"/>
      <w:pPr>
        <w:ind w:left="4680" w:hanging="1080"/>
      </w:pPr>
      <w:rPr>
        <w:rFonts w:eastAsia="Times New Roman" w:hint="default"/>
        <w:sz w:val="20"/>
      </w:rPr>
    </w:lvl>
    <w:lvl w:ilvl="5">
      <w:start w:val="1"/>
      <w:numFmt w:val="decimal"/>
      <w:lvlText w:val="%1.%2.%3.%4.%5.%6."/>
      <w:lvlJc w:val="left"/>
      <w:pPr>
        <w:ind w:left="5940" w:hanging="1440"/>
      </w:pPr>
      <w:rPr>
        <w:rFonts w:eastAsia="Times New Roman" w:hint="default"/>
        <w:sz w:val="20"/>
      </w:rPr>
    </w:lvl>
    <w:lvl w:ilvl="6">
      <w:start w:val="1"/>
      <w:numFmt w:val="decimal"/>
      <w:lvlText w:val="%1.%2.%3.%4.%5.%6.%7."/>
      <w:lvlJc w:val="left"/>
      <w:pPr>
        <w:ind w:left="7200" w:hanging="1800"/>
      </w:pPr>
      <w:rPr>
        <w:rFonts w:eastAsia="Times New Roman" w:hint="default"/>
        <w:sz w:val="20"/>
      </w:rPr>
    </w:lvl>
    <w:lvl w:ilvl="7">
      <w:start w:val="1"/>
      <w:numFmt w:val="decimal"/>
      <w:lvlText w:val="%1.%2.%3.%4.%5.%6.%7.%8."/>
      <w:lvlJc w:val="left"/>
      <w:pPr>
        <w:ind w:left="8100" w:hanging="1800"/>
      </w:pPr>
      <w:rPr>
        <w:rFonts w:eastAsia="Times New Roman" w:hint="default"/>
        <w:sz w:val="20"/>
      </w:rPr>
    </w:lvl>
    <w:lvl w:ilvl="8">
      <w:start w:val="1"/>
      <w:numFmt w:val="decimal"/>
      <w:lvlText w:val="%1.%2.%3.%4.%5.%6.%7.%8.%9."/>
      <w:lvlJc w:val="left"/>
      <w:pPr>
        <w:ind w:left="9360" w:hanging="2160"/>
      </w:pPr>
      <w:rPr>
        <w:rFonts w:eastAsia="Times New Roman" w:hint="default"/>
        <w:sz w:val="20"/>
      </w:rPr>
    </w:lvl>
  </w:abstractNum>
  <w:abstractNum w:abstractNumId="3">
    <w:nsid w:val="12C70DA8"/>
    <w:multiLevelType w:val="hybridMultilevel"/>
    <w:tmpl w:val="2584ACFC"/>
    <w:lvl w:ilvl="0" w:tplc="04190011">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4">
    <w:nsid w:val="158E161E"/>
    <w:multiLevelType w:val="hybridMultilevel"/>
    <w:tmpl w:val="0CDCBFDA"/>
    <w:lvl w:ilvl="0" w:tplc="C4744212">
      <w:start w:val="1"/>
      <w:numFmt w:val="upperRoman"/>
      <w:lvlText w:val="%1."/>
      <w:lvlJc w:val="left"/>
      <w:pPr>
        <w:ind w:left="1080" w:hanging="720"/>
      </w:pPr>
      <w:rPr>
        <w:rFonts w:eastAsiaTheme="minorHAnsi"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6487479"/>
    <w:multiLevelType w:val="hybridMultilevel"/>
    <w:tmpl w:val="4CD85448"/>
    <w:lvl w:ilvl="0" w:tplc="142C44F2">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6">
    <w:nsid w:val="174A30FD"/>
    <w:multiLevelType w:val="hybridMultilevel"/>
    <w:tmpl w:val="33688498"/>
    <w:lvl w:ilvl="0" w:tplc="04190011">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7">
    <w:nsid w:val="180370BA"/>
    <w:multiLevelType w:val="hybridMultilevel"/>
    <w:tmpl w:val="E20EB760"/>
    <w:lvl w:ilvl="0" w:tplc="04190011">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8">
    <w:nsid w:val="218223C5"/>
    <w:multiLevelType w:val="hybridMultilevel"/>
    <w:tmpl w:val="39A6047E"/>
    <w:lvl w:ilvl="0" w:tplc="D4C892A6">
      <w:start w:val="1"/>
      <w:numFmt w:val="decimal"/>
      <w:lvlText w:val="%1."/>
      <w:lvlJc w:val="left"/>
      <w:pPr>
        <w:ind w:left="2478" w:hanging="1485"/>
      </w:pPr>
      <w:rPr>
        <w:rFonts w:ascii="Times New Roman" w:hAnsi="Times New Roman" w:cs="Times New Roman" w:hint="default"/>
        <w:sz w:val="28"/>
        <w:szCs w:val="28"/>
      </w:rPr>
    </w:lvl>
    <w:lvl w:ilvl="1" w:tplc="04190019" w:tentative="1">
      <w:start w:val="1"/>
      <w:numFmt w:val="lowerLetter"/>
      <w:lvlText w:val="%2."/>
      <w:lvlJc w:val="left"/>
      <w:pPr>
        <w:ind w:left="2073" w:hanging="360"/>
      </w:pPr>
    </w:lvl>
    <w:lvl w:ilvl="2" w:tplc="0419001B" w:tentative="1">
      <w:start w:val="1"/>
      <w:numFmt w:val="lowerRoman"/>
      <w:lvlText w:val="%3."/>
      <w:lvlJc w:val="right"/>
      <w:pPr>
        <w:ind w:left="2793" w:hanging="180"/>
      </w:pPr>
    </w:lvl>
    <w:lvl w:ilvl="3" w:tplc="0419000F" w:tentative="1">
      <w:start w:val="1"/>
      <w:numFmt w:val="decimal"/>
      <w:lvlText w:val="%4."/>
      <w:lvlJc w:val="left"/>
      <w:pPr>
        <w:ind w:left="3513" w:hanging="360"/>
      </w:pPr>
    </w:lvl>
    <w:lvl w:ilvl="4" w:tplc="04190019" w:tentative="1">
      <w:start w:val="1"/>
      <w:numFmt w:val="lowerLetter"/>
      <w:lvlText w:val="%5."/>
      <w:lvlJc w:val="left"/>
      <w:pPr>
        <w:ind w:left="4233" w:hanging="360"/>
      </w:pPr>
    </w:lvl>
    <w:lvl w:ilvl="5" w:tplc="0419001B" w:tentative="1">
      <w:start w:val="1"/>
      <w:numFmt w:val="lowerRoman"/>
      <w:lvlText w:val="%6."/>
      <w:lvlJc w:val="right"/>
      <w:pPr>
        <w:ind w:left="4953" w:hanging="180"/>
      </w:pPr>
    </w:lvl>
    <w:lvl w:ilvl="6" w:tplc="0419000F" w:tentative="1">
      <w:start w:val="1"/>
      <w:numFmt w:val="decimal"/>
      <w:lvlText w:val="%7."/>
      <w:lvlJc w:val="left"/>
      <w:pPr>
        <w:ind w:left="5673" w:hanging="360"/>
      </w:pPr>
    </w:lvl>
    <w:lvl w:ilvl="7" w:tplc="04190019" w:tentative="1">
      <w:start w:val="1"/>
      <w:numFmt w:val="lowerLetter"/>
      <w:lvlText w:val="%8."/>
      <w:lvlJc w:val="left"/>
      <w:pPr>
        <w:ind w:left="6393" w:hanging="360"/>
      </w:pPr>
    </w:lvl>
    <w:lvl w:ilvl="8" w:tplc="0419001B" w:tentative="1">
      <w:start w:val="1"/>
      <w:numFmt w:val="lowerRoman"/>
      <w:lvlText w:val="%9."/>
      <w:lvlJc w:val="right"/>
      <w:pPr>
        <w:ind w:left="7113" w:hanging="180"/>
      </w:pPr>
    </w:lvl>
  </w:abstractNum>
  <w:abstractNum w:abstractNumId="9">
    <w:nsid w:val="2A473326"/>
    <w:multiLevelType w:val="hybridMultilevel"/>
    <w:tmpl w:val="EDEE7954"/>
    <w:lvl w:ilvl="0" w:tplc="BC244438">
      <w:start w:val="1"/>
      <w:numFmt w:val="bullet"/>
      <w:lvlText w:val=""/>
      <w:lvlJc w:val="left"/>
      <w:pPr>
        <w:ind w:left="720" w:hanging="360"/>
      </w:pPr>
      <w:rPr>
        <w:rFonts w:ascii="Symbol" w:hAnsi="Symbo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2B9D6CDD"/>
    <w:multiLevelType w:val="hybridMultilevel"/>
    <w:tmpl w:val="5CD49C12"/>
    <w:lvl w:ilvl="0" w:tplc="04190011">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1">
    <w:nsid w:val="2C3A6792"/>
    <w:multiLevelType w:val="hybridMultilevel"/>
    <w:tmpl w:val="51825B56"/>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C945D10"/>
    <w:multiLevelType w:val="multilevel"/>
    <w:tmpl w:val="2C5AFDB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3">
    <w:nsid w:val="2CE876D7"/>
    <w:multiLevelType w:val="hybridMultilevel"/>
    <w:tmpl w:val="9ABA825C"/>
    <w:lvl w:ilvl="0" w:tplc="D584CE3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4">
    <w:nsid w:val="34D75329"/>
    <w:multiLevelType w:val="hybridMultilevel"/>
    <w:tmpl w:val="37D451BC"/>
    <w:lvl w:ilvl="0" w:tplc="04190011">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5">
    <w:nsid w:val="37172589"/>
    <w:multiLevelType w:val="hybridMultilevel"/>
    <w:tmpl w:val="E44006A8"/>
    <w:lvl w:ilvl="0" w:tplc="FFFFFFFF">
      <w:start w:val="1"/>
      <w:numFmt w:val="decimal"/>
      <w:lvlText w:val="%1."/>
      <w:lvlJc w:val="left"/>
      <w:pPr>
        <w:tabs>
          <w:tab w:val="num" w:pos="900"/>
        </w:tabs>
        <w:ind w:left="90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6">
    <w:nsid w:val="3CB52C41"/>
    <w:multiLevelType w:val="hybridMultilevel"/>
    <w:tmpl w:val="DA7A2E3E"/>
    <w:lvl w:ilvl="0" w:tplc="04190011">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7">
    <w:nsid w:val="402330C4"/>
    <w:multiLevelType w:val="hybridMultilevel"/>
    <w:tmpl w:val="FA6CA872"/>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407807F4"/>
    <w:multiLevelType w:val="hybridMultilevel"/>
    <w:tmpl w:val="0F244E8E"/>
    <w:lvl w:ilvl="0" w:tplc="3336FC08">
      <w:start w:val="1"/>
      <w:numFmt w:val="decimal"/>
      <w:lvlText w:val="%1."/>
      <w:lvlJc w:val="left"/>
      <w:pPr>
        <w:ind w:left="900" w:hanging="360"/>
      </w:pPr>
      <w:rPr>
        <w:rFonts w:hint="default"/>
        <w:sz w:val="28"/>
        <w:szCs w:val="28"/>
      </w:rPr>
    </w:lvl>
    <w:lvl w:ilvl="1" w:tplc="04190019">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9">
    <w:nsid w:val="53BA6016"/>
    <w:multiLevelType w:val="hybridMultilevel"/>
    <w:tmpl w:val="DA70B75A"/>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55B2432E"/>
    <w:multiLevelType w:val="multilevel"/>
    <w:tmpl w:val="304055C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nsid w:val="56A95275"/>
    <w:multiLevelType w:val="hybridMultilevel"/>
    <w:tmpl w:val="217A9B48"/>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5C4D4B78"/>
    <w:multiLevelType w:val="hybridMultilevel"/>
    <w:tmpl w:val="068EF9A6"/>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3">
    <w:nsid w:val="5D3500BB"/>
    <w:multiLevelType w:val="hybridMultilevel"/>
    <w:tmpl w:val="2E90D99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5E5F3E97"/>
    <w:multiLevelType w:val="hybridMultilevel"/>
    <w:tmpl w:val="E99490C4"/>
    <w:lvl w:ilvl="0" w:tplc="0419000F">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5">
    <w:nsid w:val="5FDE041A"/>
    <w:multiLevelType w:val="hybridMultilevel"/>
    <w:tmpl w:val="5E02E8CE"/>
    <w:lvl w:ilvl="0" w:tplc="0ABA069E">
      <w:start w:val="1"/>
      <w:numFmt w:val="decimal"/>
      <w:lvlText w:val="%1."/>
      <w:lvlJc w:val="left"/>
      <w:pPr>
        <w:ind w:left="690" w:hanging="360"/>
      </w:pPr>
      <w:rPr>
        <w:rFonts w:ascii="Times New Roman" w:hAnsi="Times New Roman" w:cs="Times New Roman" w:hint="default"/>
        <w:sz w:val="28"/>
      </w:rPr>
    </w:lvl>
    <w:lvl w:ilvl="1" w:tplc="04190019" w:tentative="1">
      <w:start w:val="1"/>
      <w:numFmt w:val="lowerLetter"/>
      <w:lvlText w:val="%2."/>
      <w:lvlJc w:val="left"/>
      <w:pPr>
        <w:ind w:left="1410" w:hanging="360"/>
      </w:pPr>
    </w:lvl>
    <w:lvl w:ilvl="2" w:tplc="0419001B" w:tentative="1">
      <w:start w:val="1"/>
      <w:numFmt w:val="lowerRoman"/>
      <w:lvlText w:val="%3."/>
      <w:lvlJc w:val="right"/>
      <w:pPr>
        <w:ind w:left="2130" w:hanging="180"/>
      </w:pPr>
    </w:lvl>
    <w:lvl w:ilvl="3" w:tplc="0419000F" w:tentative="1">
      <w:start w:val="1"/>
      <w:numFmt w:val="decimal"/>
      <w:lvlText w:val="%4."/>
      <w:lvlJc w:val="left"/>
      <w:pPr>
        <w:ind w:left="2850" w:hanging="360"/>
      </w:pPr>
    </w:lvl>
    <w:lvl w:ilvl="4" w:tplc="04190019" w:tentative="1">
      <w:start w:val="1"/>
      <w:numFmt w:val="lowerLetter"/>
      <w:lvlText w:val="%5."/>
      <w:lvlJc w:val="left"/>
      <w:pPr>
        <w:ind w:left="3570" w:hanging="360"/>
      </w:pPr>
    </w:lvl>
    <w:lvl w:ilvl="5" w:tplc="0419001B" w:tentative="1">
      <w:start w:val="1"/>
      <w:numFmt w:val="lowerRoman"/>
      <w:lvlText w:val="%6."/>
      <w:lvlJc w:val="right"/>
      <w:pPr>
        <w:ind w:left="4290" w:hanging="180"/>
      </w:pPr>
    </w:lvl>
    <w:lvl w:ilvl="6" w:tplc="0419000F" w:tentative="1">
      <w:start w:val="1"/>
      <w:numFmt w:val="decimal"/>
      <w:lvlText w:val="%7."/>
      <w:lvlJc w:val="left"/>
      <w:pPr>
        <w:ind w:left="5010" w:hanging="360"/>
      </w:pPr>
    </w:lvl>
    <w:lvl w:ilvl="7" w:tplc="04190019" w:tentative="1">
      <w:start w:val="1"/>
      <w:numFmt w:val="lowerLetter"/>
      <w:lvlText w:val="%8."/>
      <w:lvlJc w:val="left"/>
      <w:pPr>
        <w:ind w:left="5730" w:hanging="360"/>
      </w:pPr>
    </w:lvl>
    <w:lvl w:ilvl="8" w:tplc="0419001B" w:tentative="1">
      <w:start w:val="1"/>
      <w:numFmt w:val="lowerRoman"/>
      <w:lvlText w:val="%9."/>
      <w:lvlJc w:val="right"/>
      <w:pPr>
        <w:ind w:left="6450" w:hanging="180"/>
      </w:pPr>
    </w:lvl>
  </w:abstractNum>
  <w:abstractNum w:abstractNumId="26">
    <w:nsid w:val="657873F3"/>
    <w:multiLevelType w:val="hybridMultilevel"/>
    <w:tmpl w:val="E326BAD2"/>
    <w:lvl w:ilvl="0" w:tplc="04190011">
      <w:start w:val="1"/>
      <w:numFmt w:val="decimal"/>
      <w:lvlText w:val="%1)"/>
      <w:lvlJc w:val="left"/>
      <w:pPr>
        <w:ind w:left="787" w:hanging="360"/>
      </w:pPr>
    </w:lvl>
    <w:lvl w:ilvl="1" w:tplc="04190019" w:tentative="1">
      <w:start w:val="1"/>
      <w:numFmt w:val="lowerLetter"/>
      <w:lvlText w:val="%2."/>
      <w:lvlJc w:val="left"/>
      <w:pPr>
        <w:ind w:left="1507" w:hanging="360"/>
      </w:pPr>
    </w:lvl>
    <w:lvl w:ilvl="2" w:tplc="0419001B" w:tentative="1">
      <w:start w:val="1"/>
      <w:numFmt w:val="lowerRoman"/>
      <w:lvlText w:val="%3."/>
      <w:lvlJc w:val="right"/>
      <w:pPr>
        <w:ind w:left="2227" w:hanging="180"/>
      </w:pPr>
    </w:lvl>
    <w:lvl w:ilvl="3" w:tplc="0419000F" w:tentative="1">
      <w:start w:val="1"/>
      <w:numFmt w:val="decimal"/>
      <w:lvlText w:val="%4."/>
      <w:lvlJc w:val="left"/>
      <w:pPr>
        <w:ind w:left="2947" w:hanging="360"/>
      </w:pPr>
    </w:lvl>
    <w:lvl w:ilvl="4" w:tplc="04190019" w:tentative="1">
      <w:start w:val="1"/>
      <w:numFmt w:val="lowerLetter"/>
      <w:lvlText w:val="%5."/>
      <w:lvlJc w:val="left"/>
      <w:pPr>
        <w:ind w:left="3667" w:hanging="360"/>
      </w:pPr>
    </w:lvl>
    <w:lvl w:ilvl="5" w:tplc="0419001B" w:tentative="1">
      <w:start w:val="1"/>
      <w:numFmt w:val="lowerRoman"/>
      <w:lvlText w:val="%6."/>
      <w:lvlJc w:val="right"/>
      <w:pPr>
        <w:ind w:left="4387" w:hanging="180"/>
      </w:pPr>
    </w:lvl>
    <w:lvl w:ilvl="6" w:tplc="0419000F" w:tentative="1">
      <w:start w:val="1"/>
      <w:numFmt w:val="decimal"/>
      <w:lvlText w:val="%7."/>
      <w:lvlJc w:val="left"/>
      <w:pPr>
        <w:ind w:left="5107" w:hanging="360"/>
      </w:pPr>
    </w:lvl>
    <w:lvl w:ilvl="7" w:tplc="04190019" w:tentative="1">
      <w:start w:val="1"/>
      <w:numFmt w:val="lowerLetter"/>
      <w:lvlText w:val="%8."/>
      <w:lvlJc w:val="left"/>
      <w:pPr>
        <w:ind w:left="5827" w:hanging="360"/>
      </w:pPr>
    </w:lvl>
    <w:lvl w:ilvl="8" w:tplc="0419001B" w:tentative="1">
      <w:start w:val="1"/>
      <w:numFmt w:val="lowerRoman"/>
      <w:lvlText w:val="%9."/>
      <w:lvlJc w:val="right"/>
      <w:pPr>
        <w:ind w:left="6547" w:hanging="180"/>
      </w:pPr>
    </w:lvl>
  </w:abstractNum>
  <w:abstractNum w:abstractNumId="27">
    <w:nsid w:val="65A961DB"/>
    <w:multiLevelType w:val="hybridMultilevel"/>
    <w:tmpl w:val="6CEE55B2"/>
    <w:lvl w:ilvl="0" w:tplc="F6B2A1AE">
      <w:start w:val="1"/>
      <w:numFmt w:val="decimal"/>
      <w:lvlText w:val="%1."/>
      <w:lvlJc w:val="left"/>
      <w:pPr>
        <w:ind w:left="1069" w:hanging="360"/>
      </w:pPr>
      <w:rPr>
        <w:rFonts w:hint="default"/>
        <w:b/>
        <w:i w:val="0"/>
        <w:sz w:val="24"/>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8">
    <w:nsid w:val="6615062D"/>
    <w:multiLevelType w:val="hybridMultilevel"/>
    <w:tmpl w:val="23E2F4D6"/>
    <w:lvl w:ilvl="0" w:tplc="5096183E">
      <w:start w:val="1"/>
      <w:numFmt w:val="decimal"/>
      <w:lvlText w:val="%1."/>
      <w:lvlJc w:val="left"/>
      <w:pPr>
        <w:ind w:left="1069" w:hanging="360"/>
      </w:pPr>
      <w:rPr>
        <w:rFonts w:ascii="Times New Roman" w:hAnsi="Times New Roman" w:cs="Times New Roman" w:hint="default"/>
        <w:sz w:val="24"/>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9">
    <w:nsid w:val="666337E1"/>
    <w:multiLevelType w:val="hybridMultilevel"/>
    <w:tmpl w:val="DCC40DE4"/>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688878B9"/>
    <w:multiLevelType w:val="multilevel"/>
    <w:tmpl w:val="3780B87E"/>
    <w:lvl w:ilvl="0">
      <w:start w:val="7"/>
      <w:numFmt w:val="decimal"/>
      <w:lvlText w:val="%1."/>
      <w:lvlJc w:val="left"/>
      <w:pPr>
        <w:ind w:left="450" w:hanging="450"/>
      </w:pPr>
      <w:rPr>
        <w:rFonts w:hint="default"/>
      </w:rPr>
    </w:lvl>
    <w:lvl w:ilvl="1">
      <w:start w:val="1"/>
      <w:numFmt w:val="decimal"/>
      <w:lvlText w:val="%1.%2."/>
      <w:lvlJc w:val="left"/>
      <w:pPr>
        <w:ind w:left="1571" w:hanging="7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906" w:hanging="180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31">
    <w:nsid w:val="6DED6D69"/>
    <w:multiLevelType w:val="hybridMultilevel"/>
    <w:tmpl w:val="C512C286"/>
    <w:lvl w:ilvl="0" w:tplc="F5FEC4D6">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2">
    <w:nsid w:val="6ED248E7"/>
    <w:multiLevelType w:val="hybridMultilevel"/>
    <w:tmpl w:val="FF120F58"/>
    <w:lvl w:ilvl="0" w:tplc="04190001">
      <w:start w:val="1"/>
      <w:numFmt w:val="bullet"/>
      <w:lvlText w:val=""/>
      <w:lvlJc w:val="left"/>
      <w:pPr>
        <w:ind w:left="720" w:hanging="360"/>
      </w:pPr>
      <w:rPr>
        <w:rFonts w:ascii="Symbol" w:hAnsi="Symbol"/>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3">
    <w:nsid w:val="7108156A"/>
    <w:multiLevelType w:val="hybridMultilevel"/>
    <w:tmpl w:val="6746599C"/>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73AE2DDE"/>
    <w:multiLevelType w:val="hybridMultilevel"/>
    <w:tmpl w:val="91781BFA"/>
    <w:lvl w:ilvl="0" w:tplc="1612FDF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5">
    <w:nsid w:val="759E0435"/>
    <w:multiLevelType w:val="hybridMultilevel"/>
    <w:tmpl w:val="12DE370A"/>
    <w:lvl w:ilvl="0" w:tplc="04190011">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6">
    <w:nsid w:val="783853BA"/>
    <w:multiLevelType w:val="hybridMultilevel"/>
    <w:tmpl w:val="86F29890"/>
    <w:lvl w:ilvl="0" w:tplc="04190011">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num w:numId="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0"/>
  </w:num>
  <w:num w:numId="3">
    <w:abstractNumId w:val="13"/>
  </w:num>
  <w:num w:numId="4">
    <w:abstractNumId w:val="31"/>
  </w:num>
  <w:num w:numId="5">
    <w:abstractNumId w:val="15"/>
  </w:num>
  <w:num w:numId="6">
    <w:abstractNumId w:val="34"/>
  </w:num>
  <w:num w:numId="7">
    <w:abstractNumId w:val="32"/>
  </w:num>
  <w:num w:numId="8">
    <w:abstractNumId w:val="0"/>
  </w:num>
  <w:num w:numId="9">
    <w:abstractNumId w:val="24"/>
  </w:num>
  <w:num w:numId="10">
    <w:abstractNumId w:val="27"/>
  </w:num>
  <w:num w:numId="11">
    <w:abstractNumId w:val="28"/>
  </w:num>
  <w:num w:numId="12">
    <w:abstractNumId w:val="22"/>
  </w:num>
  <w:num w:numId="13">
    <w:abstractNumId w:val="18"/>
  </w:num>
  <w:num w:numId="14">
    <w:abstractNumId w:val="2"/>
  </w:num>
  <w:num w:numId="15">
    <w:abstractNumId w:val="4"/>
  </w:num>
  <w:num w:numId="16">
    <w:abstractNumId w:val="12"/>
  </w:num>
  <w:num w:numId="17">
    <w:abstractNumId w:val="17"/>
  </w:num>
  <w:num w:numId="18">
    <w:abstractNumId w:val="5"/>
  </w:num>
  <w:num w:numId="19">
    <w:abstractNumId w:val="23"/>
  </w:num>
  <w:num w:numId="20">
    <w:abstractNumId w:val="29"/>
  </w:num>
  <w:num w:numId="21">
    <w:abstractNumId w:val="33"/>
  </w:num>
  <w:num w:numId="22">
    <w:abstractNumId w:val="26"/>
  </w:num>
  <w:num w:numId="23">
    <w:abstractNumId w:val="19"/>
  </w:num>
  <w:num w:numId="24">
    <w:abstractNumId w:val="21"/>
  </w:num>
  <w:num w:numId="25">
    <w:abstractNumId w:val="1"/>
  </w:num>
  <w:num w:numId="26">
    <w:abstractNumId w:val="7"/>
  </w:num>
  <w:num w:numId="27">
    <w:abstractNumId w:val="3"/>
  </w:num>
  <w:num w:numId="28">
    <w:abstractNumId w:val="11"/>
  </w:num>
  <w:num w:numId="29">
    <w:abstractNumId w:val="6"/>
  </w:num>
  <w:num w:numId="30">
    <w:abstractNumId w:val="35"/>
  </w:num>
  <w:num w:numId="31">
    <w:abstractNumId w:val="36"/>
  </w:num>
  <w:num w:numId="32">
    <w:abstractNumId w:val="10"/>
  </w:num>
  <w:num w:numId="33">
    <w:abstractNumId w:val="16"/>
  </w:num>
  <w:num w:numId="34">
    <w:abstractNumId w:val="14"/>
  </w:num>
  <w:num w:numId="35">
    <w:abstractNumId w:val="25"/>
  </w:num>
  <w:num w:numId="36">
    <w:abstractNumId w:val="30"/>
  </w:num>
  <w:num w:numId="37">
    <w:abstractNumId w:val="8"/>
  </w:num>
  <w:num w:numId="38">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efaultTabStop w:val="708"/>
  <w:characterSpacingControl w:val="doNotCompress"/>
  <w:footnotePr>
    <w:footnote w:id="-1"/>
    <w:footnote w:id="0"/>
  </w:footnotePr>
  <w:endnotePr>
    <w:endnote w:id="-1"/>
    <w:endnote w:id="0"/>
  </w:endnotePr>
  <w:compat/>
  <w:rsids>
    <w:rsidRoot w:val="006D6F97"/>
    <w:rsid w:val="00094FCB"/>
    <w:rsid w:val="000B6FB6"/>
    <w:rsid w:val="000F7186"/>
    <w:rsid w:val="0018654E"/>
    <w:rsid w:val="002F0FD9"/>
    <w:rsid w:val="00346D0A"/>
    <w:rsid w:val="00382C37"/>
    <w:rsid w:val="00475D80"/>
    <w:rsid w:val="004B4E90"/>
    <w:rsid w:val="00545C75"/>
    <w:rsid w:val="00550227"/>
    <w:rsid w:val="00554C84"/>
    <w:rsid w:val="005D1972"/>
    <w:rsid w:val="005D5F2B"/>
    <w:rsid w:val="005D72E4"/>
    <w:rsid w:val="005E09A7"/>
    <w:rsid w:val="006215F8"/>
    <w:rsid w:val="0068695B"/>
    <w:rsid w:val="006955E2"/>
    <w:rsid w:val="006A7512"/>
    <w:rsid w:val="006D6F97"/>
    <w:rsid w:val="00740069"/>
    <w:rsid w:val="007C63BB"/>
    <w:rsid w:val="007C72D4"/>
    <w:rsid w:val="00824FF8"/>
    <w:rsid w:val="0086698B"/>
    <w:rsid w:val="00964809"/>
    <w:rsid w:val="00985E4B"/>
    <w:rsid w:val="00990395"/>
    <w:rsid w:val="0099181A"/>
    <w:rsid w:val="00995FDC"/>
    <w:rsid w:val="009D5BAA"/>
    <w:rsid w:val="00A61830"/>
    <w:rsid w:val="00AF1A1C"/>
    <w:rsid w:val="00B03B63"/>
    <w:rsid w:val="00B15A25"/>
    <w:rsid w:val="00B308E4"/>
    <w:rsid w:val="00C041FF"/>
    <w:rsid w:val="00CC1D92"/>
    <w:rsid w:val="00D169B9"/>
    <w:rsid w:val="00D64D81"/>
    <w:rsid w:val="00D71966"/>
    <w:rsid w:val="00D82553"/>
    <w:rsid w:val="00E62839"/>
    <w:rsid w:val="00E8325D"/>
    <w:rsid w:val="00E95582"/>
    <w:rsid w:val="00EC7CC8"/>
    <w:rsid w:val="00F43E7D"/>
    <w:rsid w:val="00F91531"/>
    <w:rsid w:val="00FA307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0"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D6F97"/>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6D6F97"/>
    <w:pPr>
      <w:widowControl w:val="0"/>
      <w:autoSpaceDE w:val="0"/>
      <w:autoSpaceDN w:val="0"/>
      <w:adjustRightInd w:val="0"/>
      <w:spacing w:before="108" w:after="108"/>
      <w:jc w:val="center"/>
      <w:outlineLvl w:val="0"/>
    </w:pPr>
    <w:rPr>
      <w:rFonts w:ascii="Arial" w:hAnsi="Arial" w:cs="Arial"/>
      <w:b/>
      <w:bCs/>
      <w:color w:val="000080"/>
      <w:sz w:val="20"/>
      <w:szCs w:val="20"/>
    </w:rPr>
  </w:style>
  <w:style w:type="paragraph" w:styleId="3">
    <w:name w:val="heading 3"/>
    <w:basedOn w:val="a"/>
    <w:link w:val="30"/>
    <w:uiPriority w:val="9"/>
    <w:qFormat/>
    <w:rsid w:val="00990395"/>
    <w:pPr>
      <w:spacing w:before="100" w:beforeAutospacing="1" w:after="100" w:afterAutospacing="1"/>
      <w:outlineLvl w:val="2"/>
    </w:pPr>
    <w:rPr>
      <w:b/>
      <w:bCs/>
      <w:sz w:val="27"/>
      <w:szCs w:val="27"/>
    </w:rPr>
  </w:style>
  <w:style w:type="paragraph" w:styleId="9">
    <w:name w:val="heading 9"/>
    <w:basedOn w:val="a"/>
    <w:next w:val="a"/>
    <w:link w:val="90"/>
    <w:uiPriority w:val="9"/>
    <w:semiHidden/>
    <w:unhideWhenUsed/>
    <w:qFormat/>
    <w:rsid w:val="00F43E7D"/>
    <w:pPr>
      <w:keepNext/>
      <w:keepLines/>
      <w:widowControl w:val="0"/>
      <w:autoSpaceDE w:val="0"/>
      <w:autoSpaceDN w:val="0"/>
      <w:adjustRightInd w:val="0"/>
      <w:spacing w:before="200"/>
      <w:ind w:firstLine="720"/>
      <w:jc w:val="both"/>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6D6F97"/>
    <w:rPr>
      <w:rFonts w:ascii="Arial" w:eastAsia="Times New Roman" w:hAnsi="Arial" w:cs="Arial"/>
      <w:b/>
      <w:bCs/>
      <w:color w:val="000080"/>
      <w:sz w:val="20"/>
      <w:szCs w:val="20"/>
      <w:lang w:eastAsia="ru-RU"/>
    </w:rPr>
  </w:style>
  <w:style w:type="character" w:customStyle="1" w:styleId="30">
    <w:name w:val="Заголовок 3 Знак"/>
    <w:basedOn w:val="a0"/>
    <w:link w:val="3"/>
    <w:uiPriority w:val="9"/>
    <w:rsid w:val="00990395"/>
    <w:rPr>
      <w:rFonts w:ascii="Times New Roman" w:eastAsia="Times New Roman" w:hAnsi="Times New Roman" w:cs="Times New Roman"/>
      <w:b/>
      <w:bCs/>
      <w:sz w:val="27"/>
      <w:szCs w:val="27"/>
      <w:lang w:eastAsia="ru-RU"/>
    </w:rPr>
  </w:style>
  <w:style w:type="paragraph" w:styleId="a3">
    <w:name w:val="List Paragraph"/>
    <w:basedOn w:val="a"/>
    <w:uiPriority w:val="34"/>
    <w:qFormat/>
    <w:rsid w:val="006D6F97"/>
    <w:pPr>
      <w:ind w:left="720"/>
      <w:contextualSpacing/>
    </w:pPr>
  </w:style>
  <w:style w:type="paragraph" w:styleId="a4">
    <w:name w:val="header"/>
    <w:basedOn w:val="a"/>
    <w:link w:val="a5"/>
    <w:uiPriority w:val="99"/>
    <w:unhideWhenUsed/>
    <w:rsid w:val="00740069"/>
    <w:pPr>
      <w:tabs>
        <w:tab w:val="center" w:pos="4677"/>
        <w:tab w:val="right" w:pos="9355"/>
      </w:tabs>
    </w:pPr>
  </w:style>
  <w:style w:type="character" w:customStyle="1" w:styleId="a5">
    <w:name w:val="Верхний колонтитул Знак"/>
    <w:basedOn w:val="a0"/>
    <w:link w:val="a4"/>
    <w:uiPriority w:val="99"/>
    <w:rsid w:val="00740069"/>
    <w:rPr>
      <w:rFonts w:ascii="Times New Roman" w:eastAsia="Times New Roman" w:hAnsi="Times New Roman" w:cs="Times New Roman"/>
      <w:sz w:val="24"/>
      <w:szCs w:val="24"/>
      <w:lang w:eastAsia="ru-RU"/>
    </w:rPr>
  </w:style>
  <w:style w:type="paragraph" w:styleId="a6">
    <w:name w:val="footer"/>
    <w:basedOn w:val="a"/>
    <w:link w:val="a7"/>
    <w:uiPriority w:val="99"/>
    <w:unhideWhenUsed/>
    <w:rsid w:val="00740069"/>
    <w:pPr>
      <w:tabs>
        <w:tab w:val="center" w:pos="4677"/>
        <w:tab w:val="right" w:pos="9355"/>
      </w:tabs>
    </w:pPr>
  </w:style>
  <w:style w:type="character" w:customStyle="1" w:styleId="a7">
    <w:name w:val="Нижний колонтитул Знак"/>
    <w:basedOn w:val="a0"/>
    <w:link w:val="a6"/>
    <w:uiPriority w:val="99"/>
    <w:rsid w:val="00740069"/>
    <w:rPr>
      <w:rFonts w:ascii="Times New Roman" w:eastAsia="Times New Roman" w:hAnsi="Times New Roman" w:cs="Times New Roman"/>
      <w:sz w:val="24"/>
      <w:szCs w:val="24"/>
      <w:lang w:eastAsia="ru-RU"/>
    </w:rPr>
  </w:style>
  <w:style w:type="paragraph" w:styleId="a8">
    <w:name w:val="Normal (Web)"/>
    <w:aliases w:val="Обычный (Web),Обычный (веб)1,Обычный (веб) Знак Знак1,Обычный (веб) Знак1 Знак Знак,Обычный (веб) Знак Знак Знак Знак,Обычный (веб) Знак Знак Знак Знак Знак Знак Знак,Знак Знак Знак Знак Знак Знак Знак Знак Знак Знак Знак Знак Знак Знак"/>
    <w:basedOn w:val="a"/>
    <w:uiPriority w:val="99"/>
    <w:unhideWhenUsed/>
    <w:qFormat/>
    <w:rsid w:val="009D5BAA"/>
    <w:pPr>
      <w:spacing w:before="100" w:beforeAutospacing="1" w:after="100" w:afterAutospacing="1"/>
    </w:pPr>
  </w:style>
  <w:style w:type="character" w:customStyle="1" w:styleId="a9">
    <w:name w:val="Гипертекстовая ссылка"/>
    <w:rsid w:val="009D5BAA"/>
    <w:rPr>
      <w:color w:val="008000"/>
    </w:rPr>
  </w:style>
  <w:style w:type="paragraph" w:customStyle="1" w:styleId="aa">
    <w:name w:val="Таблицы (моноширинный)"/>
    <w:basedOn w:val="a"/>
    <w:next w:val="a"/>
    <w:uiPriority w:val="99"/>
    <w:rsid w:val="009D5BAA"/>
    <w:pPr>
      <w:autoSpaceDE w:val="0"/>
      <w:autoSpaceDN w:val="0"/>
      <w:adjustRightInd w:val="0"/>
    </w:pPr>
    <w:rPr>
      <w:rFonts w:ascii="Arial" w:hAnsi="Arial"/>
    </w:rPr>
  </w:style>
  <w:style w:type="character" w:styleId="ab">
    <w:name w:val="Strong"/>
    <w:basedOn w:val="a0"/>
    <w:uiPriority w:val="22"/>
    <w:qFormat/>
    <w:rsid w:val="009D5BAA"/>
    <w:rPr>
      <w:b/>
      <w:bCs/>
    </w:rPr>
  </w:style>
  <w:style w:type="character" w:customStyle="1" w:styleId="ac">
    <w:name w:val="Цветовое выделение"/>
    <w:uiPriority w:val="99"/>
    <w:rsid w:val="009D5BAA"/>
    <w:rPr>
      <w:b/>
      <w:bCs/>
      <w:color w:val="26282F"/>
    </w:rPr>
  </w:style>
  <w:style w:type="paragraph" w:customStyle="1" w:styleId="ConsPlusNormal">
    <w:name w:val="ConsPlusNormal"/>
    <w:link w:val="ConsPlusNormal0"/>
    <w:rsid w:val="00E62839"/>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rsid w:val="00E8325D"/>
    <w:rPr>
      <w:rFonts w:ascii="Calibri" w:eastAsia="Times New Roman" w:hAnsi="Calibri" w:cs="Calibri"/>
      <w:szCs w:val="20"/>
      <w:lang w:eastAsia="ru-RU"/>
    </w:rPr>
  </w:style>
  <w:style w:type="paragraph" w:customStyle="1" w:styleId="ConsPlusTitle">
    <w:name w:val="ConsPlusTitle"/>
    <w:rsid w:val="00E62839"/>
    <w:pPr>
      <w:widowControl w:val="0"/>
      <w:autoSpaceDE w:val="0"/>
      <w:autoSpaceDN w:val="0"/>
      <w:spacing w:after="0" w:line="240" w:lineRule="auto"/>
    </w:pPr>
    <w:rPr>
      <w:rFonts w:ascii="Calibri" w:eastAsia="Times New Roman" w:hAnsi="Calibri" w:cs="Calibri"/>
      <w:b/>
      <w:szCs w:val="20"/>
      <w:lang w:eastAsia="ru-RU"/>
    </w:rPr>
  </w:style>
  <w:style w:type="paragraph" w:styleId="ad">
    <w:name w:val="No Spacing"/>
    <w:link w:val="ae"/>
    <w:uiPriority w:val="1"/>
    <w:qFormat/>
    <w:rsid w:val="00E62839"/>
    <w:pPr>
      <w:spacing w:after="0" w:line="240" w:lineRule="auto"/>
      <w:ind w:firstLine="709"/>
      <w:jc w:val="both"/>
    </w:pPr>
    <w:rPr>
      <w:rFonts w:ascii="Times New Roman" w:hAnsi="Times New Roman" w:cs="Times New Roman"/>
      <w:sz w:val="28"/>
      <w:szCs w:val="28"/>
    </w:rPr>
  </w:style>
  <w:style w:type="character" w:customStyle="1" w:styleId="ae">
    <w:name w:val="Без интервала Знак"/>
    <w:basedOn w:val="a0"/>
    <w:link w:val="ad"/>
    <w:uiPriority w:val="1"/>
    <w:rsid w:val="00E62839"/>
    <w:rPr>
      <w:rFonts w:ascii="Times New Roman" w:hAnsi="Times New Roman" w:cs="Times New Roman"/>
      <w:sz w:val="28"/>
      <w:szCs w:val="28"/>
    </w:rPr>
  </w:style>
  <w:style w:type="table" w:styleId="af">
    <w:name w:val="Table Grid"/>
    <w:basedOn w:val="a1"/>
    <w:uiPriority w:val="59"/>
    <w:rsid w:val="00E6283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af0">
    <w:name w:val="Текст (справка)"/>
    <w:basedOn w:val="a"/>
    <w:next w:val="a"/>
    <w:uiPriority w:val="99"/>
    <w:rsid w:val="00E62839"/>
    <w:pPr>
      <w:widowControl w:val="0"/>
      <w:autoSpaceDE w:val="0"/>
      <w:autoSpaceDN w:val="0"/>
      <w:adjustRightInd w:val="0"/>
      <w:ind w:left="170" w:right="170"/>
    </w:pPr>
    <w:rPr>
      <w:rFonts w:ascii="Times New Roman CYR" w:hAnsi="Times New Roman CYR" w:cs="Times New Roman CYR"/>
    </w:rPr>
  </w:style>
  <w:style w:type="paragraph" w:customStyle="1" w:styleId="af1">
    <w:name w:val="Комментарий"/>
    <w:basedOn w:val="af0"/>
    <w:next w:val="a"/>
    <w:uiPriority w:val="99"/>
    <w:rsid w:val="00E62839"/>
    <w:pPr>
      <w:spacing w:before="75"/>
      <w:ind w:right="0"/>
      <w:jc w:val="both"/>
    </w:pPr>
    <w:rPr>
      <w:color w:val="353842"/>
      <w:shd w:val="clear" w:color="auto" w:fill="F0F0F0"/>
    </w:rPr>
  </w:style>
  <w:style w:type="paragraph" w:customStyle="1" w:styleId="af2">
    <w:name w:val="Информация о версии"/>
    <w:basedOn w:val="af1"/>
    <w:next w:val="a"/>
    <w:uiPriority w:val="99"/>
    <w:rsid w:val="00E62839"/>
    <w:rPr>
      <w:i/>
      <w:iCs/>
    </w:rPr>
  </w:style>
  <w:style w:type="paragraph" w:customStyle="1" w:styleId="af3">
    <w:name w:val="Текст информации об изменениях"/>
    <w:basedOn w:val="a"/>
    <w:next w:val="a"/>
    <w:uiPriority w:val="99"/>
    <w:rsid w:val="00E62839"/>
    <w:pPr>
      <w:widowControl w:val="0"/>
      <w:autoSpaceDE w:val="0"/>
      <w:autoSpaceDN w:val="0"/>
      <w:adjustRightInd w:val="0"/>
      <w:ind w:firstLine="720"/>
      <w:jc w:val="both"/>
    </w:pPr>
    <w:rPr>
      <w:rFonts w:ascii="Times New Roman CYR" w:hAnsi="Times New Roman CYR" w:cs="Times New Roman CYR"/>
      <w:color w:val="353842"/>
      <w:sz w:val="20"/>
      <w:szCs w:val="20"/>
    </w:rPr>
  </w:style>
  <w:style w:type="paragraph" w:customStyle="1" w:styleId="af4">
    <w:name w:val="Информация об изменениях"/>
    <w:basedOn w:val="af3"/>
    <w:next w:val="a"/>
    <w:uiPriority w:val="99"/>
    <w:rsid w:val="00E62839"/>
  </w:style>
  <w:style w:type="paragraph" w:customStyle="1" w:styleId="af5">
    <w:name w:val="Нормальный (таблица)"/>
    <w:basedOn w:val="a"/>
    <w:next w:val="a"/>
    <w:uiPriority w:val="99"/>
    <w:rsid w:val="00E62839"/>
    <w:pPr>
      <w:widowControl w:val="0"/>
      <w:autoSpaceDE w:val="0"/>
      <w:autoSpaceDN w:val="0"/>
      <w:adjustRightInd w:val="0"/>
      <w:jc w:val="both"/>
    </w:pPr>
    <w:rPr>
      <w:rFonts w:ascii="Times New Roman CYR" w:hAnsi="Times New Roman CYR" w:cs="Times New Roman CYR"/>
    </w:rPr>
  </w:style>
  <w:style w:type="paragraph" w:customStyle="1" w:styleId="af6">
    <w:name w:val="Подзаголовок для информации об изменениях"/>
    <w:basedOn w:val="af3"/>
    <w:next w:val="a"/>
    <w:uiPriority w:val="99"/>
    <w:rsid w:val="00E62839"/>
  </w:style>
  <w:style w:type="paragraph" w:customStyle="1" w:styleId="af7">
    <w:name w:val="Прижатый влево"/>
    <w:basedOn w:val="a"/>
    <w:next w:val="a"/>
    <w:uiPriority w:val="99"/>
    <w:rsid w:val="00E62839"/>
    <w:pPr>
      <w:widowControl w:val="0"/>
      <w:autoSpaceDE w:val="0"/>
      <w:autoSpaceDN w:val="0"/>
      <w:adjustRightInd w:val="0"/>
    </w:pPr>
    <w:rPr>
      <w:rFonts w:ascii="Times New Roman CYR" w:hAnsi="Times New Roman CYR" w:cs="Times New Roman CYR"/>
    </w:rPr>
  </w:style>
  <w:style w:type="character" w:customStyle="1" w:styleId="af8">
    <w:name w:val="Цветовое выделение для Текст"/>
    <w:uiPriority w:val="99"/>
    <w:rsid w:val="00E62839"/>
    <w:rPr>
      <w:rFonts w:ascii="Times New Roman CYR" w:hAnsi="Times New Roman CYR"/>
    </w:rPr>
  </w:style>
  <w:style w:type="paragraph" w:customStyle="1" w:styleId="11">
    <w:name w:val="Абзац списка1"/>
    <w:basedOn w:val="a"/>
    <w:rsid w:val="00E62839"/>
    <w:pPr>
      <w:spacing w:after="200" w:line="276" w:lineRule="auto"/>
      <w:ind w:left="720"/>
    </w:pPr>
    <w:rPr>
      <w:rFonts w:ascii="Calibri" w:hAnsi="Calibri" w:cs="Calibri"/>
      <w:sz w:val="22"/>
      <w:szCs w:val="22"/>
      <w:lang w:eastAsia="en-US"/>
    </w:rPr>
  </w:style>
  <w:style w:type="paragraph" w:customStyle="1" w:styleId="s1">
    <w:name w:val="s_1"/>
    <w:basedOn w:val="a"/>
    <w:rsid w:val="00E62839"/>
    <w:pPr>
      <w:spacing w:before="100" w:beforeAutospacing="1" w:after="100" w:afterAutospacing="1"/>
    </w:pPr>
  </w:style>
  <w:style w:type="paragraph" w:styleId="af9">
    <w:name w:val="Body Text"/>
    <w:basedOn w:val="a"/>
    <w:link w:val="afa"/>
    <w:uiPriority w:val="99"/>
    <w:rsid w:val="00E62839"/>
    <w:pPr>
      <w:jc w:val="both"/>
    </w:pPr>
    <w:rPr>
      <w:sz w:val="28"/>
    </w:rPr>
  </w:style>
  <w:style w:type="character" w:customStyle="1" w:styleId="afa">
    <w:name w:val="Основной текст Знак"/>
    <w:basedOn w:val="a0"/>
    <w:link w:val="af9"/>
    <w:uiPriority w:val="99"/>
    <w:rsid w:val="00E62839"/>
    <w:rPr>
      <w:rFonts w:ascii="Times New Roman" w:eastAsia="Times New Roman" w:hAnsi="Times New Roman" w:cs="Times New Roman"/>
      <w:sz w:val="28"/>
      <w:szCs w:val="24"/>
      <w:lang w:eastAsia="ru-RU"/>
    </w:rPr>
  </w:style>
  <w:style w:type="paragraph" w:styleId="afb">
    <w:name w:val="Body Text Indent"/>
    <w:basedOn w:val="a"/>
    <w:link w:val="afc"/>
    <w:rsid w:val="00E62839"/>
    <w:pPr>
      <w:ind w:firstLine="708"/>
      <w:jc w:val="both"/>
    </w:pPr>
    <w:rPr>
      <w:sz w:val="28"/>
    </w:rPr>
  </w:style>
  <w:style w:type="character" w:customStyle="1" w:styleId="afc">
    <w:name w:val="Основной текст с отступом Знак"/>
    <w:basedOn w:val="a0"/>
    <w:link w:val="afb"/>
    <w:rsid w:val="00E62839"/>
    <w:rPr>
      <w:rFonts w:ascii="Times New Roman" w:eastAsia="Times New Roman" w:hAnsi="Times New Roman" w:cs="Times New Roman"/>
      <w:sz w:val="28"/>
      <w:szCs w:val="24"/>
      <w:lang w:eastAsia="ru-RU"/>
    </w:rPr>
  </w:style>
  <w:style w:type="character" w:customStyle="1" w:styleId="s9">
    <w:name w:val="s_9"/>
    <w:basedOn w:val="a0"/>
    <w:rsid w:val="00E62839"/>
  </w:style>
  <w:style w:type="paragraph" w:styleId="HTML">
    <w:name w:val="HTML Preformatted"/>
    <w:basedOn w:val="a"/>
    <w:link w:val="HTML0"/>
    <w:rsid w:val="00E628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rsid w:val="00E62839"/>
    <w:rPr>
      <w:rFonts w:ascii="Courier New" w:eastAsia="Times New Roman" w:hAnsi="Courier New" w:cs="Courier New"/>
      <w:sz w:val="20"/>
      <w:szCs w:val="20"/>
      <w:lang w:eastAsia="ru-RU"/>
    </w:rPr>
  </w:style>
  <w:style w:type="character" w:customStyle="1" w:styleId="s10">
    <w:name w:val="s_10"/>
    <w:basedOn w:val="a0"/>
    <w:rsid w:val="00E62839"/>
  </w:style>
  <w:style w:type="character" w:styleId="afd">
    <w:name w:val="Hyperlink"/>
    <w:basedOn w:val="a0"/>
    <w:uiPriority w:val="99"/>
    <w:rsid w:val="00E62839"/>
    <w:rPr>
      <w:color w:val="0000FF"/>
      <w:u w:val="single"/>
    </w:rPr>
  </w:style>
  <w:style w:type="paragraph" w:customStyle="1" w:styleId="s22">
    <w:name w:val="s_22"/>
    <w:basedOn w:val="a"/>
    <w:rsid w:val="00E62839"/>
    <w:pPr>
      <w:spacing w:before="100" w:beforeAutospacing="1" w:after="100" w:afterAutospacing="1"/>
    </w:pPr>
  </w:style>
  <w:style w:type="paragraph" w:styleId="afe">
    <w:name w:val="Balloon Text"/>
    <w:basedOn w:val="a"/>
    <w:link w:val="aff"/>
    <w:uiPriority w:val="99"/>
    <w:semiHidden/>
    <w:unhideWhenUsed/>
    <w:rsid w:val="00E62839"/>
    <w:rPr>
      <w:rFonts w:ascii="Tahoma" w:hAnsi="Tahoma" w:cs="Tahoma"/>
      <w:sz w:val="16"/>
      <w:szCs w:val="16"/>
    </w:rPr>
  </w:style>
  <w:style w:type="character" w:customStyle="1" w:styleId="aff">
    <w:name w:val="Текст выноски Знак"/>
    <w:basedOn w:val="a0"/>
    <w:link w:val="afe"/>
    <w:uiPriority w:val="99"/>
    <w:semiHidden/>
    <w:rsid w:val="00E62839"/>
    <w:rPr>
      <w:rFonts w:ascii="Tahoma" w:eastAsia="Times New Roman" w:hAnsi="Tahoma" w:cs="Tahoma"/>
      <w:sz w:val="16"/>
      <w:szCs w:val="16"/>
      <w:lang w:eastAsia="ru-RU"/>
    </w:rPr>
  </w:style>
  <w:style w:type="paragraph" w:customStyle="1" w:styleId="formattext">
    <w:name w:val="formattext"/>
    <w:basedOn w:val="a"/>
    <w:rsid w:val="00E8325D"/>
    <w:pPr>
      <w:spacing w:before="100" w:beforeAutospacing="1" w:after="100" w:afterAutospacing="1"/>
    </w:pPr>
  </w:style>
  <w:style w:type="paragraph" w:customStyle="1" w:styleId="12">
    <w:name w:val="Стиль1"/>
    <w:basedOn w:val="ad"/>
    <w:link w:val="13"/>
    <w:qFormat/>
    <w:rsid w:val="00D64D81"/>
  </w:style>
  <w:style w:type="character" w:customStyle="1" w:styleId="13">
    <w:name w:val="Стиль1 Знак"/>
    <w:basedOn w:val="ae"/>
    <w:link w:val="12"/>
    <w:rsid w:val="00D64D81"/>
  </w:style>
  <w:style w:type="paragraph" w:styleId="aff0">
    <w:name w:val="Title"/>
    <w:basedOn w:val="a"/>
    <w:link w:val="aff1"/>
    <w:qFormat/>
    <w:rsid w:val="00990395"/>
    <w:pPr>
      <w:jc w:val="center"/>
    </w:pPr>
    <w:rPr>
      <w:b/>
      <w:sz w:val="28"/>
      <w:szCs w:val="20"/>
    </w:rPr>
  </w:style>
  <w:style w:type="character" w:customStyle="1" w:styleId="aff1">
    <w:name w:val="Название Знак"/>
    <w:basedOn w:val="a0"/>
    <w:link w:val="aff0"/>
    <w:rsid w:val="00990395"/>
    <w:rPr>
      <w:rFonts w:ascii="Times New Roman" w:eastAsia="Times New Roman" w:hAnsi="Times New Roman" w:cs="Times New Roman"/>
      <w:b/>
      <w:sz w:val="28"/>
      <w:szCs w:val="20"/>
      <w:lang w:eastAsia="ru-RU"/>
    </w:rPr>
  </w:style>
  <w:style w:type="paragraph" w:styleId="aff2">
    <w:name w:val="Subtitle"/>
    <w:basedOn w:val="a"/>
    <w:link w:val="aff3"/>
    <w:qFormat/>
    <w:rsid w:val="00990395"/>
    <w:pPr>
      <w:jc w:val="center"/>
    </w:pPr>
    <w:rPr>
      <w:b/>
      <w:sz w:val="28"/>
      <w:szCs w:val="20"/>
    </w:rPr>
  </w:style>
  <w:style w:type="character" w:customStyle="1" w:styleId="aff3">
    <w:name w:val="Подзаголовок Знак"/>
    <w:basedOn w:val="a0"/>
    <w:link w:val="aff2"/>
    <w:rsid w:val="00990395"/>
    <w:rPr>
      <w:rFonts w:ascii="Times New Roman" w:eastAsia="Times New Roman" w:hAnsi="Times New Roman" w:cs="Times New Roman"/>
      <w:b/>
      <w:sz w:val="28"/>
      <w:szCs w:val="20"/>
      <w:lang w:eastAsia="ru-RU"/>
    </w:rPr>
  </w:style>
  <w:style w:type="paragraph" w:customStyle="1" w:styleId="ConsPlusNonformat">
    <w:name w:val="ConsPlusNonformat"/>
    <w:rsid w:val="00990395"/>
    <w:pPr>
      <w:widowControl w:val="0"/>
      <w:autoSpaceDE w:val="0"/>
      <w:autoSpaceDN w:val="0"/>
      <w:spacing w:after="0" w:line="240" w:lineRule="auto"/>
    </w:pPr>
    <w:rPr>
      <w:rFonts w:ascii="Courier New" w:eastAsia="Times New Roman" w:hAnsi="Courier New" w:cs="Courier New"/>
      <w:sz w:val="20"/>
      <w:szCs w:val="20"/>
      <w:lang w:eastAsia="ru-RU"/>
    </w:rPr>
  </w:style>
  <w:style w:type="character" w:customStyle="1" w:styleId="aff4">
    <w:name w:val="Текст примечания Знак"/>
    <w:basedOn w:val="a0"/>
    <w:link w:val="aff5"/>
    <w:uiPriority w:val="99"/>
    <w:semiHidden/>
    <w:rsid w:val="00990395"/>
    <w:rPr>
      <w:rFonts w:ascii="Calibri" w:eastAsia="Times New Roman" w:hAnsi="Calibri" w:cs="Times New Roman"/>
      <w:sz w:val="20"/>
      <w:szCs w:val="20"/>
    </w:rPr>
  </w:style>
  <w:style w:type="paragraph" w:styleId="aff5">
    <w:name w:val="annotation text"/>
    <w:basedOn w:val="a"/>
    <w:link w:val="aff4"/>
    <w:uiPriority w:val="99"/>
    <w:semiHidden/>
    <w:unhideWhenUsed/>
    <w:rsid w:val="00990395"/>
    <w:pPr>
      <w:spacing w:after="200"/>
    </w:pPr>
    <w:rPr>
      <w:rFonts w:ascii="Calibri" w:hAnsi="Calibri"/>
      <w:sz w:val="20"/>
      <w:szCs w:val="20"/>
      <w:lang w:eastAsia="en-US"/>
    </w:rPr>
  </w:style>
  <w:style w:type="character" w:customStyle="1" w:styleId="14">
    <w:name w:val="Текст примечания Знак1"/>
    <w:basedOn w:val="a0"/>
    <w:link w:val="aff5"/>
    <w:uiPriority w:val="99"/>
    <w:semiHidden/>
    <w:rsid w:val="00990395"/>
    <w:rPr>
      <w:rFonts w:ascii="Times New Roman" w:eastAsia="Times New Roman" w:hAnsi="Times New Roman" w:cs="Times New Roman"/>
      <w:sz w:val="20"/>
      <w:szCs w:val="20"/>
      <w:lang w:eastAsia="ru-RU"/>
    </w:rPr>
  </w:style>
  <w:style w:type="character" w:customStyle="1" w:styleId="aff6">
    <w:name w:val="Тема примечания Знак"/>
    <w:basedOn w:val="aff4"/>
    <w:link w:val="aff7"/>
    <w:uiPriority w:val="99"/>
    <w:semiHidden/>
    <w:rsid w:val="00990395"/>
    <w:rPr>
      <w:b/>
      <w:bCs/>
    </w:rPr>
  </w:style>
  <w:style w:type="paragraph" w:styleId="aff7">
    <w:name w:val="annotation subject"/>
    <w:basedOn w:val="aff5"/>
    <w:next w:val="aff5"/>
    <w:link w:val="aff6"/>
    <w:uiPriority w:val="99"/>
    <w:semiHidden/>
    <w:unhideWhenUsed/>
    <w:rsid w:val="00990395"/>
    <w:rPr>
      <w:b/>
      <w:bCs/>
    </w:rPr>
  </w:style>
  <w:style w:type="character" w:customStyle="1" w:styleId="15">
    <w:name w:val="Тема примечания Знак1"/>
    <w:basedOn w:val="14"/>
    <w:link w:val="aff7"/>
    <w:uiPriority w:val="99"/>
    <w:semiHidden/>
    <w:rsid w:val="00990395"/>
    <w:rPr>
      <w:b/>
      <w:bCs/>
    </w:rPr>
  </w:style>
  <w:style w:type="paragraph" w:styleId="aff8">
    <w:name w:val="Document Map"/>
    <w:basedOn w:val="a"/>
    <w:link w:val="aff9"/>
    <w:uiPriority w:val="99"/>
    <w:semiHidden/>
    <w:unhideWhenUsed/>
    <w:rsid w:val="00990395"/>
    <w:rPr>
      <w:rFonts w:ascii="Tahoma" w:hAnsi="Tahoma"/>
      <w:sz w:val="16"/>
      <w:szCs w:val="16"/>
    </w:rPr>
  </w:style>
  <w:style w:type="character" w:customStyle="1" w:styleId="aff9">
    <w:name w:val="Схема документа Знак"/>
    <w:basedOn w:val="a0"/>
    <w:link w:val="aff8"/>
    <w:uiPriority w:val="99"/>
    <w:semiHidden/>
    <w:rsid w:val="00990395"/>
    <w:rPr>
      <w:rFonts w:ascii="Tahoma" w:eastAsia="Times New Roman" w:hAnsi="Tahoma" w:cs="Times New Roman"/>
      <w:sz w:val="16"/>
      <w:szCs w:val="16"/>
      <w:lang w:eastAsia="ru-RU"/>
    </w:rPr>
  </w:style>
  <w:style w:type="character" w:customStyle="1" w:styleId="affa">
    <w:name w:val="Текст сноски Знак"/>
    <w:basedOn w:val="a0"/>
    <w:link w:val="affb"/>
    <w:uiPriority w:val="99"/>
    <w:semiHidden/>
    <w:rsid w:val="00990395"/>
    <w:rPr>
      <w:rFonts w:ascii="Calibri" w:eastAsia="Times New Roman" w:hAnsi="Calibri" w:cs="Times New Roman"/>
      <w:sz w:val="20"/>
      <w:szCs w:val="20"/>
    </w:rPr>
  </w:style>
  <w:style w:type="paragraph" w:styleId="affb">
    <w:name w:val="footnote text"/>
    <w:basedOn w:val="a"/>
    <w:link w:val="affa"/>
    <w:uiPriority w:val="99"/>
    <w:semiHidden/>
    <w:unhideWhenUsed/>
    <w:rsid w:val="00990395"/>
    <w:rPr>
      <w:rFonts w:ascii="Calibri" w:hAnsi="Calibri"/>
      <w:sz w:val="20"/>
      <w:szCs w:val="20"/>
      <w:lang w:eastAsia="en-US"/>
    </w:rPr>
  </w:style>
  <w:style w:type="character" w:customStyle="1" w:styleId="16">
    <w:name w:val="Текст сноски Знак1"/>
    <w:basedOn w:val="a0"/>
    <w:link w:val="affb"/>
    <w:uiPriority w:val="99"/>
    <w:semiHidden/>
    <w:rsid w:val="00990395"/>
    <w:rPr>
      <w:rFonts w:ascii="Times New Roman" w:eastAsia="Times New Roman" w:hAnsi="Times New Roman" w:cs="Times New Roman"/>
      <w:sz w:val="20"/>
      <w:szCs w:val="20"/>
      <w:lang w:eastAsia="ru-RU"/>
    </w:rPr>
  </w:style>
  <w:style w:type="character" w:styleId="affc">
    <w:name w:val="footnote reference"/>
    <w:uiPriority w:val="99"/>
    <w:semiHidden/>
    <w:unhideWhenUsed/>
    <w:rsid w:val="00990395"/>
    <w:rPr>
      <w:vertAlign w:val="superscript"/>
    </w:rPr>
  </w:style>
  <w:style w:type="character" w:customStyle="1" w:styleId="2">
    <w:name w:val="Основной текст (2)_"/>
    <w:basedOn w:val="a0"/>
    <w:link w:val="20"/>
    <w:uiPriority w:val="99"/>
    <w:locked/>
    <w:rsid w:val="00995FDC"/>
    <w:rPr>
      <w:rFonts w:cs="Times New Roman"/>
      <w:sz w:val="28"/>
      <w:szCs w:val="28"/>
      <w:shd w:val="clear" w:color="auto" w:fill="FFFFFF"/>
    </w:rPr>
  </w:style>
  <w:style w:type="paragraph" w:customStyle="1" w:styleId="20">
    <w:name w:val="Основной текст (2)"/>
    <w:basedOn w:val="a"/>
    <w:link w:val="2"/>
    <w:uiPriority w:val="99"/>
    <w:rsid w:val="00995FDC"/>
    <w:pPr>
      <w:widowControl w:val="0"/>
      <w:shd w:val="clear" w:color="auto" w:fill="FFFFFF"/>
      <w:spacing w:before="2580" w:after="720" w:line="240" w:lineRule="atLeast"/>
    </w:pPr>
    <w:rPr>
      <w:rFonts w:asciiTheme="minorHAnsi" w:eastAsiaTheme="minorHAnsi" w:hAnsiTheme="minorHAnsi"/>
      <w:sz w:val="28"/>
      <w:szCs w:val="28"/>
      <w:lang w:eastAsia="en-US"/>
    </w:rPr>
  </w:style>
  <w:style w:type="paragraph" w:customStyle="1" w:styleId="21">
    <w:name w:val="Основной текст (2)1"/>
    <w:basedOn w:val="a"/>
    <w:uiPriority w:val="99"/>
    <w:rsid w:val="00995FDC"/>
    <w:pPr>
      <w:widowControl w:val="0"/>
      <w:shd w:val="clear" w:color="auto" w:fill="FFFFFF"/>
      <w:spacing w:before="420" w:after="300" w:line="240" w:lineRule="atLeast"/>
      <w:jc w:val="center"/>
    </w:pPr>
    <w:rPr>
      <w:noProof/>
      <w:sz w:val="26"/>
      <w:szCs w:val="26"/>
    </w:rPr>
  </w:style>
  <w:style w:type="character" w:customStyle="1" w:styleId="31">
    <w:name w:val="Основной текст (3)_"/>
    <w:basedOn w:val="a0"/>
    <w:link w:val="32"/>
    <w:uiPriority w:val="99"/>
    <w:locked/>
    <w:rsid w:val="00995FDC"/>
    <w:rPr>
      <w:rFonts w:cs="Times New Roman"/>
      <w:b/>
      <w:bCs/>
      <w:sz w:val="28"/>
      <w:szCs w:val="28"/>
      <w:shd w:val="clear" w:color="auto" w:fill="FFFFFF"/>
    </w:rPr>
  </w:style>
  <w:style w:type="paragraph" w:customStyle="1" w:styleId="32">
    <w:name w:val="Основной текст (3)"/>
    <w:basedOn w:val="a"/>
    <w:link w:val="31"/>
    <w:uiPriority w:val="99"/>
    <w:rsid w:val="00995FDC"/>
    <w:pPr>
      <w:widowControl w:val="0"/>
      <w:shd w:val="clear" w:color="auto" w:fill="FFFFFF"/>
      <w:spacing w:line="322" w:lineRule="exact"/>
      <w:jc w:val="center"/>
    </w:pPr>
    <w:rPr>
      <w:rFonts w:asciiTheme="minorHAnsi" w:eastAsiaTheme="minorHAnsi" w:hAnsiTheme="minorHAnsi"/>
      <w:b/>
      <w:bCs/>
      <w:sz w:val="28"/>
      <w:szCs w:val="28"/>
      <w:lang w:eastAsia="en-US"/>
    </w:rPr>
  </w:style>
  <w:style w:type="character" w:customStyle="1" w:styleId="17">
    <w:name w:val="Заголовок №1_"/>
    <w:basedOn w:val="a0"/>
    <w:link w:val="18"/>
    <w:uiPriority w:val="99"/>
    <w:locked/>
    <w:rsid w:val="00995FDC"/>
    <w:rPr>
      <w:rFonts w:cs="Times New Roman"/>
      <w:b/>
      <w:bCs/>
      <w:spacing w:val="90"/>
      <w:sz w:val="32"/>
      <w:szCs w:val="32"/>
      <w:shd w:val="clear" w:color="auto" w:fill="FFFFFF"/>
    </w:rPr>
  </w:style>
  <w:style w:type="paragraph" w:customStyle="1" w:styleId="18">
    <w:name w:val="Заголовок №1"/>
    <w:basedOn w:val="a"/>
    <w:link w:val="17"/>
    <w:uiPriority w:val="99"/>
    <w:rsid w:val="00995FDC"/>
    <w:pPr>
      <w:widowControl w:val="0"/>
      <w:shd w:val="clear" w:color="auto" w:fill="FFFFFF"/>
      <w:spacing w:before="300" w:after="420" w:line="240" w:lineRule="atLeast"/>
      <w:jc w:val="center"/>
      <w:outlineLvl w:val="0"/>
    </w:pPr>
    <w:rPr>
      <w:rFonts w:asciiTheme="minorHAnsi" w:eastAsiaTheme="minorHAnsi" w:hAnsiTheme="minorHAnsi"/>
      <w:b/>
      <w:bCs/>
      <w:spacing w:val="90"/>
      <w:sz w:val="32"/>
      <w:szCs w:val="32"/>
      <w:lang w:eastAsia="en-US"/>
    </w:rPr>
  </w:style>
  <w:style w:type="paragraph" w:customStyle="1" w:styleId="Default">
    <w:name w:val="Default"/>
    <w:rsid w:val="006955E2"/>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ConsPlusCell">
    <w:name w:val="ConsPlusCell"/>
    <w:rsid w:val="006955E2"/>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customStyle="1" w:styleId="FontStyle36">
    <w:name w:val="Font Style36"/>
    <w:uiPriority w:val="99"/>
    <w:rsid w:val="006955E2"/>
    <w:rPr>
      <w:rFonts w:ascii="Times New Roman" w:hAnsi="Times New Roman" w:cs="Times New Roman"/>
      <w:b/>
      <w:bCs/>
      <w:i/>
      <w:iCs/>
      <w:sz w:val="26"/>
      <w:szCs w:val="26"/>
    </w:rPr>
  </w:style>
  <w:style w:type="character" w:customStyle="1" w:styleId="s0">
    <w:name w:val="s0"/>
    <w:rsid w:val="006955E2"/>
  </w:style>
  <w:style w:type="paragraph" w:styleId="22">
    <w:name w:val="Body Text 2"/>
    <w:basedOn w:val="a"/>
    <w:link w:val="23"/>
    <w:semiHidden/>
    <w:unhideWhenUsed/>
    <w:rsid w:val="00F43E7D"/>
    <w:pPr>
      <w:spacing w:after="120" w:line="480" w:lineRule="auto"/>
    </w:pPr>
  </w:style>
  <w:style w:type="character" w:customStyle="1" w:styleId="23">
    <w:name w:val="Основной текст 2 Знак"/>
    <w:basedOn w:val="a0"/>
    <w:link w:val="22"/>
    <w:semiHidden/>
    <w:rsid w:val="00F43E7D"/>
    <w:rPr>
      <w:rFonts w:ascii="Times New Roman" w:eastAsia="Times New Roman" w:hAnsi="Times New Roman" w:cs="Times New Roman"/>
      <w:sz w:val="24"/>
      <w:szCs w:val="24"/>
      <w:lang w:eastAsia="ru-RU"/>
    </w:rPr>
  </w:style>
  <w:style w:type="paragraph" w:styleId="33">
    <w:name w:val="Body Text Indent 3"/>
    <w:basedOn w:val="a"/>
    <w:link w:val="34"/>
    <w:uiPriority w:val="99"/>
    <w:semiHidden/>
    <w:unhideWhenUsed/>
    <w:rsid w:val="00F43E7D"/>
    <w:pPr>
      <w:spacing w:after="120"/>
      <w:ind w:left="283"/>
    </w:pPr>
    <w:rPr>
      <w:sz w:val="16"/>
      <w:szCs w:val="16"/>
    </w:rPr>
  </w:style>
  <w:style w:type="character" w:customStyle="1" w:styleId="34">
    <w:name w:val="Основной текст с отступом 3 Знак"/>
    <w:basedOn w:val="a0"/>
    <w:link w:val="33"/>
    <w:uiPriority w:val="99"/>
    <w:semiHidden/>
    <w:rsid w:val="00F43E7D"/>
    <w:rPr>
      <w:rFonts w:ascii="Times New Roman" w:eastAsia="Times New Roman" w:hAnsi="Times New Roman" w:cs="Times New Roman"/>
      <w:sz w:val="16"/>
      <w:szCs w:val="16"/>
      <w:lang w:eastAsia="ru-RU"/>
    </w:rPr>
  </w:style>
  <w:style w:type="character" w:customStyle="1" w:styleId="90">
    <w:name w:val="Заголовок 9 Знак"/>
    <w:basedOn w:val="a0"/>
    <w:link w:val="9"/>
    <w:uiPriority w:val="9"/>
    <w:semiHidden/>
    <w:rsid w:val="00F43E7D"/>
    <w:rPr>
      <w:rFonts w:asciiTheme="majorHAnsi" w:eastAsiaTheme="majorEastAsia" w:hAnsiTheme="majorHAnsi" w:cstheme="majorBidi"/>
      <w:i/>
      <w:iCs/>
      <w:color w:val="404040" w:themeColor="text1" w:themeTint="BF"/>
      <w:sz w:val="20"/>
      <w:szCs w:val="20"/>
      <w:lang w:eastAsia="ru-RU"/>
    </w:rPr>
  </w:style>
  <w:style w:type="paragraph" w:customStyle="1" w:styleId="empty">
    <w:name w:val="empty"/>
    <w:basedOn w:val="a"/>
    <w:rsid w:val="00F43E7D"/>
    <w:pPr>
      <w:spacing w:before="100" w:beforeAutospacing="1" w:after="100" w:afterAutospacing="1"/>
    </w:pPr>
  </w:style>
  <w:style w:type="paragraph" w:customStyle="1" w:styleId="s3">
    <w:name w:val="s_3"/>
    <w:basedOn w:val="a"/>
    <w:rsid w:val="00F43E7D"/>
    <w:pPr>
      <w:spacing w:before="100" w:beforeAutospacing="1" w:after="100" w:afterAutospacing="1"/>
    </w:pPr>
  </w:style>
  <w:style w:type="paragraph" w:customStyle="1" w:styleId="Style16">
    <w:name w:val="Style16"/>
    <w:basedOn w:val="a"/>
    <w:uiPriority w:val="99"/>
    <w:rsid w:val="00F43E7D"/>
    <w:pPr>
      <w:widowControl w:val="0"/>
      <w:autoSpaceDE w:val="0"/>
      <w:autoSpaceDN w:val="0"/>
      <w:adjustRightInd w:val="0"/>
      <w:spacing w:line="279" w:lineRule="exact"/>
    </w:pPr>
  </w:style>
  <w:style w:type="character" w:customStyle="1" w:styleId="FontStyle28">
    <w:name w:val="Font Style28"/>
    <w:uiPriority w:val="99"/>
    <w:rsid w:val="00F43E7D"/>
    <w:rPr>
      <w:rFonts w:ascii="Times New Roman" w:hAnsi="Times New Roman" w:cs="Times New Roman" w:hint="default"/>
      <w:i/>
      <w:iCs/>
      <w:sz w:val="24"/>
      <w:szCs w:val="24"/>
    </w:rPr>
  </w:style>
  <w:style w:type="numbering" w:customStyle="1" w:styleId="19">
    <w:name w:val="Нет списка1"/>
    <w:next w:val="a2"/>
    <w:uiPriority w:val="99"/>
    <w:semiHidden/>
    <w:unhideWhenUsed/>
    <w:rsid w:val="00F43E7D"/>
  </w:style>
  <w:style w:type="paragraph" w:styleId="24">
    <w:name w:val="Body Text Indent 2"/>
    <w:basedOn w:val="a"/>
    <w:link w:val="25"/>
    <w:semiHidden/>
    <w:unhideWhenUsed/>
    <w:rsid w:val="00F43E7D"/>
    <w:pPr>
      <w:widowControl w:val="0"/>
      <w:autoSpaceDE w:val="0"/>
      <w:autoSpaceDN w:val="0"/>
      <w:adjustRightInd w:val="0"/>
      <w:spacing w:after="120" w:line="480" w:lineRule="auto"/>
      <w:ind w:left="283" w:firstLine="720"/>
      <w:jc w:val="both"/>
    </w:pPr>
    <w:rPr>
      <w:rFonts w:ascii="Arial" w:hAnsi="Arial" w:cs="Arial"/>
      <w:sz w:val="20"/>
      <w:szCs w:val="20"/>
    </w:rPr>
  </w:style>
  <w:style w:type="character" w:customStyle="1" w:styleId="25">
    <w:name w:val="Основной текст с отступом 2 Знак"/>
    <w:basedOn w:val="a0"/>
    <w:link w:val="24"/>
    <w:semiHidden/>
    <w:rsid w:val="00F43E7D"/>
    <w:rPr>
      <w:rFonts w:ascii="Arial" w:eastAsia="Times New Roman" w:hAnsi="Arial" w:cs="Arial"/>
      <w:sz w:val="20"/>
      <w:szCs w:val="20"/>
      <w:lang w:eastAsia="ru-RU"/>
    </w:rPr>
  </w:style>
  <w:style w:type="paragraph" w:customStyle="1" w:styleId="TableContents">
    <w:name w:val="Table Contents"/>
    <w:basedOn w:val="a"/>
    <w:rsid w:val="00D71966"/>
    <w:pPr>
      <w:spacing w:after="283"/>
      <w:ind w:firstLine="567"/>
      <w:jc w:val="both"/>
    </w:pPr>
    <w:rPr>
      <w:rFonts w:ascii="Arial" w:hAnsi="Arial" w:cs="Arial"/>
    </w:rPr>
  </w:style>
  <w:style w:type="paragraph" w:customStyle="1" w:styleId="affd">
    <w:name w:val="Текст (лев. подпись)"/>
    <w:basedOn w:val="a"/>
    <w:next w:val="a"/>
    <w:rsid w:val="00D71966"/>
    <w:pPr>
      <w:widowControl w:val="0"/>
      <w:autoSpaceDE w:val="0"/>
      <w:autoSpaceDN w:val="0"/>
      <w:adjustRightInd w:val="0"/>
    </w:pPr>
    <w:rPr>
      <w:rFonts w:ascii="Arial" w:hAnsi="Arial" w:cs="Arial"/>
    </w:rPr>
  </w:style>
  <w:style w:type="paragraph" w:styleId="35">
    <w:name w:val="Body Text 3"/>
    <w:basedOn w:val="a"/>
    <w:link w:val="36"/>
    <w:uiPriority w:val="99"/>
    <w:semiHidden/>
    <w:unhideWhenUsed/>
    <w:rsid w:val="00D71966"/>
    <w:pPr>
      <w:widowControl w:val="0"/>
      <w:autoSpaceDE w:val="0"/>
      <w:autoSpaceDN w:val="0"/>
      <w:adjustRightInd w:val="0"/>
      <w:spacing w:after="120"/>
      <w:ind w:firstLine="720"/>
      <w:jc w:val="both"/>
    </w:pPr>
    <w:rPr>
      <w:rFonts w:ascii="Times New Roman CYR" w:hAnsi="Times New Roman CYR" w:cs="Times New Roman CYR"/>
      <w:sz w:val="16"/>
      <w:szCs w:val="16"/>
    </w:rPr>
  </w:style>
  <w:style w:type="character" w:customStyle="1" w:styleId="36">
    <w:name w:val="Основной текст 3 Знак"/>
    <w:basedOn w:val="a0"/>
    <w:link w:val="35"/>
    <w:uiPriority w:val="99"/>
    <w:semiHidden/>
    <w:rsid w:val="00D71966"/>
    <w:rPr>
      <w:rFonts w:ascii="Times New Roman CYR" w:eastAsia="Times New Roman" w:hAnsi="Times New Roman CYR" w:cs="Times New Roman CYR"/>
      <w:sz w:val="16"/>
      <w:szCs w:val="16"/>
      <w:lang w:eastAsia="ru-RU"/>
    </w:rPr>
  </w:style>
  <w:style w:type="character" w:customStyle="1" w:styleId="apple-converted-space">
    <w:name w:val="apple-converted-space"/>
    <w:basedOn w:val="a0"/>
    <w:rsid w:val="00D71966"/>
  </w:style>
</w:styles>
</file>

<file path=word/webSettings.xml><?xml version="1.0" encoding="utf-8"?>
<w:webSettings xmlns:r="http://schemas.openxmlformats.org/officeDocument/2006/relationships" xmlns:w="http://schemas.openxmlformats.org/wordprocessingml/2006/main">
  <w:divs>
    <w:div w:id="1649363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http://mobileonline.garant.ru/" TargetMode="External"/><Relationship Id="rId117" Type="http://schemas.openxmlformats.org/officeDocument/2006/relationships/hyperlink" Target="http://mobileonline.garant.ru/document?id=12038258&amp;sub=2" TargetMode="External"/><Relationship Id="rId21" Type="http://schemas.openxmlformats.org/officeDocument/2006/relationships/hyperlink" Target="http://mobileonline.garant.ru/" TargetMode="External"/><Relationship Id="rId42" Type="http://schemas.openxmlformats.org/officeDocument/2006/relationships/hyperlink" Target="http://mobileonline.garant.ru/" TargetMode="External"/><Relationship Id="rId47" Type="http://schemas.openxmlformats.org/officeDocument/2006/relationships/hyperlink" Target="http://mobileonline.garant.ru/" TargetMode="External"/><Relationship Id="rId63" Type="http://schemas.openxmlformats.org/officeDocument/2006/relationships/hyperlink" Target="garantF1://86367.0" TargetMode="External"/><Relationship Id="rId68" Type="http://schemas.openxmlformats.org/officeDocument/2006/relationships/hyperlink" Target="http://mobileonline.garant.ru/document?id=8816657&amp;sub=98" TargetMode="External"/><Relationship Id="rId84" Type="http://schemas.openxmlformats.org/officeDocument/2006/relationships/hyperlink" Target="http://mobileonline.garant.ru/document?id=12038258&amp;sub=480123" TargetMode="External"/><Relationship Id="rId89" Type="http://schemas.openxmlformats.org/officeDocument/2006/relationships/hyperlink" Target="http://mobileonline.garant.ru/document?id=12038258&amp;sub=51106" TargetMode="External"/><Relationship Id="rId112" Type="http://schemas.openxmlformats.org/officeDocument/2006/relationships/hyperlink" Target="http://mobileonline.garant.ru/document?id=12025267&amp;sub=563" TargetMode="External"/><Relationship Id="rId16" Type="http://schemas.openxmlformats.org/officeDocument/2006/relationships/hyperlink" Target="http://mobileonline.garant.ru/" TargetMode="External"/><Relationship Id="rId107" Type="http://schemas.openxmlformats.org/officeDocument/2006/relationships/hyperlink" Target="http://mobileonline.garant.ru/document?id=12038258&amp;sub=0" TargetMode="External"/><Relationship Id="rId11" Type="http://schemas.openxmlformats.org/officeDocument/2006/relationships/hyperlink" Target="http://internet.garant.ru/" TargetMode="External"/><Relationship Id="rId32" Type="http://schemas.openxmlformats.org/officeDocument/2006/relationships/image" Target="media/image1.emf"/><Relationship Id="rId37" Type="http://schemas.openxmlformats.org/officeDocument/2006/relationships/hyperlink" Target="http://mobileonline.garant.ru/" TargetMode="External"/><Relationship Id="rId53" Type="http://schemas.openxmlformats.org/officeDocument/2006/relationships/hyperlink" Target="http://mobileonline.garant.ru/" TargetMode="External"/><Relationship Id="rId58" Type="http://schemas.openxmlformats.org/officeDocument/2006/relationships/hyperlink" Target="http://mobileonline.garant.ru/" TargetMode="External"/><Relationship Id="rId74" Type="http://schemas.openxmlformats.org/officeDocument/2006/relationships/hyperlink" Target="http://mobileonline.garant.ru/document?id=12077579&amp;sub=0" TargetMode="External"/><Relationship Id="rId79" Type="http://schemas.openxmlformats.org/officeDocument/2006/relationships/hyperlink" Target="http://mobileonline.garant.ru/document?id=12038258&amp;sub=51079" TargetMode="External"/><Relationship Id="rId102" Type="http://schemas.openxmlformats.org/officeDocument/2006/relationships/hyperlink" Target="http://mobileonline.garant.ru/document?id=71029192&amp;sub=0" TargetMode="External"/><Relationship Id="rId123" Type="http://schemas.openxmlformats.org/officeDocument/2006/relationships/hyperlink" Target="http://mobileonline.garant.ru/document?id=12038258&amp;sub=511104" TargetMode="External"/><Relationship Id="rId5" Type="http://schemas.openxmlformats.org/officeDocument/2006/relationships/footnotes" Target="footnotes.xml"/><Relationship Id="rId61" Type="http://schemas.openxmlformats.org/officeDocument/2006/relationships/hyperlink" Target="http://internet.garant.ru/document?id=44810623&amp;sub=0" TargetMode="External"/><Relationship Id="rId82" Type="http://schemas.openxmlformats.org/officeDocument/2006/relationships/hyperlink" Target="http://mobileonline.garant.ru/document?id=12038258&amp;sub=480128" TargetMode="External"/><Relationship Id="rId90" Type="http://schemas.openxmlformats.org/officeDocument/2006/relationships/hyperlink" Target="http://mobileonline.garant.ru/document?id=8816657&amp;sub=107" TargetMode="External"/><Relationship Id="rId95" Type="http://schemas.openxmlformats.org/officeDocument/2006/relationships/hyperlink" Target="http://mobileonline.garant.ru/document?id=8816657&amp;sub=98" TargetMode="External"/><Relationship Id="rId19" Type="http://schemas.openxmlformats.org/officeDocument/2006/relationships/hyperlink" Target="http://mobileonline.garant.ru/" TargetMode="External"/><Relationship Id="rId14" Type="http://schemas.openxmlformats.org/officeDocument/2006/relationships/footer" Target="footer1.xml"/><Relationship Id="rId22" Type="http://schemas.openxmlformats.org/officeDocument/2006/relationships/hyperlink" Target="http://mobileonline.garant.ru/" TargetMode="External"/><Relationship Id="rId27" Type="http://schemas.openxmlformats.org/officeDocument/2006/relationships/hyperlink" Target="http://mobileonline.garant.ru/" TargetMode="External"/><Relationship Id="rId30" Type="http://schemas.openxmlformats.org/officeDocument/2006/relationships/hyperlink" Target="http://mobileonline.garant.ru/" TargetMode="External"/><Relationship Id="rId35" Type="http://schemas.openxmlformats.org/officeDocument/2006/relationships/footer" Target="footer2.xml"/><Relationship Id="rId43" Type="http://schemas.openxmlformats.org/officeDocument/2006/relationships/hyperlink" Target="http://mobileonline.garant.ru/" TargetMode="External"/><Relationship Id="rId48" Type="http://schemas.openxmlformats.org/officeDocument/2006/relationships/hyperlink" Target="http://mobileonline.garant.ru/" TargetMode="External"/><Relationship Id="rId56" Type="http://schemas.openxmlformats.org/officeDocument/2006/relationships/hyperlink" Target="http://mobileonline.garant.ru/" TargetMode="External"/><Relationship Id="rId64" Type="http://schemas.openxmlformats.org/officeDocument/2006/relationships/hyperlink" Target="http://internet.garant.ru/document?id=12071109&amp;sub=0" TargetMode="External"/><Relationship Id="rId69" Type="http://schemas.openxmlformats.org/officeDocument/2006/relationships/hyperlink" Target="http://mobileonline.garant.ru/document?id=8816657&amp;sub=107" TargetMode="External"/><Relationship Id="rId77" Type="http://schemas.openxmlformats.org/officeDocument/2006/relationships/hyperlink" Target="http://mobileonline.garant.ru/document?id=12038258&amp;sub=5503" TargetMode="External"/><Relationship Id="rId100" Type="http://schemas.openxmlformats.org/officeDocument/2006/relationships/hyperlink" Target="http://mobileonline.garant.ru/document?id=12077515&amp;sub=7001" TargetMode="External"/><Relationship Id="rId105" Type="http://schemas.openxmlformats.org/officeDocument/2006/relationships/hyperlink" Target="http://mobileonline.garant.ru/document?id=12038258&amp;sub=51183" TargetMode="External"/><Relationship Id="rId113" Type="http://schemas.openxmlformats.org/officeDocument/2006/relationships/hyperlink" Target="http://mobileonline.garant.ru/document?id=12077515&amp;sub=11027" TargetMode="External"/><Relationship Id="rId118" Type="http://schemas.openxmlformats.org/officeDocument/2006/relationships/hyperlink" Target="http://mobileonline.garant.ru/document?id=12038258&amp;sub=55016" TargetMode="External"/><Relationship Id="rId126" Type="http://schemas.openxmlformats.org/officeDocument/2006/relationships/theme" Target="theme/theme1.xml"/><Relationship Id="rId8" Type="http://schemas.openxmlformats.org/officeDocument/2006/relationships/hyperlink" Target="http://internet.garant.ru/" TargetMode="External"/><Relationship Id="rId51" Type="http://schemas.openxmlformats.org/officeDocument/2006/relationships/hyperlink" Target="http://mobileonline.garant.ru/" TargetMode="External"/><Relationship Id="rId72" Type="http://schemas.openxmlformats.org/officeDocument/2006/relationships/hyperlink" Target="http://mobileonline.garant.ru/document?id=12038258&amp;sub=5401" TargetMode="External"/><Relationship Id="rId80" Type="http://schemas.openxmlformats.org/officeDocument/2006/relationships/hyperlink" Target="http://mobileonline.garant.ru/document?id=12038258&amp;sub=51018" TargetMode="External"/><Relationship Id="rId85" Type="http://schemas.openxmlformats.org/officeDocument/2006/relationships/hyperlink" Target="http://mobileonline.garant.ru/document?id=12038258&amp;sub=51111" TargetMode="External"/><Relationship Id="rId93" Type="http://schemas.openxmlformats.org/officeDocument/2006/relationships/hyperlink" Target="http://mobileonline.garant.ru/document?id=8816657&amp;sub=98" TargetMode="External"/><Relationship Id="rId98" Type="http://schemas.openxmlformats.org/officeDocument/2006/relationships/hyperlink" Target="http://mobileonline.garant.ru/document?id=8816657&amp;sub=107" TargetMode="External"/><Relationship Id="rId121" Type="http://schemas.openxmlformats.org/officeDocument/2006/relationships/hyperlink" Target="http://mobileonline.garant.ru/document?id=12038258&amp;sub=550191" TargetMode="External"/><Relationship Id="rId3" Type="http://schemas.openxmlformats.org/officeDocument/2006/relationships/settings" Target="settings.xml"/><Relationship Id="rId12" Type="http://schemas.openxmlformats.org/officeDocument/2006/relationships/hyperlink" Target="http://internet.garant.ru/" TargetMode="External"/><Relationship Id="rId17" Type="http://schemas.openxmlformats.org/officeDocument/2006/relationships/hyperlink" Target="http://mobileonline.garant.ru/" TargetMode="External"/><Relationship Id="rId25" Type="http://schemas.openxmlformats.org/officeDocument/2006/relationships/hyperlink" Target="http://mobileonline.garant.ru/" TargetMode="External"/><Relationship Id="rId33" Type="http://schemas.openxmlformats.org/officeDocument/2006/relationships/image" Target="media/image2.emf"/><Relationship Id="rId38" Type="http://schemas.openxmlformats.org/officeDocument/2006/relationships/hyperlink" Target="http://mobileonline.garant.ru/" TargetMode="External"/><Relationship Id="rId46" Type="http://schemas.openxmlformats.org/officeDocument/2006/relationships/hyperlink" Target="http://mobileonline.garant.ru/" TargetMode="External"/><Relationship Id="rId59" Type="http://schemas.openxmlformats.org/officeDocument/2006/relationships/hyperlink" Target="http://mobileonline.garant.ru/" TargetMode="External"/><Relationship Id="rId67" Type="http://schemas.openxmlformats.org/officeDocument/2006/relationships/hyperlink" Target="http://mobileonline.garant.ru/document?id=8816657&amp;sub=107" TargetMode="External"/><Relationship Id="rId103" Type="http://schemas.openxmlformats.org/officeDocument/2006/relationships/hyperlink" Target="http://mobileonline.garant.ru/document?id=12038258&amp;sub=651" TargetMode="External"/><Relationship Id="rId108" Type="http://schemas.openxmlformats.org/officeDocument/2006/relationships/hyperlink" Target="http://mobileonline.garant.ru/document?id=12038258&amp;sub=511104" TargetMode="External"/><Relationship Id="rId116" Type="http://schemas.openxmlformats.org/officeDocument/2006/relationships/hyperlink" Target="http://mobileonline.garant.ru/document?id=12038258&amp;sub=55" TargetMode="External"/><Relationship Id="rId124" Type="http://schemas.openxmlformats.org/officeDocument/2006/relationships/hyperlink" Target="http://mobileonline.garant.ru/document?id=12024624&amp;sub=2" TargetMode="External"/><Relationship Id="rId20" Type="http://schemas.openxmlformats.org/officeDocument/2006/relationships/hyperlink" Target="http://mobileonline.garant.ru/" TargetMode="External"/><Relationship Id="rId41" Type="http://schemas.openxmlformats.org/officeDocument/2006/relationships/hyperlink" Target="http://mobileonline.garant.ru/" TargetMode="External"/><Relationship Id="rId54" Type="http://schemas.openxmlformats.org/officeDocument/2006/relationships/hyperlink" Target="http://mobileonline.garant.ru/" TargetMode="External"/><Relationship Id="rId62" Type="http://schemas.openxmlformats.org/officeDocument/2006/relationships/hyperlink" Target="http://mobileonline.garant.ru/document?id=12077515&amp;sub=73" TargetMode="External"/><Relationship Id="rId70" Type="http://schemas.openxmlformats.org/officeDocument/2006/relationships/hyperlink" Target="http://mobileonline.garant.ru/document?id=8816657&amp;sub=98" TargetMode="External"/><Relationship Id="rId75" Type="http://schemas.openxmlformats.org/officeDocument/2006/relationships/hyperlink" Target="http://mobileonline.garant.ru/document?id=12027232&amp;sub=0" TargetMode="External"/><Relationship Id="rId83" Type="http://schemas.openxmlformats.org/officeDocument/2006/relationships/hyperlink" Target="http://mobileonline.garant.ru/document?id=12038258&amp;sub=111" TargetMode="External"/><Relationship Id="rId88" Type="http://schemas.openxmlformats.org/officeDocument/2006/relationships/hyperlink" Target="http://mobileonline.garant.ru/document?id=12038258&amp;sub=550195" TargetMode="External"/><Relationship Id="rId91" Type="http://schemas.openxmlformats.org/officeDocument/2006/relationships/hyperlink" Target="http://mobileonline.garant.ru/document?id=8816657&amp;sub=98" TargetMode="External"/><Relationship Id="rId96" Type="http://schemas.openxmlformats.org/officeDocument/2006/relationships/hyperlink" Target="http://mobileonline.garant.ru/document?id=8816657&amp;sub=107" TargetMode="External"/><Relationship Id="rId111" Type="http://schemas.openxmlformats.org/officeDocument/2006/relationships/hyperlink" Target="http://mobileonline.garant.ru/document?id=12084522&amp;sub=21"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mobileonline.garant.ru/" TargetMode="External"/><Relationship Id="rId23" Type="http://schemas.openxmlformats.org/officeDocument/2006/relationships/hyperlink" Target="http://mobileonline.garant.ru/" TargetMode="External"/><Relationship Id="rId28" Type="http://schemas.openxmlformats.org/officeDocument/2006/relationships/hyperlink" Target="http://mobileonline.garant.ru/" TargetMode="External"/><Relationship Id="rId36" Type="http://schemas.openxmlformats.org/officeDocument/2006/relationships/header" Target="header2.xml"/><Relationship Id="rId49" Type="http://schemas.openxmlformats.org/officeDocument/2006/relationships/hyperlink" Target="http://mobileonline.garant.ru/" TargetMode="External"/><Relationship Id="rId57" Type="http://schemas.openxmlformats.org/officeDocument/2006/relationships/hyperlink" Target="http://mobileonline.garant.ru/" TargetMode="External"/><Relationship Id="rId106" Type="http://schemas.openxmlformats.org/officeDocument/2006/relationships/hyperlink" Target="http://mobileonline.garant.ru/document?id=12038258&amp;sub=511104" TargetMode="External"/><Relationship Id="rId114" Type="http://schemas.openxmlformats.org/officeDocument/2006/relationships/hyperlink" Target="http://mobileonline.garant.ru/document?id=12084522&amp;sub=21" TargetMode="External"/><Relationship Id="rId119" Type="http://schemas.openxmlformats.org/officeDocument/2006/relationships/hyperlink" Target="http://mobileonline.garant.ru/document?id=12038258&amp;sub=2" TargetMode="External"/><Relationship Id="rId10" Type="http://schemas.openxmlformats.org/officeDocument/2006/relationships/hyperlink" Target="garantf1://3000000.0" TargetMode="External"/><Relationship Id="rId31" Type="http://schemas.openxmlformats.org/officeDocument/2006/relationships/hyperlink" Target="http://mobileonline.garant.ru/" TargetMode="External"/><Relationship Id="rId44" Type="http://schemas.openxmlformats.org/officeDocument/2006/relationships/hyperlink" Target="http://mobileonline.garant.ru/" TargetMode="External"/><Relationship Id="rId52" Type="http://schemas.openxmlformats.org/officeDocument/2006/relationships/hyperlink" Target="http://mobileonline.garant.ru/" TargetMode="External"/><Relationship Id="rId60" Type="http://schemas.openxmlformats.org/officeDocument/2006/relationships/hyperlink" Target="http://mobileonline.garant.ru/" TargetMode="External"/><Relationship Id="rId65" Type="http://schemas.openxmlformats.org/officeDocument/2006/relationships/hyperlink" Target="http://internet.garant.ru/document?id=12077515&amp;sub=0" TargetMode="External"/><Relationship Id="rId73" Type="http://schemas.openxmlformats.org/officeDocument/2006/relationships/hyperlink" Target="http://mobileonline.garant.ru/document?id=12038258&amp;sub=5407" TargetMode="External"/><Relationship Id="rId78" Type="http://schemas.openxmlformats.org/officeDocument/2006/relationships/hyperlink" Target="http://mobileonline.garant.ru/document?id=12077515&amp;sub=706" TargetMode="External"/><Relationship Id="rId81" Type="http://schemas.openxmlformats.org/officeDocument/2006/relationships/hyperlink" Target="http://mobileonline.garant.ru/document?id=12038258&amp;sub=480122" TargetMode="External"/><Relationship Id="rId86" Type="http://schemas.openxmlformats.org/officeDocument/2006/relationships/hyperlink" Target="http://mobileonline.garant.ru/document?id=12038258&amp;sub=51117" TargetMode="External"/><Relationship Id="rId94" Type="http://schemas.openxmlformats.org/officeDocument/2006/relationships/hyperlink" Target="http://mobileonline.garant.ru/document?id=8816657&amp;sub=107" TargetMode="External"/><Relationship Id="rId99" Type="http://schemas.openxmlformats.org/officeDocument/2006/relationships/hyperlink" Target="http://mobileonline.garant.ru/document?id=8816657&amp;sub=98" TargetMode="External"/><Relationship Id="rId101" Type="http://schemas.openxmlformats.org/officeDocument/2006/relationships/hyperlink" Target="http://mobileonline.garant.ru/document?id=12077515&amp;sub=702" TargetMode="External"/><Relationship Id="rId122" Type="http://schemas.openxmlformats.org/officeDocument/2006/relationships/hyperlink" Target="http://mobileonline.garant.ru/document?id=12038258&amp;sub=0" TargetMode="External"/><Relationship Id="rId4" Type="http://schemas.openxmlformats.org/officeDocument/2006/relationships/webSettings" Target="webSettings.xml"/><Relationship Id="rId9" Type="http://schemas.openxmlformats.org/officeDocument/2006/relationships/hyperlink" Target="http://internet.garant.ru/" TargetMode="External"/><Relationship Id="rId13" Type="http://schemas.openxmlformats.org/officeDocument/2006/relationships/hyperlink" Target="garantF1://96300.0" TargetMode="External"/><Relationship Id="rId18" Type="http://schemas.openxmlformats.org/officeDocument/2006/relationships/hyperlink" Target="http://mobileonline.garant.ru/" TargetMode="External"/><Relationship Id="rId39" Type="http://schemas.openxmlformats.org/officeDocument/2006/relationships/hyperlink" Target="http://mobileonline.garant.ru/" TargetMode="External"/><Relationship Id="rId109" Type="http://schemas.openxmlformats.org/officeDocument/2006/relationships/hyperlink" Target="http://mobileonline.garant.ru/document?id=8816657&amp;sub=107" TargetMode="External"/><Relationship Id="rId34" Type="http://schemas.openxmlformats.org/officeDocument/2006/relationships/header" Target="header1.xml"/><Relationship Id="rId50" Type="http://schemas.openxmlformats.org/officeDocument/2006/relationships/hyperlink" Target="http://mobileonline.garant.ru/" TargetMode="External"/><Relationship Id="rId55" Type="http://schemas.openxmlformats.org/officeDocument/2006/relationships/hyperlink" Target="http://mobileonline.garant.ru/" TargetMode="External"/><Relationship Id="rId76" Type="http://schemas.openxmlformats.org/officeDocument/2006/relationships/hyperlink" Target="http://mobileonline.garant.ru/document?id=71029192&amp;sub=0" TargetMode="External"/><Relationship Id="rId97" Type="http://schemas.openxmlformats.org/officeDocument/2006/relationships/hyperlink" Target="http://mobileonline.garant.ru/document?id=8816657&amp;sub=98" TargetMode="External"/><Relationship Id="rId104" Type="http://schemas.openxmlformats.org/officeDocument/2006/relationships/hyperlink" Target="http://mobileonline.garant.ru/document?id=12038258&amp;sub=0" TargetMode="External"/><Relationship Id="rId120" Type="http://schemas.openxmlformats.org/officeDocument/2006/relationships/hyperlink" Target="http://mobileonline.garant.ru/document?id=12038258&amp;sub=2" TargetMode="External"/><Relationship Id="rId125" Type="http://schemas.openxmlformats.org/officeDocument/2006/relationships/fontTable" Target="fontTable.xml"/><Relationship Id="rId7" Type="http://schemas.openxmlformats.org/officeDocument/2006/relationships/hyperlink" Target="http://internet.garant.ru/" TargetMode="External"/><Relationship Id="rId71" Type="http://schemas.openxmlformats.org/officeDocument/2006/relationships/hyperlink" Target="http://mobileonline.garant.ru/document?id=8816657&amp;sub=98" TargetMode="External"/><Relationship Id="rId92" Type="http://schemas.openxmlformats.org/officeDocument/2006/relationships/hyperlink" Target="http://mobileonline.garant.ru/document?id=8816657&amp;sub=107" TargetMode="External"/><Relationship Id="rId2" Type="http://schemas.openxmlformats.org/officeDocument/2006/relationships/styles" Target="styles.xml"/><Relationship Id="rId29" Type="http://schemas.openxmlformats.org/officeDocument/2006/relationships/hyperlink" Target="http://mobileonline.garant.ru/" TargetMode="External"/><Relationship Id="rId24" Type="http://schemas.openxmlformats.org/officeDocument/2006/relationships/hyperlink" Target="http://mobileonline.garant.ru/" TargetMode="External"/><Relationship Id="rId40" Type="http://schemas.openxmlformats.org/officeDocument/2006/relationships/hyperlink" Target="http://mobileonline.garant.ru/" TargetMode="External"/><Relationship Id="rId45" Type="http://schemas.openxmlformats.org/officeDocument/2006/relationships/hyperlink" Target="http://mobileonline.garant.ru/" TargetMode="External"/><Relationship Id="rId66" Type="http://schemas.openxmlformats.org/officeDocument/2006/relationships/hyperlink" Target="http://mobileonline.garant.ru/document?id=71963774&amp;sub=0" TargetMode="External"/><Relationship Id="rId87" Type="http://schemas.openxmlformats.org/officeDocument/2006/relationships/hyperlink" Target="http://mobileonline.garant.ru/document?id=12038258&amp;sub=51118" TargetMode="External"/><Relationship Id="rId110" Type="http://schemas.openxmlformats.org/officeDocument/2006/relationships/hyperlink" Target="http://mobileonline.garant.ru/document?id=8816657&amp;sub=98" TargetMode="External"/><Relationship Id="rId115" Type="http://schemas.openxmlformats.org/officeDocument/2006/relationships/hyperlink" Target="http://mobileonline.garant.ru/document?id=12048567&amp;sub=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126</TotalTime>
  <Pages>142</Pages>
  <Words>50895</Words>
  <Characters>290108</Characters>
  <Application>Microsoft Office Word</Application>
  <DocSecurity>0</DocSecurity>
  <Lines>2417</Lines>
  <Paragraphs>680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340323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Администрация</dc:creator>
  <cp:keywords/>
  <dc:description/>
  <cp:lastModifiedBy>Администрация</cp:lastModifiedBy>
  <cp:revision>31</cp:revision>
  <dcterms:created xsi:type="dcterms:W3CDTF">2019-09-18T05:41:00Z</dcterms:created>
  <dcterms:modified xsi:type="dcterms:W3CDTF">2019-09-19T06:39:00Z</dcterms:modified>
</cp:coreProperties>
</file>