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01C" w:rsidRPr="000515F9" w:rsidRDefault="00B35F5A" w:rsidP="005F62E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r w:rsidRPr="000515F9">
        <w:rPr>
          <w:rFonts w:ascii="Times New Roman" w:hAnsi="Times New Roman" w:cs="Times New Roman"/>
          <w:b/>
          <w:color w:val="000000"/>
          <w:sz w:val="24"/>
          <w:szCs w:val="24"/>
        </w:rPr>
        <w:t>Защити свою недвижимость</w:t>
      </w:r>
    </w:p>
    <w:p w:rsidR="005F62E7" w:rsidRPr="000515F9" w:rsidRDefault="005F62E7" w:rsidP="005F62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F62E7" w:rsidRPr="000515F9" w:rsidRDefault="00B35F5A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15F9">
        <w:rPr>
          <w:rFonts w:ascii="Times New Roman" w:hAnsi="Times New Roman" w:cs="Times New Roman"/>
          <w:color w:val="000000"/>
          <w:sz w:val="24"/>
          <w:szCs w:val="24"/>
        </w:rPr>
        <w:t>Управление Росреестра по Ре</w:t>
      </w:r>
      <w:r w:rsidR="005E333B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спублике Мордовия продолжает освещать актуальные вопросы 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>деятельности Росреестра</w:t>
      </w:r>
      <w:r w:rsidR="005E333B" w:rsidRPr="000515F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73093" w:rsidRPr="000515F9" w:rsidRDefault="005E333B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333333"/>
          <w:kern w:val="36"/>
          <w:sz w:val="24"/>
          <w:szCs w:val="24"/>
        </w:rPr>
      </w:pP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К сожалению, последнее время </w:t>
      </w:r>
      <w:r w:rsidR="005F62E7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все чаще </w:t>
      </w: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приходится слышать о мошеннических действиях в сфере недвижимости, когда в силу каких-то обстоятельств объект оказывается проданным, подаренным и т.д. помимо воли собственника. </w:t>
      </w:r>
      <w:r w:rsidR="00E83AFF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83AFF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Поэтому о</w:t>
      </w:r>
      <w:r w:rsidR="003B683D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сто</w:t>
      </w:r>
      <w:r w:rsidR="00E83AFF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рожность не бывает лишней, особенно когда речь идет о недвижимости и ее защите от несанкционированных посягательств со стороны мошенников. В </w:t>
      </w:r>
      <w:r w:rsidR="003B683D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этой статье речь пойдет</w:t>
      </w:r>
      <w:r w:rsidR="00E83AFF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о таком действенном механизме, как </w:t>
      </w:r>
      <w:r w:rsidR="005F62E7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«</w:t>
      </w:r>
      <w:r w:rsidR="00E83AFF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запрет</w:t>
      </w:r>
      <w:r w:rsidR="005F62E7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»</w:t>
      </w:r>
      <w:r w:rsidR="00E83AFF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на сделки б</w:t>
      </w:r>
      <w:r w:rsidR="003B683D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ез личного участия собственника, который </w:t>
      </w:r>
      <w:r w:rsidR="00E83AFF" w:rsidRPr="000515F9">
        <w:rPr>
          <w:rFonts w:ascii="Times New Roman" w:hAnsi="Times New Roman" w:cs="Times New Roman"/>
          <w:color w:val="000000"/>
          <w:sz w:val="24"/>
          <w:szCs w:val="24"/>
        </w:rPr>
        <w:t>регламентиро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ван Федеральным законом </w:t>
      </w:r>
      <w:r w:rsidR="005F62E7" w:rsidRPr="000515F9">
        <w:rPr>
          <w:rFonts w:ascii="Times New Roman" w:hAnsi="Times New Roman" w:cs="Times New Roman"/>
          <w:bCs/>
          <w:color w:val="333333"/>
          <w:kern w:val="36"/>
          <w:sz w:val="24"/>
          <w:szCs w:val="24"/>
        </w:rPr>
        <w:t>«</w:t>
      </w:r>
      <w:r w:rsidR="00973093" w:rsidRPr="000515F9">
        <w:rPr>
          <w:rFonts w:ascii="Times New Roman" w:hAnsi="Times New Roman" w:cs="Times New Roman"/>
          <w:bCs/>
          <w:color w:val="333333"/>
          <w:kern w:val="36"/>
          <w:sz w:val="24"/>
          <w:szCs w:val="24"/>
        </w:rPr>
        <w:t>О государственной регистрации недвижимости</w:t>
      </w:r>
      <w:r w:rsidR="005F62E7" w:rsidRPr="000515F9">
        <w:rPr>
          <w:rFonts w:ascii="Times New Roman" w:hAnsi="Times New Roman" w:cs="Times New Roman"/>
          <w:bCs/>
          <w:color w:val="333333"/>
          <w:kern w:val="36"/>
          <w:sz w:val="24"/>
          <w:szCs w:val="24"/>
        </w:rPr>
        <w:t>»</w:t>
      </w:r>
      <w:r w:rsidR="00973093" w:rsidRPr="000515F9">
        <w:rPr>
          <w:rFonts w:ascii="Times New Roman" w:hAnsi="Times New Roman" w:cs="Times New Roman"/>
          <w:bCs/>
          <w:color w:val="333333"/>
          <w:kern w:val="36"/>
          <w:sz w:val="24"/>
          <w:szCs w:val="24"/>
        </w:rPr>
        <w:t xml:space="preserve"> от 13.07.2015 </w:t>
      </w:r>
      <w:r w:rsidR="005F62E7" w:rsidRPr="000515F9">
        <w:rPr>
          <w:rFonts w:ascii="Times New Roman" w:hAnsi="Times New Roman" w:cs="Times New Roman"/>
          <w:bCs/>
          <w:color w:val="333333"/>
          <w:kern w:val="36"/>
          <w:sz w:val="24"/>
          <w:szCs w:val="24"/>
        </w:rPr>
        <w:t>№</w:t>
      </w:r>
      <w:r w:rsidR="00973093" w:rsidRPr="000515F9">
        <w:rPr>
          <w:rFonts w:ascii="Times New Roman" w:hAnsi="Times New Roman" w:cs="Times New Roman"/>
          <w:bCs/>
          <w:color w:val="333333"/>
          <w:kern w:val="36"/>
          <w:sz w:val="24"/>
          <w:szCs w:val="24"/>
        </w:rPr>
        <w:t xml:space="preserve"> 218-ФЗ.</w:t>
      </w:r>
    </w:p>
    <w:p w:rsidR="005F62E7" w:rsidRPr="000515F9" w:rsidRDefault="000515F9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5" w:history="1">
        <w:r w:rsidR="00E83AFF" w:rsidRPr="000515F9">
          <w:rPr>
            <w:rFonts w:ascii="Times New Roman" w:eastAsia="Times New Roman" w:hAnsi="Times New Roman" w:cs="Times New Roman"/>
            <w:vanish/>
            <w:color w:val="282828"/>
            <w:sz w:val="24"/>
            <w:szCs w:val="24"/>
            <w:lang w:eastAsia="ru-RU"/>
          </w:rPr>
          <w:t>© РИА Новости / Владимир Вяткин</w:t>
        </w:r>
      </w:hyperlink>
      <w:hyperlink r:id="rId6" w:tgtFrame="_blank" w:history="1">
        <w:r w:rsidR="00E83AFF" w:rsidRPr="000515F9">
          <w:rPr>
            <w:rFonts w:ascii="Times New Roman" w:eastAsia="Times New Roman" w:hAnsi="Times New Roman" w:cs="Times New Roman"/>
            <w:vanish/>
            <w:color w:val="282828"/>
            <w:sz w:val="24"/>
            <w:szCs w:val="24"/>
            <w:lang w:eastAsia="ru-RU"/>
          </w:rPr>
          <w:t>Перейти в фотобанк</w:t>
        </w:r>
      </w:hyperlink>
      <w:r w:rsidR="00E83AFF" w:rsidRPr="000515F9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Строительство жилья</w:t>
      </w:r>
      <w:r w:rsidR="00E83AFF" w:rsidRPr="000515F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B35F5A" w:rsidRPr="000515F9">
        <w:rPr>
          <w:rFonts w:ascii="Times New Roman" w:hAnsi="Times New Roman" w:cs="Times New Roman"/>
          <w:color w:val="000000"/>
          <w:sz w:val="24"/>
          <w:szCs w:val="24"/>
        </w:rPr>
        <w:t>ри подаче такого з</w:t>
      </w:r>
      <w:r w:rsidR="00973093" w:rsidRPr="000515F9">
        <w:rPr>
          <w:rFonts w:ascii="Times New Roman" w:hAnsi="Times New Roman" w:cs="Times New Roman"/>
          <w:color w:val="000000"/>
          <w:sz w:val="24"/>
          <w:szCs w:val="24"/>
        </w:rPr>
        <w:t>аявления в Единый государственный реестр недвижимости</w:t>
      </w:r>
      <w:r w:rsidR="00B35F5A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 будет внесена соответствующая запись. Если за регистрацией сделки обратится представитель по доверенности, документы будут возвращены без рассмотрения, а правообладателя проинформируют, что с его недвижимостью пытались совершить соответству</w:t>
      </w:r>
      <w:r w:rsidR="00973093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ющие </w:t>
      </w:r>
      <w:r w:rsidR="00B35F5A" w:rsidRPr="000515F9">
        <w:rPr>
          <w:rFonts w:ascii="Times New Roman" w:hAnsi="Times New Roman" w:cs="Times New Roman"/>
          <w:color w:val="000000"/>
          <w:sz w:val="24"/>
          <w:szCs w:val="24"/>
        </w:rPr>
        <w:t>действия.</w:t>
      </w:r>
    </w:p>
    <w:p w:rsidR="00973093" w:rsidRPr="000515F9" w:rsidRDefault="00B35F5A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Такая мера направлена на защиту прав собственников недвижимости. 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>Предполагается, что подобная возможность позволит снизить процент</w:t>
      </w: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 мошеннических операций с недвижимостью, заключаемых посредниками, которые действуют по дове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>ренности. Как показывает практика, в большинстве случаев подобное заявление подается</w:t>
      </w:r>
      <w:r w:rsidRPr="000515F9">
        <w:rPr>
          <w:rFonts w:ascii="Times New Roman" w:hAnsi="Times New Roman" w:cs="Times New Roman"/>
          <w:color w:val="000000"/>
          <w:sz w:val="24"/>
          <w:szCs w:val="24"/>
        </w:rPr>
        <w:t>, если правообладатель имеет основания не доверять лицу, которому ранее выдавал доверенность или были утеряны (украдены) документы на недвижимость или документы, удостоверяющие личность, например паспорт.</w:t>
      </w:r>
    </w:p>
    <w:p w:rsidR="00973093" w:rsidRPr="000515F9" w:rsidRDefault="00B35F5A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15F9">
        <w:rPr>
          <w:rFonts w:ascii="Times New Roman" w:hAnsi="Times New Roman" w:cs="Times New Roman"/>
          <w:color w:val="000000"/>
          <w:sz w:val="24"/>
          <w:szCs w:val="24"/>
        </w:rPr>
        <w:t>Заявление о невозможности совершения сделок без личного участия со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бственника можно подать </w:t>
      </w: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 в электронном виде в личном кабинете на сайте Росреестра при наличии ЭЦП, а также при личном обращении в офисы МФЦ. </w:t>
      </w:r>
    </w:p>
    <w:p w:rsidR="00AD34F2" w:rsidRPr="000515F9" w:rsidRDefault="003B683D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Росреестр в течение пяти рабочих дней со дня </w:t>
      </w:r>
      <w:r w:rsidR="00973093" w:rsidRPr="000515F9">
        <w:rPr>
          <w:rFonts w:ascii="Times New Roman" w:hAnsi="Times New Roman" w:cs="Times New Roman"/>
          <w:color w:val="000000"/>
          <w:sz w:val="24"/>
          <w:szCs w:val="24"/>
        </w:rPr>
        <w:t>внесения в ЕГРН сведений уведомит</w:t>
      </w:r>
      <w:r w:rsidRPr="000515F9">
        <w:rPr>
          <w:rFonts w:ascii="Times New Roman" w:hAnsi="Times New Roman" w:cs="Times New Roman"/>
          <w:color w:val="000000"/>
          <w:sz w:val="24"/>
          <w:szCs w:val="24"/>
        </w:rPr>
        <w:t>  правообладателя (правообладателей) об указанных изменениях. Сведения о невозможности государственной регистрации без личного участия также отражаются в выписке из ЕГРН на объект недвижимого имущества.</w:t>
      </w:r>
    </w:p>
    <w:p w:rsidR="00973093" w:rsidRPr="000515F9" w:rsidRDefault="003B683D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Государственная пошлина за </w:t>
      </w:r>
      <w:r w:rsidR="00973093" w:rsidRPr="000515F9">
        <w:rPr>
          <w:rFonts w:ascii="Times New Roman" w:hAnsi="Times New Roman" w:cs="Times New Roman"/>
          <w:color w:val="000000"/>
          <w:sz w:val="24"/>
          <w:szCs w:val="24"/>
        </w:rPr>
        <w:t>данный вид обращения</w:t>
      </w: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 не взимается.</w:t>
      </w:r>
      <w:r w:rsidR="00973093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B683D" w:rsidRPr="000515F9" w:rsidRDefault="00973093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15F9">
        <w:rPr>
          <w:rFonts w:ascii="Times New Roman" w:hAnsi="Times New Roman" w:cs="Times New Roman"/>
          <w:color w:val="000000"/>
          <w:sz w:val="24"/>
          <w:szCs w:val="24"/>
        </w:rPr>
        <w:t>Однако необходимо учитывать, что з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апись в ЕГРН о </w:t>
      </w:r>
      <w:proofErr w:type="gramStart"/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>заявлении</w:t>
      </w:r>
      <w:proofErr w:type="gramEnd"/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 о невозможности регистрации не препятствует осуществлению государственной регистрации перехода, прекращения, ограничения права и обременения объекта недвижимости, если основанием для государственной регистрации права является вступившее в законную силу решение суда, а также требование судебного пристава-исполнителя в случаях, предусмотренных Федеральным законом от 02.10.2007 № 229-ФЗ </w:t>
      </w:r>
      <w:r w:rsidR="005F62E7" w:rsidRPr="000515F9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>Об исполнительном производстве</w:t>
      </w:r>
      <w:r w:rsidR="005F62E7" w:rsidRPr="000515F9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>, и иных случаях, установленных федеральными законами.</w:t>
      </w:r>
    </w:p>
    <w:p w:rsidR="00973093" w:rsidRPr="000515F9" w:rsidRDefault="00973093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5F9">
        <w:rPr>
          <w:rFonts w:ascii="Times New Roman" w:hAnsi="Times New Roman" w:cs="Times New Roman"/>
          <w:sz w:val="24"/>
          <w:szCs w:val="24"/>
        </w:rPr>
        <w:t xml:space="preserve">Отменить </w:t>
      </w:r>
      <w:r w:rsidR="005F62E7" w:rsidRPr="000515F9">
        <w:rPr>
          <w:rFonts w:ascii="Times New Roman" w:hAnsi="Times New Roman" w:cs="Times New Roman"/>
          <w:sz w:val="24"/>
          <w:szCs w:val="24"/>
        </w:rPr>
        <w:t>«</w:t>
      </w:r>
      <w:r w:rsidRPr="000515F9">
        <w:rPr>
          <w:rFonts w:ascii="Times New Roman" w:hAnsi="Times New Roman" w:cs="Times New Roman"/>
          <w:sz w:val="24"/>
          <w:szCs w:val="24"/>
        </w:rPr>
        <w:t>запрет</w:t>
      </w:r>
      <w:r w:rsidR="005F62E7" w:rsidRPr="000515F9">
        <w:rPr>
          <w:rFonts w:ascii="Times New Roman" w:hAnsi="Times New Roman" w:cs="Times New Roman"/>
          <w:sz w:val="24"/>
          <w:szCs w:val="24"/>
        </w:rPr>
        <w:t>»</w:t>
      </w:r>
      <w:r w:rsidRPr="000515F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515F9"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 w:rsidRPr="000515F9">
        <w:rPr>
          <w:rFonts w:ascii="Times New Roman" w:hAnsi="Times New Roman" w:cs="Times New Roman"/>
          <w:sz w:val="24"/>
          <w:szCs w:val="24"/>
        </w:rPr>
        <w:t xml:space="preserve"> в судебном порядке, по требованию судебного пристава-исполнителя и по заявлению собственника.   </w:t>
      </w:r>
    </w:p>
    <w:bookmarkEnd w:id="0"/>
    <w:p w:rsidR="00973093" w:rsidRPr="000515F9" w:rsidRDefault="00973093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973093" w:rsidRPr="00051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F5A"/>
    <w:rsid w:val="000515F9"/>
    <w:rsid w:val="003B683D"/>
    <w:rsid w:val="005158DC"/>
    <w:rsid w:val="005E333B"/>
    <w:rsid w:val="005F62E7"/>
    <w:rsid w:val="00973093"/>
    <w:rsid w:val="00AD34F2"/>
    <w:rsid w:val="00B35F5A"/>
    <w:rsid w:val="00C3301C"/>
    <w:rsid w:val="00E8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3AFF"/>
    <w:rPr>
      <w:strike w:val="0"/>
      <w:dstrike w:val="0"/>
      <w:color w:val="282828"/>
      <w:u w:val="none"/>
      <w:effect w:val="none"/>
    </w:rPr>
  </w:style>
  <w:style w:type="character" w:customStyle="1" w:styleId="l-photoviewcopy-data1">
    <w:name w:val="l-photoview__copy-data1"/>
    <w:basedOn w:val="a0"/>
    <w:rsid w:val="00E83AFF"/>
    <w:rPr>
      <w:vanish/>
      <w:webHidden w:val="0"/>
      <w:specVanish w:val="0"/>
    </w:rPr>
  </w:style>
  <w:style w:type="character" w:customStyle="1" w:styleId="l-photoviewextlink-data1">
    <w:name w:val="l-photoview__extlink-data1"/>
    <w:basedOn w:val="a0"/>
    <w:rsid w:val="00E83AFF"/>
    <w:rPr>
      <w:vanish/>
      <w:webHidden w:val="0"/>
      <w:specVanish w:val="0"/>
    </w:rPr>
  </w:style>
  <w:style w:type="character" w:customStyle="1" w:styleId="l-photoviewdesc-data1">
    <w:name w:val="l-photoview__desc-data1"/>
    <w:basedOn w:val="a0"/>
    <w:rsid w:val="00E83AFF"/>
    <w:rPr>
      <w:vanish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3AFF"/>
    <w:rPr>
      <w:strike w:val="0"/>
      <w:dstrike w:val="0"/>
      <w:color w:val="282828"/>
      <w:u w:val="none"/>
      <w:effect w:val="none"/>
    </w:rPr>
  </w:style>
  <w:style w:type="character" w:customStyle="1" w:styleId="l-photoviewcopy-data1">
    <w:name w:val="l-photoview__copy-data1"/>
    <w:basedOn w:val="a0"/>
    <w:rsid w:val="00E83AFF"/>
    <w:rPr>
      <w:vanish/>
      <w:webHidden w:val="0"/>
      <w:specVanish w:val="0"/>
    </w:rPr>
  </w:style>
  <w:style w:type="character" w:customStyle="1" w:styleId="l-photoviewextlink-data1">
    <w:name w:val="l-photoview__extlink-data1"/>
    <w:basedOn w:val="a0"/>
    <w:rsid w:val="00E83AFF"/>
    <w:rPr>
      <w:vanish/>
      <w:webHidden w:val="0"/>
      <w:specVanish w:val="0"/>
    </w:rPr>
  </w:style>
  <w:style w:type="character" w:customStyle="1" w:styleId="l-photoviewdesc-data1">
    <w:name w:val="l-photoview__desc-data1"/>
    <w:basedOn w:val="a0"/>
    <w:rsid w:val="00E83AFF"/>
    <w:rPr>
      <w:vanish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2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3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2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90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076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107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93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018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2843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8724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54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3460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5326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8850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046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9109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31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visualrian.ru/images/item/156256" TargetMode="External"/><Relationship Id="rId5" Type="http://schemas.openxmlformats.org/officeDocument/2006/relationships/hyperlink" Target="http://www.rian.ru/docs/about/copyright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Яна М. Борисова</cp:lastModifiedBy>
  <cp:revision>4</cp:revision>
  <dcterms:created xsi:type="dcterms:W3CDTF">2018-11-11T17:24:00Z</dcterms:created>
  <dcterms:modified xsi:type="dcterms:W3CDTF">2019-01-10T08:11:00Z</dcterms:modified>
</cp:coreProperties>
</file>