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39" w:rsidRPr="00DD7BA9" w:rsidRDefault="007462EC" w:rsidP="00DD7BA9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Памятка з</w:t>
      </w:r>
      <w:bookmarkStart w:id="0" w:name="_GoBack"/>
      <w:bookmarkEnd w:id="0"/>
      <w:r w:rsidR="00AD2369" w:rsidRPr="00DD7BA9">
        <w:rPr>
          <w:b/>
        </w:rPr>
        <w:t>емлепользователям</w:t>
      </w:r>
    </w:p>
    <w:p w:rsidR="00350619" w:rsidRPr="00DD7BA9" w:rsidRDefault="00350619" w:rsidP="00DD7BA9">
      <w:pPr>
        <w:pStyle w:val="a3"/>
        <w:spacing w:before="0" w:beforeAutospacing="0" w:after="0" w:afterAutospacing="0"/>
        <w:jc w:val="both"/>
        <w:rPr>
          <w:b/>
        </w:rPr>
      </w:pP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Управление Росреестра по Республике Мордовия является </w:t>
      </w:r>
      <w:r w:rsidR="007170D4" w:rsidRPr="00DD7BA9">
        <w:t>территориальным</w:t>
      </w:r>
      <w:r w:rsidRPr="00DD7BA9">
        <w:t xml:space="preserve"> органом исполнительной власти, осуществляющим на территории Республики Мордовия государственный земельный надзор.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При проведении проверок соблюдения земельного законодательства Управлением выявляются нарушения действующего законодательства, а лица, виновные в таких нарушениях, привлекаются к административной ответственности.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Наиболее распространенными нарушениями земельного законодательства являются: использование земельного участка при отсутствии предусмотренных законом прав на земельный участок, а также использование земельного участка не в соответствии с видом его разрешенного использования.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В целях профилактики нарушений земельного законодательства Управление рекомендует внимательно отнестись к изложенным ниже советам, что позволит избежать конфликтов с соседними землепользователями и с проверяющими организациями.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1. При наличии у Вас земельного участка убедитесь, что права на него зарегистрированы в установленном порядке, и принадлежащие Вам </w:t>
      </w:r>
      <w:r w:rsidR="00155D0E" w:rsidRPr="00DD7BA9">
        <w:t>строения</w:t>
      </w:r>
      <w:r w:rsidRPr="00DD7BA9">
        <w:t xml:space="preserve"> расположены в </w:t>
      </w:r>
      <w:r w:rsidR="00AC05BD" w:rsidRPr="00DD7BA9">
        <w:t xml:space="preserve">пределах </w:t>
      </w:r>
      <w:r w:rsidRPr="00DD7BA9">
        <w:t xml:space="preserve">границ.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>2. Пр</w:t>
      </w:r>
      <w:r w:rsidR="00382C1A" w:rsidRPr="00DD7BA9">
        <w:t xml:space="preserve">и приобретении в собственность </w:t>
      </w:r>
      <w:r w:rsidRPr="00DD7BA9">
        <w:t>или аре</w:t>
      </w:r>
      <w:r w:rsidR="00382C1A" w:rsidRPr="00DD7BA9">
        <w:t>нду</w:t>
      </w:r>
      <w:r w:rsidRPr="00DD7BA9">
        <w:t xml:space="preserve"> земельного участка требуйте от собственника представить Вам документы, подтверждающие соответствие фактических границ земельного участка данным о его границах, содержащимся в </w:t>
      </w:r>
      <w:r w:rsidR="00382C1A" w:rsidRPr="00DD7BA9">
        <w:t>Едином государственном реестре недвижимости.</w:t>
      </w:r>
      <w:r w:rsidRPr="00DD7BA9">
        <w:t xml:space="preserve">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 xml:space="preserve">3. Уточните вид разрешенного использования Вашего земельного участка на </w:t>
      </w:r>
      <w:r w:rsidR="00382C1A" w:rsidRPr="00DD7BA9">
        <w:t>сайте</w:t>
      </w:r>
      <w:r w:rsidRPr="00DD7BA9">
        <w:t xml:space="preserve"> Росреестра rosreestr.ru: «Публичная кадастровая карта». В случае расхождения разрешенного и фактического использования участка обратитесь в </w:t>
      </w:r>
      <w:r w:rsidR="00382C1A" w:rsidRPr="00DD7BA9">
        <w:t>Управление Росреестра по Республике Мордовия или в Ф</w:t>
      </w:r>
      <w:r w:rsidRPr="00DD7BA9">
        <w:t>илиал ФГБУ «Федеральная кадастровая палата»</w:t>
      </w:r>
      <w:r w:rsidR="00382C1A" w:rsidRPr="00DD7BA9">
        <w:t xml:space="preserve"> по Республике Мордовия</w:t>
      </w:r>
      <w:r w:rsidRPr="00DD7BA9">
        <w:t xml:space="preserve"> за консультацией и при необходимости с заявлением об изменении вида разрешенного использования. </w:t>
      </w:r>
    </w:p>
    <w:p w:rsidR="003B1C7E" w:rsidRPr="00DD7BA9" w:rsidRDefault="003B1C7E" w:rsidP="00DD7BA9">
      <w:pPr>
        <w:pStyle w:val="a3"/>
        <w:spacing w:before="0" w:beforeAutospacing="0" w:after="0" w:afterAutospacing="0"/>
        <w:ind w:firstLine="709"/>
        <w:jc w:val="both"/>
      </w:pPr>
      <w:r w:rsidRPr="00DD7BA9">
        <w:t>4. При получении уведомления о проведении проверки на Вашем земельном участке не создавайте препятствий для ее проведения. Помните, воспрепятствование законной деятельности государственного инспектора является самостоятельным административным правонарушением. А вопрос о привлечении Вас к ответственности за несоблюдение требований земельного законодательства будет рассмотрен по результатам административного обследования земельного участка, которое может проводиться без Вашего участия.</w:t>
      </w:r>
    </w:p>
    <w:p w:rsidR="00350619" w:rsidRPr="00DD7BA9" w:rsidRDefault="00350619" w:rsidP="00DD7BA9">
      <w:pPr>
        <w:pStyle w:val="a3"/>
        <w:spacing w:before="0" w:beforeAutospacing="0" w:after="0" w:afterAutospacing="0"/>
        <w:ind w:firstLine="709"/>
        <w:jc w:val="both"/>
      </w:pPr>
    </w:p>
    <w:p w:rsidR="00AD2369" w:rsidRPr="00DD7BA9" w:rsidRDefault="00AD2369" w:rsidP="00DD7BA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7BA9">
        <w:rPr>
          <w:rFonts w:ascii="Times New Roman" w:eastAsia="Calibri" w:hAnsi="Times New Roman" w:cs="Times New Roman"/>
          <w:sz w:val="24"/>
          <w:szCs w:val="24"/>
        </w:rPr>
        <w:t xml:space="preserve">Отдел государственного земельного надзора, геодезии и картографии </w:t>
      </w:r>
    </w:p>
    <w:p w:rsidR="00AD2369" w:rsidRPr="00DD7BA9" w:rsidRDefault="00AD2369" w:rsidP="00DD7BA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7BA9">
        <w:rPr>
          <w:rFonts w:ascii="Times New Roman" w:eastAsia="Calibri" w:hAnsi="Times New Roman" w:cs="Times New Roman"/>
          <w:sz w:val="24"/>
          <w:szCs w:val="24"/>
        </w:rPr>
        <w:t>Управления Росреестра по Республике Мордовия</w:t>
      </w:r>
    </w:p>
    <w:p w:rsidR="00AD2369" w:rsidRPr="00DD7BA9" w:rsidRDefault="00AD2369" w:rsidP="00DD7BA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7BA9">
        <w:rPr>
          <w:rFonts w:ascii="Times New Roman" w:eastAsia="Calibri" w:hAnsi="Times New Roman" w:cs="Times New Roman"/>
          <w:sz w:val="24"/>
          <w:szCs w:val="24"/>
        </w:rPr>
        <w:t>Бояркин Иван Иванович</w:t>
      </w:r>
    </w:p>
    <w:p w:rsidR="007C20A9" w:rsidRPr="00DD7BA9" w:rsidRDefault="00AD2369" w:rsidP="00DD7BA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7BA9">
        <w:rPr>
          <w:rFonts w:ascii="Times New Roman" w:eastAsia="Calibri" w:hAnsi="Times New Roman" w:cs="Times New Roman"/>
          <w:sz w:val="24"/>
          <w:szCs w:val="24"/>
        </w:rPr>
        <w:t>8 (8342) 24-24-49</w:t>
      </w:r>
    </w:p>
    <w:sectPr w:rsidR="007C20A9" w:rsidRPr="00DD7BA9" w:rsidSect="00350619">
      <w:pgSz w:w="11906" w:h="16838"/>
      <w:pgMar w:top="1021" w:right="737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D3"/>
    <w:rsid w:val="00121339"/>
    <w:rsid w:val="0015103D"/>
    <w:rsid w:val="00155D0E"/>
    <w:rsid w:val="00207F6F"/>
    <w:rsid w:val="00350619"/>
    <w:rsid w:val="00382C1A"/>
    <w:rsid w:val="003B1C7E"/>
    <w:rsid w:val="007170D4"/>
    <w:rsid w:val="007462EC"/>
    <w:rsid w:val="007C20A9"/>
    <w:rsid w:val="00AC05BD"/>
    <w:rsid w:val="00AD2369"/>
    <w:rsid w:val="00AF77BE"/>
    <w:rsid w:val="00B31044"/>
    <w:rsid w:val="00D335D3"/>
    <w:rsid w:val="00DD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1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ЙЙЙ</dc:creator>
  <cp:keywords/>
  <dc:description/>
  <cp:lastModifiedBy>Яна М. Борисова</cp:lastModifiedBy>
  <cp:revision>16</cp:revision>
  <cp:lastPrinted>2018-11-28T14:21:00Z</cp:lastPrinted>
  <dcterms:created xsi:type="dcterms:W3CDTF">2018-11-28T07:18:00Z</dcterms:created>
  <dcterms:modified xsi:type="dcterms:W3CDTF">2019-01-10T07:31:00Z</dcterms:modified>
</cp:coreProperties>
</file>