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A5" w:rsidRDefault="00F166A5" w:rsidP="00F166A5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F166A5" w:rsidRDefault="00F166A5" w:rsidP="00F166A5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</w:t>
      </w:r>
    </w:p>
    <w:p w:rsidR="00F166A5" w:rsidRDefault="00F166A5" w:rsidP="00F166A5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«Что понимается под незаконными действиями (бездействием), за совершение которых должностное лицо может быть привлечено к уголовной ответственности по ст. 290 УК РФ (получение взятки)?»</w:t>
      </w:r>
    </w:p>
    <w:p w:rsidR="00F166A5" w:rsidRDefault="00F166A5" w:rsidP="00F166A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66A5" w:rsidRDefault="00F166A5" w:rsidP="00F166A5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постановлением Пленума Верховного суда Российской Федерации от 09.07.2013 № 24 «О судебной практике по делам о взяточничестве и об иных коррупционных преступлениях» под незаконными действиями (бездействием), за совершение которых должностное лицо получило взятку (часть 3 статьи 290 УК РФ), следует понимать действия (бездействие), которые: совершены должностным лицом с использованием служебных полномочий, однако в отсутствие предусмотренных законом оснований или</w:t>
      </w:r>
      <w:proofErr w:type="gramEnd"/>
      <w:r>
        <w:rPr>
          <w:rFonts w:ascii="Times New Roman" w:hAnsi="Times New Roman"/>
          <w:sz w:val="28"/>
          <w:szCs w:val="28"/>
        </w:rPr>
        <w:t xml:space="preserve"> условий для их реализации; относятся к полномочиям другого должностного лица; совершаются должностным лицом единолично, однако могли быть осуществлены только коллегиально либо по согласованию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другим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должностным лицом или органом; состоят в неисполнении служебных обязанностей; никто и ни при каких обстоятельствах не вправе совершать.</w:t>
      </w:r>
    </w:p>
    <w:p w:rsidR="00F166A5" w:rsidRDefault="00F166A5" w:rsidP="00F166A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ним, в частности, относятся фальсификация доказательств по уголовному делу, неисполнение предусмотренной законом обязанности по составлению протокола об административном правонарушении, принятие незаконного решения на основании заведомо подложных документов, внесение в документы сведений, не соответствующих действительности.</w:t>
      </w:r>
    </w:p>
    <w:p w:rsidR="00F166A5" w:rsidRDefault="00F166A5" w:rsidP="00F166A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Получение должностным лицом взятки за использование должностного положения в целях способствования совершению другим должностным лицом незаконных действий (бездействию) по службе надлежит квалифицировать по части 3 статьи 290 УК РФ.</w:t>
      </w:r>
    </w:p>
    <w:p w:rsidR="00F166A5" w:rsidRDefault="00F166A5" w:rsidP="00F166A5">
      <w:pPr>
        <w:rPr>
          <w:rFonts w:ascii="Times New Roman" w:hAnsi="Times New Roman" w:cs="Times New Roman"/>
          <w:sz w:val="22"/>
          <w:szCs w:val="22"/>
        </w:rPr>
      </w:pPr>
    </w:p>
    <w:p w:rsidR="00F166A5" w:rsidRDefault="00F166A5" w:rsidP="00F166A5">
      <w:pPr>
        <w:rPr>
          <w:rFonts w:ascii="Times New Roman" w:hAnsi="Times New Roman" w:cs="Times New Roman"/>
          <w:sz w:val="22"/>
          <w:szCs w:val="22"/>
        </w:rPr>
      </w:pPr>
    </w:p>
    <w:p w:rsidR="00F166A5" w:rsidRDefault="00F166A5" w:rsidP="00F166A5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F166A5" w:rsidRDefault="00F166A5" w:rsidP="00F166A5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младший советник юстиции                                                          Д.О. </w:t>
      </w:r>
      <w:proofErr w:type="spellStart"/>
      <w:r>
        <w:rPr>
          <w:rFonts w:ascii="Times New Roman" w:hAnsi="Times New Roman"/>
          <w:sz w:val="28"/>
          <w:szCs w:val="28"/>
        </w:rPr>
        <w:t>Чибиркин</w:t>
      </w:r>
      <w:proofErr w:type="spellEnd"/>
    </w:p>
    <w:p w:rsidR="00F166A5" w:rsidRDefault="00F166A5" w:rsidP="00F166A5">
      <w:pPr>
        <w:rPr>
          <w:rFonts w:ascii="Times New Roman" w:hAnsi="Times New Roman" w:cs="Times New Roman"/>
          <w:sz w:val="22"/>
          <w:szCs w:val="22"/>
        </w:rPr>
      </w:pPr>
    </w:p>
    <w:p w:rsidR="00445835" w:rsidRDefault="00445835"/>
    <w:sectPr w:rsidR="00445835" w:rsidSect="00445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166A5"/>
    <w:rsid w:val="00445835"/>
    <w:rsid w:val="00F16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7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2018-06-01T07:42:00Z</dcterms:created>
  <dcterms:modified xsi:type="dcterms:W3CDTF">2018-06-01T07:43:00Z</dcterms:modified>
</cp:coreProperties>
</file>