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2A" w:rsidRDefault="00787E2A" w:rsidP="00787E2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787E2A" w:rsidRDefault="00787E2A" w:rsidP="00787E2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787E2A" w:rsidRDefault="00787E2A" w:rsidP="00787E2A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87E2A" w:rsidRDefault="00787E2A" w:rsidP="00787E2A">
      <w:pPr>
        <w:ind w:firstLine="0"/>
        <w:jc w:val="center"/>
        <w:rPr>
          <w:sz w:val="28"/>
          <w:szCs w:val="28"/>
        </w:rPr>
      </w:pPr>
    </w:p>
    <w:p w:rsidR="00787E2A" w:rsidRDefault="00787E2A" w:rsidP="00787E2A">
      <w:pPr>
        <w:ind w:firstLine="0"/>
        <w:jc w:val="center"/>
        <w:rPr>
          <w:sz w:val="28"/>
          <w:szCs w:val="28"/>
        </w:rPr>
      </w:pPr>
    </w:p>
    <w:p w:rsidR="00787E2A" w:rsidRDefault="00787E2A" w:rsidP="00787E2A">
      <w:pPr>
        <w:ind w:firstLine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787E2A" w:rsidRDefault="00787E2A" w:rsidP="00787E2A">
      <w:pPr>
        <w:ind w:firstLine="0"/>
        <w:jc w:val="center"/>
        <w:rPr>
          <w:b/>
          <w:sz w:val="34"/>
          <w:szCs w:val="28"/>
        </w:rPr>
      </w:pPr>
    </w:p>
    <w:p w:rsidR="00787E2A" w:rsidRDefault="00787E2A" w:rsidP="00787E2A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787E2A" w:rsidRDefault="00787E2A" w:rsidP="00787E2A">
      <w:pPr>
        <w:ind w:firstLine="0"/>
        <w:rPr>
          <w:sz w:val="28"/>
          <w:szCs w:val="28"/>
        </w:rPr>
      </w:pPr>
    </w:p>
    <w:p w:rsidR="00787E2A" w:rsidRDefault="00156D10" w:rsidP="00787E2A">
      <w:pPr>
        <w:ind w:firstLine="0"/>
        <w:rPr>
          <w:sz w:val="28"/>
          <w:szCs w:val="28"/>
        </w:rPr>
      </w:pPr>
      <w:r>
        <w:rPr>
          <w:sz w:val="28"/>
          <w:szCs w:val="28"/>
        </w:rPr>
        <w:t>от 12.10.2017 г. №417</w:t>
      </w:r>
    </w:p>
    <w:p w:rsidR="00787E2A" w:rsidRDefault="00787E2A" w:rsidP="00787E2A">
      <w:pPr>
        <w:ind w:firstLine="0"/>
        <w:rPr>
          <w:sz w:val="28"/>
          <w:szCs w:val="28"/>
        </w:rPr>
      </w:pP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>Об утверждении Положения об обеспечении</w:t>
      </w: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 xml:space="preserve">содержания зданий и сооружений </w:t>
      </w: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 xml:space="preserve">муниципальных образовательных </w:t>
      </w: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 xml:space="preserve">организаций </w:t>
      </w:r>
      <w:r>
        <w:rPr>
          <w:sz w:val="28"/>
          <w:szCs w:val="28"/>
        </w:rPr>
        <w:t>Инсарского</w:t>
      </w:r>
      <w:r w:rsidRPr="00787E2A">
        <w:rPr>
          <w:sz w:val="28"/>
          <w:szCs w:val="28"/>
        </w:rPr>
        <w:t xml:space="preserve"> муниципального </w:t>
      </w: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 xml:space="preserve">района, обустройства прилегающих к ним </w:t>
      </w:r>
    </w:p>
    <w:p w:rsid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>территорий</w:t>
      </w:r>
    </w:p>
    <w:p w:rsidR="00787E2A" w:rsidRDefault="00787E2A" w:rsidP="00787E2A">
      <w:pPr>
        <w:ind w:firstLine="0"/>
        <w:rPr>
          <w:sz w:val="28"/>
          <w:szCs w:val="28"/>
        </w:rPr>
      </w:pPr>
    </w:p>
    <w:p w:rsidR="00787E2A" w:rsidRDefault="00787E2A" w:rsidP="00787E2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87E2A">
        <w:rPr>
          <w:sz w:val="28"/>
          <w:szCs w:val="28"/>
        </w:rPr>
        <w:t xml:space="preserve">В соответствии с </w:t>
      </w:r>
      <w:hyperlink r:id="rId5" w:history="1">
        <w:r w:rsidRPr="00787E2A">
          <w:rPr>
            <w:rStyle w:val="a4"/>
            <w:rFonts w:cs="Times New Roman CYR"/>
            <w:color w:val="auto"/>
            <w:sz w:val="28"/>
            <w:szCs w:val="28"/>
          </w:rPr>
          <w:t>пунктом 5 части 1 статьи 9</w:t>
        </w:r>
      </w:hyperlink>
      <w:r w:rsidRPr="00787E2A">
        <w:rPr>
          <w:sz w:val="28"/>
          <w:szCs w:val="28"/>
        </w:rPr>
        <w:t xml:space="preserve"> Федерального закона от 29 декабря 2012 года </w:t>
      </w:r>
      <w:r>
        <w:rPr>
          <w:sz w:val="28"/>
          <w:szCs w:val="28"/>
        </w:rPr>
        <w:t>№ 273-ФЗ «</w:t>
      </w:r>
      <w:r w:rsidRPr="00787E2A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</w:t>
      </w:r>
      <w:r w:rsidRPr="00787E2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Инсарского муниципального района </w:t>
      </w:r>
    </w:p>
    <w:p w:rsidR="00787E2A" w:rsidRPr="00787E2A" w:rsidRDefault="00787E2A" w:rsidP="00787E2A">
      <w:pPr>
        <w:ind w:firstLine="0"/>
        <w:jc w:val="center"/>
        <w:rPr>
          <w:sz w:val="28"/>
          <w:szCs w:val="28"/>
        </w:rPr>
      </w:pPr>
      <w:r w:rsidRPr="00787E2A">
        <w:rPr>
          <w:sz w:val="28"/>
          <w:szCs w:val="28"/>
        </w:rPr>
        <w:t>ПОСТАНОВЛЯЕТ:</w:t>
      </w:r>
    </w:p>
    <w:p w:rsidR="00787E2A" w:rsidRPr="00787E2A" w:rsidRDefault="00787E2A" w:rsidP="00787E2A">
      <w:pPr>
        <w:ind w:firstLine="0"/>
        <w:rPr>
          <w:sz w:val="28"/>
          <w:szCs w:val="28"/>
        </w:rPr>
      </w:pPr>
      <w:r w:rsidRPr="00787E2A">
        <w:rPr>
          <w:sz w:val="28"/>
          <w:szCs w:val="28"/>
        </w:rPr>
        <w:t xml:space="preserve">     1. Утвердить </w:t>
      </w:r>
      <w:hyperlink w:anchor="sub_1000" w:history="1">
        <w:r w:rsidRPr="00787E2A">
          <w:rPr>
            <w:rStyle w:val="a4"/>
            <w:rFonts w:cs="Times New Roman CYR"/>
            <w:color w:val="auto"/>
            <w:sz w:val="28"/>
            <w:szCs w:val="28"/>
          </w:rPr>
          <w:t>Положение</w:t>
        </w:r>
      </w:hyperlink>
      <w:r w:rsidRPr="00787E2A">
        <w:rPr>
          <w:sz w:val="28"/>
          <w:szCs w:val="28"/>
        </w:rPr>
        <w:t xml:space="preserve"> об обеспечении содержания зданий и сооружений муниципальных образовательных организаций </w:t>
      </w:r>
      <w:r>
        <w:rPr>
          <w:sz w:val="28"/>
          <w:szCs w:val="28"/>
        </w:rPr>
        <w:t>Инсарского</w:t>
      </w:r>
      <w:r w:rsidRPr="00787E2A">
        <w:rPr>
          <w:sz w:val="28"/>
          <w:szCs w:val="28"/>
        </w:rPr>
        <w:t xml:space="preserve"> муниципального района, обустройства прилегающих к ним территорий  согласно приложению.</w:t>
      </w:r>
    </w:p>
    <w:p w:rsidR="00787E2A" w:rsidRDefault="00787E2A" w:rsidP="00787E2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2. Контроль за исполнением настоящего постановления возложить на Пронина А.Б. – первого заместителя  главы Инсарского муниципального района.</w:t>
      </w:r>
    </w:p>
    <w:p w:rsidR="00787E2A" w:rsidRDefault="00787E2A" w:rsidP="00787E2A">
      <w:pPr>
        <w:ind w:firstLine="0"/>
        <w:rPr>
          <w:sz w:val="28"/>
          <w:szCs w:val="28"/>
        </w:rPr>
      </w:pPr>
    </w:p>
    <w:p w:rsidR="00787E2A" w:rsidRDefault="00787E2A" w:rsidP="00787E2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 </w:t>
      </w:r>
    </w:p>
    <w:p w:rsidR="00787E2A" w:rsidRDefault="00787E2A" w:rsidP="00787E2A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К.А.Мангутов</w:t>
      </w:r>
    </w:p>
    <w:p w:rsidR="00787E2A" w:rsidRDefault="00787E2A" w:rsidP="00787E2A">
      <w:pPr>
        <w:ind w:firstLine="0"/>
        <w:rPr>
          <w:sz w:val="28"/>
          <w:szCs w:val="28"/>
        </w:rPr>
      </w:pPr>
    </w:p>
    <w:p w:rsidR="00985A0A" w:rsidRDefault="00787E2A" w:rsidP="00787E2A">
      <w:pPr>
        <w:ind w:firstLine="0"/>
      </w:pPr>
      <w:r>
        <w:t>Исполнитель</w:t>
      </w:r>
    </w:p>
    <w:p w:rsidR="00787E2A" w:rsidRDefault="00787E2A" w:rsidP="00787E2A">
      <w:pPr>
        <w:ind w:firstLine="0"/>
      </w:pPr>
      <w:r w:rsidRPr="009E0410">
        <w:t xml:space="preserve">Р.В.Долотказин    </w:t>
      </w:r>
    </w:p>
    <w:p w:rsidR="00985A0A" w:rsidRDefault="00985A0A" w:rsidP="00787E2A">
      <w:pPr>
        <w:ind w:firstLine="0"/>
      </w:pPr>
    </w:p>
    <w:p w:rsidR="00787E2A" w:rsidRDefault="00787E2A" w:rsidP="00787E2A">
      <w:pPr>
        <w:ind w:firstLine="0"/>
      </w:pPr>
      <w:r>
        <w:t>Согласовано</w:t>
      </w:r>
    </w:p>
    <w:p w:rsidR="00787E2A" w:rsidRDefault="00787E2A" w:rsidP="00787E2A">
      <w:pPr>
        <w:ind w:firstLine="0"/>
      </w:pPr>
      <w:r>
        <w:t>А.Б.Пронин</w:t>
      </w:r>
    </w:p>
    <w:p w:rsidR="00985A0A" w:rsidRDefault="00985A0A" w:rsidP="00787E2A">
      <w:pPr>
        <w:ind w:firstLine="0"/>
      </w:pPr>
    </w:p>
    <w:p w:rsidR="00787E2A" w:rsidRDefault="00787E2A" w:rsidP="00787E2A">
      <w:pPr>
        <w:ind w:firstLine="0"/>
      </w:pPr>
      <w:r>
        <w:t>Проверил</w:t>
      </w:r>
    </w:p>
    <w:p w:rsidR="00787E2A" w:rsidRDefault="00787E2A" w:rsidP="00787E2A">
      <w:pPr>
        <w:ind w:firstLine="0"/>
      </w:pPr>
      <w:r>
        <w:t>Т.Н.Ларина</w:t>
      </w:r>
    </w:p>
    <w:p w:rsidR="00787E2A" w:rsidRDefault="00787E2A">
      <w:pPr>
        <w:pStyle w:val="1"/>
      </w:pPr>
    </w:p>
    <w:p w:rsidR="00787E2A" w:rsidRDefault="00787E2A">
      <w:pPr>
        <w:pStyle w:val="1"/>
      </w:pPr>
    </w:p>
    <w:p w:rsidR="00787E2A" w:rsidRDefault="00787E2A" w:rsidP="00787E2A"/>
    <w:p w:rsidR="00787E2A" w:rsidRDefault="00787E2A" w:rsidP="00787E2A"/>
    <w:p w:rsidR="00957509" w:rsidRDefault="00957509"/>
    <w:p w:rsidR="00957509" w:rsidRDefault="00957509">
      <w:pPr>
        <w:rPr>
          <w:rStyle w:val="a3"/>
          <w:bCs/>
        </w:rPr>
      </w:pPr>
    </w:p>
    <w:p w:rsidR="00985A0A" w:rsidRDefault="00985A0A"/>
    <w:p w:rsidR="00957509" w:rsidRPr="00985A0A" w:rsidRDefault="00957509">
      <w:pPr>
        <w:pStyle w:val="1"/>
        <w:rPr>
          <w:b w:val="0"/>
          <w:color w:val="auto"/>
          <w:sz w:val="28"/>
          <w:szCs w:val="28"/>
        </w:rPr>
      </w:pPr>
      <w:r w:rsidRPr="00985A0A">
        <w:rPr>
          <w:b w:val="0"/>
          <w:color w:val="auto"/>
          <w:sz w:val="28"/>
          <w:szCs w:val="28"/>
        </w:rPr>
        <w:t>Положение</w:t>
      </w:r>
      <w:r w:rsidRPr="00985A0A">
        <w:rPr>
          <w:b w:val="0"/>
          <w:color w:val="auto"/>
          <w:sz w:val="28"/>
          <w:szCs w:val="28"/>
        </w:rPr>
        <w:br/>
        <w:t xml:space="preserve">об обеспечении содержания зданий и сооружений муниципальных образовательных организаций </w:t>
      </w:r>
      <w:r w:rsidR="009F3FBC" w:rsidRPr="00985A0A">
        <w:rPr>
          <w:b w:val="0"/>
          <w:color w:val="auto"/>
          <w:sz w:val="28"/>
          <w:szCs w:val="28"/>
        </w:rPr>
        <w:t>Инсарского</w:t>
      </w:r>
      <w:r w:rsidRPr="00985A0A">
        <w:rPr>
          <w:b w:val="0"/>
          <w:color w:val="auto"/>
          <w:sz w:val="28"/>
          <w:szCs w:val="28"/>
        </w:rPr>
        <w:t xml:space="preserve"> муниципального района, обустройства прилегающих к ним территорий</w:t>
      </w:r>
    </w:p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pStyle w:val="1"/>
        <w:rPr>
          <w:b w:val="0"/>
          <w:color w:val="auto"/>
          <w:sz w:val="28"/>
          <w:szCs w:val="28"/>
        </w:rPr>
      </w:pPr>
      <w:bookmarkStart w:id="0" w:name="sub_100"/>
      <w:r w:rsidRPr="00985A0A">
        <w:rPr>
          <w:b w:val="0"/>
          <w:color w:val="auto"/>
          <w:sz w:val="28"/>
          <w:szCs w:val="28"/>
        </w:rPr>
        <w:t>I. Общие положения</w:t>
      </w:r>
    </w:p>
    <w:bookmarkEnd w:id="0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rPr>
          <w:sz w:val="28"/>
          <w:szCs w:val="28"/>
        </w:rPr>
      </w:pPr>
      <w:bookmarkStart w:id="1" w:name="sub_101"/>
      <w:r w:rsidRPr="00985A0A">
        <w:rPr>
          <w:sz w:val="28"/>
          <w:szCs w:val="28"/>
        </w:rPr>
        <w:t xml:space="preserve">1.1. Положение об обеспечении содержания зданий и сооружений муниципальных образовательных организаций, обустройства прилегающих к ним территорий (далее - Положение) разработано на основании </w:t>
      </w:r>
      <w:hyperlink r:id="rId6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пункт</w:t>
        </w:r>
        <w:r w:rsidR="009F3FBC" w:rsidRPr="00985A0A">
          <w:rPr>
            <w:rStyle w:val="a4"/>
            <w:rFonts w:cs="Times New Roman CYR"/>
            <w:color w:val="auto"/>
            <w:sz w:val="28"/>
            <w:szCs w:val="28"/>
          </w:rPr>
          <w:t>а</w:t>
        </w:r>
        <w:r w:rsidRPr="00985A0A">
          <w:rPr>
            <w:rStyle w:val="a4"/>
            <w:rFonts w:cs="Times New Roman CYR"/>
            <w:color w:val="auto"/>
            <w:sz w:val="28"/>
            <w:szCs w:val="28"/>
          </w:rPr>
          <w:t xml:space="preserve"> 5 части 1 статьи 9</w:t>
        </w:r>
      </w:hyperlink>
      <w:r w:rsidRPr="00985A0A">
        <w:rPr>
          <w:sz w:val="28"/>
          <w:szCs w:val="28"/>
        </w:rPr>
        <w:t xml:space="preserve"> Закона Российской Федерации от</w:t>
      </w:r>
      <w:r w:rsidR="006D692D" w:rsidRPr="00985A0A">
        <w:rPr>
          <w:sz w:val="28"/>
          <w:szCs w:val="28"/>
        </w:rPr>
        <w:t xml:space="preserve"> 29 декабря 2012 года №</w:t>
      </w:r>
      <w:r w:rsidR="009F3FBC" w:rsidRPr="00985A0A">
        <w:rPr>
          <w:sz w:val="28"/>
          <w:szCs w:val="28"/>
        </w:rPr>
        <w:t> 273-ФЗ «</w:t>
      </w:r>
      <w:r w:rsidRPr="00985A0A">
        <w:rPr>
          <w:sz w:val="28"/>
          <w:szCs w:val="28"/>
        </w:rPr>
        <w:t>Об обр</w:t>
      </w:r>
      <w:r w:rsidR="009F3FBC" w:rsidRPr="00985A0A">
        <w:rPr>
          <w:sz w:val="28"/>
          <w:szCs w:val="28"/>
        </w:rPr>
        <w:t>азовании в Российской Федерации»</w:t>
      </w:r>
      <w:r w:rsidRPr="00985A0A">
        <w:rPr>
          <w:sz w:val="28"/>
          <w:szCs w:val="28"/>
        </w:rPr>
        <w:t xml:space="preserve"> и регламентирует порядок обеспечения содержания зданий и сооружений образовательных организаций, обустройства прилегающих к ним территорий </w:t>
      </w:r>
      <w:r w:rsidR="009F3FBC" w:rsidRPr="00985A0A">
        <w:rPr>
          <w:sz w:val="28"/>
          <w:szCs w:val="28"/>
        </w:rPr>
        <w:t>Инсарского</w:t>
      </w:r>
      <w:r w:rsidRPr="00985A0A">
        <w:rPr>
          <w:sz w:val="28"/>
          <w:szCs w:val="28"/>
        </w:rPr>
        <w:t xml:space="preserve"> муниципального района</w:t>
      </w:r>
      <w:r w:rsidR="00B16456">
        <w:rPr>
          <w:sz w:val="28"/>
          <w:szCs w:val="28"/>
        </w:rPr>
        <w:t>.</w:t>
      </w:r>
    </w:p>
    <w:p w:rsidR="00957509" w:rsidRPr="00985A0A" w:rsidRDefault="00957509">
      <w:pPr>
        <w:rPr>
          <w:sz w:val="28"/>
          <w:szCs w:val="28"/>
        </w:rPr>
      </w:pPr>
      <w:bookmarkStart w:id="2" w:name="sub_102"/>
      <w:bookmarkEnd w:id="1"/>
      <w:r w:rsidRPr="00985A0A">
        <w:rPr>
          <w:sz w:val="28"/>
          <w:szCs w:val="28"/>
        </w:rPr>
        <w:t xml:space="preserve">1.2. Организация работы по обеспечению содержания зданий и сооружений муниципальных образовательных организаций, обустройства прилегающих к ним территорий осуществляется на основании </w:t>
      </w:r>
      <w:hyperlink r:id="rId7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Постановления</w:t>
        </w:r>
      </w:hyperlink>
      <w:r w:rsidRPr="00985A0A">
        <w:rPr>
          <w:sz w:val="28"/>
          <w:szCs w:val="28"/>
        </w:rPr>
        <w:t xml:space="preserve"> Главного государственного санитарного врача Российской Федерации от 29 декабря 2010 года </w:t>
      </w:r>
      <w:r w:rsidR="009F3FBC" w:rsidRPr="00985A0A">
        <w:rPr>
          <w:sz w:val="28"/>
          <w:szCs w:val="28"/>
        </w:rPr>
        <w:t>№</w:t>
      </w:r>
      <w:r w:rsidRPr="00985A0A">
        <w:rPr>
          <w:sz w:val="28"/>
          <w:szCs w:val="28"/>
        </w:rPr>
        <w:t xml:space="preserve"> 189 </w:t>
      </w:r>
      <w:r w:rsidR="009F3FBC" w:rsidRPr="00985A0A">
        <w:rPr>
          <w:sz w:val="28"/>
          <w:szCs w:val="28"/>
        </w:rPr>
        <w:t>«</w:t>
      </w:r>
      <w:r w:rsidRPr="00985A0A">
        <w:rPr>
          <w:sz w:val="28"/>
          <w:szCs w:val="28"/>
        </w:rPr>
        <w:t>Об ут</w:t>
      </w:r>
      <w:r w:rsidR="009F3FBC" w:rsidRPr="00985A0A">
        <w:rPr>
          <w:sz w:val="28"/>
          <w:szCs w:val="28"/>
        </w:rPr>
        <w:t>верждении СанПиН 2.4.2.2821-10 «</w:t>
      </w:r>
      <w:r w:rsidRPr="00985A0A">
        <w:rPr>
          <w:sz w:val="28"/>
          <w:szCs w:val="28"/>
        </w:rPr>
        <w:t>Санитарно-эпидемиологические требования к условиям и организации обучения в общеобразовательных учреждениях</w:t>
      </w:r>
      <w:r w:rsidR="009F3FBC" w:rsidRPr="00985A0A">
        <w:rPr>
          <w:sz w:val="28"/>
          <w:szCs w:val="28"/>
        </w:rPr>
        <w:t>»</w:t>
      </w:r>
      <w:r w:rsidRPr="00985A0A">
        <w:rPr>
          <w:sz w:val="28"/>
          <w:szCs w:val="28"/>
        </w:rPr>
        <w:t xml:space="preserve">; </w:t>
      </w:r>
      <w:hyperlink r:id="rId8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Постановления</w:t>
        </w:r>
      </w:hyperlink>
      <w:r w:rsidRPr="00985A0A">
        <w:rPr>
          <w:sz w:val="28"/>
          <w:szCs w:val="28"/>
        </w:rPr>
        <w:t xml:space="preserve"> Главного государственного санитарного врача Российской</w:t>
      </w:r>
      <w:r w:rsidR="009F3FBC" w:rsidRPr="00985A0A">
        <w:rPr>
          <w:sz w:val="28"/>
          <w:szCs w:val="28"/>
        </w:rPr>
        <w:t xml:space="preserve"> Федерации от 15 мая 2013 года №</w:t>
      </w:r>
      <w:r w:rsidRPr="00985A0A">
        <w:rPr>
          <w:sz w:val="28"/>
          <w:szCs w:val="28"/>
        </w:rPr>
        <w:t xml:space="preserve"> 26 </w:t>
      </w:r>
      <w:r w:rsidR="009F3FBC" w:rsidRPr="00985A0A">
        <w:rPr>
          <w:sz w:val="28"/>
          <w:szCs w:val="28"/>
        </w:rPr>
        <w:t>«</w:t>
      </w:r>
      <w:r w:rsidRPr="00985A0A">
        <w:rPr>
          <w:sz w:val="28"/>
          <w:szCs w:val="28"/>
        </w:rPr>
        <w:t>Об ут</w:t>
      </w:r>
      <w:r w:rsidR="009F3FBC" w:rsidRPr="00985A0A">
        <w:rPr>
          <w:sz w:val="28"/>
          <w:szCs w:val="28"/>
        </w:rPr>
        <w:t>верждении СанПиН 2.4.1.3049-13 «</w:t>
      </w:r>
      <w:r w:rsidRPr="00985A0A">
        <w:rPr>
          <w:sz w:val="28"/>
          <w:szCs w:val="28"/>
        </w:rPr>
        <w:t>Санитарно-эпидемиологические требования к устройству, содержанию и организации режима работы дошкольных образовательных организаций</w:t>
      </w:r>
      <w:r w:rsidR="009F3FBC" w:rsidRPr="00985A0A">
        <w:rPr>
          <w:sz w:val="28"/>
          <w:szCs w:val="28"/>
        </w:rPr>
        <w:t>»</w:t>
      </w:r>
      <w:r w:rsidRPr="00985A0A">
        <w:rPr>
          <w:sz w:val="28"/>
          <w:szCs w:val="28"/>
        </w:rPr>
        <w:t xml:space="preserve">; </w:t>
      </w:r>
      <w:hyperlink r:id="rId9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Постановления</w:t>
        </w:r>
      </w:hyperlink>
      <w:r w:rsidRPr="00985A0A">
        <w:rPr>
          <w:sz w:val="28"/>
          <w:szCs w:val="28"/>
        </w:rPr>
        <w:t xml:space="preserve"> Главного государственного санитарн</w:t>
      </w:r>
      <w:r w:rsidR="009F3FBC" w:rsidRPr="00985A0A">
        <w:rPr>
          <w:sz w:val="28"/>
          <w:szCs w:val="28"/>
        </w:rPr>
        <w:t>ого врача РФ от 4 июля 2014 г. №</w:t>
      </w:r>
      <w:r w:rsidRPr="00985A0A">
        <w:rPr>
          <w:sz w:val="28"/>
          <w:szCs w:val="28"/>
        </w:rPr>
        <w:t xml:space="preserve"> 41 </w:t>
      </w:r>
      <w:r w:rsidR="009F3FBC" w:rsidRPr="00985A0A">
        <w:rPr>
          <w:sz w:val="28"/>
          <w:szCs w:val="28"/>
        </w:rPr>
        <w:t>«</w:t>
      </w:r>
      <w:r w:rsidRPr="00985A0A">
        <w:rPr>
          <w:sz w:val="28"/>
          <w:szCs w:val="28"/>
        </w:rPr>
        <w:t>Об ут</w:t>
      </w:r>
      <w:r w:rsidR="009F3FBC" w:rsidRPr="00985A0A">
        <w:rPr>
          <w:sz w:val="28"/>
          <w:szCs w:val="28"/>
        </w:rPr>
        <w:t>верждении СанПиН 2.4.4.3172-14 «</w:t>
      </w:r>
      <w:r w:rsidRPr="00985A0A">
        <w:rPr>
          <w:sz w:val="28"/>
          <w:szCs w:val="28"/>
        </w:rPr>
        <w:t>Санитарно-эпидемиологические требования к устройству, содержанию и организации режима работы образовательных организаций до</w:t>
      </w:r>
      <w:r w:rsidR="009F3FBC" w:rsidRPr="00985A0A">
        <w:rPr>
          <w:sz w:val="28"/>
          <w:szCs w:val="28"/>
        </w:rPr>
        <w:t>полнительного образования детей»</w:t>
      </w:r>
      <w:r w:rsidRPr="00985A0A">
        <w:rPr>
          <w:sz w:val="28"/>
          <w:szCs w:val="28"/>
        </w:rPr>
        <w:t xml:space="preserve">; </w:t>
      </w:r>
      <w:hyperlink r:id="rId10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Устава</w:t>
        </w:r>
      </w:hyperlink>
      <w:r w:rsidRPr="00985A0A">
        <w:rPr>
          <w:sz w:val="28"/>
          <w:szCs w:val="28"/>
        </w:rPr>
        <w:t xml:space="preserve"> </w:t>
      </w:r>
      <w:r w:rsidR="009F3FBC" w:rsidRPr="00985A0A">
        <w:rPr>
          <w:sz w:val="28"/>
          <w:szCs w:val="28"/>
        </w:rPr>
        <w:t xml:space="preserve">Инсарского </w:t>
      </w:r>
      <w:r w:rsidRPr="00985A0A">
        <w:rPr>
          <w:sz w:val="28"/>
          <w:szCs w:val="28"/>
        </w:rPr>
        <w:t>муниципального района и иными нормативно-правовыми актами.</w:t>
      </w:r>
    </w:p>
    <w:bookmarkEnd w:id="2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pStyle w:val="1"/>
        <w:rPr>
          <w:b w:val="0"/>
          <w:color w:val="auto"/>
          <w:sz w:val="28"/>
          <w:szCs w:val="28"/>
        </w:rPr>
      </w:pPr>
      <w:bookmarkStart w:id="3" w:name="sub_200"/>
      <w:r w:rsidRPr="00985A0A">
        <w:rPr>
          <w:b w:val="0"/>
          <w:color w:val="auto"/>
          <w:sz w:val="28"/>
          <w:szCs w:val="28"/>
        </w:rPr>
        <w:t>II. Требования к содержанию зданий и сооружений</w:t>
      </w:r>
    </w:p>
    <w:bookmarkEnd w:id="3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rPr>
          <w:sz w:val="28"/>
          <w:szCs w:val="28"/>
        </w:rPr>
      </w:pPr>
      <w:bookmarkStart w:id="4" w:name="sub_201"/>
      <w:r w:rsidRPr="00985A0A">
        <w:rPr>
          <w:sz w:val="28"/>
          <w:szCs w:val="28"/>
        </w:rPr>
        <w:t>2.1. За образовательной организацией закрепляется недвижимое имущество, необходимое для осуществления установленных уставами образовательных организаций видов деятельности на праве оперативного управления.</w:t>
      </w:r>
    </w:p>
    <w:p w:rsidR="00957509" w:rsidRPr="00985A0A" w:rsidRDefault="00957509">
      <w:pPr>
        <w:rPr>
          <w:sz w:val="28"/>
          <w:szCs w:val="28"/>
        </w:rPr>
      </w:pPr>
      <w:bookmarkStart w:id="5" w:name="sub_202"/>
      <w:bookmarkEnd w:id="4"/>
      <w:r w:rsidRPr="00985A0A">
        <w:rPr>
          <w:sz w:val="28"/>
          <w:szCs w:val="28"/>
        </w:rPr>
        <w:t xml:space="preserve">2.2. Имущество образовательной организации, закрепленное за ней на праве оперативного управления, является муниципальной собственностью </w:t>
      </w:r>
      <w:r w:rsidR="00851A26" w:rsidRPr="00985A0A">
        <w:rPr>
          <w:sz w:val="28"/>
          <w:szCs w:val="28"/>
        </w:rPr>
        <w:t>Инсарского</w:t>
      </w:r>
      <w:r w:rsidRPr="00985A0A">
        <w:rPr>
          <w:sz w:val="28"/>
          <w:szCs w:val="28"/>
        </w:rPr>
        <w:t xml:space="preserve"> муниципального района.</w:t>
      </w:r>
    </w:p>
    <w:p w:rsidR="00957509" w:rsidRPr="00985A0A" w:rsidRDefault="00957509">
      <w:pPr>
        <w:rPr>
          <w:sz w:val="28"/>
          <w:szCs w:val="28"/>
        </w:rPr>
      </w:pPr>
      <w:bookmarkStart w:id="6" w:name="sub_203"/>
      <w:bookmarkEnd w:id="5"/>
      <w:r w:rsidRPr="00985A0A">
        <w:rPr>
          <w:sz w:val="28"/>
          <w:szCs w:val="28"/>
        </w:rPr>
        <w:t>2.3. При осуществлении оперативного управления имуществом образовательная организация обязана:</w:t>
      </w:r>
    </w:p>
    <w:bookmarkEnd w:id="6"/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 xml:space="preserve">2.3.1. Использовать закрепленное за ним на праве оперативного управления </w:t>
      </w:r>
      <w:r w:rsidRPr="00985A0A">
        <w:rPr>
          <w:sz w:val="28"/>
          <w:szCs w:val="28"/>
        </w:rPr>
        <w:lastRenderedPageBreak/>
        <w:t>имущество эффективно и строго по целевому назначению.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2.3.2. Не допускать ухудшения технического состояния имущества, кроме случаев нормативного износа в процессе эксплуатации.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2.3.3. Осуществлять капитальный и текущий ремонт закрепленного за ним имущества.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2.3.4. До заключения договора аренды на закрепленное за ним имущество получить экспертную оценку последствий такого договора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проводимую соответствующей экспертной комиссией. Договор аренды не может заключаться, если в результате экспертной оценки установлена возможность ухудшения указанных условий (</w:t>
      </w:r>
      <w:hyperlink r:id="rId11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ст. 13</w:t>
        </w:r>
      </w:hyperlink>
      <w:r w:rsidRPr="00985A0A">
        <w:rPr>
          <w:sz w:val="28"/>
          <w:szCs w:val="28"/>
        </w:rPr>
        <w:t xml:space="preserve"> Федерально</w:t>
      </w:r>
      <w:r w:rsidR="00851A26" w:rsidRPr="00985A0A">
        <w:rPr>
          <w:sz w:val="28"/>
          <w:szCs w:val="28"/>
        </w:rPr>
        <w:t>го закона от 24 июля 1998 года №</w:t>
      </w:r>
      <w:r w:rsidRPr="00985A0A">
        <w:rPr>
          <w:sz w:val="28"/>
          <w:szCs w:val="28"/>
        </w:rPr>
        <w:t xml:space="preserve"> 124-ФЗ </w:t>
      </w:r>
      <w:r w:rsidR="00851A26" w:rsidRPr="00985A0A">
        <w:rPr>
          <w:sz w:val="28"/>
          <w:szCs w:val="28"/>
        </w:rPr>
        <w:t>«</w:t>
      </w:r>
      <w:r w:rsidRPr="00985A0A">
        <w:rPr>
          <w:sz w:val="28"/>
          <w:szCs w:val="28"/>
        </w:rPr>
        <w:t>Об основных гарантиях прав ребенка в Российской Федерации</w:t>
      </w:r>
      <w:r w:rsidR="00851A26" w:rsidRPr="00985A0A">
        <w:rPr>
          <w:sz w:val="28"/>
          <w:szCs w:val="28"/>
        </w:rPr>
        <w:t>»</w:t>
      </w:r>
      <w:r w:rsidRPr="00985A0A">
        <w:rPr>
          <w:sz w:val="28"/>
          <w:szCs w:val="28"/>
        </w:rPr>
        <w:t>).</w:t>
      </w:r>
    </w:p>
    <w:p w:rsidR="00957509" w:rsidRPr="00985A0A" w:rsidRDefault="00957509">
      <w:pPr>
        <w:rPr>
          <w:sz w:val="28"/>
          <w:szCs w:val="28"/>
        </w:rPr>
      </w:pPr>
      <w:bookmarkStart w:id="7" w:name="sub_204"/>
      <w:r w:rsidRPr="00985A0A">
        <w:rPr>
          <w:sz w:val="28"/>
          <w:szCs w:val="28"/>
        </w:rPr>
        <w:t xml:space="preserve">2.4. Договор аренды может быть признан недействительным по основаниям, установленным </w:t>
      </w:r>
      <w:hyperlink r:id="rId12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гражданским законодательством</w:t>
        </w:r>
      </w:hyperlink>
      <w:r w:rsidRPr="00985A0A">
        <w:rPr>
          <w:sz w:val="28"/>
          <w:szCs w:val="28"/>
        </w:rPr>
        <w:t>.</w:t>
      </w:r>
    </w:p>
    <w:p w:rsidR="00957509" w:rsidRPr="00985A0A" w:rsidRDefault="00957509">
      <w:pPr>
        <w:rPr>
          <w:sz w:val="28"/>
          <w:szCs w:val="28"/>
        </w:rPr>
      </w:pPr>
      <w:bookmarkStart w:id="8" w:name="sub_205"/>
      <w:bookmarkEnd w:id="7"/>
      <w:r w:rsidRPr="00985A0A">
        <w:rPr>
          <w:sz w:val="28"/>
          <w:szCs w:val="28"/>
        </w:rPr>
        <w:t xml:space="preserve">2.5. Имущество, приобретенное образовательной организацией за счет средств, выделенных ей по смете, поступает в оперативное управление образовательной организации в порядке, установленном </w:t>
      </w:r>
      <w:hyperlink r:id="rId13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Гражданским кодексом</w:t>
        </w:r>
      </w:hyperlink>
      <w:r w:rsidRPr="00985A0A">
        <w:rPr>
          <w:sz w:val="28"/>
          <w:szCs w:val="28"/>
        </w:rPr>
        <w:t xml:space="preserve"> Российской Федерации и иными правовыми актами.</w:t>
      </w:r>
    </w:p>
    <w:p w:rsidR="00957509" w:rsidRPr="00985A0A" w:rsidRDefault="00957509">
      <w:pPr>
        <w:rPr>
          <w:sz w:val="28"/>
          <w:szCs w:val="28"/>
        </w:rPr>
      </w:pPr>
      <w:bookmarkStart w:id="9" w:name="sub_206"/>
      <w:bookmarkEnd w:id="8"/>
      <w:r w:rsidRPr="00985A0A">
        <w:rPr>
          <w:sz w:val="28"/>
          <w:szCs w:val="28"/>
        </w:rPr>
        <w:t xml:space="preserve">2.6. Право оперативного управления имуществом прекращается по основаниям и в порядке, предусмотренном </w:t>
      </w:r>
      <w:hyperlink r:id="rId14" w:history="1">
        <w:r w:rsidRPr="00985A0A">
          <w:rPr>
            <w:rStyle w:val="a4"/>
            <w:rFonts w:cs="Times New Roman CYR"/>
            <w:color w:val="auto"/>
            <w:sz w:val="28"/>
            <w:szCs w:val="28"/>
          </w:rPr>
          <w:t>Гражданским кодексом</w:t>
        </w:r>
      </w:hyperlink>
      <w:r w:rsidRPr="00985A0A">
        <w:rPr>
          <w:sz w:val="28"/>
          <w:szCs w:val="28"/>
        </w:rPr>
        <w:t xml:space="preserve"> Российской Федерации, другими правовыми актами.</w:t>
      </w:r>
    </w:p>
    <w:p w:rsidR="00957509" w:rsidRPr="00985A0A" w:rsidRDefault="00957509">
      <w:pPr>
        <w:rPr>
          <w:sz w:val="28"/>
          <w:szCs w:val="28"/>
        </w:rPr>
      </w:pPr>
      <w:bookmarkStart w:id="10" w:name="sub_207"/>
      <w:bookmarkEnd w:id="9"/>
      <w:r w:rsidRPr="00985A0A">
        <w:rPr>
          <w:sz w:val="28"/>
          <w:szCs w:val="28"/>
        </w:rPr>
        <w:t>2.7. При наличии технического заключения (экспертизы) специализированной организации о ветхости или аварийности зданий эксплуатация данных объектов прекращается.</w:t>
      </w:r>
    </w:p>
    <w:p w:rsidR="00957509" w:rsidRPr="00985A0A" w:rsidRDefault="00957509">
      <w:pPr>
        <w:rPr>
          <w:sz w:val="28"/>
          <w:szCs w:val="28"/>
        </w:rPr>
      </w:pPr>
      <w:bookmarkStart w:id="11" w:name="sub_208"/>
      <w:bookmarkEnd w:id="10"/>
      <w:r w:rsidRPr="00985A0A">
        <w:rPr>
          <w:sz w:val="28"/>
          <w:szCs w:val="28"/>
        </w:rPr>
        <w:t>2.8. Организация контроля за содержанием зданий и сооружений в исправном техническом состоянии возлагается на руководителей образовательных организаций.</w:t>
      </w:r>
    </w:p>
    <w:p w:rsidR="00957509" w:rsidRPr="00985A0A" w:rsidRDefault="00957509">
      <w:pPr>
        <w:rPr>
          <w:sz w:val="28"/>
          <w:szCs w:val="28"/>
        </w:rPr>
      </w:pPr>
      <w:bookmarkStart w:id="12" w:name="sub_209"/>
      <w:bookmarkEnd w:id="11"/>
      <w:r w:rsidRPr="00985A0A">
        <w:rPr>
          <w:sz w:val="28"/>
          <w:szCs w:val="28"/>
        </w:rPr>
        <w:t>2.9. На основании данного Положения образовательные организации разрабатывают положения о порядке проведения плановых и внеплановых осмотров, эксплуатируемых ими зданий и сооружений. В Положении определяются состав комиссий по осмотрам, перечень зданий и сооружений. Плановые осмотры зданий и сооружений организуются два раза в год - весенние и осенние осмотры.</w:t>
      </w:r>
    </w:p>
    <w:p w:rsidR="00957509" w:rsidRPr="00985A0A" w:rsidRDefault="00957509">
      <w:pPr>
        <w:rPr>
          <w:sz w:val="28"/>
          <w:szCs w:val="28"/>
        </w:rPr>
      </w:pPr>
      <w:bookmarkStart w:id="13" w:name="sub_210"/>
      <w:bookmarkEnd w:id="12"/>
      <w:r w:rsidRPr="00985A0A">
        <w:rPr>
          <w:sz w:val="28"/>
          <w:szCs w:val="28"/>
        </w:rPr>
        <w:t>2.10. Все здания и сооружения образовательных организаций на основании приказа закрепляются за назначенным по образовательной организации ответственным лицом.</w:t>
      </w:r>
    </w:p>
    <w:p w:rsidR="00957509" w:rsidRPr="00985A0A" w:rsidRDefault="00957509">
      <w:pPr>
        <w:rPr>
          <w:sz w:val="28"/>
          <w:szCs w:val="28"/>
        </w:rPr>
      </w:pPr>
      <w:bookmarkStart w:id="14" w:name="sub_211"/>
      <w:bookmarkEnd w:id="13"/>
      <w:r w:rsidRPr="00985A0A">
        <w:rPr>
          <w:sz w:val="28"/>
          <w:szCs w:val="28"/>
        </w:rPr>
        <w:t>2.11. Ответственный за эксплуатацию здания обязан обеспечить:</w:t>
      </w:r>
    </w:p>
    <w:bookmarkEnd w:id="14"/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техническое обслуживание (содержание) здания, включающее в себя контроль за состоянием здания, поддержание его в исправности, работоспособности, наладке и регулированию инженерных систем;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осмотры зданий в весенний и осенний период, подготовку к сезонной эксплуатации.</w:t>
      </w:r>
    </w:p>
    <w:p w:rsidR="00957509" w:rsidRPr="00985A0A" w:rsidRDefault="00957509">
      <w:pPr>
        <w:rPr>
          <w:sz w:val="28"/>
          <w:szCs w:val="28"/>
        </w:rPr>
      </w:pPr>
      <w:bookmarkStart w:id="15" w:name="sub_212"/>
      <w:r w:rsidRPr="00985A0A">
        <w:rPr>
          <w:sz w:val="28"/>
          <w:szCs w:val="28"/>
        </w:rPr>
        <w:t xml:space="preserve">2.12. Весенние осмотры для проверки технического состояния зданий и сооружений, инженерного и технического оборудования, прилегающей территории </w:t>
      </w:r>
      <w:r w:rsidRPr="00985A0A">
        <w:rPr>
          <w:sz w:val="28"/>
          <w:szCs w:val="28"/>
        </w:rPr>
        <w:lastRenderedPageBreak/>
        <w:t>проводятся после окончания эксплуатации в зимних условиях сразу после таяния снега, когда здания, сооружения и прилегающая к ним территория могут быть доступны для осмотра. Результаты работы комиссии по плановым осмотрам зданий и сооружений оформляются актом.</w:t>
      </w:r>
    </w:p>
    <w:p w:rsidR="00957509" w:rsidRPr="00985A0A" w:rsidRDefault="00957509">
      <w:pPr>
        <w:rPr>
          <w:sz w:val="28"/>
          <w:szCs w:val="28"/>
        </w:rPr>
      </w:pPr>
      <w:bookmarkStart w:id="16" w:name="sub_213"/>
      <w:bookmarkEnd w:id="15"/>
      <w:r w:rsidRPr="00985A0A">
        <w:rPr>
          <w:sz w:val="28"/>
          <w:szCs w:val="28"/>
        </w:rPr>
        <w:t>2.13. В ходе осенних осмотров проводится проверка готовности зданий и сооружений к эксплуатации в зимних условиях до начала отопительного сезона, к этому времени должна быть завершена подготовка зданий и сооружений к эксплуатации в зимних условиях. Результаты работы комиссии по плановым осмотрам зданий и сооружений оформляются актом.</w:t>
      </w:r>
    </w:p>
    <w:p w:rsidR="00957509" w:rsidRPr="00985A0A" w:rsidRDefault="00957509">
      <w:pPr>
        <w:rPr>
          <w:sz w:val="28"/>
          <w:szCs w:val="28"/>
        </w:rPr>
      </w:pPr>
      <w:bookmarkStart w:id="17" w:name="sub_214"/>
      <w:bookmarkEnd w:id="16"/>
      <w:r w:rsidRPr="00985A0A">
        <w:rPr>
          <w:sz w:val="28"/>
          <w:szCs w:val="28"/>
        </w:rPr>
        <w:t xml:space="preserve">2.14. Внеплановые осмотры зданий и сооружений с составлением акта проводятся после аварий техногенного характера и стихийных бедствий (ураганных ветров, ливней, снегопадов, наводнений). </w:t>
      </w:r>
    </w:p>
    <w:p w:rsidR="00957509" w:rsidRPr="00985A0A" w:rsidRDefault="00957509">
      <w:pPr>
        <w:rPr>
          <w:sz w:val="28"/>
          <w:szCs w:val="28"/>
        </w:rPr>
      </w:pPr>
      <w:bookmarkStart w:id="18" w:name="sub_215"/>
      <w:bookmarkEnd w:id="17"/>
      <w:r w:rsidRPr="00985A0A">
        <w:rPr>
          <w:sz w:val="28"/>
          <w:szCs w:val="28"/>
        </w:rPr>
        <w:t>2.15. Частичные осмотры зданий и сооружений проводятся с целью обеспечения постоянного наблюдения за правильной эксплуатацией объектов.</w:t>
      </w:r>
    </w:p>
    <w:p w:rsidR="00957509" w:rsidRPr="00985A0A" w:rsidRDefault="00957509">
      <w:pPr>
        <w:rPr>
          <w:sz w:val="28"/>
          <w:szCs w:val="28"/>
        </w:rPr>
      </w:pPr>
      <w:bookmarkStart w:id="19" w:name="sub_216"/>
      <w:bookmarkEnd w:id="18"/>
      <w:r w:rsidRPr="00985A0A">
        <w:rPr>
          <w:sz w:val="28"/>
          <w:szCs w:val="28"/>
        </w:rPr>
        <w:t>2.16. Календарные сроки плановых осмотров зданий и сооружений устанавливаются в зависимости от климатических условий.</w:t>
      </w:r>
    </w:p>
    <w:p w:rsidR="00957509" w:rsidRPr="00985A0A" w:rsidRDefault="00957509">
      <w:pPr>
        <w:rPr>
          <w:sz w:val="28"/>
          <w:szCs w:val="28"/>
        </w:rPr>
      </w:pPr>
      <w:bookmarkStart w:id="20" w:name="sub_217"/>
      <w:bookmarkEnd w:id="19"/>
      <w:r w:rsidRPr="00985A0A">
        <w:rPr>
          <w:sz w:val="28"/>
          <w:szCs w:val="28"/>
        </w:rPr>
        <w:t>2.17. В случае обнаружения во время осмотров зданий дефектов, деформации конструкций (трещины, разломы, выпучивания, осадка фундамента, другие дефекты) и оборудования ответственный за эксплуатацию здания докладывает о неисправностях и деформации руководителю образовательной организации. На основании актов осмотров руководителями образовательных организаций разрабатываются мероприятия по устранению выявленных недостатков с указанием сроков и ответственных лиц за их выполнение, а также выдаются задания и поручения лицам, назначенным ответственными за эксплуатацию зданий и сооружений.</w:t>
      </w:r>
    </w:p>
    <w:p w:rsidR="00957509" w:rsidRPr="00985A0A" w:rsidRDefault="00957509">
      <w:pPr>
        <w:rPr>
          <w:sz w:val="28"/>
          <w:szCs w:val="28"/>
        </w:rPr>
      </w:pPr>
      <w:bookmarkStart w:id="21" w:name="sub_218"/>
      <w:bookmarkEnd w:id="20"/>
      <w:r w:rsidRPr="00985A0A">
        <w:rPr>
          <w:sz w:val="28"/>
          <w:szCs w:val="28"/>
        </w:rPr>
        <w:t>2.18. Результаты осмотров (неисправности и повреждения) ответственный за эксплуатацию зданий, сооружений отражает в журнале учета технического состояния зданий, который предъявляется комиссиям по проведению плановых проверок.</w:t>
      </w:r>
    </w:p>
    <w:p w:rsidR="00957509" w:rsidRPr="00985A0A" w:rsidRDefault="00957509">
      <w:pPr>
        <w:rPr>
          <w:sz w:val="28"/>
          <w:szCs w:val="28"/>
        </w:rPr>
      </w:pPr>
      <w:bookmarkStart w:id="22" w:name="sub_219"/>
      <w:bookmarkEnd w:id="21"/>
      <w:r w:rsidRPr="00985A0A">
        <w:rPr>
          <w:sz w:val="28"/>
          <w:szCs w:val="28"/>
        </w:rPr>
        <w:t>2.19. Готовность образовательной организации к новому учебному году определяется после проверки специальной комиссией по приемке ее готовности к началу учебного года. По итогам приемки составляется акт готовности образовательной организации.</w:t>
      </w:r>
    </w:p>
    <w:bookmarkEnd w:id="22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pStyle w:val="1"/>
        <w:rPr>
          <w:b w:val="0"/>
          <w:color w:val="auto"/>
          <w:sz w:val="28"/>
          <w:szCs w:val="28"/>
        </w:rPr>
      </w:pPr>
      <w:bookmarkStart w:id="23" w:name="sub_300"/>
      <w:r w:rsidRPr="00985A0A">
        <w:rPr>
          <w:b w:val="0"/>
          <w:color w:val="auto"/>
          <w:sz w:val="28"/>
          <w:szCs w:val="28"/>
        </w:rPr>
        <w:t>III. Требования к обустройству прилежащей к образовательной организации территории</w:t>
      </w:r>
    </w:p>
    <w:bookmarkEnd w:id="23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rPr>
          <w:sz w:val="28"/>
          <w:szCs w:val="28"/>
        </w:rPr>
      </w:pPr>
      <w:bookmarkStart w:id="24" w:name="sub_301"/>
      <w:r w:rsidRPr="00985A0A">
        <w:rPr>
          <w:sz w:val="28"/>
          <w:szCs w:val="28"/>
        </w:rPr>
        <w:t>3.1. Образовательная организация обязана осуществлять мероприятия по поддержанию надлежащего санитарно-экологического состояния закрепленной за ней территории.</w:t>
      </w:r>
    </w:p>
    <w:p w:rsidR="00957509" w:rsidRPr="00985A0A" w:rsidRDefault="00957509">
      <w:pPr>
        <w:rPr>
          <w:sz w:val="28"/>
          <w:szCs w:val="28"/>
        </w:rPr>
      </w:pPr>
      <w:bookmarkStart w:id="25" w:name="sub_302"/>
      <w:bookmarkEnd w:id="24"/>
      <w:r w:rsidRPr="00985A0A">
        <w:rPr>
          <w:sz w:val="28"/>
          <w:szCs w:val="28"/>
        </w:rPr>
        <w:t>3.2. Территории образовательных организаций должны быть ограждены по всему периметру и озеленены согласно санитарно-эпидемиологическим требованиям и нормам.</w:t>
      </w:r>
    </w:p>
    <w:p w:rsidR="00957509" w:rsidRPr="00985A0A" w:rsidRDefault="00957509">
      <w:pPr>
        <w:rPr>
          <w:sz w:val="28"/>
          <w:szCs w:val="28"/>
        </w:rPr>
      </w:pPr>
      <w:bookmarkStart w:id="26" w:name="sub_303"/>
      <w:bookmarkEnd w:id="25"/>
      <w:r w:rsidRPr="00985A0A">
        <w:rPr>
          <w:sz w:val="28"/>
          <w:szCs w:val="28"/>
        </w:rPr>
        <w:t xml:space="preserve">3.3. Территории образовательных организаций должны быть без ям и выбоин, </w:t>
      </w:r>
      <w:r w:rsidRPr="00985A0A">
        <w:rPr>
          <w:sz w:val="28"/>
          <w:szCs w:val="28"/>
        </w:rPr>
        <w:lastRenderedPageBreak/>
        <w:t>ровными и чистыми. Дороги, подъезды, проходы к зданиям, сооружениям, пожарным водоемам, гидрантам, используемым для целей пожаротушения, а также подступы к пожарным стационарным лестницам должны быть всегда свободными, содержаться в исправном состоянии, иметь твердое покрытие, а зимой быть очищенными от снега и льда.</w:t>
      </w:r>
    </w:p>
    <w:p w:rsidR="00957509" w:rsidRPr="00985A0A" w:rsidRDefault="00957509">
      <w:pPr>
        <w:rPr>
          <w:sz w:val="28"/>
          <w:szCs w:val="28"/>
        </w:rPr>
      </w:pPr>
      <w:bookmarkStart w:id="27" w:name="sub_304"/>
      <w:bookmarkEnd w:id="26"/>
      <w:r w:rsidRPr="00985A0A">
        <w:rPr>
          <w:sz w:val="28"/>
          <w:szCs w:val="28"/>
        </w:rPr>
        <w:t>3.4. Территории образовательных организаций должны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 в контейнеры или ящики, а затем вывозить.</w:t>
      </w:r>
    </w:p>
    <w:bookmarkEnd w:id="27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pStyle w:val="1"/>
        <w:rPr>
          <w:b w:val="0"/>
          <w:color w:val="auto"/>
          <w:sz w:val="28"/>
          <w:szCs w:val="28"/>
        </w:rPr>
      </w:pPr>
      <w:bookmarkStart w:id="28" w:name="sub_400"/>
      <w:r w:rsidRPr="00985A0A">
        <w:rPr>
          <w:b w:val="0"/>
          <w:color w:val="auto"/>
          <w:sz w:val="28"/>
          <w:szCs w:val="28"/>
        </w:rPr>
        <w:t>IV. Контроль за техническим состоянием зданий и сооружений</w:t>
      </w:r>
    </w:p>
    <w:bookmarkEnd w:id="28"/>
    <w:p w:rsidR="00957509" w:rsidRPr="00985A0A" w:rsidRDefault="00957509">
      <w:pPr>
        <w:rPr>
          <w:sz w:val="28"/>
          <w:szCs w:val="28"/>
        </w:rPr>
      </w:pPr>
    </w:p>
    <w:p w:rsidR="00957509" w:rsidRPr="00985A0A" w:rsidRDefault="00957509">
      <w:pPr>
        <w:rPr>
          <w:sz w:val="28"/>
          <w:szCs w:val="28"/>
        </w:rPr>
      </w:pPr>
      <w:bookmarkStart w:id="29" w:name="sub_401"/>
      <w:r w:rsidRPr="00985A0A">
        <w:rPr>
          <w:sz w:val="28"/>
          <w:szCs w:val="28"/>
        </w:rPr>
        <w:t>4.1. Контроль за техническим состоянием зданий и сооружений осуществляется в следующем порядке:</w:t>
      </w:r>
    </w:p>
    <w:bookmarkEnd w:id="29"/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плановые осмотры, в ходе которых проверяется техническое состояние зданий и сооружений в целом, включая конструкции, инженерное оборудование и внешнее благоустройство;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внеплановые осмотры, в ходе которых проверяются здания и сооружения в целом или их отдельные конструктивные элементы, подвергшиеся воздействию неблагоприятных факторов;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частичные осмотры,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</w:t>
      </w:r>
    </w:p>
    <w:p w:rsidR="00957509" w:rsidRPr="00985A0A" w:rsidRDefault="00957509">
      <w:pPr>
        <w:rPr>
          <w:sz w:val="28"/>
          <w:szCs w:val="28"/>
        </w:rPr>
      </w:pPr>
      <w:bookmarkStart w:id="30" w:name="sub_402"/>
      <w:r w:rsidRPr="00985A0A">
        <w:rPr>
          <w:sz w:val="28"/>
          <w:szCs w:val="28"/>
        </w:rPr>
        <w:t>4.2. При плановых осмотрах зданий и сооружений проверяются:</w:t>
      </w:r>
    </w:p>
    <w:bookmarkEnd w:id="30"/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внешнее благоустройство;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фундаменты и подвальные помещения, встроенные котельные, насосные, тепловые пункты, элеваторные узлы, инженерные устройства и оборудование;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ограждающие конструкции и элементы фасада (балконы, лоджии, эркеры, козырьки, архитектурные детали, водоотводящие устройства);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кровли, чердачные помещения и перекрытия, надкровельные вентиляционные и дымовые трубы, коммуникации и инженерные устройства, расположенные в чердачных и кровельных пространствах;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поэтажно перекрытия, капитальные стены и перегородки внутри помещений, санузлы, санитарно-техническое и инженерное оборудование;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строительные конструкции и несущие элементы технологического оборудования;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соблюдение габаритных приближений;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наружные коммуникации и их обустройства;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противопожарные устройства;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прилегающая территория.</w:t>
      </w:r>
    </w:p>
    <w:p w:rsidR="00957509" w:rsidRPr="00985A0A" w:rsidRDefault="00957509">
      <w:pPr>
        <w:rPr>
          <w:sz w:val="28"/>
          <w:szCs w:val="28"/>
        </w:rPr>
      </w:pPr>
      <w:bookmarkStart w:id="31" w:name="sub_403"/>
      <w:r w:rsidRPr="00985A0A">
        <w:rPr>
          <w:sz w:val="28"/>
          <w:szCs w:val="28"/>
        </w:rPr>
        <w:t>4.3. Особое внимание при проведении плановых, внеплановых и частичных осмотров обращается на:</w:t>
      </w:r>
    </w:p>
    <w:bookmarkEnd w:id="31"/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 xml:space="preserve">- сооружения и конструкции, подверженные вибрирующим и другим </w:t>
      </w:r>
      <w:r w:rsidRPr="00985A0A">
        <w:rPr>
          <w:sz w:val="28"/>
          <w:szCs w:val="28"/>
        </w:rPr>
        <w:lastRenderedPageBreak/>
        <w:t>динамическим нагрузкам, расположенные на просадочных территориях, а также на крупнопанельные здания первых массовых серий, ветхие и аварийные здания и сооружения, объекты, имеющие износ несущих конструкций свыше 60%;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конструкции, лишенные естественного освещения и проветривания, подверженные повышенному увлажнению или находящиеся в других условиях, не соответствующих техническим и санитарным нормативам;</w:t>
      </w:r>
    </w:p>
    <w:p w:rsidR="00957509" w:rsidRPr="00985A0A" w:rsidRDefault="00957509">
      <w:pPr>
        <w:rPr>
          <w:sz w:val="28"/>
          <w:szCs w:val="28"/>
        </w:rPr>
      </w:pPr>
      <w:r w:rsidRPr="00985A0A">
        <w:rPr>
          <w:sz w:val="28"/>
          <w:szCs w:val="28"/>
        </w:rPr>
        <w:t>- выполнение замечаний и поручений, выданных предыдущими плановыми проверками.</w:t>
      </w:r>
    </w:p>
    <w:p w:rsidR="00957509" w:rsidRPr="00985A0A" w:rsidRDefault="00957509">
      <w:pPr>
        <w:rPr>
          <w:sz w:val="28"/>
          <w:szCs w:val="28"/>
        </w:rPr>
      </w:pPr>
      <w:bookmarkStart w:id="32" w:name="sub_404"/>
      <w:r w:rsidRPr="00985A0A">
        <w:rPr>
          <w:sz w:val="28"/>
          <w:szCs w:val="28"/>
        </w:rPr>
        <w:t>4.4. Построенные и реконструированные здания и сооружения в первый год их эксплуатации дополнительно проверяются на соответствие выполненных работ строительным нормам и правилам.</w:t>
      </w:r>
    </w:p>
    <w:p w:rsidR="00957509" w:rsidRPr="00985A0A" w:rsidRDefault="00957509">
      <w:pPr>
        <w:rPr>
          <w:sz w:val="28"/>
          <w:szCs w:val="28"/>
        </w:rPr>
      </w:pPr>
      <w:bookmarkStart w:id="33" w:name="sub_405"/>
      <w:bookmarkEnd w:id="32"/>
      <w:r w:rsidRPr="00985A0A">
        <w:rPr>
          <w:sz w:val="28"/>
          <w:szCs w:val="28"/>
        </w:rPr>
        <w:t>4.5. В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образовательного учреждения, эксплуатации технологического и инженерного оборудования, комиссии определяют меры по обеспечению безопасности людей. Оформленные акты осмотра направляются в течение одного дня вышестоящей организации (учредителю образовательно</w:t>
      </w:r>
      <w:r w:rsidR="007E100D" w:rsidRPr="00985A0A">
        <w:rPr>
          <w:sz w:val="28"/>
          <w:szCs w:val="28"/>
        </w:rPr>
        <w:t>й организации</w:t>
      </w:r>
      <w:r w:rsidRPr="00985A0A">
        <w:rPr>
          <w:sz w:val="28"/>
          <w:szCs w:val="28"/>
        </w:rPr>
        <w:t>).</w:t>
      </w:r>
    </w:p>
    <w:p w:rsidR="00957509" w:rsidRPr="00985A0A" w:rsidRDefault="00957509">
      <w:pPr>
        <w:rPr>
          <w:sz w:val="28"/>
          <w:szCs w:val="28"/>
        </w:rPr>
      </w:pPr>
      <w:bookmarkStart w:id="34" w:name="sub_406"/>
      <w:bookmarkEnd w:id="33"/>
      <w:r w:rsidRPr="00985A0A">
        <w:rPr>
          <w:sz w:val="28"/>
          <w:szCs w:val="28"/>
        </w:rPr>
        <w:t>4.6. Для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комиссии по осмотру зданий и сооружений могут привлекать специалистов соответствующей квалификации (лицензированные организации или частные лица), назначать сроки и определять состав специальной комиссии по детальному обследованию здания или сооружения.</w:t>
      </w:r>
    </w:p>
    <w:p w:rsidR="00957509" w:rsidRPr="00985A0A" w:rsidRDefault="00957509">
      <w:pPr>
        <w:rPr>
          <w:sz w:val="28"/>
          <w:szCs w:val="28"/>
        </w:rPr>
      </w:pPr>
      <w:bookmarkStart w:id="35" w:name="sub_407"/>
      <w:bookmarkEnd w:id="34"/>
      <w:r w:rsidRPr="00985A0A">
        <w:rPr>
          <w:sz w:val="28"/>
          <w:szCs w:val="28"/>
        </w:rPr>
        <w:t>4.7. В зданиях и сооружениях, где требуется дополнительный контроль за техническим состоянием этих зданий и сооружений или их отдельных конструктивных элементов, комиссии по плановым или внеплановым осмотрам вправе установить особый порядок постоянных наблюдений, обеспечивающий безопасные условия их эксплуатации.</w:t>
      </w:r>
    </w:p>
    <w:p w:rsidR="00957509" w:rsidRPr="00985A0A" w:rsidRDefault="00957509">
      <w:pPr>
        <w:rPr>
          <w:sz w:val="28"/>
          <w:szCs w:val="28"/>
        </w:rPr>
      </w:pPr>
      <w:bookmarkStart w:id="36" w:name="sub_408"/>
      <w:bookmarkEnd w:id="35"/>
      <w:r w:rsidRPr="00985A0A">
        <w:rPr>
          <w:sz w:val="28"/>
          <w:szCs w:val="28"/>
        </w:rPr>
        <w:t>4.8. По результатам осмотров устраняются обнаруженные отклонения от нормативного режима эксплуатации зданий и сооружений, в частности, неисправность механизмов открывания окон, дверей, ворот, фонарей, повреждения наружного остекления, водосточных труб и желобов, отмосток, ликвидация зазоров, щелей и трещин, выполняются другие работы текущего характера.</w:t>
      </w:r>
    </w:p>
    <w:p w:rsidR="00957509" w:rsidRPr="00985A0A" w:rsidRDefault="00957509">
      <w:pPr>
        <w:rPr>
          <w:sz w:val="28"/>
          <w:szCs w:val="28"/>
        </w:rPr>
      </w:pPr>
      <w:bookmarkStart w:id="37" w:name="sub_409"/>
      <w:bookmarkEnd w:id="36"/>
      <w:r w:rsidRPr="00985A0A">
        <w:rPr>
          <w:sz w:val="28"/>
          <w:szCs w:val="28"/>
        </w:rPr>
        <w:t>4.9. По результатам осмотров оформляются акты, на основании которых руководитель образовательной организации дает поручения об устранении выявленных нарушений, при необходимости, обращается в администраци</w:t>
      </w:r>
      <w:r w:rsidR="009B6819" w:rsidRPr="00985A0A">
        <w:rPr>
          <w:sz w:val="28"/>
          <w:szCs w:val="28"/>
        </w:rPr>
        <w:t>ю</w:t>
      </w:r>
      <w:r w:rsidRPr="00985A0A">
        <w:rPr>
          <w:sz w:val="28"/>
          <w:szCs w:val="28"/>
        </w:rPr>
        <w:t xml:space="preserve"> </w:t>
      </w:r>
      <w:r w:rsidR="009B6819" w:rsidRPr="00985A0A">
        <w:rPr>
          <w:sz w:val="28"/>
          <w:szCs w:val="28"/>
        </w:rPr>
        <w:t xml:space="preserve">Инсарского </w:t>
      </w:r>
      <w:r w:rsidRPr="00985A0A">
        <w:rPr>
          <w:sz w:val="28"/>
          <w:szCs w:val="28"/>
        </w:rPr>
        <w:t>муниципального района.</w:t>
      </w:r>
    </w:p>
    <w:bookmarkEnd w:id="37"/>
    <w:p w:rsidR="00957509" w:rsidRPr="00985A0A" w:rsidRDefault="00957509">
      <w:pPr>
        <w:rPr>
          <w:sz w:val="28"/>
          <w:szCs w:val="28"/>
        </w:rPr>
      </w:pPr>
    </w:p>
    <w:p w:rsidR="009B6819" w:rsidRPr="00985A0A" w:rsidRDefault="00985A0A" w:rsidP="009B6819">
      <w:pPr>
        <w:pStyle w:val="1"/>
        <w:rPr>
          <w:b w:val="0"/>
          <w:color w:val="auto"/>
          <w:sz w:val="28"/>
          <w:szCs w:val="28"/>
        </w:rPr>
      </w:pPr>
      <w:bookmarkStart w:id="38" w:name="sub_500"/>
      <w:r w:rsidRPr="00985A0A">
        <w:rPr>
          <w:b w:val="0"/>
          <w:color w:val="auto"/>
          <w:sz w:val="28"/>
          <w:szCs w:val="28"/>
        </w:rPr>
        <w:t>V</w:t>
      </w:r>
      <w:r w:rsidR="009B6819" w:rsidRPr="00985A0A">
        <w:rPr>
          <w:b w:val="0"/>
          <w:color w:val="auto"/>
          <w:sz w:val="28"/>
          <w:szCs w:val="28"/>
        </w:rPr>
        <w:t>. Финансовое обеспечение содержания зданий и сооружений образовательных учреждений, обустройства прилегающих к ним территорий</w:t>
      </w:r>
    </w:p>
    <w:bookmarkEnd w:id="38"/>
    <w:p w:rsidR="009B6819" w:rsidRPr="00985A0A" w:rsidRDefault="009B6819" w:rsidP="009B6819">
      <w:pPr>
        <w:rPr>
          <w:sz w:val="28"/>
          <w:szCs w:val="28"/>
        </w:rPr>
      </w:pPr>
    </w:p>
    <w:p w:rsidR="009B6819" w:rsidRPr="00985A0A" w:rsidRDefault="009B6819" w:rsidP="009B6819">
      <w:pPr>
        <w:rPr>
          <w:sz w:val="28"/>
          <w:szCs w:val="28"/>
        </w:rPr>
      </w:pPr>
      <w:bookmarkStart w:id="39" w:name="sub_38"/>
      <w:r w:rsidRPr="00985A0A">
        <w:rPr>
          <w:sz w:val="28"/>
          <w:szCs w:val="28"/>
        </w:rPr>
        <w:t xml:space="preserve">5.1. Финансовое обеспечение содержания зданий и сооружений </w:t>
      </w:r>
      <w:r w:rsidRPr="00985A0A">
        <w:rPr>
          <w:sz w:val="28"/>
          <w:szCs w:val="28"/>
        </w:rPr>
        <w:lastRenderedPageBreak/>
        <w:t>образовательных учреждений, обустройства прилегающих к ним территорий осуществляется за счет средств бюджета</w:t>
      </w:r>
      <w:r w:rsidR="00B16456">
        <w:rPr>
          <w:sz w:val="28"/>
          <w:szCs w:val="28"/>
        </w:rPr>
        <w:t xml:space="preserve"> Инсарского </w:t>
      </w:r>
      <w:r w:rsidR="00B16456" w:rsidRPr="00985A0A">
        <w:rPr>
          <w:sz w:val="28"/>
          <w:szCs w:val="28"/>
        </w:rPr>
        <w:t>муниципального</w:t>
      </w:r>
      <w:r w:rsidR="00B16456">
        <w:rPr>
          <w:sz w:val="28"/>
          <w:szCs w:val="28"/>
        </w:rPr>
        <w:t xml:space="preserve"> района</w:t>
      </w:r>
      <w:r w:rsidRPr="00985A0A">
        <w:rPr>
          <w:sz w:val="28"/>
          <w:szCs w:val="28"/>
        </w:rPr>
        <w:t>.</w:t>
      </w:r>
    </w:p>
    <w:p w:rsidR="009B6819" w:rsidRPr="00985A0A" w:rsidRDefault="009B6819" w:rsidP="009B6819">
      <w:pPr>
        <w:rPr>
          <w:sz w:val="28"/>
          <w:szCs w:val="28"/>
        </w:rPr>
      </w:pPr>
      <w:bookmarkStart w:id="40" w:name="sub_39"/>
      <w:bookmarkEnd w:id="39"/>
      <w:r w:rsidRPr="00985A0A">
        <w:rPr>
          <w:sz w:val="28"/>
          <w:szCs w:val="28"/>
        </w:rPr>
        <w:t>5.2. Финансовое обеспечение содержания зданий и сооружений образовательных учреждений, обустройства прилегающих к ним территорий содержит следующие виды расходов:</w:t>
      </w:r>
    </w:p>
    <w:bookmarkEnd w:id="40"/>
    <w:p w:rsidR="009B6819" w:rsidRPr="00985A0A" w:rsidRDefault="009B6819" w:rsidP="009B6819">
      <w:pPr>
        <w:rPr>
          <w:sz w:val="28"/>
          <w:szCs w:val="28"/>
        </w:rPr>
      </w:pPr>
      <w:r w:rsidRPr="00985A0A">
        <w:rPr>
          <w:sz w:val="28"/>
          <w:szCs w:val="28"/>
        </w:rPr>
        <w:t>5.2.1. Приобретение коммунальных услуг.</w:t>
      </w:r>
    </w:p>
    <w:p w:rsidR="009B6819" w:rsidRPr="00985A0A" w:rsidRDefault="009B6819" w:rsidP="009B6819">
      <w:pPr>
        <w:rPr>
          <w:sz w:val="28"/>
          <w:szCs w:val="28"/>
        </w:rPr>
      </w:pPr>
      <w:r w:rsidRPr="00985A0A">
        <w:rPr>
          <w:sz w:val="28"/>
          <w:szCs w:val="28"/>
        </w:rPr>
        <w:t>5.2.2. Оплата договоров на выполнение работ, оказание услуг, связанных с содержанием (работы и услуги, осуществляемые с целью поддержания и (или) восстановления функциональных, пользовательских характеристик объекта образования), обслуживанием, ремонтом зданий образовательных учреждений, находящихся на праве оперативного управления.</w:t>
      </w:r>
    </w:p>
    <w:p w:rsidR="009B6819" w:rsidRPr="00985A0A" w:rsidRDefault="009B6819" w:rsidP="009B6819">
      <w:pPr>
        <w:rPr>
          <w:sz w:val="28"/>
          <w:szCs w:val="28"/>
        </w:rPr>
      </w:pPr>
      <w:r w:rsidRPr="00985A0A">
        <w:rPr>
          <w:sz w:val="28"/>
          <w:szCs w:val="28"/>
        </w:rPr>
        <w:t>5.2.3. Оплата арендной платы в соответствии с заключенными договорами аренды (субаренды, имущественного найма, проката) объектов образовательных учреждений.</w:t>
      </w:r>
    </w:p>
    <w:p w:rsidR="009B6819" w:rsidRPr="00985A0A" w:rsidRDefault="009B6819" w:rsidP="009B6819">
      <w:pPr>
        <w:rPr>
          <w:sz w:val="28"/>
          <w:szCs w:val="28"/>
        </w:rPr>
      </w:pPr>
    </w:p>
    <w:p w:rsidR="009B6819" w:rsidRPr="00985A0A" w:rsidRDefault="009B6819" w:rsidP="009B6819">
      <w:pPr>
        <w:rPr>
          <w:sz w:val="28"/>
          <w:szCs w:val="28"/>
        </w:rPr>
      </w:pPr>
    </w:p>
    <w:p w:rsidR="00957509" w:rsidRPr="00985A0A" w:rsidRDefault="00957509">
      <w:pPr>
        <w:rPr>
          <w:sz w:val="28"/>
          <w:szCs w:val="28"/>
        </w:rPr>
      </w:pPr>
    </w:p>
    <w:sectPr w:rsidR="00957509" w:rsidRPr="00985A0A" w:rsidSect="00985A0A">
      <w:pgSz w:w="11900" w:h="1680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57509"/>
    <w:rsid w:val="00013223"/>
    <w:rsid w:val="00156D10"/>
    <w:rsid w:val="006B5C3D"/>
    <w:rsid w:val="006D692D"/>
    <w:rsid w:val="00787554"/>
    <w:rsid w:val="00787E2A"/>
    <w:rsid w:val="007E100D"/>
    <w:rsid w:val="00850906"/>
    <w:rsid w:val="00851A26"/>
    <w:rsid w:val="009340D4"/>
    <w:rsid w:val="00957509"/>
    <w:rsid w:val="00985A0A"/>
    <w:rsid w:val="009B6819"/>
    <w:rsid w:val="009E0410"/>
    <w:rsid w:val="009F3FBC"/>
    <w:rsid w:val="00B16456"/>
    <w:rsid w:val="00B259B6"/>
    <w:rsid w:val="00BD67F8"/>
    <w:rsid w:val="00E23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70314724&amp;sub=0" TargetMode="External"/><Relationship Id="rId13" Type="http://schemas.openxmlformats.org/officeDocument/2006/relationships/hyperlink" Target="http://home.garant.ru/document?id=1006407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document?id=12083577&amp;sub=0" TargetMode="External"/><Relationship Id="rId12" Type="http://schemas.openxmlformats.org/officeDocument/2006/relationships/hyperlink" Target="http://home.garant.ru/document?id=10064072&amp;sub=1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70191362&amp;sub=10915" TargetMode="External"/><Relationship Id="rId11" Type="http://schemas.openxmlformats.org/officeDocument/2006/relationships/hyperlink" Target="http://home.garant.ru/document?id=79146&amp;sub=13" TargetMode="External"/><Relationship Id="rId5" Type="http://schemas.openxmlformats.org/officeDocument/2006/relationships/hyperlink" Target="http://home.garant.ru/document?id=70191362&amp;sub=1091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home.garant.ru/document?id=8817808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70631954&amp;sub=0" TargetMode="External"/><Relationship Id="rId14" Type="http://schemas.openxmlformats.org/officeDocument/2006/relationships/hyperlink" Target="http://home.garant.ru/document?id=1006407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2289</Words>
  <Characters>13053</Characters>
  <Application>Microsoft Office Word</Application>
  <DocSecurity>0</DocSecurity>
  <Lines>108</Lines>
  <Paragraphs>30</Paragraphs>
  <ScaleCrop>false</ScaleCrop>
  <Company>НПП "Гарант-Сервис"</Company>
  <LinksUpToDate>false</LinksUpToDate>
  <CharactersWithSpaces>15312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dcterms:created xsi:type="dcterms:W3CDTF">2017-12-06T11:54:00Z</dcterms:created>
  <dcterms:modified xsi:type="dcterms:W3CDTF">2017-12-06T11:54:00Z</dcterms:modified>
</cp:coreProperties>
</file>