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A75" w:rsidRPr="00CD0A75" w:rsidRDefault="00CD0A75" w:rsidP="00CD0A75">
      <w:pPr>
        <w:jc w:val="center"/>
        <w:rPr>
          <w:rFonts w:ascii="Times New Roman" w:hAnsi="Times New Roman" w:cs="Times New Roman"/>
          <w:b/>
        </w:rPr>
      </w:pPr>
      <w:r w:rsidRPr="00CD0A75">
        <w:rPr>
          <w:rFonts w:ascii="Times New Roman" w:hAnsi="Times New Roman" w:cs="Times New Roman"/>
          <w:b/>
        </w:rPr>
        <w:t>Что делать, если объект недвижимости зарегистрирован с ошибкой?</w:t>
      </w:r>
    </w:p>
    <w:p w:rsidR="00CD0A75" w:rsidRDefault="00CD0A75" w:rsidP="00CD0A7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CD0A75">
        <w:rPr>
          <w:rFonts w:ascii="Times New Roman" w:hAnsi="Times New Roman" w:cs="Times New Roman"/>
        </w:rPr>
        <w:t>Ошибки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могут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быть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техническими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или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реестровыми.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Техошибку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(опечатку,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грамматическую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или арифметическую ошибку) может допустить работник Росреестра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в процессе внесения записей в Единый государственный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реестр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недвижимости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(ЕГРН).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Тогда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данные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ЕГРН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будут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отличаться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от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сведений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в документах,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которые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были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представлены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кадастровый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учет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или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регистрацию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прав.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Заявление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об исправлении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CD0A75">
        <w:rPr>
          <w:rFonts w:ascii="Times New Roman" w:hAnsi="Times New Roman" w:cs="Times New Roman"/>
        </w:rPr>
        <w:t>техошибки</w:t>
      </w:r>
      <w:proofErr w:type="spellEnd"/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записях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ЕГРН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можно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подать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через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МФЦ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или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офисы Кадастровой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палаты, направить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в Росреестр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по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почте.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Техошибку Росреестр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исправит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течение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дней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после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поступления информации.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Кроме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того,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можно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воспользоваться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электронным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сервисом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официальном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сайте Росреестра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 xml:space="preserve">или личным </w:t>
      </w:r>
      <w:r>
        <w:rPr>
          <w:rFonts w:ascii="Times New Roman" w:hAnsi="Times New Roman" w:cs="Times New Roman"/>
        </w:rPr>
        <w:t>к</w:t>
      </w:r>
      <w:r w:rsidRPr="00CD0A75">
        <w:rPr>
          <w:rFonts w:ascii="Times New Roman" w:hAnsi="Times New Roman" w:cs="Times New Roman"/>
        </w:rPr>
        <w:t>абинетом правообладателя.</w:t>
      </w:r>
      <w:r>
        <w:rPr>
          <w:rFonts w:ascii="Times New Roman" w:hAnsi="Times New Roman" w:cs="Times New Roman"/>
        </w:rPr>
        <w:t xml:space="preserve"> </w:t>
      </w:r>
    </w:p>
    <w:p w:rsidR="005D4800" w:rsidRPr="00CD0A75" w:rsidRDefault="00CD0A75" w:rsidP="00CD0A7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CD0A75">
        <w:rPr>
          <w:rFonts w:ascii="Times New Roman" w:hAnsi="Times New Roman" w:cs="Times New Roman"/>
        </w:rPr>
        <w:t>Если недостоверные сведения содержались в документах и были воспроизведены в ЕГРН, имеет место реестровая ошибка. Например, кадастровый инженер неверно определил границы участка или площадь здания. В результате границы участка пересеклись с соседск</w:t>
      </w:r>
      <w:bookmarkStart w:id="0" w:name="_GoBack"/>
      <w:bookmarkEnd w:id="0"/>
      <w:r w:rsidRPr="00CD0A75">
        <w:rPr>
          <w:rFonts w:ascii="Times New Roman" w:hAnsi="Times New Roman" w:cs="Times New Roman"/>
        </w:rPr>
        <w:t>ими, а площадь жилого дома не соответствует действительности. Чтобы исправить реестровую ошибку, надо собрать пакет документов (межевой план, технический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план,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акт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обследования)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подать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заявление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в Росреестр.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Реестровую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ошибку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ведомство</w:t>
      </w:r>
      <w:r>
        <w:rPr>
          <w:rFonts w:ascii="Times New Roman" w:hAnsi="Times New Roman" w:cs="Times New Roman"/>
        </w:rPr>
        <w:t xml:space="preserve"> </w:t>
      </w:r>
      <w:r w:rsidRPr="00CD0A75">
        <w:rPr>
          <w:rFonts w:ascii="Times New Roman" w:hAnsi="Times New Roman" w:cs="Times New Roman"/>
        </w:rPr>
        <w:t>исправляет в течение 5 дней после поступления документов.</w:t>
      </w:r>
    </w:p>
    <w:sectPr w:rsidR="005D4800" w:rsidRPr="00CD0A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A75"/>
    <w:rsid w:val="005D4800"/>
    <w:rsid w:val="00C76D23"/>
    <w:rsid w:val="00CD0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1108</Characters>
  <Application>Microsoft Office Word</Application>
  <DocSecurity>0</DocSecurity>
  <Lines>9</Lines>
  <Paragraphs>2</Paragraphs>
  <ScaleCrop>false</ScaleCrop>
  <Company/>
  <LinksUpToDate>false</LinksUpToDate>
  <CharactersWithSpaces>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Яна М. Борисова</cp:lastModifiedBy>
  <cp:revision>2</cp:revision>
  <dcterms:created xsi:type="dcterms:W3CDTF">2017-10-24T07:44:00Z</dcterms:created>
  <dcterms:modified xsi:type="dcterms:W3CDTF">2017-10-24T11:25:00Z</dcterms:modified>
</cp:coreProperties>
</file>