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DC0" w:rsidRDefault="00097DC0" w:rsidP="00097DC0">
      <w:pPr>
        <w:spacing w:line="240" w:lineRule="auto"/>
        <w:jc w:val="both"/>
      </w:pPr>
      <w:r>
        <w:t>ПРИШЛО ВРЕМЯ ПРОВЕРИТЬ РЕГИСТРАЦИЮ ПРАВА</w:t>
      </w:r>
    </w:p>
    <w:p w:rsidR="00097DC0" w:rsidRDefault="00097DC0" w:rsidP="00097DC0">
      <w:pPr>
        <w:spacing w:line="240" w:lineRule="auto"/>
        <w:jc w:val="both"/>
      </w:pPr>
      <w:r>
        <w:t>Жители республики</w:t>
      </w:r>
      <w:r>
        <w:t>, не зарегистрировавшие свои права на землю, могут лишиться участков.</w:t>
      </w:r>
    </w:p>
    <w:p w:rsidR="00097DC0" w:rsidRDefault="00097DC0" w:rsidP="00097DC0">
      <w:pPr>
        <w:spacing w:line="240" w:lineRule="auto"/>
        <w:jc w:val="both"/>
      </w:pPr>
      <w:proofErr w:type="gramStart"/>
      <w:r>
        <w:t>Вступивший  с  1  января  2017  года  Федеральный  закон  от  13.07.2015  N  218-ФЗ  "О  государственной регистрации недвижимости"</w:t>
      </w:r>
      <w:r>
        <w:t xml:space="preserve"> </w:t>
      </w:r>
      <w:r>
        <w:t>(далее-Закон о регистрации) позволяет органу регистрации прав снимать с государственного кадастрового учета земельный участок, учтенный в установленном законодательством Российской Федерации порядке до 1 марта 2008 года, в случае, если сведения о правообладателях таких</w:t>
      </w:r>
      <w:r>
        <w:t xml:space="preserve"> </w:t>
      </w:r>
      <w:r>
        <w:t>участков  отсутствуют  в  Едином  государственном  реестре  недвижимости  (часть  3  статьи  70</w:t>
      </w:r>
      <w:proofErr w:type="gramEnd"/>
      <w:r>
        <w:t xml:space="preserve">  </w:t>
      </w:r>
      <w:proofErr w:type="gramStart"/>
      <w:r>
        <w:t>Закона  о регистрации).</w:t>
      </w:r>
      <w:proofErr w:type="gramEnd"/>
    </w:p>
    <w:p w:rsidR="00097DC0" w:rsidRDefault="00097DC0" w:rsidP="00097DC0">
      <w:pPr>
        <w:spacing w:line="240" w:lineRule="auto"/>
        <w:jc w:val="both"/>
      </w:pPr>
      <w:r>
        <w:t xml:space="preserve">В связи с этим </w:t>
      </w:r>
      <w:r>
        <w:t xml:space="preserve">Управление </w:t>
      </w:r>
      <w:proofErr w:type="spellStart"/>
      <w:r>
        <w:t>Росреестра</w:t>
      </w:r>
      <w:proofErr w:type="spellEnd"/>
      <w:r>
        <w:t xml:space="preserve"> по Республике Мордовия</w:t>
      </w:r>
      <w:r>
        <w:t xml:space="preserve"> рекомендует жителям региона убедиться в наличии  в  Едином  государственном  реестре  недвижимости  сведений  о  правообладателе  земельного участка, поставленного на кадастровый учет до 1 марта 2008 года (ранее учтенный земельный участок). </w:t>
      </w:r>
    </w:p>
    <w:p w:rsidR="00097DC0" w:rsidRDefault="00097DC0" w:rsidP="00097DC0">
      <w:pPr>
        <w:spacing w:line="240" w:lineRule="auto"/>
        <w:jc w:val="both"/>
      </w:pPr>
      <w:r>
        <w:t xml:space="preserve">Для  этого  необходимо  на  сайте </w:t>
      </w:r>
      <w:proofErr w:type="spellStart"/>
      <w:r>
        <w:t>Росреестра</w:t>
      </w:r>
      <w:proofErr w:type="spellEnd"/>
      <w:r>
        <w:t xml:space="preserve"> </w:t>
      </w:r>
      <w:r>
        <w:t>в  сервисе  "Справочная  информация  об  объектах недвижимости в режиме "</w:t>
      </w:r>
      <w:proofErr w:type="spellStart"/>
      <w:r>
        <w:t>online</w:t>
      </w:r>
      <w:proofErr w:type="spellEnd"/>
      <w:r>
        <w:t xml:space="preserve">" проверить сведения об интересующем земельном участке и убедиться, что в полученных результатах запроса в разделе "Права и обременения" имеется запись о регистрации права. </w:t>
      </w:r>
    </w:p>
    <w:p w:rsidR="00097DC0" w:rsidRDefault="00097DC0" w:rsidP="00097DC0">
      <w:pPr>
        <w:spacing w:line="240" w:lineRule="auto"/>
        <w:jc w:val="both"/>
      </w:pPr>
      <w:r>
        <w:t>Наличие  в  Едином  государственном  реестре  недвижимости  сведений</w:t>
      </w:r>
      <w:r>
        <w:t xml:space="preserve"> </w:t>
      </w:r>
      <w:r>
        <w:t xml:space="preserve">о  правообладателе  земельного участка гарантирует, что данный участок не будет снят с учета. С запросом о предоставлении сведений из Единого государственного реестра недвижимости можно обратиться в офисы приема-выдачи документов </w:t>
      </w:r>
      <w:r>
        <w:t>Ка</w:t>
      </w:r>
      <w:r>
        <w:t>дастровой  палаты</w:t>
      </w:r>
      <w:r>
        <w:t xml:space="preserve"> </w:t>
      </w:r>
      <w:r>
        <w:t>или  в  многофункциональный  центр  по  предоставлению  государственных  и муниципальных услуг "Мои документы".</w:t>
      </w:r>
    </w:p>
    <w:p w:rsidR="00097DC0" w:rsidRDefault="00097DC0" w:rsidP="00097DC0">
      <w:pPr>
        <w:spacing w:line="240" w:lineRule="auto"/>
        <w:jc w:val="both"/>
      </w:pPr>
      <w:r>
        <w:t>Снятые  с  кадастрового  учета  земельные  участки  приобретают  статус  свободных  (неразграниченных) земель, право распоряжения</w:t>
      </w:r>
      <w:r>
        <w:t>,</w:t>
      </w:r>
      <w:bookmarkStart w:id="0" w:name="_GoBack"/>
      <w:bookmarkEnd w:id="0"/>
      <w:r>
        <w:t xml:space="preserve"> которыми переходит уполномоченному органу местного самоуправления. </w:t>
      </w:r>
    </w:p>
    <w:sectPr w:rsidR="00097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C94"/>
    <w:rsid w:val="00024C94"/>
    <w:rsid w:val="00097DC0"/>
    <w:rsid w:val="003B2A89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2</cp:revision>
  <dcterms:created xsi:type="dcterms:W3CDTF">2017-09-12T07:33:00Z</dcterms:created>
  <dcterms:modified xsi:type="dcterms:W3CDTF">2017-09-12T07:43:00Z</dcterms:modified>
</cp:coreProperties>
</file>