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BA" w:rsidRDefault="00D720BA" w:rsidP="00176C96">
      <w:pPr>
        <w:spacing w:after="0"/>
        <w:ind w:firstLine="709"/>
        <w:jc w:val="both"/>
      </w:pPr>
      <w:r>
        <w:t>Известно,  что  при  покупке  квартиры  в  новостройке  собственник  недвижим</w:t>
      </w:r>
      <w:r>
        <w:t>о</w:t>
      </w:r>
      <w:r>
        <w:t>сти  в  большинстве  случаев автоматически становится и совладельцем придомовой территории. Вот и получается, что данный вопрос более актуален для жителей старого жилого фонда. Согласно Жилищному Кодексу Российской Федерации, участок  земли,  на  котором  располагается  дом,  является  общей  долевой  собственностью  владельцев помещений в многоэтажке.</w:t>
      </w:r>
    </w:p>
    <w:p w:rsidR="00D720BA" w:rsidRDefault="00D720BA" w:rsidP="00176C96">
      <w:pPr>
        <w:spacing w:after="0"/>
        <w:ind w:firstLine="709"/>
        <w:jc w:val="both"/>
      </w:pPr>
      <w:proofErr w:type="gramStart"/>
      <w:r>
        <w:t>Придомовой</w:t>
      </w:r>
      <w:proofErr w:type="gramEnd"/>
      <w:r>
        <w:t xml:space="preserve">  земельный  участок  переходит  во  владение  обладателей  квартир  и  помещений  в многоквартирном доме с момента формирования земельного участка и проведения его государственного кадастрового учета. После того, как эти необходимые процедуры исполнены, собственники помещений в</w:t>
      </w:r>
      <w:r>
        <w:t xml:space="preserve"> </w:t>
      </w:r>
      <w:r>
        <w:t>доме вправе полновластно распоряжаться прилегающей территорией, в том числе ограничить доступ на него, установив шлагбаумы и забор.</w:t>
      </w:r>
    </w:p>
    <w:p w:rsidR="00D720BA" w:rsidRDefault="00D720BA" w:rsidP="00176C96">
      <w:pPr>
        <w:spacing w:after="0"/>
        <w:ind w:firstLine="709"/>
        <w:jc w:val="both"/>
      </w:pPr>
      <w:r>
        <w:t>Возникает  интересный  и  закономерный  вопрос -</w:t>
      </w:r>
      <w:r>
        <w:t xml:space="preserve"> </w:t>
      </w:r>
      <w:r>
        <w:t>а  как  оформить  право  собственности  на  придомовую</w:t>
      </w:r>
      <w:r>
        <w:t xml:space="preserve"> </w:t>
      </w:r>
      <w:r>
        <w:t xml:space="preserve">территорию?   </w:t>
      </w:r>
      <w:r>
        <w:t>С</w:t>
      </w:r>
      <w:r>
        <w:t>обственникам   жилья   в многоквартирных домах следует действовать следующим образом.</w:t>
      </w:r>
    </w:p>
    <w:p w:rsidR="00D720BA" w:rsidRDefault="00D720BA" w:rsidP="00176C96">
      <w:pPr>
        <w:spacing w:after="0"/>
        <w:ind w:firstLine="709"/>
        <w:jc w:val="both"/>
      </w:pPr>
      <w:r>
        <w:t>Первый  шаг -</w:t>
      </w:r>
      <w:r>
        <w:t xml:space="preserve"> </w:t>
      </w:r>
      <w:r>
        <w:t>необходимо  провести  общее  собрание  собственников.  Важно  помнить,  что  выступить  с инициативой проведения собрания имеет право любой владелец помещения в доме. Также на это имеют право  группа  собственников,  или  управляющая  организация.  Для  того</w:t>
      </w:r>
      <w:proofErr w:type="gramStart"/>
      <w:r>
        <w:t>,</w:t>
      </w:r>
      <w:proofErr w:type="gramEnd"/>
      <w:r>
        <w:t xml:space="preserve">  чтобы  решение  собрания  имело юридическую силу, необходимо участие в нем собственников более чем половины площадей дома. </w:t>
      </w:r>
    </w:p>
    <w:p w:rsidR="00D720BA" w:rsidRDefault="00D720BA" w:rsidP="00176C96">
      <w:pPr>
        <w:spacing w:after="0"/>
        <w:ind w:firstLine="709"/>
        <w:jc w:val="both"/>
      </w:pPr>
      <w:r>
        <w:t>Второй  шаг -</w:t>
      </w:r>
      <w:r>
        <w:t xml:space="preserve"> </w:t>
      </w:r>
      <w:r>
        <w:t xml:space="preserve">подать  документы  в  </w:t>
      </w:r>
      <w:r w:rsidR="00710B11">
        <w:t>а</w:t>
      </w:r>
      <w:r w:rsidR="006B07A6">
        <w:t>дминистрацию муниципального образования</w:t>
      </w:r>
      <w:r>
        <w:t>.  Заявка  какое-то  время рассматривается,  а  затем  на  основании  заявления  выпускает  постановление  об  утверждении  схемы расположения  земельного  участка  на  кадастровой  карте  территории  с  целью  дальнейшей  постановки земельного участка на государственный кадастровый учет.</w:t>
      </w:r>
    </w:p>
    <w:p w:rsidR="00D720BA" w:rsidRDefault="00D720BA" w:rsidP="00176C96">
      <w:pPr>
        <w:spacing w:after="0"/>
        <w:ind w:firstLine="709"/>
        <w:jc w:val="both"/>
      </w:pPr>
      <w:r>
        <w:t>Третий шаг -</w:t>
      </w:r>
      <w:r>
        <w:t xml:space="preserve"> </w:t>
      </w:r>
      <w:r>
        <w:t>надо обратиться с заявлением к кадастровому инженеру для подготовки межевого</w:t>
      </w:r>
      <w:r>
        <w:t xml:space="preserve"> </w:t>
      </w:r>
      <w:r>
        <w:t>плана.</w:t>
      </w:r>
    </w:p>
    <w:p w:rsidR="00D720BA" w:rsidRDefault="00D720BA" w:rsidP="00176C96">
      <w:pPr>
        <w:spacing w:after="0"/>
        <w:ind w:firstLine="709"/>
        <w:jc w:val="both"/>
      </w:pPr>
      <w:r>
        <w:t>Четвертый шаг -</w:t>
      </w:r>
      <w:r>
        <w:t xml:space="preserve"> </w:t>
      </w:r>
      <w:r>
        <w:t xml:space="preserve">следует подать заявку в </w:t>
      </w:r>
      <w:proofErr w:type="spellStart"/>
      <w:r>
        <w:t>Росреестр</w:t>
      </w:r>
      <w:proofErr w:type="spellEnd"/>
      <w:r>
        <w:t xml:space="preserve"> </w:t>
      </w:r>
      <w:r>
        <w:t xml:space="preserve">для кадастрового учета и регистрации права общей долевой  собственности.  Важно  помнить,  что  </w:t>
      </w:r>
      <w:r>
        <w:t>для постановки на кадастровый учет объекта</w:t>
      </w:r>
      <w:r>
        <w:t xml:space="preserve"> надо  предоставить  следующий  пакет</w:t>
      </w:r>
      <w:r>
        <w:t xml:space="preserve"> </w:t>
      </w:r>
      <w:r>
        <w:t>документов:</w:t>
      </w:r>
    </w:p>
    <w:p w:rsidR="00D720BA" w:rsidRDefault="00D720BA" w:rsidP="00176C96">
      <w:pPr>
        <w:spacing w:after="0"/>
        <w:ind w:firstLine="709"/>
        <w:jc w:val="both"/>
      </w:pPr>
      <w:r>
        <w:t>Первое -</w:t>
      </w:r>
      <w:r>
        <w:t xml:space="preserve"> </w:t>
      </w:r>
      <w:r>
        <w:t xml:space="preserve">решение  </w:t>
      </w:r>
      <w:r w:rsidR="00710B11">
        <w:t>а</w:t>
      </w:r>
      <w:bookmarkStart w:id="0" w:name="_GoBack"/>
      <w:bookmarkEnd w:id="0"/>
      <w:r w:rsidR="006B07A6" w:rsidRPr="006B07A6">
        <w:t>дминистраци</w:t>
      </w:r>
      <w:r w:rsidR="006B07A6">
        <w:t>и</w:t>
      </w:r>
      <w:r w:rsidR="006B07A6" w:rsidRPr="006B07A6">
        <w:t xml:space="preserve"> муниципального образования</w:t>
      </w:r>
      <w:r>
        <w:t xml:space="preserve">  о  формировании  участка  и  постановке  его  на кадастровый учет.</w:t>
      </w:r>
    </w:p>
    <w:p w:rsidR="00D720BA" w:rsidRDefault="00D720BA" w:rsidP="00176C96">
      <w:pPr>
        <w:spacing w:after="0"/>
        <w:ind w:firstLine="709"/>
        <w:jc w:val="both"/>
      </w:pPr>
      <w:r>
        <w:t>Второе -</w:t>
      </w:r>
      <w:r>
        <w:t xml:space="preserve"> </w:t>
      </w:r>
      <w:r>
        <w:t>квитанция об уплате государственной пошлины.</w:t>
      </w:r>
    </w:p>
    <w:p w:rsidR="00D720BA" w:rsidRDefault="00D720BA" w:rsidP="00176C96">
      <w:pPr>
        <w:spacing w:after="0"/>
        <w:ind w:firstLine="709"/>
        <w:jc w:val="both"/>
      </w:pPr>
      <w:r>
        <w:t>Третье -</w:t>
      </w:r>
      <w:r>
        <w:t xml:space="preserve"> </w:t>
      </w:r>
      <w:r>
        <w:t>протокол  общего  собрания  собственников  помещений  дома  по  вопросу  о  формировании земельного участка.</w:t>
      </w:r>
    </w:p>
    <w:p w:rsidR="00D720BA" w:rsidRDefault="00D720BA" w:rsidP="00176C96">
      <w:pPr>
        <w:spacing w:after="0"/>
        <w:ind w:firstLine="709"/>
        <w:jc w:val="both"/>
      </w:pPr>
      <w:r>
        <w:t>Четвертое -</w:t>
      </w:r>
      <w:r>
        <w:t xml:space="preserve"> </w:t>
      </w:r>
      <w:r>
        <w:t>протокол общего собрания собственников помещений об определении долей в праве общей долевой собственности на общее имущество в доме.</w:t>
      </w:r>
    </w:p>
    <w:p w:rsidR="00D720BA" w:rsidRDefault="00D720BA" w:rsidP="00176C96">
      <w:pPr>
        <w:spacing w:after="0"/>
        <w:ind w:firstLine="709"/>
        <w:jc w:val="both"/>
      </w:pPr>
      <w:r>
        <w:t>Пятое -</w:t>
      </w:r>
      <w:r>
        <w:t xml:space="preserve"> </w:t>
      </w:r>
      <w:r>
        <w:t>правоустанавливающие документы, подтверждающие права собственников на их помещения.</w:t>
      </w:r>
    </w:p>
    <w:p w:rsidR="00D720BA" w:rsidRDefault="00D720BA" w:rsidP="00176C96">
      <w:pPr>
        <w:spacing w:after="0"/>
        <w:ind w:firstLine="709"/>
        <w:jc w:val="both"/>
      </w:pPr>
      <w:r>
        <w:t>Шестое -</w:t>
      </w:r>
      <w:r>
        <w:t xml:space="preserve"> </w:t>
      </w:r>
      <w:r>
        <w:t>межевой план участка, изготовленный кадастровым инженером.</w:t>
      </w:r>
    </w:p>
    <w:p w:rsidR="00F940B7" w:rsidRDefault="00D720BA" w:rsidP="00176C96">
      <w:pPr>
        <w:spacing w:after="0"/>
        <w:ind w:firstLine="709"/>
        <w:jc w:val="both"/>
      </w:pPr>
      <w:r>
        <w:t>Как  только  все  юридические  формальности  закончены,  жильцы  дома  становятся  полноправными собственниками придомовой территории. С этого момента они должны платить налог на землю и имеют право на установку оград и шлагбаумов.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6AF"/>
    <w:rsid w:val="00176C96"/>
    <w:rsid w:val="003B2A89"/>
    <w:rsid w:val="006B07A6"/>
    <w:rsid w:val="00710B11"/>
    <w:rsid w:val="009D36AF"/>
    <w:rsid w:val="00B576CA"/>
    <w:rsid w:val="00D720B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6</cp:revision>
  <dcterms:created xsi:type="dcterms:W3CDTF">2017-09-12T06:31:00Z</dcterms:created>
  <dcterms:modified xsi:type="dcterms:W3CDTF">2017-09-12T06:42:00Z</dcterms:modified>
</cp:coreProperties>
</file>