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4CED" w:rsidRPr="00051658" w:rsidRDefault="00616C51" w:rsidP="000A4CED">
      <w:pPr>
        <w:jc w:val="center"/>
        <w:rPr>
          <w:b/>
          <w:sz w:val="28"/>
          <w:szCs w:val="28"/>
        </w:rPr>
      </w:pPr>
      <w:r w:rsidRPr="00051658">
        <w:rPr>
          <w:b/>
          <w:sz w:val="28"/>
          <w:szCs w:val="28"/>
        </w:rPr>
        <w:t>АДМИНИСТРАЦИЯ</w:t>
      </w:r>
    </w:p>
    <w:p w:rsidR="00616C51" w:rsidRPr="00051658" w:rsidRDefault="00616C51" w:rsidP="000A4CED">
      <w:pPr>
        <w:jc w:val="center"/>
        <w:rPr>
          <w:b/>
          <w:sz w:val="28"/>
          <w:szCs w:val="28"/>
        </w:rPr>
      </w:pPr>
      <w:r w:rsidRPr="00051658">
        <w:rPr>
          <w:b/>
          <w:sz w:val="28"/>
          <w:szCs w:val="28"/>
        </w:rPr>
        <w:t>ИНСАРСКОГО МУНИЦИПАЛЬНОГО РАЙОНА</w:t>
      </w:r>
    </w:p>
    <w:p w:rsidR="00616C51" w:rsidRPr="00051658" w:rsidRDefault="00616C51" w:rsidP="000A4CED">
      <w:pPr>
        <w:jc w:val="center"/>
        <w:rPr>
          <w:b/>
          <w:sz w:val="28"/>
          <w:szCs w:val="28"/>
        </w:rPr>
      </w:pPr>
      <w:r w:rsidRPr="00051658">
        <w:rPr>
          <w:b/>
          <w:sz w:val="28"/>
          <w:szCs w:val="28"/>
        </w:rPr>
        <w:t>РЕСПУБЛИКИ МОРДОВИЯ</w:t>
      </w:r>
    </w:p>
    <w:p w:rsidR="00876082" w:rsidRPr="00051658" w:rsidRDefault="00876082" w:rsidP="000A4CED">
      <w:pPr>
        <w:jc w:val="center"/>
        <w:rPr>
          <w:b/>
          <w:sz w:val="28"/>
          <w:szCs w:val="28"/>
        </w:rPr>
      </w:pPr>
    </w:p>
    <w:p w:rsidR="00616C51" w:rsidRPr="00051658" w:rsidRDefault="00616C51" w:rsidP="000A4CED">
      <w:pPr>
        <w:jc w:val="center"/>
        <w:rPr>
          <w:b/>
          <w:sz w:val="28"/>
          <w:szCs w:val="28"/>
        </w:rPr>
      </w:pPr>
      <w:r w:rsidRPr="00051658">
        <w:rPr>
          <w:b/>
          <w:sz w:val="28"/>
          <w:szCs w:val="28"/>
        </w:rPr>
        <w:t>П О С Т А Н О В Л Е Н И Е</w:t>
      </w:r>
    </w:p>
    <w:p w:rsidR="00876082" w:rsidRPr="00051658" w:rsidRDefault="00876082" w:rsidP="000A4CED">
      <w:pPr>
        <w:jc w:val="center"/>
        <w:rPr>
          <w:b/>
          <w:sz w:val="28"/>
          <w:szCs w:val="28"/>
        </w:rPr>
      </w:pPr>
    </w:p>
    <w:p w:rsidR="00616C51" w:rsidRPr="00051658" w:rsidRDefault="00616C51" w:rsidP="000A4CED">
      <w:pPr>
        <w:jc w:val="center"/>
        <w:rPr>
          <w:sz w:val="28"/>
          <w:szCs w:val="28"/>
        </w:rPr>
      </w:pPr>
      <w:r w:rsidRPr="00051658">
        <w:rPr>
          <w:sz w:val="28"/>
          <w:szCs w:val="28"/>
        </w:rPr>
        <w:t>г. Инсар</w:t>
      </w:r>
    </w:p>
    <w:p w:rsidR="00DC57C4" w:rsidRPr="00051658" w:rsidRDefault="00DC57C4" w:rsidP="00206DB7">
      <w:pPr>
        <w:jc w:val="both"/>
        <w:rPr>
          <w:sz w:val="28"/>
          <w:szCs w:val="28"/>
        </w:rPr>
      </w:pPr>
    </w:p>
    <w:p w:rsidR="00100A2A" w:rsidRPr="00051658" w:rsidRDefault="00100A2A" w:rsidP="00206DB7">
      <w:pPr>
        <w:jc w:val="both"/>
        <w:rPr>
          <w:sz w:val="28"/>
          <w:szCs w:val="28"/>
        </w:rPr>
      </w:pPr>
    </w:p>
    <w:p w:rsidR="00CA3DDF" w:rsidRPr="00051658" w:rsidRDefault="00CA3DDF" w:rsidP="00206DB7">
      <w:pPr>
        <w:jc w:val="both"/>
        <w:rPr>
          <w:sz w:val="28"/>
          <w:szCs w:val="28"/>
        </w:rPr>
      </w:pPr>
    </w:p>
    <w:p w:rsidR="001D6F2A" w:rsidRPr="00051658" w:rsidRDefault="002034B5" w:rsidP="00206DB7">
      <w:pPr>
        <w:jc w:val="both"/>
        <w:rPr>
          <w:sz w:val="28"/>
          <w:szCs w:val="28"/>
        </w:rPr>
      </w:pPr>
      <w:r>
        <w:rPr>
          <w:sz w:val="28"/>
          <w:szCs w:val="28"/>
        </w:rPr>
        <w:t>от 29.06.2017 г. №277</w:t>
      </w:r>
    </w:p>
    <w:p w:rsidR="00100A2A" w:rsidRPr="00051658" w:rsidRDefault="00100A2A" w:rsidP="00206DB7">
      <w:pPr>
        <w:jc w:val="both"/>
        <w:rPr>
          <w:sz w:val="28"/>
          <w:szCs w:val="28"/>
        </w:rPr>
      </w:pPr>
    </w:p>
    <w:p w:rsidR="00876082" w:rsidRPr="00051658" w:rsidRDefault="00DD5531" w:rsidP="00206DB7">
      <w:pPr>
        <w:jc w:val="both"/>
        <w:rPr>
          <w:sz w:val="28"/>
          <w:szCs w:val="28"/>
        </w:rPr>
      </w:pPr>
      <w:r w:rsidRPr="00051658">
        <w:rPr>
          <w:sz w:val="28"/>
          <w:szCs w:val="28"/>
        </w:rPr>
        <w:t xml:space="preserve">О внесении изменений </w:t>
      </w:r>
      <w:r w:rsidR="002D2F2B" w:rsidRPr="00051658">
        <w:rPr>
          <w:sz w:val="28"/>
          <w:szCs w:val="28"/>
        </w:rPr>
        <w:t>в постановление</w:t>
      </w:r>
    </w:p>
    <w:p w:rsidR="00DD5531" w:rsidRPr="00051658" w:rsidRDefault="00DD5531" w:rsidP="00206DB7">
      <w:pPr>
        <w:jc w:val="both"/>
        <w:rPr>
          <w:sz w:val="28"/>
          <w:szCs w:val="28"/>
        </w:rPr>
      </w:pPr>
      <w:r w:rsidRPr="00051658">
        <w:rPr>
          <w:sz w:val="28"/>
          <w:szCs w:val="28"/>
        </w:rPr>
        <w:t xml:space="preserve">администрации </w:t>
      </w:r>
      <w:r w:rsidR="002D2F2B" w:rsidRPr="00051658">
        <w:rPr>
          <w:sz w:val="28"/>
          <w:szCs w:val="28"/>
        </w:rPr>
        <w:t>Инсарского</w:t>
      </w:r>
    </w:p>
    <w:p w:rsidR="00DD5531" w:rsidRPr="00051658" w:rsidRDefault="00DD5531" w:rsidP="00206DB7">
      <w:pPr>
        <w:jc w:val="both"/>
        <w:rPr>
          <w:sz w:val="28"/>
          <w:szCs w:val="28"/>
        </w:rPr>
      </w:pPr>
      <w:r w:rsidRPr="00051658">
        <w:rPr>
          <w:sz w:val="28"/>
          <w:szCs w:val="28"/>
        </w:rPr>
        <w:t>муниципального района</w:t>
      </w:r>
    </w:p>
    <w:p w:rsidR="00CA3DDF" w:rsidRPr="00051658" w:rsidRDefault="00DD5531" w:rsidP="00206DB7">
      <w:pPr>
        <w:jc w:val="both"/>
        <w:rPr>
          <w:sz w:val="28"/>
          <w:szCs w:val="28"/>
        </w:rPr>
      </w:pPr>
      <w:r w:rsidRPr="00051658">
        <w:rPr>
          <w:sz w:val="28"/>
          <w:szCs w:val="28"/>
        </w:rPr>
        <w:t>от 13.03.2017 г № 106</w:t>
      </w:r>
    </w:p>
    <w:p w:rsidR="001D6F2A" w:rsidRPr="00051658" w:rsidRDefault="001D6F2A" w:rsidP="00206DB7">
      <w:pPr>
        <w:jc w:val="both"/>
        <w:rPr>
          <w:sz w:val="28"/>
          <w:szCs w:val="28"/>
        </w:rPr>
      </w:pPr>
    </w:p>
    <w:p w:rsidR="00876082" w:rsidRPr="00051658" w:rsidRDefault="00A86350" w:rsidP="00206DB7">
      <w:pPr>
        <w:jc w:val="both"/>
        <w:rPr>
          <w:sz w:val="28"/>
          <w:szCs w:val="28"/>
        </w:rPr>
      </w:pPr>
      <w:r w:rsidRPr="00051658">
        <w:rPr>
          <w:sz w:val="28"/>
          <w:szCs w:val="28"/>
        </w:rPr>
        <w:tab/>
      </w:r>
      <w:r w:rsidR="002D2F2B" w:rsidRPr="00051658">
        <w:rPr>
          <w:sz w:val="28"/>
          <w:szCs w:val="28"/>
        </w:rPr>
        <w:t xml:space="preserve">В целях приведения постановления в соответствие с законодательством Республики Мордовия, на основании Устава Инсарского муниципального района </w:t>
      </w:r>
      <w:r w:rsidR="00616C51" w:rsidRPr="00051658">
        <w:rPr>
          <w:sz w:val="28"/>
          <w:szCs w:val="28"/>
        </w:rPr>
        <w:t>Администрация Инсарского муниципального района Республики Мордовия</w:t>
      </w:r>
    </w:p>
    <w:p w:rsidR="00A86350" w:rsidRPr="00051658" w:rsidRDefault="00A86350" w:rsidP="00A86350">
      <w:pPr>
        <w:jc w:val="center"/>
        <w:rPr>
          <w:sz w:val="28"/>
          <w:szCs w:val="28"/>
        </w:rPr>
      </w:pPr>
      <w:r w:rsidRPr="00051658">
        <w:rPr>
          <w:sz w:val="28"/>
          <w:szCs w:val="28"/>
        </w:rPr>
        <w:t>П</w:t>
      </w:r>
      <w:r w:rsidR="00616C51" w:rsidRPr="00051658">
        <w:rPr>
          <w:sz w:val="28"/>
          <w:szCs w:val="28"/>
        </w:rPr>
        <w:t xml:space="preserve"> </w:t>
      </w:r>
      <w:r w:rsidRPr="00051658">
        <w:rPr>
          <w:sz w:val="28"/>
          <w:szCs w:val="28"/>
        </w:rPr>
        <w:t>О</w:t>
      </w:r>
      <w:r w:rsidR="00616C51" w:rsidRPr="00051658">
        <w:rPr>
          <w:sz w:val="28"/>
          <w:szCs w:val="28"/>
        </w:rPr>
        <w:t xml:space="preserve"> </w:t>
      </w:r>
      <w:r w:rsidRPr="00051658">
        <w:rPr>
          <w:sz w:val="28"/>
          <w:szCs w:val="28"/>
        </w:rPr>
        <w:t>С</w:t>
      </w:r>
      <w:r w:rsidR="00616C51" w:rsidRPr="00051658">
        <w:rPr>
          <w:sz w:val="28"/>
          <w:szCs w:val="28"/>
        </w:rPr>
        <w:t xml:space="preserve"> </w:t>
      </w:r>
      <w:r w:rsidRPr="00051658">
        <w:rPr>
          <w:sz w:val="28"/>
          <w:szCs w:val="28"/>
        </w:rPr>
        <w:t>Т</w:t>
      </w:r>
      <w:r w:rsidR="00616C51" w:rsidRPr="00051658">
        <w:rPr>
          <w:sz w:val="28"/>
          <w:szCs w:val="28"/>
        </w:rPr>
        <w:t xml:space="preserve"> </w:t>
      </w:r>
      <w:r w:rsidRPr="00051658">
        <w:rPr>
          <w:sz w:val="28"/>
          <w:szCs w:val="28"/>
        </w:rPr>
        <w:t>А</w:t>
      </w:r>
      <w:r w:rsidR="00616C51" w:rsidRPr="00051658">
        <w:rPr>
          <w:sz w:val="28"/>
          <w:szCs w:val="28"/>
        </w:rPr>
        <w:t xml:space="preserve"> </w:t>
      </w:r>
      <w:r w:rsidRPr="00051658">
        <w:rPr>
          <w:sz w:val="28"/>
          <w:szCs w:val="28"/>
        </w:rPr>
        <w:t>Н</w:t>
      </w:r>
      <w:r w:rsidR="00616C51" w:rsidRPr="00051658">
        <w:rPr>
          <w:sz w:val="28"/>
          <w:szCs w:val="28"/>
        </w:rPr>
        <w:t xml:space="preserve"> </w:t>
      </w:r>
      <w:r w:rsidRPr="00051658">
        <w:rPr>
          <w:sz w:val="28"/>
          <w:szCs w:val="28"/>
        </w:rPr>
        <w:t>О</w:t>
      </w:r>
      <w:r w:rsidR="00616C51" w:rsidRPr="00051658">
        <w:rPr>
          <w:sz w:val="28"/>
          <w:szCs w:val="28"/>
        </w:rPr>
        <w:t xml:space="preserve"> </w:t>
      </w:r>
      <w:r w:rsidRPr="00051658">
        <w:rPr>
          <w:sz w:val="28"/>
          <w:szCs w:val="28"/>
        </w:rPr>
        <w:t>В</w:t>
      </w:r>
      <w:r w:rsidR="00616C51" w:rsidRPr="00051658">
        <w:rPr>
          <w:sz w:val="28"/>
          <w:szCs w:val="28"/>
        </w:rPr>
        <w:t xml:space="preserve"> </w:t>
      </w:r>
      <w:r w:rsidRPr="00051658">
        <w:rPr>
          <w:sz w:val="28"/>
          <w:szCs w:val="28"/>
        </w:rPr>
        <w:t>Л</w:t>
      </w:r>
      <w:r w:rsidR="00616C51" w:rsidRPr="00051658">
        <w:rPr>
          <w:sz w:val="28"/>
          <w:szCs w:val="28"/>
        </w:rPr>
        <w:t xml:space="preserve"> Я Е Т</w:t>
      </w:r>
      <w:r w:rsidRPr="00051658">
        <w:rPr>
          <w:sz w:val="28"/>
          <w:szCs w:val="28"/>
        </w:rPr>
        <w:t>:</w:t>
      </w:r>
    </w:p>
    <w:p w:rsidR="00CA3DDF" w:rsidRPr="00051658" w:rsidRDefault="00DD5531" w:rsidP="00CA3DDF">
      <w:pPr>
        <w:numPr>
          <w:ilvl w:val="0"/>
          <w:numId w:val="1"/>
        </w:numPr>
        <w:ind w:left="0" w:firstLine="708"/>
        <w:jc w:val="both"/>
        <w:rPr>
          <w:sz w:val="28"/>
          <w:szCs w:val="28"/>
        </w:rPr>
      </w:pPr>
      <w:bookmarkStart w:id="0" w:name="sub_1"/>
      <w:r w:rsidRPr="00051658">
        <w:rPr>
          <w:sz w:val="28"/>
          <w:szCs w:val="28"/>
        </w:rPr>
        <w:t>Внести в постановление администрации Инсарского муниципального района от 13.03.2017 года № 106</w:t>
      </w:r>
      <w:r w:rsidR="00D96501" w:rsidRPr="00051658">
        <w:rPr>
          <w:sz w:val="28"/>
          <w:szCs w:val="28"/>
        </w:rPr>
        <w:t xml:space="preserve"> « Об утверждении</w:t>
      </w:r>
      <w:r w:rsidR="00523B21" w:rsidRPr="00051658">
        <w:rPr>
          <w:sz w:val="28"/>
          <w:szCs w:val="28"/>
        </w:rPr>
        <w:t xml:space="preserve"> </w:t>
      </w:r>
      <w:r w:rsidR="00F64312" w:rsidRPr="00051658">
        <w:rPr>
          <w:sz w:val="28"/>
          <w:szCs w:val="28"/>
        </w:rPr>
        <w:t>Программ</w:t>
      </w:r>
      <w:r w:rsidR="00D96501" w:rsidRPr="00051658">
        <w:rPr>
          <w:sz w:val="28"/>
          <w:szCs w:val="28"/>
        </w:rPr>
        <w:t>ы</w:t>
      </w:r>
      <w:r w:rsidR="007F06E0" w:rsidRPr="00051658">
        <w:rPr>
          <w:sz w:val="28"/>
          <w:szCs w:val="28"/>
        </w:rPr>
        <w:t xml:space="preserve"> </w:t>
      </w:r>
      <w:r w:rsidR="00523B21" w:rsidRPr="00051658">
        <w:rPr>
          <w:sz w:val="28"/>
          <w:szCs w:val="28"/>
        </w:rPr>
        <w:t>о</w:t>
      </w:r>
      <w:r w:rsidR="005D11E7" w:rsidRPr="00051658">
        <w:rPr>
          <w:sz w:val="28"/>
          <w:szCs w:val="28"/>
        </w:rPr>
        <w:t>здоро</w:t>
      </w:r>
      <w:r w:rsidR="00622F48" w:rsidRPr="00051658">
        <w:rPr>
          <w:sz w:val="28"/>
          <w:szCs w:val="28"/>
        </w:rPr>
        <w:t>влени</w:t>
      </w:r>
      <w:r w:rsidR="00F64312" w:rsidRPr="00051658">
        <w:rPr>
          <w:sz w:val="28"/>
          <w:szCs w:val="28"/>
        </w:rPr>
        <w:t>я</w:t>
      </w:r>
      <w:r w:rsidR="00622F48" w:rsidRPr="00051658">
        <w:rPr>
          <w:sz w:val="28"/>
          <w:szCs w:val="28"/>
        </w:rPr>
        <w:t xml:space="preserve">  муниципальных  финансов Инсарского муниципального района и муниципальных финансов сельских поселений </w:t>
      </w:r>
      <w:r w:rsidR="005D11E7" w:rsidRPr="00051658">
        <w:rPr>
          <w:sz w:val="28"/>
          <w:szCs w:val="28"/>
        </w:rPr>
        <w:t>Инсарского муниципального района на 2017 – 2019 годы</w:t>
      </w:r>
      <w:r w:rsidR="00876082" w:rsidRPr="00051658">
        <w:rPr>
          <w:sz w:val="28"/>
          <w:szCs w:val="28"/>
        </w:rPr>
        <w:t xml:space="preserve"> (план</w:t>
      </w:r>
      <w:r w:rsidR="00D96501" w:rsidRPr="00051658">
        <w:rPr>
          <w:sz w:val="28"/>
          <w:szCs w:val="28"/>
        </w:rPr>
        <w:t>а</w:t>
      </w:r>
      <w:r w:rsidR="00876082" w:rsidRPr="00051658">
        <w:rPr>
          <w:sz w:val="28"/>
          <w:szCs w:val="28"/>
        </w:rPr>
        <w:t xml:space="preserve"> мероприятий по оздоровлению муниципальных финансов Инсарского муниципального района)</w:t>
      </w:r>
      <w:r w:rsidR="00DC57C4" w:rsidRPr="00051658">
        <w:rPr>
          <w:sz w:val="28"/>
          <w:szCs w:val="28"/>
        </w:rPr>
        <w:t xml:space="preserve"> следующие изменения:</w:t>
      </w:r>
    </w:p>
    <w:p w:rsidR="007F06E0" w:rsidRPr="00051658" w:rsidRDefault="00CA3DDF" w:rsidP="001D6F2A">
      <w:pPr>
        <w:numPr>
          <w:ilvl w:val="0"/>
          <w:numId w:val="2"/>
        </w:numPr>
        <w:jc w:val="both"/>
        <w:rPr>
          <w:sz w:val="28"/>
          <w:szCs w:val="28"/>
        </w:rPr>
      </w:pPr>
      <w:r w:rsidRPr="00051658">
        <w:rPr>
          <w:sz w:val="28"/>
          <w:szCs w:val="28"/>
        </w:rPr>
        <w:t xml:space="preserve">в преамбуле постановления </w:t>
      </w:r>
      <w:r w:rsidR="003E7B24" w:rsidRPr="00051658">
        <w:rPr>
          <w:sz w:val="28"/>
          <w:szCs w:val="28"/>
        </w:rPr>
        <w:t xml:space="preserve"> </w:t>
      </w:r>
      <w:r w:rsidRPr="00051658">
        <w:rPr>
          <w:sz w:val="28"/>
          <w:szCs w:val="28"/>
        </w:rPr>
        <w:t xml:space="preserve"> слово «сельских»</w:t>
      </w:r>
      <w:r w:rsidR="001D6F2A" w:rsidRPr="00051658">
        <w:rPr>
          <w:sz w:val="28"/>
          <w:szCs w:val="28"/>
        </w:rPr>
        <w:t xml:space="preserve"> исключить;</w:t>
      </w:r>
    </w:p>
    <w:p w:rsidR="001D6F2A" w:rsidRPr="00051658" w:rsidRDefault="001D6F2A" w:rsidP="00C63627">
      <w:pPr>
        <w:numPr>
          <w:ilvl w:val="0"/>
          <w:numId w:val="2"/>
        </w:numPr>
        <w:jc w:val="both"/>
        <w:rPr>
          <w:sz w:val="28"/>
          <w:szCs w:val="28"/>
        </w:rPr>
      </w:pPr>
      <w:r w:rsidRPr="00051658">
        <w:rPr>
          <w:sz w:val="28"/>
          <w:szCs w:val="28"/>
        </w:rPr>
        <w:t>пункте 1 слово «сельских» исключить;</w:t>
      </w:r>
    </w:p>
    <w:p w:rsidR="00D96501" w:rsidRPr="00051658" w:rsidRDefault="001D6F2A" w:rsidP="001D6F2A">
      <w:pPr>
        <w:ind w:left="375"/>
        <w:jc w:val="both"/>
        <w:rPr>
          <w:sz w:val="28"/>
          <w:szCs w:val="28"/>
        </w:rPr>
      </w:pPr>
      <w:r w:rsidRPr="00051658">
        <w:rPr>
          <w:sz w:val="28"/>
          <w:szCs w:val="28"/>
        </w:rPr>
        <w:t xml:space="preserve">3) приложение к постановлению изложить в новой редакции </w:t>
      </w:r>
      <w:r w:rsidR="00DC57C4" w:rsidRPr="00051658">
        <w:rPr>
          <w:sz w:val="28"/>
          <w:szCs w:val="28"/>
        </w:rPr>
        <w:t>согласно приложению.</w:t>
      </w:r>
    </w:p>
    <w:p w:rsidR="007F06E0" w:rsidRPr="00051658" w:rsidRDefault="00DC57C4" w:rsidP="008C69DA">
      <w:pPr>
        <w:ind w:firstLine="708"/>
        <w:jc w:val="both"/>
        <w:rPr>
          <w:sz w:val="28"/>
          <w:szCs w:val="28"/>
        </w:rPr>
      </w:pPr>
      <w:bookmarkStart w:id="1" w:name="sub_2"/>
      <w:bookmarkEnd w:id="0"/>
      <w:r w:rsidRPr="00051658">
        <w:rPr>
          <w:sz w:val="28"/>
          <w:szCs w:val="28"/>
        </w:rPr>
        <w:t>2</w:t>
      </w:r>
      <w:r w:rsidR="007F06E0" w:rsidRPr="00051658">
        <w:rPr>
          <w:sz w:val="28"/>
          <w:szCs w:val="28"/>
        </w:rPr>
        <w:t xml:space="preserve">. Контроль за исполнением настоящего постановления возложить на </w:t>
      </w:r>
      <w:r w:rsidR="00ED213B" w:rsidRPr="00051658">
        <w:rPr>
          <w:sz w:val="28"/>
          <w:szCs w:val="28"/>
        </w:rPr>
        <w:t>Синичкина А.П</w:t>
      </w:r>
      <w:r w:rsidR="00622F48" w:rsidRPr="00051658">
        <w:rPr>
          <w:sz w:val="28"/>
          <w:szCs w:val="28"/>
        </w:rPr>
        <w:t xml:space="preserve"> - </w:t>
      </w:r>
      <w:r w:rsidR="007F06E0" w:rsidRPr="00051658">
        <w:rPr>
          <w:sz w:val="28"/>
          <w:szCs w:val="28"/>
        </w:rPr>
        <w:t xml:space="preserve">заместителя главы, начальника </w:t>
      </w:r>
      <w:r w:rsidR="008B18BC" w:rsidRPr="00051658">
        <w:rPr>
          <w:sz w:val="28"/>
          <w:szCs w:val="28"/>
        </w:rPr>
        <w:t>Ф</w:t>
      </w:r>
      <w:r w:rsidR="007F06E0" w:rsidRPr="00051658">
        <w:rPr>
          <w:sz w:val="28"/>
          <w:szCs w:val="28"/>
        </w:rPr>
        <w:t>инансового управления администрации Инсарского муниципального района.</w:t>
      </w:r>
    </w:p>
    <w:p w:rsidR="007F06E0" w:rsidRPr="00051658" w:rsidRDefault="00DC57C4" w:rsidP="008C69DA">
      <w:pPr>
        <w:ind w:firstLine="708"/>
        <w:jc w:val="both"/>
        <w:rPr>
          <w:sz w:val="28"/>
          <w:szCs w:val="28"/>
        </w:rPr>
      </w:pPr>
      <w:bookmarkStart w:id="2" w:name="sub_3"/>
      <w:bookmarkEnd w:id="1"/>
      <w:r w:rsidRPr="00051658">
        <w:rPr>
          <w:sz w:val="28"/>
          <w:szCs w:val="28"/>
        </w:rPr>
        <w:t>3</w:t>
      </w:r>
      <w:r w:rsidR="007F06E0" w:rsidRPr="00051658">
        <w:rPr>
          <w:sz w:val="28"/>
          <w:szCs w:val="28"/>
        </w:rPr>
        <w:t>. Настоящее постановление вступает в</w:t>
      </w:r>
      <w:r w:rsidR="008B18BC" w:rsidRPr="00051658">
        <w:rPr>
          <w:sz w:val="28"/>
          <w:szCs w:val="28"/>
        </w:rPr>
        <w:t xml:space="preserve"> законную</w:t>
      </w:r>
      <w:r w:rsidR="000F2CA3" w:rsidRPr="00051658">
        <w:rPr>
          <w:sz w:val="28"/>
          <w:szCs w:val="28"/>
        </w:rPr>
        <w:t xml:space="preserve"> </w:t>
      </w:r>
      <w:r w:rsidR="007F06E0" w:rsidRPr="00051658">
        <w:rPr>
          <w:sz w:val="28"/>
          <w:szCs w:val="28"/>
        </w:rPr>
        <w:t xml:space="preserve"> силу со дня его </w:t>
      </w:r>
      <w:hyperlink r:id="rId5" w:history="1">
        <w:r w:rsidR="007F06E0" w:rsidRPr="00051658">
          <w:rPr>
            <w:rStyle w:val="a3"/>
            <w:b w:val="0"/>
            <w:color w:val="auto"/>
            <w:sz w:val="28"/>
            <w:szCs w:val="28"/>
          </w:rPr>
          <w:t>официально</w:t>
        </w:r>
        <w:r w:rsidR="008B18BC" w:rsidRPr="00051658">
          <w:rPr>
            <w:rStyle w:val="a3"/>
            <w:b w:val="0"/>
            <w:color w:val="auto"/>
            <w:sz w:val="28"/>
            <w:szCs w:val="28"/>
          </w:rPr>
          <w:t>го</w:t>
        </w:r>
        <w:r w:rsidR="007F06E0" w:rsidRPr="00051658">
          <w:rPr>
            <w:rStyle w:val="a3"/>
            <w:b w:val="0"/>
            <w:color w:val="auto"/>
            <w:sz w:val="28"/>
            <w:szCs w:val="28"/>
          </w:rPr>
          <w:t xml:space="preserve"> опубликовани</w:t>
        </w:r>
      </w:hyperlink>
      <w:r w:rsidR="008B18BC" w:rsidRPr="00051658">
        <w:rPr>
          <w:sz w:val="28"/>
          <w:szCs w:val="28"/>
        </w:rPr>
        <w:t>я</w:t>
      </w:r>
      <w:r w:rsidR="007F06E0" w:rsidRPr="00051658">
        <w:rPr>
          <w:sz w:val="28"/>
          <w:szCs w:val="28"/>
        </w:rPr>
        <w:t>.</w:t>
      </w:r>
    </w:p>
    <w:p w:rsidR="00F64CAA" w:rsidRPr="00051658" w:rsidRDefault="00F64CAA" w:rsidP="008C69DA">
      <w:pPr>
        <w:ind w:firstLine="708"/>
        <w:jc w:val="both"/>
        <w:rPr>
          <w:sz w:val="28"/>
          <w:szCs w:val="28"/>
        </w:rPr>
      </w:pPr>
    </w:p>
    <w:tbl>
      <w:tblPr>
        <w:tblW w:w="13318" w:type="dxa"/>
        <w:tblInd w:w="108" w:type="dxa"/>
        <w:tblLook w:val="0000"/>
      </w:tblPr>
      <w:tblGrid>
        <w:gridCol w:w="10206"/>
        <w:gridCol w:w="3112"/>
      </w:tblGrid>
      <w:tr w:rsidR="007F06E0" w:rsidRPr="00051658">
        <w:tc>
          <w:tcPr>
            <w:tcW w:w="10206" w:type="dxa"/>
            <w:tcBorders>
              <w:top w:val="nil"/>
              <w:left w:val="nil"/>
              <w:bottom w:val="nil"/>
              <w:right w:val="nil"/>
            </w:tcBorders>
          </w:tcPr>
          <w:bookmarkEnd w:id="2"/>
          <w:p w:rsidR="007F06E0" w:rsidRPr="00051658" w:rsidRDefault="007F06E0" w:rsidP="007F06E0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51658">
              <w:rPr>
                <w:rFonts w:ascii="Times New Roman" w:hAnsi="Times New Roman" w:cs="Times New Roman"/>
                <w:sz w:val="28"/>
                <w:szCs w:val="28"/>
              </w:rPr>
              <w:t>Глава Инсарского</w:t>
            </w:r>
          </w:p>
          <w:p w:rsidR="007F06E0" w:rsidRPr="00051658" w:rsidRDefault="007F06E0" w:rsidP="007F06E0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51658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муниципального района          </w:t>
            </w:r>
            <w:r w:rsidR="000F2CA3" w:rsidRPr="00051658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</w:t>
            </w:r>
            <w:r w:rsidR="00A755FA" w:rsidRPr="00051658">
              <w:rPr>
                <w:rFonts w:ascii="Times New Roman" w:hAnsi="Times New Roman" w:cs="Times New Roman"/>
                <w:sz w:val="28"/>
                <w:szCs w:val="28"/>
              </w:rPr>
              <w:t xml:space="preserve">         </w:t>
            </w:r>
            <w:r w:rsidR="000F2CA3" w:rsidRPr="00051658"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  <w:r w:rsidR="00A755FA" w:rsidRPr="00051658"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  <w:r w:rsidR="000F2CA3" w:rsidRPr="00051658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</w:t>
            </w:r>
            <w:r w:rsidRPr="00051658">
              <w:rPr>
                <w:rFonts w:ascii="Times New Roman" w:hAnsi="Times New Roman" w:cs="Times New Roman"/>
                <w:sz w:val="28"/>
                <w:szCs w:val="28"/>
              </w:rPr>
              <w:t xml:space="preserve">    К.А. Мангутов                                 </w:t>
            </w:r>
          </w:p>
        </w:tc>
        <w:tc>
          <w:tcPr>
            <w:tcW w:w="3112" w:type="dxa"/>
            <w:tcBorders>
              <w:top w:val="nil"/>
              <w:left w:val="nil"/>
              <w:bottom w:val="nil"/>
              <w:right w:val="nil"/>
            </w:tcBorders>
          </w:tcPr>
          <w:p w:rsidR="007F06E0" w:rsidRPr="00051658" w:rsidRDefault="007F06E0" w:rsidP="007F06E0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64CAA" w:rsidRPr="004B189C" w:rsidRDefault="00F64CAA" w:rsidP="00D87C9D">
      <w:pPr>
        <w:rPr>
          <w:sz w:val="16"/>
          <w:szCs w:val="16"/>
        </w:rPr>
      </w:pPr>
    </w:p>
    <w:p w:rsidR="001D6F2A" w:rsidRPr="004B189C" w:rsidRDefault="001D6F2A" w:rsidP="00D87C9D">
      <w:pPr>
        <w:rPr>
          <w:sz w:val="16"/>
          <w:szCs w:val="16"/>
        </w:rPr>
      </w:pPr>
    </w:p>
    <w:p w:rsidR="008C6AD5" w:rsidRPr="004B189C" w:rsidRDefault="008C6AD5">
      <w:pPr>
        <w:rPr>
          <w:sz w:val="16"/>
          <w:szCs w:val="16"/>
        </w:rPr>
      </w:pPr>
    </w:p>
    <w:p w:rsidR="008C6AD5" w:rsidRPr="004B189C" w:rsidRDefault="008C6AD5">
      <w:pPr>
        <w:rPr>
          <w:sz w:val="16"/>
          <w:szCs w:val="16"/>
        </w:rPr>
      </w:pPr>
    </w:p>
    <w:p w:rsidR="008C6AD5" w:rsidRPr="004B189C" w:rsidRDefault="008C6AD5">
      <w:pPr>
        <w:rPr>
          <w:sz w:val="16"/>
          <w:szCs w:val="16"/>
        </w:rPr>
      </w:pPr>
    </w:p>
    <w:p w:rsidR="008C6AD5" w:rsidRPr="004B189C" w:rsidRDefault="008C6AD5">
      <w:pPr>
        <w:rPr>
          <w:sz w:val="16"/>
          <w:szCs w:val="16"/>
        </w:rPr>
        <w:sectPr w:rsidR="008C6AD5" w:rsidRPr="004B189C" w:rsidSect="00CA3DDF">
          <w:pgSz w:w="11906" w:h="16838"/>
          <w:pgMar w:top="1021" w:right="567" w:bottom="1021" w:left="1021" w:header="709" w:footer="709" w:gutter="0"/>
          <w:cols w:space="708"/>
          <w:docGrid w:linePitch="360"/>
        </w:sectPr>
      </w:pPr>
    </w:p>
    <w:p w:rsidR="008C6AD5" w:rsidRPr="004B189C" w:rsidRDefault="008C6AD5" w:rsidP="002A0B72">
      <w:pPr>
        <w:jc w:val="center"/>
        <w:rPr>
          <w:sz w:val="16"/>
          <w:szCs w:val="16"/>
        </w:rPr>
      </w:pPr>
    </w:p>
    <w:tbl>
      <w:tblPr>
        <w:tblW w:w="15540" w:type="dxa"/>
        <w:tblInd w:w="93" w:type="dxa"/>
        <w:tblLook w:val="04A0"/>
      </w:tblPr>
      <w:tblGrid>
        <w:gridCol w:w="656"/>
        <w:gridCol w:w="3470"/>
        <w:gridCol w:w="1614"/>
        <w:gridCol w:w="3773"/>
        <w:gridCol w:w="2189"/>
        <w:gridCol w:w="1540"/>
        <w:gridCol w:w="766"/>
        <w:gridCol w:w="766"/>
        <w:gridCol w:w="766"/>
      </w:tblGrid>
      <w:tr w:rsidR="004B189C" w:rsidRPr="004B189C" w:rsidTr="004B189C">
        <w:trPr>
          <w:trHeight w:val="1725"/>
        </w:trPr>
        <w:tc>
          <w:tcPr>
            <w:tcW w:w="1554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b/>
                <w:bCs/>
                <w:sz w:val="22"/>
                <w:szCs w:val="22"/>
              </w:rPr>
            </w:pPr>
            <w:r w:rsidRPr="004B189C">
              <w:rPr>
                <w:b/>
                <w:bCs/>
                <w:sz w:val="22"/>
                <w:szCs w:val="22"/>
              </w:rPr>
              <w:t>ПРОГРАММА</w:t>
            </w:r>
            <w:r w:rsidRPr="004B189C">
              <w:rPr>
                <w:b/>
                <w:bCs/>
                <w:sz w:val="22"/>
                <w:szCs w:val="22"/>
              </w:rPr>
              <w:br/>
              <w:t>оздоровления  муниципальных  финансов Инсарского муниципального района  и муниципальных финансов поселений  Инсарского муниципального района на 2017 – 2019 годы</w:t>
            </w:r>
            <w:r w:rsidRPr="004B189C">
              <w:rPr>
                <w:b/>
                <w:bCs/>
                <w:sz w:val="22"/>
                <w:szCs w:val="22"/>
              </w:rPr>
              <w:br/>
              <w:t>(план мероприятий по оздоровлению муниципальных финансов  Инсарского муниципального района)</w:t>
            </w:r>
          </w:p>
        </w:tc>
      </w:tr>
      <w:tr w:rsidR="004B189C" w:rsidRPr="004B189C" w:rsidTr="004B189C">
        <w:trPr>
          <w:trHeight w:val="405"/>
        </w:trPr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6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7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4B189C" w:rsidRPr="004B189C" w:rsidTr="004B189C">
        <w:trPr>
          <w:trHeight w:val="405"/>
        </w:trPr>
        <w:tc>
          <w:tcPr>
            <w:tcW w:w="6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b/>
                <w:bCs/>
                <w:sz w:val="22"/>
                <w:szCs w:val="22"/>
              </w:rPr>
            </w:pPr>
            <w:r w:rsidRPr="004B189C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34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b/>
                <w:bCs/>
                <w:sz w:val="22"/>
                <w:szCs w:val="22"/>
              </w:rPr>
            </w:pPr>
            <w:r w:rsidRPr="004B189C">
              <w:rPr>
                <w:b/>
                <w:bCs/>
                <w:sz w:val="22"/>
                <w:szCs w:val="22"/>
              </w:rPr>
              <w:t>Наименование мероприятия</w:t>
            </w:r>
          </w:p>
        </w:tc>
        <w:tc>
          <w:tcPr>
            <w:tcW w:w="16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b/>
                <w:bCs/>
                <w:sz w:val="22"/>
                <w:szCs w:val="22"/>
              </w:rPr>
            </w:pPr>
            <w:r w:rsidRPr="004B189C">
              <w:rPr>
                <w:b/>
                <w:bCs/>
                <w:sz w:val="22"/>
                <w:szCs w:val="22"/>
              </w:rPr>
              <w:t>Срок исполнения</w:t>
            </w:r>
          </w:p>
        </w:tc>
        <w:tc>
          <w:tcPr>
            <w:tcW w:w="37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b/>
                <w:bCs/>
                <w:sz w:val="22"/>
                <w:szCs w:val="22"/>
              </w:rPr>
            </w:pPr>
            <w:r w:rsidRPr="004B189C">
              <w:rPr>
                <w:b/>
                <w:bCs/>
                <w:sz w:val="22"/>
                <w:szCs w:val="22"/>
              </w:rPr>
              <w:t>Ответственный исполнитель</w:t>
            </w:r>
          </w:p>
        </w:tc>
        <w:tc>
          <w:tcPr>
            <w:tcW w:w="21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b/>
                <w:bCs/>
                <w:sz w:val="22"/>
                <w:szCs w:val="22"/>
              </w:rPr>
            </w:pPr>
            <w:r w:rsidRPr="004B189C">
              <w:rPr>
                <w:b/>
                <w:bCs/>
                <w:sz w:val="22"/>
                <w:szCs w:val="22"/>
              </w:rPr>
              <w:t>Целевой показатель</w:t>
            </w:r>
          </w:p>
        </w:tc>
        <w:tc>
          <w:tcPr>
            <w:tcW w:w="1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b/>
                <w:bCs/>
                <w:sz w:val="22"/>
                <w:szCs w:val="22"/>
              </w:rPr>
            </w:pPr>
            <w:r w:rsidRPr="004B189C">
              <w:rPr>
                <w:b/>
                <w:bCs/>
                <w:sz w:val="22"/>
                <w:szCs w:val="22"/>
              </w:rPr>
              <w:t>Ед. изм-я</w:t>
            </w:r>
          </w:p>
        </w:tc>
        <w:tc>
          <w:tcPr>
            <w:tcW w:w="22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b/>
                <w:bCs/>
                <w:sz w:val="22"/>
                <w:szCs w:val="22"/>
              </w:rPr>
            </w:pPr>
            <w:r w:rsidRPr="004B189C">
              <w:rPr>
                <w:b/>
                <w:bCs/>
                <w:sz w:val="22"/>
                <w:szCs w:val="22"/>
              </w:rPr>
              <w:t>Значение целевого показателя</w:t>
            </w:r>
          </w:p>
        </w:tc>
      </w:tr>
      <w:tr w:rsidR="004B189C" w:rsidRPr="004B189C" w:rsidTr="004B189C">
        <w:trPr>
          <w:trHeight w:val="405"/>
        </w:trPr>
        <w:tc>
          <w:tcPr>
            <w:tcW w:w="6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189C" w:rsidRPr="004B189C" w:rsidRDefault="004B189C" w:rsidP="004B189C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4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189C" w:rsidRPr="004B189C" w:rsidRDefault="004B189C" w:rsidP="004B189C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189C" w:rsidRPr="004B189C" w:rsidRDefault="004B189C" w:rsidP="004B189C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7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189C" w:rsidRPr="004B189C" w:rsidRDefault="004B189C" w:rsidP="004B189C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1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189C" w:rsidRPr="004B189C" w:rsidRDefault="004B189C" w:rsidP="004B189C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189C" w:rsidRPr="004B189C" w:rsidRDefault="004B189C" w:rsidP="004B189C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2017 год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2018 год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2019 год</w:t>
            </w:r>
          </w:p>
        </w:tc>
      </w:tr>
      <w:tr w:rsidR="004B189C" w:rsidRPr="004B189C" w:rsidTr="004B189C">
        <w:trPr>
          <w:trHeight w:val="405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b/>
                <w:bCs/>
                <w:sz w:val="22"/>
                <w:szCs w:val="22"/>
              </w:rPr>
            </w:pPr>
            <w:r w:rsidRPr="004B189C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488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b/>
                <w:bCs/>
                <w:sz w:val="22"/>
                <w:szCs w:val="22"/>
              </w:rPr>
            </w:pPr>
            <w:r w:rsidRPr="004B189C">
              <w:rPr>
                <w:b/>
                <w:bCs/>
                <w:sz w:val="22"/>
                <w:szCs w:val="22"/>
              </w:rPr>
              <w:t>Мероприятия по увеличению налоговых и неналоговых доходов консолидированного бюджета Инсарского  муниципального района Республики Мордовия</w:t>
            </w:r>
          </w:p>
        </w:tc>
      </w:tr>
      <w:tr w:rsidR="004B189C" w:rsidRPr="004B189C" w:rsidTr="004B189C">
        <w:trPr>
          <w:trHeight w:val="2025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1.1</w:t>
            </w:r>
          </w:p>
        </w:tc>
        <w:tc>
          <w:tcPr>
            <w:tcW w:w="3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Анализ эффективности предоставленных налоговых льгот по всем категориям налоговых преференций, установленных НПА муниципальными образованиями Инсарского муниципального района Республики Мордовия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 xml:space="preserve">ежегодно </w:t>
            </w:r>
            <w:r w:rsidRPr="004B189C">
              <w:rPr>
                <w:sz w:val="22"/>
                <w:szCs w:val="22"/>
              </w:rPr>
              <w:br/>
              <w:t>до 1 августа</w:t>
            </w:r>
          </w:p>
        </w:tc>
        <w:tc>
          <w:tcPr>
            <w:tcW w:w="3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 xml:space="preserve"> Администрация Инсарского муниципального района,Финансовое управление администрации Инсарского муниципального района,Органы местного самоуправления поселений Инсарского муниципального района (по согласованию)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проведение оценки эффективности предоставленных налоговых льгот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да/нет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да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да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да</w:t>
            </w:r>
          </w:p>
        </w:tc>
      </w:tr>
      <w:tr w:rsidR="004B189C" w:rsidRPr="004B189C" w:rsidTr="004B189C">
        <w:trPr>
          <w:trHeight w:val="162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1.2</w:t>
            </w:r>
          </w:p>
        </w:tc>
        <w:tc>
          <w:tcPr>
            <w:tcW w:w="3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 xml:space="preserve">Пересмотр налоговых льгот, предоставляемых органами местного самоуправления Инсарского муниципального района Республики Мордовия по налогам и сборам  согласно плану по устранению неэффективных льгот (пониженных ставок по налогам) 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до 1 декабря</w:t>
            </w:r>
          </w:p>
        </w:tc>
        <w:tc>
          <w:tcPr>
            <w:tcW w:w="3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Администрация Инсарского муниципального района,Финансовое управление администрации Инсарского муниципального района,Органы местного самоуправления поселений Инсарского муниципального района (по согласованию)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увеличение налоговых доходов консолидированного бюджета  Инсарского  муниципального района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тыс. руб.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0,0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0,0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0,0</w:t>
            </w:r>
          </w:p>
        </w:tc>
      </w:tr>
      <w:tr w:rsidR="004B189C" w:rsidRPr="004B189C" w:rsidTr="004B189C">
        <w:trPr>
          <w:trHeight w:val="162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1.3</w:t>
            </w:r>
          </w:p>
        </w:tc>
        <w:tc>
          <w:tcPr>
            <w:tcW w:w="3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Установление налоговых льгот по местным налогам по согласованию с Министерством финансов Республики Мордовия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с 2017 года</w:t>
            </w:r>
          </w:p>
        </w:tc>
        <w:tc>
          <w:tcPr>
            <w:tcW w:w="3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Администрация Инсарского муниципального района,Финансовое управление администрации Инсарского муниципального района,Органы местного самоуправления поселений Инсарского муниципального района (по согласованию)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Согласование нормативно правовых актов по установлению налоговых льгот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да/нет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да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да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да</w:t>
            </w:r>
          </w:p>
        </w:tc>
      </w:tr>
      <w:tr w:rsidR="004B189C" w:rsidRPr="004B189C" w:rsidTr="004B189C">
        <w:trPr>
          <w:trHeight w:val="2025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lastRenderedPageBreak/>
              <w:t>1.4</w:t>
            </w:r>
          </w:p>
        </w:tc>
        <w:tc>
          <w:tcPr>
            <w:tcW w:w="3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189C" w:rsidRPr="004B189C" w:rsidRDefault="004B189C" w:rsidP="004B189C">
            <w:pPr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Проведение органами местного самоуправления и Межрайонной ИФНС России № 5 по Республике Мордовия работы  по снижению объема недоимки по налогам и сборам, в том числе ликвидация недоимки по налогам и сборам (проведение комиссий по поступлению доходов). Сокращение объема недоимки на 30% к 2019 году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с 2017 года</w:t>
            </w:r>
          </w:p>
        </w:tc>
        <w:tc>
          <w:tcPr>
            <w:tcW w:w="3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Отдел по управлению муниципальным имуществом и земельным отношениям администрации Инсарского муниципального района, Органы местного самоуправления поселений Инсарского муниципального района (по согласованию), Межрайонная ИФНС России №5 по Республике Мордовия (по согласованию)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увеличение налоговых доходов консолидированного бюджета Инсарского муниципального района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тыс. руб.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182,3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182,3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182,3</w:t>
            </w:r>
          </w:p>
        </w:tc>
      </w:tr>
      <w:tr w:rsidR="004B189C" w:rsidRPr="004B189C" w:rsidTr="004B189C">
        <w:trPr>
          <w:trHeight w:val="243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1.5</w:t>
            </w:r>
          </w:p>
        </w:tc>
        <w:tc>
          <w:tcPr>
            <w:tcW w:w="3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Вовлечение в налоговый оборот объектов недвижимости (включая земельные участки)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с 2017 года</w:t>
            </w:r>
          </w:p>
        </w:tc>
        <w:tc>
          <w:tcPr>
            <w:tcW w:w="3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Администрация Инсарского муниципального района,                     Отдел по управлению муниципальным имуществом и земельным отношениям администрации Инсарского муниципального района, Органы местного самоуправления поселений Инсарского муниципального района (по согласованию), Межрайонная ИФНС России №5 по Республике Мордовия (по согласованию)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увеличение количества налогооблогаемых объектов недвижимости (земельных участков)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единиц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1 300,0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1 500,0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1 700,0</w:t>
            </w:r>
          </w:p>
        </w:tc>
      </w:tr>
      <w:tr w:rsidR="004B189C" w:rsidRPr="004B189C" w:rsidTr="004B189C">
        <w:trPr>
          <w:trHeight w:val="2025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1.6</w:t>
            </w:r>
          </w:p>
        </w:tc>
        <w:tc>
          <w:tcPr>
            <w:tcW w:w="3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Анализ причин возникновения дебиторской задолженности по доходам и принятие мер по ее сокращению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с 2017 года</w:t>
            </w:r>
          </w:p>
        </w:tc>
        <w:tc>
          <w:tcPr>
            <w:tcW w:w="3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Администрация Инсарского муниципального района, Финансовое управление администрации Инсарского муниципального района, Органы местного самоуправления поселений Инсарского муниципального района (по согласованию)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сокращение дебиторской задолженности по доходам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тыс. руб.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0,0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0,0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0,0</w:t>
            </w:r>
          </w:p>
        </w:tc>
      </w:tr>
      <w:tr w:rsidR="004B189C" w:rsidRPr="004B189C" w:rsidTr="004B189C">
        <w:trPr>
          <w:trHeight w:val="2025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1.7</w:t>
            </w:r>
          </w:p>
        </w:tc>
        <w:tc>
          <w:tcPr>
            <w:tcW w:w="3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189C" w:rsidRPr="004B189C" w:rsidRDefault="004B189C" w:rsidP="004B189C">
            <w:pPr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 xml:space="preserve"> Увеличение объема поступлений неналоговых доходов в консолидированный бюджет Инсарского муниципального района на 5 % - в 2017 - 2019 годах, в том числе за счет проведения  мероприятий по инвентаризации муниципального имущества и установления эффективных ставок арендной </w:t>
            </w:r>
            <w:r w:rsidRPr="004B189C">
              <w:rPr>
                <w:sz w:val="22"/>
                <w:szCs w:val="22"/>
              </w:rPr>
              <w:lastRenderedPageBreak/>
              <w:t xml:space="preserve">платы за сдаваемое в аренду имущество 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lastRenderedPageBreak/>
              <w:t>с 2017 года</w:t>
            </w:r>
          </w:p>
        </w:tc>
        <w:tc>
          <w:tcPr>
            <w:tcW w:w="3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Администрация Инсарского муниципального района, Финансовое управление администрации Инсарского муниципального района, Органы местного самоуправления поселений Инсарского муниципального района (по согласованию)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увеличение неналоговых доходов консолидированного бюджета  Инсарского муниципального района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тыс. руб.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90,0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90,0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90,0</w:t>
            </w:r>
          </w:p>
        </w:tc>
      </w:tr>
      <w:tr w:rsidR="004B189C" w:rsidRPr="004B189C" w:rsidTr="004B189C">
        <w:trPr>
          <w:trHeight w:val="162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lastRenderedPageBreak/>
              <w:t>1.8</w:t>
            </w:r>
          </w:p>
        </w:tc>
        <w:tc>
          <w:tcPr>
            <w:tcW w:w="3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Проведение аналитической работы в части эффективности установленных коэффициентов К2 по единому налогу на вмененный доход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ежегодно</w:t>
            </w:r>
          </w:p>
        </w:tc>
        <w:tc>
          <w:tcPr>
            <w:tcW w:w="3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Администрация Инсарского муниципального района,Финансовое управление администрации Инсарского муниципального района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пересмотр утвержденных органами местного самоуправления коэффициента К2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да/нет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да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да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да</w:t>
            </w:r>
          </w:p>
        </w:tc>
      </w:tr>
      <w:tr w:rsidR="004B189C" w:rsidRPr="004B189C" w:rsidTr="004B189C">
        <w:trPr>
          <w:trHeight w:val="2025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1.9</w:t>
            </w:r>
          </w:p>
        </w:tc>
        <w:tc>
          <w:tcPr>
            <w:tcW w:w="3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Проведение работы по введению самообложения граждан в муниципальных образованиях  Инсарского муниципального района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с 2017 года</w:t>
            </w:r>
          </w:p>
        </w:tc>
        <w:tc>
          <w:tcPr>
            <w:tcW w:w="3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 xml:space="preserve"> Администрация Инсарского муниципального района,Финансовое управление администрации Инсарского муниципального района, Органы местного самоуправления поселений Инсарского муниципального района (по согласованию)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увеличение безвозмездных поступлений в местные бюджеты от средств самообложения граждан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тыс. руб.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0,0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100,0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200,0</w:t>
            </w:r>
          </w:p>
        </w:tc>
      </w:tr>
      <w:tr w:rsidR="004B189C" w:rsidRPr="004B189C" w:rsidTr="004B189C">
        <w:trPr>
          <w:trHeight w:val="162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1.10</w:t>
            </w:r>
          </w:p>
        </w:tc>
        <w:tc>
          <w:tcPr>
            <w:tcW w:w="3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Оформление договоров социального найма по всем жилым помещениям, находящимся в муниципальной собственности (за исключением служебного и специализированного жилого фонда).Установление размера платы за социальный найм на экономически обоснованном уровне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с 2017 года</w:t>
            </w:r>
          </w:p>
        </w:tc>
        <w:tc>
          <w:tcPr>
            <w:tcW w:w="3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Отдел по управлению муниципальным имуществом и земельным отношениям администрации Инсарского муниципального района,  Администрация городского поселения Инсар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Увеличение неналоговых доходов  консолидированного бюджета Инсарского муниципального района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тыс. руб.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0,0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0,5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0,5</w:t>
            </w:r>
          </w:p>
        </w:tc>
      </w:tr>
      <w:tr w:rsidR="004B189C" w:rsidRPr="004B189C" w:rsidTr="004B189C">
        <w:trPr>
          <w:trHeight w:val="2025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1.11</w:t>
            </w:r>
          </w:p>
        </w:tc>
        <w:tc>
          <w:tcPr>
            <w:tcW w:w="3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189C" w:rsidRPr="004B189C" w:rsidRDefault="004B189C" w:rsidP="004B189C">
            <w:pPr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Проведение мероприятий по оформлению в собственность муниципального образования земельных долей и (или) земельных участков из невостребованных долей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с 2017 года</w:t>
            </w:r>
          </w:p>
        </w:tc>
        <w:tc>
          <w:tcPr>
            <w:tcW w:w="3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 xml:space="preserve">Отдел по управлению муниципальным имуществом и земельным отношениям администрации Инсарского муниципального района, Управление по работе с отраслями АПК и ЛПХ граждан,                    Органы местного самоуправления поселений </w:t>
            </w:r>
            <w:r w:rsidRPr="004B189C">
              <w:rPr>
                <w:sz w:val="22"/>
                <w:szCs w:val="22"/>
              </w:rPr>
              <w:lastRenderedPageBreak/>
              <w:t>Инсарского муниципального района (по согласованию)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lastRenderedPageBreak/>
              <w:t>Увеличение неналоговых доходов  консолидированного бюджета Инсарского муниципального района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тыс. руб.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400,0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300,0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200,0</w:t>
            </w:r>
          </w:p>
        </w:tc>
      </w:tr>
      <w:tr w:rsidR="004B189C" w:rsidRPr="004B189C" w:rsidTr="004B189C">
        <w:trPr>
          <w:trHeight w:val="2025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lastRenderedPageBreak/>
              <w:t>1.12</w:t>
            </w:r>
          </w:p>
        </w:tc>
        <w:tc>
          <w:tcPr>
            <w:tcW w:w="3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 xml:space="preserve">Проведение муниципального земельного контроля 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с 2017 года</w:t>
            </w:r>
          </w:p>
        </w:tc>
        <w:tc>
          <w:tcPr>
            <w:tcW w:w="3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Отдел по управлению муниципальным имуществом и земельным отношениям администрации Инсарского муниципального района, Управление по работе с отраслями АПК и ЛПХ граждан, Органы местного самоуправления поселений Инсарского муниципального района (по согласованию)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увеличение неналоговых доходов консолидированного бюджета  Инсарского муниципального района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да/нет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да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да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да</w:t>
            </w:r>
          </w:p>
        </w:tc>
      </w:tr>
      <w:tr w:rsidR="004B189C" w:rsidRPr="004B189C" w:rsidTr="004B189C">
        <w:trPr>
          <w:trHeight w:val="405"/>
        </w:trPr>
        <w:tc>
          <w:tcPr>
            <w:tcW w:w="132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rPr>
                <w:b/>
                <w:bCs/>
                <w:sz w:val="22"/>
                <w:szCs w:val="22"/>
              </w:rPr>
            </w:pPr>
            <w:r w:rsidRPr="004B189C">
              <w:rPr>
                <w:b/>
                <w:bCs/>
                <w:sz w:val="22"/>
                <w:szCs w:val="22"/>
              </w:rPr>
              <w:t>Итого по разделу бюджетный эффект, млн. рублей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b/>
                <w:bCs/>
                <w:sz w:val="22"/>
                <w:szCs w:val="22"/>
              </w:rPr>
            </w:pPr>
            <w:r w:rsidRPr="004B189C">
              <w:rPr>
                <w:b/>
                <w:bCs/>
                <w:sz w:val="22"/>
                <w:szCs w:val="22"/>
              </w:rPr>
              <w:t>672,3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b/>
                <w:bCs/>
                <w:sz w:val="22"/>
                <w:szCs w:val="22"/>
              </w:rPr>
            </w:pPr>
            <w:r w:rsidRPr="004B189C">
              <w:rPr>
                <w:b/>
                <w:bCs/>
                <w:sz w:val="22"/>
                <w:szCs w:val="22"/>
              </w:rPr>
              <w:t>672,8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b/>
                <w:bCs/>
                <w:sz w:val="22"/>
                <w:szCs w:val="22"/>
              </w:rPr>
            </w:pPr>
            <w:r w:rsidRPr="004B189C">
              <w:rPr>
                <w:b/>
                <w:bCs/>
                <w:sz w:val="22"/>
                <w:szCs w:val="22"/>
              </w:rPr>
              <w:t>672,8</w:t>
            </w:r>
          </w:p>
        </w:tc>
      </w:tr>
      <w:tr w:rsidR="004B189C" w:rsidRPr="004B189C" w:rsidTr="004B189C">
        <w:trPr>
          <w:trHeight w:val="405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b/>
                <w:bCs/>
                <w:sz w:val="22"/>
                <w:szCs w:val="22"/>
              </w:rPr>
            </w:pPr>
            <w:r w:rsidRPr="004B189C">
              <w:rPr>
                <w:b/>
                <w:bCs/>
                <w:sz w:val="22"/>
                <w:szCs w:val="22"/>
              </w:rPr>
              <w:t>2.</w:t>
            </w:r>
          </w:p>
        </w:tc>
        <w:tc>
          <w:tcPr>
            <w:tcW w:w="1488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b/>
                <w:bCs/>
                <w:sz w:val="22"/>
                <w:szCs w:val="22"/>
              </w:rPr>
            </w:pPr>
            <w:r w:rsidRPr="004B189C">
              <w:rPr>
                <w:b/>
                <w:bCs/>
                <w:sz w:val="22"/>
                <w:szCs w:val="22"/>
              </w:rPr>
              <w:t>Мероприятия по улучшению делового климата и совершенствованию администрирования доходных источников</w:t>
            </w:r>
          </w:p>
        </w:tc>
      </w:tr>
      <w:tr w:rsidR="004B189C" w:rsidRPr="004B189C" w:rsidTr="004B189C">
        <w:trPr>
          <w:trHeight w:val="324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2.1</w:t>
            </w:r>
          </w:p>
        </w:tc>
        <w:tc>
          <w:tcPr>
            <w:tcW w:w="3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189C" w:rsidRPr="004B189C" w:rsidRDefault="004B189C" w:rsidP="004B189C">
            <w:pPr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Проведение мониторинга и анализа основных показателей производственной и финансово-экономической деятельности организаций. Принятие оперативных решений при возникновении ситуаций, имеющих негативные последствия для исполнения консолидированного бюджета  Инсарского муниципального района по доходам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ежеквартально</w:t>
            </w:r>
          </w:p>
        </w:tc>
        <w:tc>
          <w:tcPr>
            <w:tcW w:w="3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Финансовое  управление администрации Инсарского муниципального района, Экономическое управление администрации Инсарского муниципального района, Органы местного самоуправления поселений Инсарского муниципального района (по согласованию)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Принятие распоряжения Администрации Инсарского муниципального района прогноза социально-экономического развития Инсарского муниципального района на среднесрочную перспективу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да/нет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да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да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да</w:t>
            </w:r>
          </w:p>
        </w:tc>
      </w:tr>
      <w:tr w:rsidR="004B189C" w:rsidRPr="004B189C" w:rsidTr="004B189C">
        <w:trPr>
          <w:trHeight w:val="162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2.2</w:t>
            </w:r>
          </w:p>
        </w:tc>
        <w:tc>
          <w:tcPr>
            <w:tcW w:w="3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Мониторинг состояния расчетов с бюджетом крупнейших налогоплательщиков Инсарского муниципального района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ежемесячно</w:t>
            </w:r>
          </w:p>
        </w:tc>
        <w:tc>
          <w:tcPr>
            <w:tcW w:w="3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 xml:space="preserve">Финансовое управление администрации Инсарского муниципального района, Органы местного самоуправлени поселений, Межрайонная ИФНС России № 5 по Республике Мордовия (по </w:t>
            </w:r>
            <w:r w:rsidRPr="004B189C">
              <w:rPr>
                <w:sz w:val="22"/>
                <w:szCs w:val="22"/>
              </w:rPr>
              <w:lastRenderedPageBreak/>
              <w:t>согласованию)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lastRenderedPageBreak/>
              <w:t>Ведение реестра крупнейших налогоплательщиков  Инсарского  муниципального района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да/нет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да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да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да</w:t>
            </w:r>
          </w:p>
        </w:tc>
      </w:tr>
      <w:tr w:rsidR="004B189C" w:rsidRPr="004B189C" w:rsidTr="004B189C">
        <w:trPr>
          <w:trHeight w:val="243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lastRenderedPageBreak/>
              <w:t>2.3</w:t>
            </w:r>
          </w:p>
        </w:tc>
        <w:tc>
          <w:tcPr>
            <w:tcW w:w="3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Содействие созданию конкурентоспособных  производств, реализации инвестиционных проектов, формирование перечня инвестиционных проектов организаций Инсарского муниципального района Республики Мордовия.</w:t>
            </w:r>
            <w:r w:rsidRPr="004B189C">
              <w:rPr>
                <w:sz w:val="22"/>
                <w:szCs w:val="22"/>
              </w:rPr>
              <w:br/>
              <w:t>Осуществление мониторинга и консультативно-методического сопровождения инвестиционных проектов организаций Инсарского муниципального района Республики Мордовия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в течение года</w:t>
            </w:r>
          </w:p>
        </w:tc>
        <w:tc>
          <w:tcPr>
            <w:tcW w:w="3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Администрация Инсарского муниципального района, Экономическое управление администрации Инсарского муниципального района,Органы местного самоуправления поселений Инсарского муниципального района (по согласованию)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Утверждение  распоряжением Администрации Инсарского муниципального района перечня инвестиционных проектов организаций  Инсарского муниципального района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да/нет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да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да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да</w:t>
            </w:r>
          </w:p>
        </w:tc>
      </w:tr>
      <w:tr w:rsidR="004B189C" w:rsidRPr="004B189C" w:rsidTr="004B189C">
        <w:trPr>
          <w:trHeight w:val="2025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2.4</w:t>
            </w:r>
          </w:p>
        </w:tc>
        <w:tc>
          <w:tcPr>
            <w:tcW w:w="3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 xml:space="preserve">Осуществление работы по сокращению числа кризисных организаций, привлечение к решению их проблем эффективных инвесторов 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в течение года</w:t>
            </w:r>
          </w:p>
        </w:tc>
        <w:tc>
          <w:tcPr>
            <w:tcW w:w="3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Аадминистрация Инсарского муниципального района, Экономическое управление администрации Инсарского муниципального района, Органы местного самоуправления поселений Инсарского муниципального района (по согласованию)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ведение реестра показателей экономической эффективности деятельности организаций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да/нет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да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да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да</w:t>
            </w:r>
          </w:p>
        </w:tc>
      </w:tr>
      <w:tr w:rsidR="004B189C" w:rsidRPr="004B189C" w:rsidTr="004B189C">
        <w:trPr>
          <w:trHeight w:val="2025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2.5</w:t>
            </w:r>
          </w:p>
        </w:tc>
        <w:tc>
          <w:tcPr>
            <w:tcW w:w="3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Использование конкурсных процедур при реализации муниципального имущества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в течение года</w:t>
            </w:r>
          </w:p>
        </w:tc>
        <w:tc>
          <w:tcPr>
            <w:tcW w:w="3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 xml:space="preserve"> Администрация Инсарского муниципального района, Отдел по управлению муниципальным имуществом и земельным отношениям администрации Инсарского муниципального района,Органы местного самоуправления поселений Инсарского муниципального района (по согласованию)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увеличение цены реализации имущества к первоначальной цене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%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не менее 5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не менее 5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не менее 5</w:t>
            </w:r>
          </w:p>
        </w:tc>
      </w:tr>
      <w:tr w:rsidR="004B189C" w:rsidRPr="004B189C" w:rsidTr="004B189C">
        <w:trPr>
          <w:trHeight w:val="2025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lastRenderedPageBreak/>
              <w:t>2.6</w:t>
            </w:r>
          </w:p>
        </w:tc>
        <w:tc>
          <w:tcPr>
            <w:tcW w:w="3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Мониторинг инвестиций в основной капитал организаций, зарегистрированных на территории  Инсарского муниципального района и принятие оперативных решений для улучшения инвестиционного климата Инсарского муниципального района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в течение года</w:t>
            </w:r>
          </w:p>
        </w:tc>
        <w:tc>
          <w:tcPr>
            <w:tcW w:w="3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Аадминистрация Инсарского муниципального района, Экономическое управление администрации Инсарского муниципального района, Органы местного самоуправления поселений Инсарского муниципального района (по согласованию)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индекс физического объема инвестиций в основной капитал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в % к предыдущему году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105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105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105</w:t>
            </w:r>
          </w:p>
        </w:tc>
      </w:tr>
      <w:tr w:rsidR="004B189C" w:rsidRPr="004B189C" w:rsidTr="004B189C">
        <w:trPr>
          <w:trHeight w:val="81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2.7</w:t>
            </w:r>
          </w:p>
        </w:tc>
        <w:tc>
          <w:tcPr>
            <w:tcW w:w="3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Организация мониторинга состояния закрепленных договорами расчетов и платежей, проведение мероприятий по взысканию выявленной задолженности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в течение года</w:t>
            </w:r>
          </w:p>
        </w:tc>
        <w:tc>
          <w:tcPr>
            <w:tcW w:w="3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Главные администраторы доходов консолидированного бюджета Ингсарского муниципального района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взыскание задолженности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да/нет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да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да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да</w:t>
            </w:r>
          </w:p>
        </w:tc>
      </w:tr>
      <w:tr w:rsidR="004B189C" w:rsidRPr="004B189C" w:rsidTr="004B189C">
        <w:trPr>
          <w:trHeight w:val="2430"/>
        </w:trPr>
        <w:tc>
          <w:tcPr>
            <w:tcW w:w="65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2.8</w:t>
            </w:r>
          </w:p>
        </w:tc>
        <w:tc>
          <w:tcPr>
            <w:tcW w:w="3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Проведение инвентаризации имущества, находящегося в муниципальной собственности Инсарского муниципального района и органов местного самоуправления поселений Инсарского муниципального района</w:t>
            </w:r>
          </w:p>
        </w:tc>
        <w:tc>
          <w:tcPr>
            <w:tcW w:w="16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ежегодно</w:t>
            </w:r>
          </w:p>
        </w:tc>
        <w:tc>
          <w:tcPr>
            <w:tcW w:w="377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 xml:space="preserve"> Администрация Инсарского муниципального района, Отдел по управлению муниципальным имуществом и земельным отношениям администрации Инсарского муниципального района,Органы местного самоуправления поселений Инсарского муниципального района (по согласованию)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Принятие плана мероприятий по проведению на территории Инсарского муниципального района инвентаризации имущества, находящегося в муниципальной собственности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да/нет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да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да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да</w:t>
            </w:r>
          </w:p>
        </w:tc>
      </w:tr>
      <w:tr w:rsidR="004B189C" w:rsidRPr="004B189C" w:rsidTr="004B189C">
        <w:trPr>
          <w:trHeight w:val="2430"/>
        </w:trPr>
        <w:tc>
          <w:tcPr>
            <w:tcW w:w="6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189C" w:rsidRPr="004B189C" w:rsidRDefault="004B189C" w:rsidP="004B189C">
            <w:pPr>
              <w:rPr>
                <w:sz w:val="22"/>
                <w:szCs w:val="22"/>
              </w:rPr>
            </w:pPr>
          </w:p>
        </w:tc>
        <w:tc>
          <w:tcPr>
            <w:tcW w:w="3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Выявление неиспользуемых основных фондов муниципальных учреждений и принятие мер по их продаже или сдаче в аренду</w:t>
            </w:r>
          </w:p>
        </w:tc>
        <w:tc>
          <w:tcPr>
            <w:tcW w:w="16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189C" w:rsidRPr="004B189C" w:rsidRDefault="004B189C" w:rsidP="004B189C">
            <w:pPr>
              <w:rPr>
                <w:sz w:val="22"/>
                <w:szCs w:val="22"/>
              </w:rPr>
            </w:pPr>
          </w:p>
        </w:tc>
        <w:tc>
          <w:tcPr>
            <w:tcW w:w="37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189C" w:rsidRPr="004B189C" w:rsidRDefault="004B189C" w:rsidP="004B189C">
            <w:pPr>
              <w:rPr>
                <w:sz w:val="22"/>
                <w:szCs w:val="22"/>
              </w:rPr>
            </w:pP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Организация подготовки технической документации и регистрации права собственности (вещного права) на объекты недвижимого имущества в соответствии с планом-графиком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да/нет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да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да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да</w:t>
            </w:r>
          </w:p>
        </w:tc>
      </w:tr>
      <w:tr w:rsidR="004B189C" w:rsidRPr="004B189C" w:rsidTr="004B189C">
        <w:trPr>
          <w:trHeight w:val="42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b/>
                <w:bCs/>
                <w:sz w:val="22"/>
                <w:szCs w:val="22"/>
              </w:rPr>
            </w:pPr>
            <w:r w:rsidRPr="004B189C">
              <w:rPr>
                <w:b/>
                <w:bCs/>
                <w:sz w:val="22"/>
                <w:szCs w:val="22"/>
              </w:rPr>
              <w:t>3.</w:t>
            </w:r>
          </w:p>
        </w:tc>
        <w:tc>
          <w:tcPr>
            <w:tcW w:w="1488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b/>
                <w:bCs/>
                <w:sz w:val="22"/>
                <w:szCs w:val="22"/>
              </w:rPr>
            </w:pPr>
            <w:r w:rsidRPr="004B189C">
              <w:rPr>
                <w:b/>
                <w:bCs/>
                <w:sz w:val="22"/>
                <w:szCs w:val="22"/>
              </w:rPr>
              <w:t>Программа оптимизации расходов бюджета Инсарского  муниципального района на 2017-2019 годы</w:t>
            </w:r>
          </w:p>
        </w:tc>
      </w:tr>
      <w:tr w:rsidR="004B189C" w:rsidRPr="004B189C" w:rsidTr="004B189C">
        <w:trPr>
          <w:trHeight w:val="42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b/>
                <w:bCs/>
                <w:sz w:val="22"/>
                <w:szCs w:val="22"/>
              </w:rPr>
            </w:pPr>
            <w:r w:rsidRPr="004B189C">
              <w:rPr>
                <w:b/>
                <w:bCs/>
                <w:sz w:val="22"/>
                <w:szCs w:val="22"/>
              </w:rPr>
              <w:lastRenderedPageBreak/>
              <w:t>3.1.</w:t>
            </w:r>
          </w:p>
        </w:tc>
        <w:tc>
          <w:tcPr>
            <w:tcW w:w="1488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b/>
                <w:bCs/>
                <w:sz w:val="22"/>
                <w:szCs w:val="22"/>
              </w:rPr>
            </w:pPr>
            <w:r w:rsidRPr="004B189C">
              <w:rPr>
                <w:b/>
                <w:bCs/>
                <w:sz w:val="22"/>
                <w:szCs w:val="22"/>
              </w:rPr>
              <w:t>Мероприятия по оптимизации расходов на содержание органов местного самоуправления</w:t>
            </w:r>
          </w:p>
        </w:tc>
      </w:tr>
      <w:tr w:rsidR="004B189C" w:rsidRPr="004B189C" w:rsidTr="004B189C">
        <w:trPr>
          <w:trHeight w:val="1215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3.1.1</w:t>
            </w:r>
          </w:p>
        </w:tc>
        <w:tc>
          <w:tcPr>
            <w:tcW w:w="3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Проведение мероприятий по оптимизации транспортных расходов и расходов на услуги связи органов местного самоуправления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с 2017 года</w:t>
            </w:r>
          </w:p>
        </w:tc>
        <w:tc>
          <w:tcPr>
            <w:tcW w:w="3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Администрация Инсарского муниципального района, Органы местного самоуправления поселений Инсарского  муниципального района (по согласованию)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сокращение бюджетных расходов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тыс. руб.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30,0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30,0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10,0</w:t>
            </w:r>
          </w:p>
        </w:tc>
      </w:tr>
      <w:tr w:rsidR="004B189C" w:rsidRPr="004B189C" w:rsidTr="004B189C">
        <w:trPr>
          <w:trHeight w:val="1215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3.1.2</w:t>
            </w:r>
          </w:p>
        </w:tc>
        <w:tc>
          <w:tcPr>
            <w:tcW w:w="3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Подготовить предложения по укрупнению сельских поселений Инсарского муниципального района с 2018 - 2019 годы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до 1 июля 2017 г.</w:t>
            </w:r>
          </w:p>
        </w:tc>
        <w:tc>
          <w:tcPr>
            <w:tcW w:w="3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Администрация Инсарского муниципального района, Органы местного самоуправления поселений Инсарского  муниципального района (по согласованию)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сокращение бюджетных расходов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тыс. руб.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500,0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1 000,0</w:t>
            </w:r>
          </w:p>
        </w:tc>
      </w:tr>
      <w:tr w:rsidR="004B189C" w:rsidRPr="004B189C" w:rsidTr="004B189C">
        <w:trPr>
          <w:trHeight w:val="2025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3.1.3</w:t>
            </w:r>
          </w:p>
        </w:tc>
        <w:tc>
          <w:tcPr>
            <w:tcW w:w="3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Соблюдение установленных нормативов расходов на содержание органов местного самоуправления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с 2017 года</w:t>
            </w:r>
          </w:p>
        </w:tc>
        <w:tc>
          <w:tcPr>
            <w:tcW w:w="3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Администрация Инсарского муниципального района,                                                        Финансовое управление администрации Инсарского муниципального района ,                                                        Органы местного самоуправления поселений Инсарского  муниципального района (по согласованию)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наличие установленных нормативов расходов на содержание органов местного самоуправления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да/нет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да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да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да</w:t>
            </w:r>
          </w:p>
        </w:tc>
      </w:tr>
      <w:tr w:rsidR="004B189C" w:rsidRPr="004B189C" w:rsidTr="004B189C">
        <w:trPr>
          <w:trHeight w:val="162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3.1.4</w:t>
            </w:r>
          </w:p>
        </w:tc>
        <w:tc>
          <w:tcPr>
            <w:tcW w:w="3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Передача вопросов местного значения от отдельных сельских поселений - администратвных центров муниципальных районов администрациям муниципальных районов, в целях исключения дублирующих функций данных органов и сокращения расходов на содержание органов местного самоуправления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с 2017 года</w:t>
            </w:r>
          </w:p>
        </w:tc>
        <w:tc>
          <w:tcPr>
            <w:tcW w:w="3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Администрация  муниципального района, Органы местного самоуправления поселений  Инсарского муниципального района (по согласованию)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сокращение бюджетных расходов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тыс. руб.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0,0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0,0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0,0</w:t>
            </w:r>
          </w:p>
        </w:tc>
      </w:tr>
      <w:tr w:rsidR="004B189C" w:rsidRPr="004B189C" w:rsidTr="004B189C">
        <w:trPr>
          <w:trHeight w:val="1215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3.1.5</w:t>
            </w:r>
          </w:p>
        </w:tc>
        <w:tc>
          <w:tcPr>
            <w:tcW w:w="3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Исключение повышения должностных окладов муниципальных служащих, должностных лиц органов местного самоупраления муниципальных образований Инсарского муниципального района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с 2017 года</w:t>
            </w:r>
          </w:p>
        </w:tc>
        <w:tc>
          <w:tcPr>
            <w:tcW w:w="3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Администрация Инсарского муниципального района, Органы местного самоуправления поселений Инсарского  муниципального района (по согласованию)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темп роста должностных окладов в органах местного самоуправления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%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0,0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0,0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0,0</w:t>
            </w:r>
          </w:p>
        </w:tc>
      </w:tr>
      <w:tr w:rsidR="004B189C" w:rsidRPr="004B189C" w:rsidTr="004B189C">
        <w:trPr>
          <w:trHeight w:val="162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lastRenderedPageBreak/>
              <w:t>3.1.6</w:t>
            </w:r>
          </w:p>
        </w:tc>
        <w:tc>
          <w:tcPr>
            <w:tcW w:w="3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Запрет на увеличение численности муниципальных служащих органов местного самоуправления муниципальных образований Инсарского муниципального района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с 2017 года</w:t>
            </w:r>
          </w:p>
        </w:tc>
        <w:tc>
          <w:tcPr>
            <w:tcW w:w="3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Администрация Инсарского муниципального района, Органы местного самоуправления поселений Инсарского  муниципального района (по согласованию)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отсутствие увеличения численности муниципальных служащих по отношению к отчетному году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единиц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0,0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0,0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0,0</w:t>
            </w:r>
          </w:p>
        </w:tc>
      </w:tr>
      <w:tr w:rsidR="004B189C" w:rsidRPr="004B189C" w:rsidTr="004B189C">
        <w:trPr>
          <w:trHeight w:val="1215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3.1.7</w:t>
            </w:r>
          </w:p>
        </w:tc>
        <w:tc>
          <w:tcPr>
            <w:tcW w:w="3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Приведение штатной численности муниципальных служащих  Инсарского   муниципального района в соответствии с предельной численностью рекомендуемой Администрацией Главы Республики Мордовия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с 2017 года</w:t>
            </w:r>
          </w:p>
        </w:tc>
        <w:tc>
          <w:tcPr>
            <w:tcW w:w="3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Администрация Инсарского муниципального района, Органы местного самоуправления поселений Инсарского  муниципального района (по согласованию)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сокращение бюджетных расходов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тыс. руб.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0,0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0,0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0,0</w:t>
            </w:r>
          </w:p>
        </w:tc>
      </w:tr>
      <w:tr w:rsidR="004B189C" w:rsidRPr="004B189C" w:rsidTr="004B189C">
        <w:trPr>
          <w:trHeight w:val="42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b/>
                <w:bCs/>
                <w:sz w:val="22"/>
                <w:szCs w:val="22"/>
              </w:rPr>
            </w:pPr>
            <w:r w:rsidRPr="004B189C">
              <w:rPr>
                <w:b/>
                <w:bCs/>
                <w:sz w:val="22"/>
                <w:szCs w:val="22"/>
              </w:rPr>
              <w:t>3.2</w:t>
            </w:r>
          </w:p>
        </w:tc>
        <w:tc>
          <w:tcPr>
            <w:tcW w:w="1488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b/>
                <w:bCs/>
                <w:sz w:val="22"/>
                <w:szCs w:val="22"/>
              </w:rPr>
            </w:pPr>
            <w:r w:rsidRPr="004B189C">
              <w:rPr>
                <w:b/>
                <w:bCs/>
                <w:sz w:val="22"/>
                <w:szCs w:val="22"/>
              </w:rPr>
              <w:t xml:space="preserve">Мероприятия по оптимизации расходов на содержание бюджетной сети </w:t>
            </w:r>
          </w:p>
        </w:tc>
      </w:tr>
      <w:tr w:rsidR="004B189C" w:rsidRPr="004B189C" w:rsidTr="004B189C">
        <w:trPr>
          <w:trHeight w:val="1215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3.2.1</w:t>
            </w:r>
          </w:p>
        </w:tc>
        <w:tc>
          <w:tcPr>
            <w:tcW w:w="3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 xml:space="preserve">Поэтапное проведение оптимизации учреждений культуры. Объединение детских музыкальных школ, детских художественных школ и школ искусств, расположенных на территории одного муниципального района Республики Мордовия.      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с 2017 года</w:t>
            </w:r>
          </w:p>
        </w:tc>
        <w:tc>
          <w:tcPr>
            <w:tcW w:w="3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Администрация Инсарского муниципального района,Управление по социальной работе администрации Инсарского муниципального района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сокращение бюджетных расходов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тыс. руб.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0,0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0,0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0,0</w:t>
            </w:r>
          </w:p>
        </w:tc>
      </w:tr>
      <w:tr w:rsidR="004B189C" w:rsidRPr="004B189C" w:rsidTr="004B189C">
        <w:trPr>
          <w:trHeight w:val="162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3.2.2</w:t>
            </w:r>
          </w:p>
        </w:tc>
        <w:tc>
          <w:tcPr>
            <w:tcW w:w="3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Перевод административного и хозяйственного персонала муниципальных учреждений культуры в штат специализированного учреждения по обслуживанию и эксплуатации муниципального имущества, выполнение указанных видов работ на условиях внутреннего совместительства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с 2017 года</w:t>
            </w:r>
          </w:p>
        </w:tc>
        <w:tc>
          <w:tcPr>
            <w:tcW w:w="3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Администрация Инсарского муниципального района,Управление по социальной работе администрации Инсарского муниципального района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сокращение бюджетных расходов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тыс. руб.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900,0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1 000,0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0,0</w:t>
            </w:r>
          </w:p>
        </w:tc>
      </w:tr>
      <w:tr w:rsidR="004B189C" w:rsidRPr="004B189C" w:rsidTr="004B189C">
        <w:trPr>
          <w:trHeight w:val="324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lastRenderedPageBreak/>
              <w:t>3.2.3</w:t>
            </w:r>
          </w:p>
        </w:tc>
        <w:tc>
          <w:tcPr>
            <w:tcW w:w="3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Соблюдение показателей оптимизации численности работников учреждений образования:</w:t>
            </w:r>
            <w:r w:rsidRPr="004B189C">
              <w:rPr>
                <w:sz w:val="22"/>
                <w:szCs w:val="22"/>
              </w:rPr>
              <w:br/>
              <w:t>1) Объединение двух и более общеобразовательных организаций на территории одного сельского (городского) поселения муниципального района Республики Мордовия; оптимизации сети малокомплектных школ с учетом транспортной доступности и качества предоставляемых образовательных услуг.</w:t>
            </w:r>
            <w:r w:rsidRPr="004B189C">
              <w:rPr>
                <w:sz w:val="22"/>
                <w:szCs w:val="22"/>
              </w:rPr>
              <w:br/>
              <w:t>2) Объединение домов детского творчества, детско-юношеских спортивных школ, расположенных на территории одного муниципального района (городского округа) Республики Мордовия.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2017 – 2019 годы</w:t>
            </w:r>
          </w:p>
        </w:tc>
        <w:tc>
          <w:tcPr>
            <w:tcW w:w="3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Администрация Инсарского муниципального района,Управление по социальной работе администрации Инсарского муниципального района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сокращение бюджетных расходов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тыс. руб.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534,5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184,5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680,0</w:t>
            </w:r>
          </w:p>
        </w:tc>
      </w:tr>
      <w:tr w:rsidR="004B189C" w:rsidRPr="004B189C" w:rsidTr="004B189C">
        <w:trPr>
          <w:trHeight w:val="1215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3.2.4</w:t>
            </w:r>
          </w:p>
        </w:tc>
        <w:tc>
          <w:tcPr>
            <w:tcW w:w="3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Не превышение значений целевых показателей заработной платы работников бюджетной сферы, подпадающих под действие "майских" указов, установленных в "дорожных картах"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постоянно</w:t>
            </w:r>
          </w:p>
        </w:tc>
        <w:tc>
          <w:tcPr>
            <w:tcW w:w="3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Управление по социальной работе администрации Инсарского муниципального района,Финансовое управление администрации Инсарского муниципального района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выполнение установленных показателей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%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не более 101%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не более 101%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не более 101%</w:t>
            </w:r>
          </w:p>
        </w:tc>
      </w:tr>
      <w:tr w:rsidR="004B189C" w:rsidRPr="004B189C" w:rsidTr="004B189C">
        <w:trPr>
          <w:trHeight w:val="162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3.2.5</w:t>
            </w:r>
          </w:p>
        </w:tc>
        <w:tc>
          <w:tcPr>
            <w:tcW w:w="3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Мораторий на индексацию фонда оплаты труда работников муниципальных учреждений Инсарского муниципального района, за исключением работников, подпадающих под действие "майских" указов Президента РФ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с 2017 года</w:t>
            </w:r>
          </w:p>
        </w:tc>
        <w:tc>
          <w:tcPr>
            <w:tcW w:w="3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Администрация Инсарского муниципального района, Финансовое управление администрации, Управление по социальной работе администрации Инсарского муниципального района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отсутствие увеличения фонда оплаты труда работников муниципальных учреждений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тыс. руб.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0,0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0,0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0,0</w:t>
            </w:r>
          </w:p>
        </w:tc>
      </w:tr>
      <w:tr w:rsidR="004B189C" w:rsidRPr="004B189C" w:rsidTr="004B189C">
        <w:trPr>
          <w:trHeight w:val="405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b/>
                <w:bCs/>
                <w:sz w:val="22"/>
                <w:szCs w:val="22"/>
              </w:rPr>
            </w:pPr>
            <w:r w:rsidRPr="004B189C">
              <w:rPr>
                <w:b/>
                <w:bCs/>
                <w:sz w:val="22"/>
                <w:szCs w:val="22"/>
              </w:rPr>
              <w:t>3.3</w:t>
            </w:r>
          </w:p>
        </w:tc>
        <w:tc>
          <w:tcPr>
            <w:tcW w:w="1488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b/>
                <w:bCs/>
                <w:sz w:val="22"/>
                <w:szCs w:val="22"/>
              </w:rPr>
            </w:pPr>
            <w:r w:rsidRPr="004B189C">
              <w:rPr>
                <w:b/>
                <w:bCs/>
                <w:sz w:val="22"/>
                <w:szCs w:val="22"/>
              </w:rPr>
              <w:t>Мероприятия по оптимизации мер социальной поддержки</w:t>
            </w:r>
          </w:p>
        </w:tc>
      </w:tr>
      <w:tr w:rsidR="004B189C" w:rsidRPr="004B189C" w:rsidTr="004B189C">
        <w:trPr>
          <w:trHeight w:val="81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3.3.1</w:t>
            </w:r>
          </w:p>
        </w:tc>
        <w:tc>
          <w:tcPr>
            <w:tcW w:w="3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Оптимизация мер социальной поддержки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2017 – 2019 годы</w:t>
            </w:r>
          </w:p>
        </w:tc>
        <w:tc>
          <w:tcPr>
            <w:tcW w:w="3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Администрация Инсарского муниципального района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экономия бюджетных средств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тыс. руб.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0,0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0,0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0,0</w:t>
            </w:r>
          </w:p>
        </w:tc>
      </w:tr>
      <w:tr w:rsidR="004B189C" w:rsidRPr="004B189C" w:rsidTr="004B189C">
        <w:trPr>
          <w:trHeight w:val="162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lastRenderedPageBreak/>
              <w:t>3.3.2</w:t>
            </w:r>
          </w:p>
        </w:tc>
        <w:tc>
          <w:tcPr>
            <w:tcW w:w="3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Не применение индексации муниципальных мер социальной поддержки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с 2017 года</w:t>
            </w:r>
          </w:p>
        </w:tc>
        <w:tc>
          <w:tcPr>
            <w:tcW w:w="3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Администрация Инсарского муниципального района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отсутствие решений об индексации размеров выплат по муниципальным мерам социальной поддержки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да/нет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да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да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да</w:t>
            </w:r>
          </w:p>
        </w:tc>
      </w:tr>
      <w:tr w:rsidR="004B189C" w:rsidRPr="004B189C" w:rsidTr="004B189C">
        <w:trPr>
          <w:trHeight w:val="405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b/>
                <w:bCs/>
                <w:sz w:val="22"/>
                <w:szCs w:val="22"/>
              </w:rPr>
            </w:pPr>
            <w:r w:rsidRPr="004B189C">
              <w:rPr>
                <w:b/>
                <w:bCs/>
                <w:sz w:val="22"/>
                <w:szCs w:val="22"/>
              </w:rPr>
              <w:t>3.4</w:t>
            </w:r>
          </w:p>
        </w:tc>
        <w:tc>
          <w:tcPr>
            <w:tcW w:w="1488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b/>
                <w:bCs/>
                <w:sz w:val="22"/>
                <w:szCs w:val="22"/>
              </w:rPr>
            </w:pPr>
            <w:r w:rsidRPr="004B189C">
              <w:rPr>
                <w:b/>
                <w:bCs/>
                <w:sz w:val="22"/>
                <w:szCs w:val="22"/>
              </w:rPr>
              <w:t>Планирование консолидированного бюджета  Инсарского  муниципального района</w:t>
            </w:r>
          </w:p>
        </w:tc>
      </w:tr>
      <w:tr w:rsidR="004B189C" w:rsidRPr="004B189C" w:rsidTr="004B189C">
        <w:trPr>
          <w:trHeight w:val="243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3.4.1</w:t>
            </w:r>
          </w:p>
        </w:tc>
        <w:tc>
          <w:tcPr>
            <w:tcW w:w="3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Включение непрограммных направлений расходов муниципального бюджета в муниципальные программы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2017 – 2019 годы</w:t>
            </w:r>
          </w:p>
        </w:tc>
        <w:tc>
          <w:tcPr>
            <w:tcW w:w="3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Администрация Инсарского муниципального района, Финансовое управление администрации Инсарского муниципального района, Управление по социальной работе администрации Инсарского муниципального района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 xml:space="preserve">доля бюджетных расходов муниципального бюджета, формируемых в рамках муниципальных программ, в общем объеме расходов муниципального бюджета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%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не менее 85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не менее 85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не менее 85</w:t>
            </w:r>
          </w:p>
        </w:tc>
      </w:tr>
      <w:tr w:rsidR="004B189C" w:rsidRPr="004B189C" w:rsidTr="004B189C">
        <w:trPr>
          <w:trHeight w:val="2025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3.4.2</w:t>
            </w:r>
          </w:p>
        </w:tc>
        <w:tc>
          <w:tcPr>
            <w:tcW w:w="3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Совершенствование муниципальных программ: объединение муниципальных программ по отраслевому принципу в рамках одной соответствующей муниципальной программы; внесение изменения в муниципальные программы в части корректировки задач муниципальных программ (при формировании муниципальных программ учитывать, что на реализацию каждой задачи предусматривается одна подпрограмма)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2017 – 2019 годы</w:t>
            </w:r>
          </w:p>
        </w:tc>
        <w:tc>
          <w:tcPr>
            <w:tcW w:w="3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Администрация Инсарского муниципального района, Экономическое управление администрации Инсарского муниципального района, Финансовое управление,Управление по социальной работе администрации Инсарского муниципального района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внесение изменений в нормативные правовые акты, утверждающие соответствующие муниципальные программы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да/нет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да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да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да</w:t>
            </w:r>
          </w:p>
        </w:tc>
      </w:tr>
      <w:tr w:rsidR="004B189C" w:rsidRPr="004B189C" w:rsidTr="004B189C">
        <w:trPr>
          <w:trHeight w:val="1215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3.4.3</w:t>
            </w:r>
          </w:p>
        </w:tc>
        <w:tc>
          <w:tcPr>
            <w:tcW w:w="3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Утверждение бюджетного прогноза на долгосрочный период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с 2017 года</w:t>
            </w:r>
          </w:p>
        </w:tc>
        <w:tc>
          <w:tcPr>
            <w:tcW w:w="3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Экономическое управление администрации Инсарского муниципального района, Финансовое управление администрации Инсарского муниципального района.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срок принятия соответствующего нормативного правового акта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да/нет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да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да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да</w:t>
            </w:r>
          </w:p>
        </w:tc>
      </w:tr>
      <w:tr w:rsidR="004B189C" w:rsidRPr="004B189C" w:rsidTr="004B189C">
        <w:trPr>
          <w:trHeight w:val="405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b/>
                <w:bCs/>
                <w:sz w:val="22"/>
                <w:szCs w:val="22"/>
              </w:rPr>
            </w:pPr>
            <w:r w:rsidRPr="004B189C">
              <w:rPr>
                <w:b/>
                <w:bCs/>
                <w:sz w:val="22"/>
                <w:szCs w:val="22"/>
              </w:rPr>
              <w:t>3.5</w:t>
            </w:r>
          </w:p>
        </w:tc>
        <w:tc>
          <w:tcPr>
            <w:tcW w:w="1488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b/>
                <w:bCs/>
                <w:sz w:val="22"/>
                <w:szCs w:val="22"/>
              </w:rPr>
            </w:pPr>
            <w:r w:rsidRPr="004B189C">
              <w:rPr>
                <w:b/>
                <w:bCs/>
                <w:sz w:val="22"/>
                <w:szCs w:val="22"/>
              </w:rPr>
              <w:t>Прочие мероприятия по оптимизации расходов консолидированного бюджета Инсарского муниципального района</w:t>
            </w:r>
          </w:p>
        </w:tc>
      </w:tr>
      <w:tr w:rsidR="004B189C" w:rsidRPr="004B189C" w:rsidTr="004B189C">
        <w:trPr>
          <w:trHeight w:val="162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lastRenderedPageBreak/>
              <w:t>3.5.1</w:t>
            </w:r>
          </w:p>
        </w:tc>
        <w:tc>
          <w:tcPr>
            <w:tcW w:w="3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Анализ причин возникновения дебиторской задолженности по расходам. Сокращение дебиторской задолженности по расходам на 10%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с 2017 года</w:t>
            </w:r>
          </w:p>
        </w:tc>
        <w:tc>
          <w:tcPr>
            <w:tcW w:w="3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Администрация Инсарского муниципального района, Финансовое управление администрации Инсарского муниципального района, Управление по социальной работе администрации Инсарского муниципального района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сокращение дебиторской задолженности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тыс. руб.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67,0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67,0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67,0</w:t>
            </w:r>
          </w:p>
        </w:tc>
      </w:tr>
      <w:tr w:rsidR="004B189C" w:rsidRPr="004B189C" w:rsidTr="004B189C">
        <w:trPr>
          <w:trHeight w:val="162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3.5.2</w:t>
            </w:r>
          </w:p>
        </w:tc>
        <w:tc>
          <w:tcPr>
            <w:tcW w:w="3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Повышение муниципальными учреждениями Инсарского муниципального района эффективности их деятельности за счет доходов, полученных ими от приносящей доход деятельности, направляемых на достижение целей деятельности муниципальных учреждений, определенных уставами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2017 – 2019 годы</w:t>
            </w:r>
          </w:p>
        </w:tc>
        <w:tc>
          <w:tcPr>
            <w:tcW w:w="3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Администрация Инсарского муниципального района, Экономическое управление администрации Инсарского муниципального района, Управление по социальной работе администрации Инсарского муниципального района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сокращение расходов консолидированного бюджета Инсарского муниципального района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тыс. руб.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200,0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200,0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200,0</w:t>
            </w:r>
          </w:p>
        </w:tc>
      </w:tr>
      <w:tr w:rsidR="004B189C" w:rsidRPr="004B189C" w:rsidTr="004B189C">
        <w:trPr>
          <w:trHeight w:val="420"/>
        </w:trPr>
        <w:tc>
          <w:tcPr>
            <w:tcW w:w="132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rPr>
                <w:b/>
                <w:bCs/>
                <w:sz w:val="22"/>
                <w:szCs w:val="22"/>
              </w:rPr>
            </w:pPr>
            <w:r w:rsidRPr="004B189C">
              <w:rPr>
                <w:b/>
                <w:bCs/>
                <w:sz w:val="22"/>
                <w:szCs w:val="22"/>
              </w:rPr>
              <w:t>Итого по разделу бюджетный эффект, млн. рублей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b/>
                <w:bCs/>
                <w:sz w:val="22"/>
                <w:szCs w:val="22"/>
              </w:rPr>
            </w:pPr>
            <w:r w:rsidRPr="004B189C">
              <w:rPr>
                <w:b/>
                <w:bCs/>
                <w:sz w:val="22"/>
                <w:szCs w:val="22"/>
              </w:rPr>
              <w:t>1 731,5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b/>
                <w:bCs/>
                <w:sz w:val="22"/>
                <w:szCs w:val="22"/>
              </w:rPr>
            </w:pPr>
            <w:r w:rsidRPr="004B189C">
              <w:rPr>
                <w:b/>
                <w:bCs/>
                <w:sz w:val="22"/>
                <w:szCs w:val="22"/>
              </w:rPr>
              <w:t>1 981,5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b/>
                <w:bCs/>
                <w:sz w:val="22"/>
                <w:szCs w:val="22"/>
              </w:rPr>
            </w:pPr>
            <w:r w:rsidRPr="004B189C">
              <w:rPr>
                <w:b/>
                <w:bCs/>
                <w:sz w:val="22"/>
                <w:szCs w:val="22"/>
              </w:rPr>
              <w:t>1 957,0</w:t>
            </w:r>
          </w:p>
        </w:tc>
      </w:tr>
      <w:tr w:rsidR="004B189C" w:rsidRPr="004B189C" w:rsidTr="004B189C">
        <w:trPr>
          <w:trHeight w:val="405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b/>
                <w:bCs/>
                <w:sz w:val="22"/>
                <w:szCs w:val="22"/>
              </w:rPr>
            </w:pPr>
            <w:r w:rsidRPr="004B189C">
              <w:rPr>
                <w:b/>
                <w:bCs/>
                <w:sz w:val="22"/>
                <w:szCs w:val="22"/>
              </w:rPr>
              <w:t>4.</w:t>
            </w:r>
          </w:p>
        </w:tc>
        <w:tc>
          <w:tcPr>
            <w:tcW w:w="1488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b/>
                <w:bCs/>
                <w:sz w:val="22"/>
                <w:szCs w:val="22"/>
              </w:rPr>
            </w:pPr>
            <w:r w:rsidRPr="004B189C">
              <w:rPr>
                <w:b/>
                <w:bCs/>
                <w:sz w:val="22"/>
                <w:szCs w:val="22"/>
              </w:rPr>
              <w:t>Меры по сокращению просроченной кредиторской задолженности консолидированного бюджета Инсарского  муниципального района</w:t>
            </w:r>
          </w:p>
        </w:tc>
      </w:tr>
      <w:tr w:rsidR="004B189C" w:rsidRPr="004B189C" w:rsidTr="004B189C">
        <w:trPr>
          <w:trHeight w:val="162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4.1</w:t>
            </w:r>
          </w:p>
        </w:tc>
        <w:tc>
          <w:tcPr>
            <w:tcW w:w="3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Снижение просроченной кредиторской задолженности по сравнению с показателем на начало отчетного года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в течение года</w:t>
            </w:r>
          </w:p>
        </w:tc>
        <w:tc>
          <w:tcPr>
            <w:tcW w:w="3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главные распорядители и получатели средств  бюджета Инсарского муниципального район Республики Мордовия, Органы местного самоуправления поселений  Инсарского муниципального района (по согласованию)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снижение просроченной  кредиторской задолженности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%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0</w:t>
            </w:r>
          </w:p>
        </w:tc>
      </w:tr>
      <w:tr w:rsidR="004B189C" w:rsidRPr="004B189C" w:rsidTr="004B189C">
        <w:trPr>
          <w:trHeight w:val="405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b/>
                <w:bCs/>
                <w:sz w:val="22"/>
                <w:szCs w:val="22"/>
              </w:rPr>
            </w:pPr>
            <w:r w:rsidRPr="004B189C">
              <w:rPr>
                <w:b/>
                <w:bCs/>
                <w:sz w:val="22"/>
                <w:szCs w:val="22"/>
              </w:rPr>
              <w:t>5.</w:t>
            </w:r>
          </w:p>
        </w:tc>
        <w:tc>
          <w:tcPr>
            <w:tcW w:w="1488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b/>
                <w:bCs/>
                <w:sz w:val="22"/>
                <w:szCs w:val="22"/>
              </w:rPr>
            </w:pPr>
            <w:r w:rsidRPr="004B189C">
              <w:rPr>
                <w:b/>
                <w:bCs/>
                <w:sz w:val="22"/>
                <w:szCs w:val="22"/>
              </w:rPr>
              <w:t>Меры по сокращению муниципального долга</w:t>
            </w:r>
          </w:p>
        </w:tc>
      </w:tr>
      <w:tr w:rsidR="004B189C" w:rsidRPr="004B189C" w:rsidTr="004B189C">
        <w:trPr>
          <w:trHeight w:val="1215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5.1</w:t>
            </w:r>
          </w:p>
        </w:tc>
        <w:tc>
          <w:tcPr>
            <w:tcW w:w="3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Исключение расходов, связанных с невыполнением (ненадлежащим выполнением) долговых обязательств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в течение года</w:t>
            </w:r>
          </w:p>
        </w:tc>
        <w:tc>
          <w:tcPr>
            <w:tcW w:w="3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Администрация Инсарского муниципального района, Финансовое управление администрации Инсарского муниципального района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объем дополнительных расходов на обслуживание муниципального долга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тыс. руб.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0,0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0,0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0,0</w:t>
            </w:r>
          </w:p>
        </w:tc>
      </w:tr>
      <w:tr w:rsidR="004B189C" w:rsidRPr="004B189C" w:rsidTr="004B189C">
        <w:trPr>
          <w:trHeight w:val="405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lastRenderedPageBreak/>
              <w:t>5.2</w:t>
            </w:r>
          </w:p>
        </w:tc>
        <w:tc>
          <w:tcPr>
            <w:tcW w:w="3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Формирование и утверждение бюджета муниципального образования на очередной финансовый год и плановый период с учетом предельного объема муниципального долга без учета задолженности по бюджетным кредитам и муниципальным гарантиям от общего годового объема доходов муниципального бюджета без учета утвержденного объема безвозмездных поступлений. С 2018 года формирование и утверждение бюджета муниципального образования на очередной финансовый год и плановый период с учетом предельного объема муниципального долга.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ежегодно</w:t>
            </w:r>
          </w:p>
        </w:tc>
        <w:tc>
          <w:tcPr>
            <w:tcW w:w="3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Финансовое управление администрации Инсарского муниципального района, Органы местного самоуправления поселений Инсарского  муниципального района (по согласованию)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объем муниципального долга без учета задолженности по бюджетным кредитам и муниципальным гарантиям по отношению к общему годовому объему доходов бюджета  Инсарского муниципального района без учета утвержденного объема безвозмездных поступлений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%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не более 100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не более 100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не более 100</w:t>
            </w:r>
          </w:p>
        </w:tc>
      </w:tr>
      <w:tr w:rsidR="004B189C" w:rsidRPr="004B189C" w:rsidTr="004B189C">
        <w:trPr>
          <w:trHeight w:val="162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5.3</w:t>
            </w:r>
          </w:p>
        </w:tc>
        <w:tc>
          <w:tcPr>
            <w:tcW w:w="3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Формирование и утверждение объема дефицита бюджета муниципального образования на очередной финансовый год и плановый период ниже предельно допустимого бюджетным законодательством уровня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ежегодно</w:t>
            </w:r>
          </w:p>
        </w:tc>
        <w:tc>
          <w:tcPr>
            <w:tcW w:w="3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Финансовое управление администрации Инсарского муниципального района, Органы местного самоуправления поселений Инсарского  муниципального района (по согласованию)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объем дефицита бюджета муниципального образования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%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не более 5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не более 5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не более 5</w:t>
            </w:r>
          </w:p>
        </w:tc>
      </w:tr>
      <w:tr w:rsidR="004B189C" w:rsidRPr="004B189C" w:rsidTr="004B189C">
        <w:trPr>
          <w:trHeight w:val="1215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5.4</w:t>
            </w:r>
          </w:p>
        </w:tc>
        <w:tc>
          <w:tcPr>
            <w:tcW w:w="3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Ужесточение условий предоставления бюджетных кредитов и реструктуризации задолженности по бюджетным кредитам  муниципальных образований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ежегодно</w:t>
            </w:r>
          </w:p>
        </w:tc>
        <w:tc>
          <w:tcPr>
            <w:tcW w:w="3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Администрация Инсарского муниципального района, Финансовое управление администрации Инсарского муниципального района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совершенствование условий выдачи бюджетных кредитов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да/нет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да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да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да</w:t>
            </w:r>
          </w:p>
        </w:tc>
      </w:tr>
      <w:tr w:rsidR="004B189C" w:rsidRPr="004B189C" w:rsidTr="004B189C">
        <w:trPr>
          <w:trHeight w:val="162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5.5</w:t>
            </w:r>
          </w:p>
        </w:tc>
        <w:tc>
          <w:tcPr>
            <w:tcW w:w="3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Мониторинг муниципального долга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ежеквартально</w:t>
            </w:r>
          </w:p>
        </w:tc>
        <w:tc>
          <w:tcPr>
            <w:tcW w:w="3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 xml:space="preserve"> Финансовое управление администрации Инсарского муниципального района, Органы местного самоуправления поселений Инсарского  муниципального района (по согласованию)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просроченная задолженность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тыс. руб.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0,0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0,0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0,0</w:t>
            </w:r>
          </w:p>
        </w:tc>
      </w:tr>
      <w:tr w:rsidR="004B189C" w:rsidRPr="004B189C" w:rsidTr="004B189C">
        <w:trPr>
          <w:trHeight w:val="2025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lastRenderedPageBreak/>
              <w:t>5.6</w:t>
            </w:r>
          </w:p>
        </w:tc>
        <w:tc>
          <w:tcPr>
            <w:tcW w:w="3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Мораторий на предоставление муниципальных гарантий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ежегодно</w:t>
            </w:r>
          </w:p>
        </w:tc>
        <w:tc>
          <w:tcPr>
            <w:tcW w:w="3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Администрация Инсарского муниципального района, Финансовое управление администрации Инсарского муниципального района, Органы местного самоуправления поселений Инсарского  муниципального района (по согласованию)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количество вновь выданных муниципальных гарантий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шт.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0</w:t>
            </w:r>
          </w:p>
        </w:tc>
      </w:tr>
      <w:tr w:rsidR="004B189C" w:rsidRPr="004B189C" w:rsidTr="004B189C">
        <w:trPr>
          <w:trHeight w:val="405"/>
        </w:trPr>
        <w:tc>
          <w:tcPr>
            <w:tcW w:w="4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b/>
                <w:bCs/>
                <w:sz w:val="22"/>
                <w:szCs w:val="22"/>
              </w:rPr>
            </w:pPr>
            <w:r w:rsidRPr="004B189C">
              <w:rPr>
                <w:b/>
                <w:bCs/>
                <w:sz w:val="22"/>
                <w:szCs w:val="22"/>
              </w:rPr>
              <w:t>Итого по разделу бюджетный эффект, млн. рублей</w:t>
            </w:r>
          </w:p>
        </w:tc>
        <w:tc>
          <w:tcPr>
            <w:tcW w:w="75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b/>
                <w:bCs/>
                <w:sz w:val="22"/>
                <w:szCs w:val="22"/>
              </w:rPr>
            </w:pPr>
            <w:r w:rsidRPr="004B189C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b/>
                <w:bCs/>
                <w:sz w:val="22"/>
                <w:szCs w:val="22"/>
              </w:rPr>
            </w:pPr>
            <w:r w:rsidRPr="004B189C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b/>
                <w:bCs/>
                <w:sz w:val="22"/>
                <w:szCs w:val="22"/>
              </w:rPr>
            </w:pPr>
            <w:r w:rsidRPr="004B189C">
              <w:rPr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b/>
                <w:bCs/>
                <w:sz w:val="22"/>
                <w:szCs w:val="22"/>
              </w:rPr>
            </w:pPr>
            <w:r w:rsidRPr="004B189C">
              <w:rPr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b/>
                <w:bCs/>
                <w:sz w:val="22"/>
                <w:szCs w:val="22"/>
              </w:rPr>
            </w:pPr>
            <w:r w:rsidRPr="004B189C">
              <w:rPr>
                <w:b/>
                <w:bCs/>
                <w:sz w:val="22"/>
                <w:szCs w:val="22"/>
              </w:rPr>
              <w:t>0,0</w:t>
            </w:r>
          </w:p>
        </w:tc>
      </w:tr>
      <w:tr w:rsidR="004B189C" w:rsidRPr="004B189C" w:rsidTr="004B189C">
        <w:trPr>
          <w:trHeight w:val="405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b/>
                <w:bCs/>
                <w:sz w:val="22"/>
                <w:szCs w:val="22"/>
              </w:rPr>
            </w:pPr>
            <w:r w:rsidRPr="004B189C">
              <w:rPr>
                <w:b/>
                <w:bCs/>
                <w:sz w:val="22"/>
                <w:szCs w:val="22"/>
              </w:rPr>
              <w:t>6.</w:t>
            </w:r>
          </w:p>
        </w:tc>
        <w:tc>
          <w:tcPr>
            <w:tcW w:w="1488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b/>
                <w:bCs/>
                <w:sz w:val="22"/>
                <w:szCs w:val="22"/>
              </w:rPr>
            </w:pPr>
            <w:r w:rsidRPr="004B189C">
              <w:rPr>
                <w:b/>
                <w:bCs/>
                <w:sz w:val="22"/>
                <w:szCs w:val="22"/>
              </w:rPr>
              <w:t>Повышение эффективности бюджетного процесса</w:t>
            </w:r>
          </w:p>
        </w:tc>
      </w:tr>
      <w:tr w:rsidR="004B189C" w:rsidRPr="004B189C" w:rsidTr="004B189C">
        <w:trPr>
          <w:trHeight w:val="2025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6.1</w:t>
            </w:r>
          </w:p>
        </w:tc>
        <w:tc>
          <w:tcPr>
            <w:tcW w:w="3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 xml:space="preserve">Отказ от принятия новых расходных обязательств, увеличения действующих расходных обязательств, не обеспеченных собственными доходами 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ежегодно</w:t>
            </w:r>
          </w:p>
        </w:tc>
        <w:tc>
          <w:tcPr>
            <w:tcW w:w="3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Администрация Инсарского муниципального района, Финансовое управление администрации Инсарского муниципального района,Управление по социальной работе администрации, Органы местного самоуправления поселений Инсарского  муниципального района (по согласованию)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объем новых расходных обязательств, увеличения действующих расходных обязательств, не обеспеченных собственными доходами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тыс. руб.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 xml:space="preserve">0 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 xml:space="preserve">0 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 xml:space="preserve">0 </w:t>
            </w:r>
          </w:p>
        </w:tc>
      </w:tr>
      <w:tr w:rsidR="004B189C" w:rsidRPr="004B189C" w:rsidTr="004B189C">
        <w:trPr>
          <w:trHeight w:val="2025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6.2</w:t>
            </w:r>
          </w:p>
        </w:tc>
        <w:tc>
          <w:tcPr>
            <w:tcW w:w="3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Обеспечение экономии бюджетных средств от размещения заказов на поставки товаров, выполнение работ, оказание услуг для муниципальных нужд на конкурсной основе не менее 5%</w:t>
            </w:r>
          </w:p>
        </w:tc>
        <w:tc>
          <w:tcPr>
            <w:tcW w:w="1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ежегодно</w:t>
            </w:r>
          </w:p>
        </w:tc>
        <w:tc>
          <w:tcPr>
            <w:tcW w:w="3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Администрация Инсарского муниципального района, Финансовое управление администрации Инсарского муниципального района,Управление по социальной работе администрации, Органы местного самоуправления поселений Инсарского  муниципального района (по согласованию)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экономия бюджетных средств от состоявшихся закупок товаров, работ, услуг для обеспечения муниципальных нужд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%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5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5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5</w:t>
            </w:r>
          </w:p>
        </w:tc>
      </w:tr>
      <w:tr w:rsidR="004B189C" w:rsidRPr="004B189C" w:rsidTr="004B189C">
        <w:trPr>
          <w:trHeight w:val="405"/>
        </w:trPr>
        <w:tc>
          <w:tcPr>
            <w:tcW w:w="4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b/>
                <w:bCs/>
                <w:sz w:val="22"/>
                <w:szCs w:val="22"/>
              </w:rPr>
            </w:pPr>
            <w:r w:rsidRPr="004B189C">
              <w:rPr>
                <w:b/>
                <w:bCs/>
                <w:sz w:val="22"/>
                <w:szCs w:val="22"/>
              </w:rPr>
              <w:t>Итого по разделу бюджетный эффект, млн. рублей</w:t>
            </w:r>
          </w:p>
        </w:tc>
        <w:tc>
          <w:tcPr>
            <w:tcW w:w="75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b/>
                <w:bCs/>
                <w:sz w:val="22"/>
                <w:szCs w:val="22"/>
              </w:rPr>
            </w:pPr>
            <w:r w:rsidRPr="004B189C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b/>
                <w:bCs/>
                <w:sz w:val="22"/>
                <w:szCs w:val="22"/>
              </w:rPr>
            </w:pPr>
            <w:r w:rsidRPr="004B189C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b/>
                <w:bCs/>
                <w:sz w:val="22"/>
                <w:szCs w:val="22"/>
              </w:rPr>
            </w:pPr>
            <w:r w:rsidRPr="004B189C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b/>
                <w:bCs/>
                <w:sz w:val="22"/>
                <w:szCs w:val="22"/>
              </w:rPr>
            </w:pPr>
            <w:r w:rsidRPr="004B189C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b/>
                <w:bCs/>
                <w:sz w:val="22"/>
                <w:szCs w:val="22"/>
              </w:rPr>
            </w:pPr>
            <w:r w:rsidRPr="004B189C">
              <w:rPr>
                <w:b/>
                <w:bCs/>
                <w:sz w:val="22"/>
                <w:szCs w:val="22"/>
              </w:rPr>
              <w:t> </w:t>
            </w:r>
          </w:p>
        </w:tc>
      </w:tr>
      <w:tr w:rsidR="004B189C" w:rsidRPr="004B189C" w:rsidTr="004B189C">
        <w:trPr>
          <w:trHeight w:val="405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b/>
                <w:bCs/>
                <w:sz w:val="22"/>
                <w:szCs w:val="22"/>
              </w:rPr>
            </w:pPr>
            <w:r w:rsidRPr="004B189C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258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rPr>
                <w:b/>
                <w:bCs/>
                <w:sz w:val="22"/>
                <w:szCs w:val="22"/>
              </w:rPr>
            </w:pPr>
            <w:r w:rsidRPr="004B189C">
              <w:rPr>
                <w:b/>
                <w:bCs/>
                <w:sz w:val="22"/>
                <w:szCs w:val="22"/>
              </w:rPr>
              <w:t>Бюджетный эффект реализации Плана мероприятий в части увеличения доходов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b/>
                <w:bCs/>
                <w:sz w:val="22"/>
                <w:szCs w:val="22"/>
              </w:rPr>
            </w:pPr>
            <w:r w:rsidRPr="004B189C">
              <w:rPr>
                <w:b/>
                <w:bCs/>
                <w:sz w:val="22"/>
                <w:szCs w:val="22"/>
              </w:rPr>
              <w:t xml:space="preserve">672,3 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b/>
                <w:bCs/>
                <w:sz w:val="22"/>
                <w:szCs w:val="22"/>
              </w:rPr>
            </w:pPr>
            <w:r w:rsidRPr="004B189C">
              <w:rPr>
                <w:b/>
                <w:bCs/>
                <w:sz w:val="22"/>
                <w:szCs w:val="22"/>
              </w:rPr>
              <w:t xml:space="preserve">672,8 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b/>
                <w:bCs/>
                <w:sz w:val="22"/>
                <w:szCs w:val="22"/>
              </w:rPr>
            </w:pPr>
            <w:r w:rsidRPr="004B189C">
              <w:rPr>
                <w:b/>
                <w:bCs/>
                <w:sz w:val="22"/>
                <w:szCs w:val="22"/>
              </w:rPr>
              <w:t xml:space="preserve">672,8 </w:t>
            </w:r>
          </w:p>
        </w:tc>
      </w:tr>
      <w:tr w:rsidR="004B189C" w:rsidRPr="004B189C" w:rsidTr="004B189C">
        <w:trPr>
          <w:trHeight w:val="405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b/>
                <w:bCs/>
                <w:sz w:val="22"/>
                <w:szCs w:val="22"/>
              </w:rPr>
            </w:pPr>
            <w:r w:rsidRPr="004B189C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258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rPr>
                <w:b/>
                <w:bCs/>
                <w:sz w:val="22"/>
                <w:szCs w:val="22"/>
              </w:rPr>
            </w:pPr>
            <w:r w:rsidRPr="004B189C">
              <w:rPr>
                <w:b/>
                <w:bCs/>
                <w:sz w:val="22"/>
                <w:szCs w:val="22"/>
              </w:rPr>
              <w:t>Бюджетный эффект реализации Плана мероприятий в части сокращения расходов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b/>
                <w:bCs/>
                <w:sz w:val="22"/>
                <w:szCs w:val="22"/>
              </w:rPr>
            </w:pPr>
            <w:r w:rsidRPr="004B189C">
              <w:rPr>
                <w:b/>
                <w:bCs/>
                <w:sz w:val="22"/>
                <w:szCs w:val="22"/>
              </w:rPr>
              <w:t xml:space="preserve">1 731,5 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b/>
                <w:bCs/>
                <w:sz w:val="22"/>
                <w:szCs w:val="22"/>
              </w:rPr>
            </w:pPr>
            <w:r w:rsidRPr="004B189C">
              <w:rPr>
                <w:b/>
                <w:bCs/>
                <w:sz w:val="22"/>
                <w:szCs w:val="22"/>
              </w:rPr>
              <w:t xml:space="preserve">1 981,5 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b/>
                <w:bCs/>
                <w:sz w:val="22"/>
                <w:szCs w:val="22"/>
              </w:rPr>
            </w:pPr>
            <w:r w:rsidRPr="004B189C">
              <w:rPr>
                <w:b/>
                <w:bCs/>
                <w:sz w:val="22"/>
                <w:szCs w:val="22"/>
              </w:rPr>
              <w:t xml:space="preserve">1 957,0 </w:t>
            </w:r>
          </w:p>
        </w:tc>
      </w:tr>
      <w:tr w:rsidR="004B189C" w:rsidRPr="004B189C" w:rsidTr="004B189C">
        <w:trPr>
          <w:trHeight w:val="405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b/>
                <w:bCs/>
                <w:sz w:val="22"/>
                <w:szCs w:val="22"/>
              </w:rPr>
            </w:pPr>
            <w:r w:rsidRPr="004B189C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258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rPr>
                <w:b/>
                <w:bCs/>
                <w:sz w:val="22"/>
                <w:szCs w:val="22"/>
              </w:rPr>
            </w:pPr>
            <w:r w:rsidRPr="004B189C">
              <w:rPr>
                <w:b/>
                <w:bCs/>
                <w:sz w:val="22"/>
                <w:szCs w:val="22"/>
              </w:rPr>
              <w:t>Бюджетный эффект реализации Плана мероприятий в части источников финансирования дефицита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b/>
                <w:bCs/>
                <w:sz w:val="22"/>
                <w:szCs w:val="22"/>
              </w:rPr>
            </w:pPr>
            <w:r w:rsidRPr="004B189C">
              <w:rPr>
                <w:b/>
                <w:bCs/>
                <w:sz w:val="22"/>
                <w:szCs w:val="22"/>
              </w:rPr>
              <w:t xml:space="preserve">0,0 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b/>
                <w:bCs/>
                <w:sz w:val="22"/>
                <w:szCs w:val="22"/>
              </w:rPr>
            </w:pPr>
            <w:r w:rsidRPr="004B189C">
              <w:rPr>
                <w:b/>
                <w:bCs/>
                <w:sz w:val="22"/>
                <w:szCs w:val="22"/>
              </w:rPr>
              <w:t xml:space="preserve">0,0 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b/>
                <w:bCs/>
                <w:sz w:val="22"/>
                <w:szCs w:val="22"/>
              </w:rPr>
            </w:pPr>
            <w:r w:rsidRPr="004B189C">
              <w:rPr>
                <w:b/>
                <w:bCs/>
                <w:sz w:val="22"/>
                <w:szCs w:val="22"/>
              </w:rPr>
              <w:t xml:space="preserve">0,0 </w:t>
            </w:r>
          </w:p>
        </w:tc>
      </w:tr>
      <w:tr w:rsidR="004B189C" w:rsidRPr="004B189C" w:rsidTr="004B189C">
        <w:trPr>
          <w:trHeight w:val="405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sz w:val="22"/>
                <w:szCs w:val="22"/>
              </w:rPr>
            </w:pPr>
            <w:r w:rsidRPr="004B189C">
              <w:rPr>
                <w:sz w:val="22"/>
                <w:szCs w:val="22"/>
              </w:rPr>
              <w:t> </w:t>
            </w:r>
          </w:p>
        </w:tc>
        <w:tc>
          <w:tcPr>
            <w:tcW w:w="1258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rPr>
                <w:b/>
                <w:bCs/>
                <w:sz w:val="22"/>
                <w:szCs w:val="22"/>
              </w:rPr>
            </w:pPr>
            <w:r w:rsidRPr="004B189C">
              <w:rPr>
                <w:b/>
                <w:bCs/>
                <w:sz w:val="22"/>
                <w:szCs w:val="22"/>
              </w:rPr>
              <w:t>Бюджетный эффект реализации Плана мероприятий, всего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b/>
                <w:bCs/>
                <w:sz w:val="22"/>
                <w:szCs w:val="22"/>
              </w:rPr>
            </w:pPr>
            <w:r w:rsidRPr="004B189C">
              <w:rPr>
                <w:b/>
                <w:bCs/>
                <w:sz w:val="22"/>
                <w:szCs w:val="22"/>
              </w:rPr>
              <w:t xml:space="preserve">2 403,8 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b/>
                <w:bCs/>
                <w:sz w:val="22"/>
                <w:szCs w:val="22"/>
              </w:rPr>
            </w:pPr>
            <w:r w:rsidRPr="004B189C">
              <w:rPr>
                <w:b/>
                <w:bCs/>
                <w:sz w:val="22"/>
                <w:szCs w:val="22"/>
              </w:rPr>
              <w:t xml:space="preserve">2 654,3 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89C" w:rsidRPr="004B189C" w:rsidRDefault="004B189C" w:rsidP="004B189C">
            <w:pPr>
              <w:jc w:val="center"/>
              <w:rPr>
                <w:b/>
                <w:bCs/>
                <w:sz w:val="22"/>
                <w:szCs w:val="22"/>
              </w:rPr>
            </w:pPr>
            <w:r w:rsidRPr="004B189C">
              <w:rPr>
                <w:b/>
                <w:bCs/>
                <w:sz w:val="22"/>
                <w:szCs w:val="22"/>
              </w:rPr>
              <w:t xml:space="preserve">2 629,8 </w:t>
            </w:r>
          </w:p>
        </w:tc>
      </w:tr>
    </w:tbl>
    <w:p w:rsidR="00100A2A" w:rsidRPr="004B189C" w:rsidRDefault="00100A2A" w:rsidP="004B189C">
      <w:pPr>
        <w:rPr>
          <w:sz w:val="16"/>
          <w:szCs w:val="16"/>
        </w:rPr>
      </w:pPr>
    </w:p>
    <w:p w:rsidR="00100A2A" w:rsidRPr="004B189C" w:rsidRDefault="00100A2A" w:rsidP="002A0B72">
      <w:pPr>
        <w:jc w:val="center"/>
        <w:rPr>
          <w:sz w:val="16"/>
          <w:szCs w:val="16"/>
        </w:rPr>
      </w:pPr>
    </w:p>
    <w:sectPr w:rsidR="00100A2A" w:rsidRPr="004B189C" w:rsidSect="008C6AD5">
      <w:pgSz w:w="16838" w:h="11906" w:orient="landscape"/>
      <w:pgMar w:top="709" w:right="536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52C4E5D"/>
    <w:multiLevelType w:val="hybridMultilevel"/>
    <w:tmpl w:val="79AAE68E"/>
    <w:lvl w:ilvl="0" w:tplc="70DE5F40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>
    <w:nsid w:val="63382C3D"/>
    <w:multiLevelType w:val="multilevel"/>
    <w:tmpl w:val="A5344774"/>
    <w:lvl w:ilvl="0">
      <w:start w:val="1"/>
      <w:numFmt w:val="decimal"/>
      <w:lvlText w:val="%1."/>
      <w:lvlJc w:val="left"/>
      <w:pPr>
        <w:ind w:left="1113" w:hanging="405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316" w:hanging="46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8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8" w:hanging="21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drawingGridHorizontalSpacing w:val="120"/>
  <w:displayHorizontalDrawingGridEvery w:val="2"/>
  <w:characterSpacingControl w:val="doNotCompress"/>
  <w:compat/>
  <w:rsids>
    <w:rsidRoot w:val="000A4CED"/>
    <w:rsid w:val="00051658"/>
    <w:rsid w:val="000A4CED"/>
    <w:rsid w:val="000F2CA3"/>
    <w:rsid w:val="00100A2A"/>
    <w:rsid w:val="001D6F2A"/>
    <w:rsid w:val="001E0D0C"/>
    <w:rsid w:val="001F1B8F"/>
    <w:rsid w:val="002034B5"/>
    <w:rsid w:val="00206DB7"/>
    <w:rsid w:val="002A0B72"/>
    <w:rsid w:val="002D2F2B"/>
    <w:rsid w:val="003C5E94"/>
    <w:rsid w:val="003E7B24"/>
    <w:rsid w:val="00417F21"/>
    <w:rsid w:val="004B189C"/>
    <w:rsid w:val="00523B21"/>
    <w:rsid w:val="00526870"/>
    <w:rsid w:val="005D11E7"/>
    <w:rsid w:val="00606E0B"/>
    <w:rsid w:val="00616C51"/>
    <w:rsid w:val="00622F48"/>
    <w:rsid w:val="00687F88"/>
    <w:rsid w:val="007F06E0"/>
    <w:rsid w:val="00876082"/>
    <w:rsid w:val="008B18BC"/>
    <w:rsid w:val="008C69DA"/>
    <w:rsid w:val="008C6AD5"/>
    <w:rsid w:val="00A34D44"/>
    <w:rsid w:val="00A4499A"/>
    <w:rsid w:val="00A755FA"/>
    <w:rsid w:val="00A86350"/>
    <w:rsid w:val="00A94925"/>
    <w:rsid w:val="00B45FC1"/>
    <w:rsid w:val="00C63627"/>
    <w:rsid w:val="00CA3DDF"/>
    <w:rsid w:val="00CC027D"/>
    <w:rsid w:val="00CC07BB"/>
    <w:rsid w:val="00CC5228"/>
    <w:rsid w:val="00CE0CC6"/>
    <w:rsid w:val="00D87C9D"/>
    <w:rsid w:val="00D96501"/>
    <w:rsid w:val="00DC57C4"/>
    <w:rsid w:val="00DD5531"/>
    <w:rsid w:val="00E36967"/>
    <w:rsid w:val="00ED213B"/>
    <w:rsid w:val="00F64312"/>
    <w:rsid w:val="00F64C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4CED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uiPriority w:val="99"/>
    <w:rsid w:val="007F06E0"/>
    <w:rPr>
      <w:b/>
      <w:bCs/>
      <w:color w:val="106BBE"/>
    </w:rPr>
  </w:style>
  <w:style w:type="paragraph" w:customStyle="1" w:styleId="a4">
    <w:name w:val="Нормальный (таблица)"/>
    <w:basedOn w:val="a"/>
    <w:next w:val="a"/>
    <w:uiPriority w:val="99"/>
    <w:rsid w:val="007F06E0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a5">
    <w:name w:val="Прижатый влево"/>
    <w:basedOn w:val="a"/>
    <w:next w:val="a"/>
    <w:uiPriority w:val="99"/>
    <w:rsid w:val="007F06E0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6">
    <w:name w:val="Balloon Text"/>
    <w:basedOn w:val="a"/>
    <w:link w:val="a7"/>
    <w:uiPriority w:val="99"/>
    <w:semiHidden/>
    <w:unhideWhenUsed/>
    <w:rsid w:val="00100A2A"/>
    <w:rPr>
      <w:rFonts w:ascii="Segoe UI" w:hAnsi="Segoe UI"/>
      <w:sz w:val="18"/>
      <w:szCs w:val="18"/>
      <w:lang/>
    </w:rPr>
  </w:style>
  <w:style w:type="character" w:customStyle="1" w:styleId="a7">
    <w:name w:val="Текст выноски Знак"/>
    <w:link w:val="a6"/>
    <w:uiPriority w:val="99"/>
    <w:semiHidden/>
    <w:rsid w:val="00100A2A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44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7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garantF1://44811035.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14</Pages>
  <Words>3995</Words>
  <Characters>22777</Characters>
  <Application>Microsoft Office Word</Application>
  <DocSecurity>0</DocSecurity>
  <Lines>189</Lines>
  <Paragraphs>53</Paragraphs>
  <ScaleCrop>false</ScaleCrop>
  <Company>Microsoft</Company>
  <LinksUpToDate>false</LinksUpToDate>
  <CharactersWithSpaces>26719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Брюзгина</dc:creator>
  <cp:lastModifiedBy>Татьяна</cp:lastModifiedBy>
  <cp:revision>2</cp:revision>
  <cp:lastPrinted>2017-06-28T13:28:00Z</cp:lastPrinted>
  <dcterms:created xsi:type="dcterms:W3CDTF">2017-09-01T12:14:00Z</dcterms:created>
  <dcterms:modified xsi:type="dcterms:W3CDTF">2017-09-01T12:14:00Z</dcterms:modified>
</cp:coreProperties>
</file>