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8D7" w:rsidRDefault="00C238D7" w:rsidP="00C238D7">
      <w:pPr>
        <w:ind w:firstLine="48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Утверждаю:</w:t>
      </w:r>
    </w:p>
    <w:p w:rsidR="00C238D7" w:rsidRDefault="00C238D7" w:rsidP="00C238D7">
      <w:pPr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Глава Инсарского </w:t>
      </w: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                                                                </w:t>
      </w:r>
    </w:p>
    <w:p w:rsidR="00C238D7" w:rsidRDefault="00C238D7" w:rsidP="00C238D7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района Республики Мордовия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C238D7" w:rsidRDefault="00C238D7" w:rsidP="00C238D7">
      <w:pPr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C238D7" w:rsidRDefault="00C238D7" w:rsidP="00C238D7">
      <w:pPr>
        <w:outlineLvl w:val="0"/>
        <w:rPr>
          <w:b/>
          <w:bCs/>
          <w:caps/>
          <w:smallCap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______________      К.А. Мангутов</w:t>
      </w:r>
    </w:p>
    <w:p w:rsidR="00C238D7" w:rsidRDefault="00C238D7" w:rsidP="00C238D7">
      <w:pPr>
        <w:jc w:val="center"/>
        <w:outlineLvl w:val="0"/>
        <w:rPr>
          <w:b/>
          <w:bCs/>
          <w:caps/>
          <w:smallCaps/>
          <w:sz w:val="28"/>
          <w:szCs w:val="28"/>
        </w:rPr>
      </w:pPr>
    </w:p>
    <w:p w:rsidR="00C238D7" w:rsidRDefault="00C238D7" w:rsidP="00C238D7">
      <w:pPr>
        <w:jc w:val="center"/>
        <w:outlineLvl w:val="0"/>
        <w:rPr>
          <w:b/>
          <w:bCs/>
          <w:caps/>
          <w:smallCaps/>
          <w:sz w:val="28"/>
          <w:szCs w:val="28"/>
        </w:rPr>
      </w:pPr>
    </w:p>
    <w:p w:rsidR="00C238D7" w:rsidRDefault="00C238D7" w:rsidP="00C238D7">
      <w:pPr>
        <w:jc w:val="center"/>
        <w:outlineLvl w:val="0"/>
        <w:rPr>
          <w:b/>
          <w:bCs/>
          <w:caps/>
          <w:smallCaps/>
          <w:sz w:val="28"/>
          <w:szCs w:val="28"/>
        </w:rPr>
      </w:pPr>
      <w:r>
        <w:rPr>
          <w:b/>
          <w:bCs/>
          <w:caps/>
          <w:smallCaps/>
          <w:sz w:val="28"/>
          <w:szCs w:val="28"/>
        </w:rPr>
        <w:t>протокол № 1</w:t>
      </w:r>
      <w:r>
        <w:rPr>
          <w:b/>
          <w:bCs/>
          <w:caps/>
          <w:smallCaps/>
          <w:sz w:val="28"/>
          <w:szCs w:val="28"/>
        </w:rPr>
        <w:br/>
      </w:r>
      <w:r>
        <w:rPr>
          <w:caps/>
          <w:smallCaps/>
          <w:sz w:val="28"/>
          <w:szCs w:val="28"/>
        </w:rPr>
        <w:t>РАССМОТРЕНИЯ ЗАЯВОК НА УЧАСТИЕ В АУКЦИОНЕ</w:t>
      </w:r>
    </w:p>
    <w:p w:rsidR="00C238D7" w:rsidRDefault="00C238D7" w:rsidP="00C238D7">
      <w:pPr>
        <w:jc w:val="both"/>
      </w:pPr>
    </w:p>
    <w:p w:rsidR="00C238D7" w:rsidRDefault="00C238D7" w:rsidP="00C238D7">
      <w:pPr>
        <w:jc w:val="both"/>
      </w:pPr>
      <w:r>
        <w:t>г. Инсар                                                                                                                                   26.04.2017 г.</w:t>
      </w:r>
      <w:r>
        <w:tab/>
      </w:r>
    </w:p>
    <w:p w:rsidR="00C238D7" w:rsidRDefault="00C238D7" w:rsidP="00C238D7">
      <w:pPr>
        <w:jc w:val="both"/>
      </w:pPr>
      <w:r>
        <w:tab/>
      </w:r>
    </w:p>
    <w:p w:rsidR="00C238D7" w:rsidRDefault="00C238D7" w:rsidP="00C238D7">
      <w:pPr>
        <w:shd w:val="clear" w:color="auto" w:fill="FFFFFF"/>
        <w:ind w:firstLine="708"/>
        <w:jc w:val="both"/>
      </w:pPr>
      <w:r>
        <w:t xml:space="preserve">1.Наименование предмета аукциона: продажа </w:t>
      </w:r>
      <w:proofErr w:type="gramStart"/>
      <w:r>
        <w:t>права заключения договора аренды муниципального имущества</w:t>
      </w:r>
      <w:proofErr w:type="gramEnd"/>
      <w:r>
        <w:t xml:space="preserve">.  </w:t>
      </w:r>
    </w:p>
    <w:p w:rsidR="00C238D7" w:rsidRDefault="00C238D7" w:rsidP="00C238D7">
      <w:pPr>
        <w:shd w:val="clear" w:color="auto" w:fill="FFFFFF"/>
        <w:ind w:firstLine="708"/>
        <w:jc w:val="both"/>
        <w:rPr>
          <w:spacing w:val="-2"/>
        </w:rPr>
      </w:pPr>
      <w:proofErr w:type="gramStart"/>
      <w:r>
        <w:rPr>
          <w:spacing w:val="-2"/>
        </w:rPr>
        <w:t>И</w:t>
      </w:r>
      <w:r>
        <w:t xml:space="preserve">звещение  о проведении настоящего аукциона было опубликовано в газете «Инсарский вестник» от 31.03.2017 г. № 13 (9203) и размещено на официальном сайте </w:t>
      </w:r>
      <w:hyperlink r:id="rId6" w:history="1">
        <w:r>
          <w:rPr>
            <w:rStyle w:val="a3"/>
          </w:rPr>
          <w:t>www</w:t>
        </w:r>
        <w:r w:rsidRPr="00C238D7">
          <w:rPr>
            <w:rStyle w:val="a3"/>
            <w:lang w:val="ru-RU"/>
          </w:rPr>
          <w:t>.</w:t>
        </w:r>
        <w:proofErr w:type="spellStart"/>
        <w:r>
          <w:rPr>
            <w:rStyle w:val="a3"/>
          </w:rPr>
          <w:t>torgi</w:t>
        </w:r>
        <w:proofErr w:type="spellEnd"/>
        <w:r w:rsidRPr="00C238D7">
          <w:rPr>
            <w:rStyle w:val="a3"/>
            <w:lang w:val="ru-RU"/>
          </w:rPr>
          <w:t>.</w:t>
        </w:r>
        <w:proofErr w:type="spellStart"/>
        <w:r>
          <w:rPr>
            <w:rStyle w:val="a3"/>
            <w:color w:val="000000"/>
          </w:rPr>
          <w:t>gov</w:t>
        </w:r>
        <w:proofErr w:type="spellEnd"/>
        <w:r w:rsidRPr="00C238D7">
          <w:rPr>
            <w:rStyle w:val="a3"/>
            <w:color w:val="000000"/>
            <w:lang w:val="ru-RU"/>
          </w:rPr>
          <w:t>.</w:t>
        </w:r>
        <w:proofErr w:type="spellStart"/>
        <w:r>
          <w:rPr>
            <w:rStyle w:val="a3"/>
          </w:rPr>
          <w:t>ru</w:t>
        </w:r>
        <w:proofErr w:type="spellEnd"/>
      </w:hyperlink>
      <w:r>
        <w:t xml:space="preserve"> (извещение № 010417/0066420/01. </w:t>
      </w:r>
      <w:proofErr w:type="gramEnd"/>
    </w:p>
    <w:p w:rsidR="00C238D7" w:rsidRDefault="00C238D7" w:rsidP="00C238D7">
      <w:pPr>
        <w:pStyle w:val="a4"/>
        <w:rPr>
          <w:sz w:val="24"/>
          <w:szCs w:val="24"/>
        </w:rPr>
      </w:pPr>
      <w:r>
        <w:rPr>
          <w:sz w:val="24"/>
          <w:szCs w:val="24"/>
        </w:rPr>
        <w:t>2. Наименование муниципального имущества:</w:t>
      </w:r>
    </w:p>
    <w:p w:rsidR="00C238D7" w:rsidRDefault="00C238D7" w:rsidP="00C238D7">
      <w:pPr>
        <w:pStyle w:val="11"/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Лот № 1:</w:t>
      </w:r>
    </w:p>
    <w:p w:rsidR="00C238D7" w:rsidRDefault="00C238D7" w:rsidP="00C238D7">
      <w:pPr>
        <w:jc w:val="both"/>
      </w:pPr>
      <w:r>
        <w:t xml:space="preserve">- гараж кирпичный,  1990 года ввода в эксплуатацию, общей площадью 157,9 </w:t>
      </w:r>
      <w:proofErr w:type="spellStart"/>
      <w:r>
        <w:t>кв</w:t>
      </w:r>
      <w:proofErr w:type="gramStart"/>
      <w:r>
        <w:t>.м</w:t>
      </w:r>
      <w:proofErr w:type="spellEnd"/>
      <w:proofErr w:type="gramEnd"/>
      <w:r>
        <w:t>;</w:t>
      </w:r>
    </w:p>
    <w:p w:rsidR="00C238D7" w:rsidRDefault="00C238D7" w:rsidP="00C238D7">
      <w:pPr>
        <w:jc w:val="both"/>
      </w:pPr>
      <w:r>
        <w:t xml:space="preserve">- контора деревянная,  1987 года ввода в эксплуатацию, общей площадью 33,3 </w:t>
      </w:r>
      <w:proofErr w:type="spellStart"/>
      <w:r>
        <w:t>кв</w:t>
      </w:r>
      <w:proofErr w:type="gramStart"/>
      <w:r>
        <w:t>.м</w:t>
      </w:r>
      <w:proofErr w:type="spellEnd"/>
      <w:proofErr w:type="gramEnd"/>
      <w:r>
        <w:t>;</w:t>
      </w:r>
    </w:p>
    <w:p w:rsidR="00C238D7" w:rsidRDefault="00C238D7" w:rsidP="00C238D7">
      <w:pPr>
        <w:jc w:val="both"/>
      </w:pPr>
      <w:r>
        <w:t xml:space="preserve">- склад деревянный,  1988 года ввода в эксплуатацию, общей площадью 53,1 </w:t>
      </w:r>
      <w:proofErr w:type="spellStart"/>
      <w:r>
        <w:t>кв</w:t>
      </w:r>
      <w:proofErr w:type="gramStart"/>
      <w:r>
        <w:t>.м</w:t>
      </w:r>
      <w:proofErr w:type="spellEnd"/>
      <w:proofErr w:type="gramEnd"/>
      <w:r>
        <w:t>;</w:t>
      </w:r>
    </w:p>
    <w:p w:rsidR="00C238D7" w:rsidRDefault="00C238D7" w:rsidP="00C238D7">
      <w:pPr>
        <w:pStyle w:val="11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земельный участок с кадастровым номером 13:09:0117022:353.</w:t>
      </w:r>
    </w:p>
    <w:p w:rsidR="00C238D7" w:rsidRDefault="00C238D7" w:rsidP="00C238D7">
      <w:pPr>
        <w:pStyle w:val="11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238D7" w:rsidRDefault="00C238D7" w:rsidP="00C238D7">
      <w:pPr>
        <w:pStyle w:val="11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Начальная цена продажи права аренды – 126272 рубля в год без НДС и коммунальных услуг.</w:t>
      </w:r>
    </w:p>
    <w:p w:rsidR="00C238D7" w:rsidRDefault="00C238D7" w:rsidP="00C238D7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238D7" w:rsidRDefault="00C238D7" w:rsidP="00C238D7">
      <w:pPr>
        <w:tabs>
          <w:tab w:val="num" w:pos="0"/>
          <w:tab w:val="num" w:pos="360"/>
        </w:tabs>
        <w:suppressAutoHyphens/>
        <w:jc w:val="both"/>
      </w:pPr>
      <w:r>
        <w:tab/>
        <w:t xml:space="preserve">3.  На заседании комиссии по рассмотрению заявок присутствовали: </w:t>
      </w:r>
    </w:p>
    <w:p w:rsidR="00C238D7" w:rsidRDefault="00C238D7" w:rsidP="00C238D7">
      <w:pPr>
        <w:tabs>
          <w:tab w:val="num" w:pos="0"/>
          <w:tab w:val="num" w:pos="360"/>
        </w:tabs>
        <w:suppressAutoHyphens/>
        <w:jc w:val="both"/>
      </w:pPr>
    </w:p>
    <w:p w:rsidR="00C238D7" w:rsidRDefault="00C238D7" w:rsidP="00C238D7">
      <w:pPr>
        <w:tabs>
          <w:tab w:val="left" w:pos="0"/>
        </w:tabs>
        <w:jc w:val="both"/>
      </w:pPr>
      <w:r>
        <w:t>Вавилин Г.И. – заместитель главы Инсарского муниципального района, председатель комиссии;</w:t>
      </w:r>
    </w:p>
    <w:p w:rsidR="00C238D7" w:rsidRDefault="00C238D7" w:rsidP="00C238D7">
      <w:pPr>
        <w:tabs>
          <w:tab w:val="left" w:pos="0"/>
        </w:tabs>
        <w:jc w:val="both"/>
      </w:pPr>
      <w:r>
        <w:t>Киреева В.Н. – заместитель начальника управления, заведующая  отделом по управлению муниципальным имуществом и земельных отношений экономического управления администрации Инсарского муниципального района, секретарь комиссии.</w:t>
      </w:r>
    </w:p>
    <w:p w:rsidR="00C238D7" w:rsidRDefault="00C238D7" w:rsidP="00C238D7">
      <w:pPr>
        <w:tabs>
          <w:tab w:val="left" w:pos="0"/>
        </w:tabs>
        <w:jc w:val="center"/>
      </w:pPr>
      <w:r>
        <w:t>Члены комиссии:</w:t>
      </w:r>
    </w:p>
    <w:p w:rsidR="00C238D7" w:rsidRDefault="00C238D7" w:rsidP="00C238D7">
      <w:pPr>
        <w:tabs>
          <w:tab w:val="left" w:pos="0"/>
        </w:tabs>
        <w:jc w:val="both"/>
      </w:pPr>
      <w:r>
        <w:t>Акимов А.В. – начальник отдела строительства, архитектуры и ЖКХ администрации Инсарского муниципального района;</w:t>
      </w:r>
    </w:p>
    <w:p w:rsidR="00C238D7" w:rsidRDefault="00C238D7" w:rsidP="00C238D7">
      <w:pPr>
        <w:tabs>
          <w:tab w:val="left" w:pos="0"/>
        </w:tabs>
        <w:jc w:val="both"/>
      </w:pPr>
      <w:r>
        <w:t xml:space="preserve">Капкаева Н.В. – главный специалист отдела по управлению муниципальным имуществом и земельных отношений экономического управления администрации Инсарского муниципального района; </w:t>
      </w:r>
    </w:p>
    <w:p w:rsidR="00C238D7" w:rsidRDefault="00C238D7" w:rsidP="00C238D7">
      <w:pPr>
        <w:tabs>
          <w:tab w:val="left" w:pos="360"/>
        </w:tabs>
        <w:jc w:val="both"/>
      </w:pPr>
      <w:proofErr w:type="spellStart"/>
      <w:r>
        <w:t>Нищева</w:t>
      </w:r>
      <w:proofErr w:type="spellEnd"/>
      <w:r>
        <w:t xml:space="preserve"> Н.В. – главный специалист отдела доходов Финансового управления администрации Инсарского муниципального района</w:t>
      </w:r>
    </w:p>
    <w:p w:rsidR="00C238D7" w:rsidRDefault="00C238D7" w:rsidP="00C238D7">
      <w:pPr>
        <w:tabs>
          <w:tab w:val="num" w:pos="360"/>
        </w:tabs>
        <w:jc w:val="both"/>
        <w:outlineLvl w:val="0"/>
      </w:pPr>
      <w:r>
        <w:t xml:space="preserve">   </w:t>
      </w:r>
      <w:r>
        <w:tab/>
        <w:t xml:space="preserve"> 4.  </w:t>
      </w:r>
      <w:proofErr w:type="gramStart"/>
      <w:r>
        <w:t>До окончания указанного в извещении о проведении аукциона срока подачи заявок на участие в аукционе</w:t>
      </w:r>
      <w:proofErr w:type="gramEnd"/>
      <w:r>
        <w:t xml:space="preserve"> 25.04.2016 г.  было представлена  одна заявка. Заявитель – общество с ограниченной ответственностью «Мордовские пенькозаводы».</w:t>
      </w:r>
    </w:p>
    <w:p w:rsidR="00C238D7" w:rsidRDefault="00C238D7" w:rsidP="00C238D7">
      <w:pPr>
        <w:tabs>
          <w:tab w:val="num" w:pos="540"/>
        </w:tabs>
        <w:jc w:val="both"/>
        <w:outlineLvl w:val="0"/>
      </w:pPr>
      <w:r>
        <w:tab/>
        <w:t>Заявка зарегистрирована в журнале регистрации 10.04.2017 года в 16 часов 20 минут. Поданные с заявкой документы соответствуют требованиям и условиям, предусмотренным аукционной документацией, поэтому вносится предложение о принятии решения по данному вопросу в соответствии с требованиями действующего законодательства.</w:t>
      </w:r>
    </w:p>
    <w:p w:rsidR="00C238D7" w:rsidRDefault="00C238D7" w:rsidP="00C238D7">
      <w:pPr>
        <w:tabs>
          <w:tab w:val="num" w:pos="0"/>
          <w:tab w:val="num" w:pos="360"/>
        </w:tabs>
        <w:jc w:val="center"/>
        <w:outlineLvl w:val="0"/>
      </w:pPr>
    </w:p>
    <w:p w:rsidR="00C238D7" w:rsidRDefault="00C238D7" w:rsidP="00C238D7">
      <w:pPr>
        <w:pStyle w:val="1"/>
        <w:ind w:right="45" w:firstLine="48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5. Аукционная комиссия в своей работе руководствовалась Приказом Федеральной антимонопольной службы от 10 февраля 2010 г. № 67 Правилами проведения конкурсов или </w:t>
      </w:r>
      <w:r>
        <w:rPr>
          <w:sz w:val="24"/>
          <w:szCs w:val="24"/>
        </w:rPr>
        <w:lastRenderedPageBreak/>
        <w:t>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имущества.</w:t>
      </w:r>
    </w:p>
    <w:p w:rsidR="00C238D7" w:rsidRDefault="00C238D7" w:rsidP="00C238D7">
      <w:pPr>
        <w:pStyle w:val="a4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В соответствии со статьей 133 данного Приказа ввиду подачи одной заявки на участие в аукционе  – </w:t>
      </w:r>
      <w:r>
        <w:rPr>
          <w:b/>
          <w:bCs/>
          <w:sz w:val="24"/>
          <w:szCs w:val="24"/>
        </w:rPr>
        <w:t>аукцион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на право заключения договора аренды муниципального недвижимого </w:t>
      </w:r>
      <w:bookmarkStart w:id="0" w:name="_GoBack"/>
      <w:bookmarkEnd w:id="0"/>
      <w:r>
        <w:rPr>
          <w:b/>
          <w:bCs/>
          <w:sz w:val="24"/>
          <w:szCs w:val="24"/>
        </w:rPr>
        <w:t>имущества</w:t>
      </w:r>
      <w:r>
        <w:rPr>
          <w:spacing w:val="-2"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признается несостоявшимся.</w:t>
      </w:r>
    </w:p>
    <w:p w:rsidR="00C238D7" w:rsidRDefault="00C238D7" w:rsidP="00C238D7">
      <w:pPr>
        <w:jc w:val="both"/>
        <w:rPr>
          <w:b/>
          <w:bCs/>
        </w:rPr>
      </w:pPr>
      <w:r>
        <w:rPr>
          <w:b/>
          <w:bCs/>
        </w:rPr>
        <w:tab/>
      </w:r>
      <w:proofErr w:type="gramStart"/>
      <w:r>
        <w:t xml:space="preserve">В соответствии со статьей 151 </w:t>
      </w:r>
      <w:r>
        <w:rPr>
          <w:b/>
          <w:bCs/>
        </w:rPr>
        <w:t>«если аукцион признан несостоявшимся по причине подачи единственной заявки на участие в аукционе, либо признания участником аукциона только одного заявителя, если указанная заявка  соответствует требованиям и условиям, предусмотренным документацией об аукционе, организатор аукциона обязан заключить договор на условиях и по цене, которые предусмотрены заявкой на участие в аукционе и  документацией об аукционе, но по цене</w:t>
      </w:r>
      <w:proofErr w:type="gramEnd"/>
      <w:r>
        <w:rPr>
          <w:b/>
          <w:bCs/>
        </w:rPr>
        <w:t xml:space="preserve"> не менее начальной (минимальной) цены договора, указанной в извещении о проведен</w:t>
      </w:r>
      <w:proofErr w:type="gramStart"/>
      <w:r>
        <w:rPr>
          <w:b/>
          <w:bCs/>
        </w:rPr>
        <w:t>ии ау</w:t>
      </w:r>
      <w:proofErr w:type="gramEnd"/>
      <w:r>
        <w:rPr>
          <w:b/>
          <w:bCs/>
        </w:rPr>
        <w:t>кциона».</w:t>
      </w:r>
    </w:p>
    <w:p w:rsidR="00C238D7" w:rsidRDefault="00C238D7" w:rsidP="00C238D7">
      <w:pPr>
        <w:pStyle w:val="a4"/>
        <w:rPr>
          <w:sz w:val="24"/>
          <w:szCs w:val="24"/>
        </w:rPr>
      </w:pPr>
    </w:p>
    <w:p w:rsidR="00C238D7" w:rsidRDefault="00C238D7" w:rsidP="00C238D7">
      <w:pPr>
        <w:pStyle w:val="a4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Исходя из </w:t>
      </w:r>
      <w:proofErr w:type="gramStart"/>
      <w:r>
        <w:rPr>
          <w:sz w:val="24"/>
          <w:szCs w:val="24"/>
        </w:rPr>
        <w:t>вышеизложенного</w:t>
      </w:r>
      <w:proofErr w:type="gramEnd"/>
      <w:r>
        <w:rPr>
          <w:sz w:val="24"/>
          <w:szCs w:val="24"/>
        </w:rPr>
        <w:t xml:space="preserve">,  комиссия принимает решение: </w:t>
      </w:r>
      <w:r>
        <w:rPr>
          <w:b/>
          <w:bCs/>
          <w:sz w:val="24"/>
          <w:szCs w:val="24"/>
        </w:rPr>
        <w:t>заключить договор аренды следующих объектов:</w:t>
      </w:r>
    </w:p>
    <w:p w:rsidR="00C238D7" w:rsidRDefault="00C238D7" w:rsidP="00C238D7">
      <w:pPr>
        <w:pStyle w:val="11"/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Лот № 1:</w:t>
      </w:r>
    </w:p>
    <w:p w:rsidR="00C238D7" w:rsidRDefault="00C238D7" w:rsidP="00C238D7">
      <w:pPr>
        <w:jc w:val="both"/>
        <w:rPr>
          <w:b/>
          <w:bCs/>
        </w:rPr>
      </w:pPr>
      <w:r>
        <w:rPr>
          <w:b/>
          <w:bCs/>
        </w:rPr>
        <w:t xml:space="preserve">- гараж кирпичный,  1990 года ввода в эксплуатацию, общей площадью 157,9 </w:t>
      </w:r>
      <w:proofErr w:type="spellStart"/>
      <w:r>
        <w:rPr>
          <w:b/>
          <w:bCs/>
        </w:rPr>
        <w:t>кв</w:t>
      </w:r>
      <w:proofErr w:type="gramStart"/>
      <w:r>
        <w:rPr>
          <w:b/>
          <w:bCs/>
        </w:rPr>
        <w:t>.м</w:t>
      </w:r>
      <w:proofErr w:type="spellEnd"/>
      <w:proofErr w:type="gramEnd"/>
      <w:r>
        <w:rPr>
          <w:b/>
          <w:bCs/>
        </w:rPr>
        <w:t>;</w:t>
      </w:r>
    </w:p>
    <w:p w:rsidR="00C238D7" w:rsidRDefault="00C238D7" w:rsidP="00C238D7">
      <w:pPr>
        <w:jc w:val="both"/>
        <w:rPr>
          <w:b/>
          <w:bCs/>
        </w:rPr>
      </w:pPr>
      <w:r>
        <w:rPr>
          <w:b/>
          <w:bCs/>
        </w:rPr>
        <w:t xml:space="preserve">- контора деревянная,  1987 года ввода в эксплуатацию, общей площадью 33,3 </w:t>
      </w:r>
      <w:proofErr w:type="spellStart"/>
      <w:r>
        <w:rPr>
          <w:b/>
          <w:bCs/>
        </w:rPr>
        <w:t>кв</w:t>
      </w:r>
      <w:proofErr w:type="gramStart"/>
      <w:r>
        <w:rPr>
          <w:b/>
          <w:bCs/>
        </w:rPr>
        <w:t>.м</w:t>
      </w:r>
      <w:proofErr w:type="spellEnd"/>
      <w:proofErr w:type="gramEnd"/>
      <w:r>
        <w:rPr>
          <w:b/>
          <w:bCs/>
        </w:rPr>
        <w:t>;</w:t>
      </w:r>
    </w:p>
    <w:p w:rsidR="00C238D7" w:rsidRDefault="00C238D7" w:rsidP="00C238D7">
      <w:pPr>
        <w:jc w:val="both"/>
        <w:rPr>
          <w:b/>
          <w:bCs/>
        </w:rPr>
      </w:pPr>
      <w:r>
        <w:rPr>
          <w:b/>
          <w:bCs/>
        </w:rPr>
        <w:t xml:space="preserve">- склад деревянный,  1988 года ввода в эксплуатацию, общей площадью 53,1 </w:t>
      </w:r>
      <w:proofErr w:type="spellStart"/>
      <w:r>
        <w:rPr>
          <w:b/>
          <w:bCs/>
        </w:rPr>
        <w:t>кв</w:t>
      </w:r>
      <w:proofErr w:type="gramStart"/>
      <w:r>
        <w:rPr>
          <w:b/>
          <w:bCs/>
        </w:rPr>
        <w:t>.м</w:t>
      </w:r>
      <w:proofErr w:type="spellEnd"/>
      <w:proofErr w:type="gramEnd"/>
      <w:r>
        <w:rPr>
          <w:b/>
          <w:bCs/>
        </w:rPr>
        <w:t>;</w:t>
      </w:r>
    </w:p>
    <w:p w:rsidR="00C238D7" w:rsidRDefault="00C238D7" w:rsidP="00C238D7">
      <w:pPr>
        <w:pStyle w:val="11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- земельный участок с кадастровым номером 13:09:0117022:353</w:t>
      </w:r>
    </w:p>
    <w:p w:rsidR="00C238D7" w:rsidRDefault="00C238D7" w:rsidP="00C238D7">
      <w:pPr>
        <w:pStyle w:val="a4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 обществом с ограниченной ответственностью «Мордовские пенькозаводы» по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цене – 126272,00 (сто двадцать шесть тысяч двести семьдесят два) рубля в год сроком на 5 лет.</w:t>
      </w:r>
    </w:p>
    <w:p w:rsidR="00C238D7" w:rsidRDefault="00C238D7" w:rsidP="00C238D7">
      <w:pPr>
        <w:shd w:val="clear" w:color="auto" w:fill="FFFFFF"/>
        <w:jc w:val="both"/>
      </w:pPr>
      <w:r>
        <w:tab/>
        <w:t xml:space="preserve">7.   Настоящий протокол подлежит размещению на официальном сайте </w:t>
      </w:r>
      <w:hyperlink r:id="rId7" w:history="1">
        <w:r>
          <w:rPr>
            <w:rStyle w:val="a3"/>
          </w:rPr>
          <w:t>www</w:t>
        </w:r>
        <w:r w:rsidRPr="00C238D7">
          <w:rPr>
            <w:rStyle w:val="a3"/>
            <w:lang w:val="ru-RU"/>
          </w:rPr>
          <w:t>.</w:t>
        </w:r>
        <w:proofErr w:type="spellStart"/>
        <w:r>
          <w:rPr>
            <w:rStyle w:val="a3"/>
          </w:rPr>
          <w:t>torgi</w:t>
        </w:r>
        <w:proofErr w:type="spellEnd"/>
        <w:r w:rsidRPr="00C238D7">
          <w:rPr>
            <w:rStyle w:val="a3"/>
            <w:lang w:val="ru-RU"/>
          </w:rPr>
          <w:t>.</w:t>
        </w:r>
        <w:proofErr w:type="spellStart"/>
        <w:r>
          <w:rPr>
            <w:rStyle w:val="a3"/>
            <w:color w:val="000000"/>
          </w:rPr>
          <w:t>gov</w:t>
        </w:r>
        <w:proofErr w:type="spellEnd"/>
        <w:r w:rsidRPr="00C238D7">
          <w:rPr>
            <w:rStyle w:val="a3"/>
            <w:color w:val="000000"/>
            <w:lang w:val="ru-RU"/>
          </w:rPr>
          <w:t>.</w:t>
        </w:r>
        <w:proofErr w:type="spellStart"/>
        <w:r>
          <w:rPr>
            <w:rStyle w:val="a3"/>
          </w:rPr>
          <w:t>ru</w:t>
        </w:r>
        <w:proofErr w:type="spellEnd"/>
      </w:hyperlink>
      <w:r>
        <w:t xml:space="preserve"> в течение дня, следующего за  днем подписания данного протокола.</w:t>
      </w:r>
    </w:p>
    <w:p w:rsidR="00C238D7" w:rsidRDefault="00C238D7" w:rsidP="00C238D7">
      <w:pPr>
        <w:tabs>
          <w:tab w:val="num" w:pos="360"/>
        </w:tabs>
        <w:jc w:val="both"/>
        <w:outlineLvl w:val="0"/>
      </w:pPr>
      <w:r>
        <w:tab/>
      </w:r>
    </w:p>
    <w:p w:rsidR="00C238D7" w:rsidRDefault="00C238D7" w:rsidP="00C238D7">
      <w:pPr>
        <w:tabs>
          <w:tab w:val="num" w:pos="360"/>
        </w:tabs>
        <w:jc w:val="both"/>
        <w:outlineLvl w:val="0"/>
      </w:pPr>
      <w:r>
        <w:tab/>
        <w:t xml:space="preserve">8.  Настоящий протокол подлежит хранению не менее трех лет. </w:t>
      </w:r>
    </w:p>
    <w:p w:rsidR="00C238D7" w:rsidRDefault="00C238D7" w:rsidP="00C238D7">
      <w:pPr>
        <w:tabs>
          <w:tab w:val="num" w:pos="360"/>
        </w:tabs>
        <w:jc w:val="both"/>
        <w:outlineLvl w:val="0"/>
      </w:pPr>
    </w:p>
    <w:p w:rsidR="00C238D7" w:rsidRDefault="00C238D7" w:rsidP="00C238D7">
      <w:pPr>
        <w:tabs>
          <w:tab w:val="num" w:pos="360"/>
        </w:tabs>
        <w:jc w:val="both"/>
        <w:outlineLvl w:val="0"/>
      </w:pPr>
      <w:r>
        <w:t>Председатель комиссии        __________________    Г.И. Вавилин</w:t>
      </w:r>
    </w:p>
    <w:p w:rsidR="00C238D7" w:rsidRDefault="00C238D7" w:rsidP="00C238D7">
      <w:pPr>
        <w:tabs>
          <w:tab w:val="num" w:pos="360"/>
        </w:tabs>
        <w:jc w:val="both"/>
        <w:outlineLvl w:val="0"/>
      </w:pPr>
    </w:p>
    <w:p w:rsidR="00C238D7" w:rsidRDefault="00C238D7" w:rsidP="00C238D7">
      <w:pPr>
        <w:tabs>
          <w:tab w:val="num" w:pos="360"/>
        </w:tabs>
        <w:jc w:val="both"/>
        <w:outlineLvl w:val="0"/>
      </w:pPr>
      <w:r>
        <w:t>Зам. председателя                  ___________________   В.Н. Киреева</w:t>
      </w:r>
    </w:p>
    <w:p w:rsidR="00C238D7" w:rsidRDefault="00C238D7" w:rsidP="00C238D7">
      <w:pPr>
        <w:tabs>
          <w:tab w:val="num" w:pos="360"/>
        </w:tabs>
        <w:jc w:val="both"/>
        <w:outlineLvl w:val="0"/>
      </w:pPr>
    </w:p>
    <w:p w:rsidR="00C238D7" w:rsidRDefault="00C238D7" w:rsidP="00C238D7">
      <w:pPr>
        <w:tabs>
          <w:tab w:val="num" w:pos="360"/>
        </w:tabs>
        <w:jc w:val="both"/>
        <w:outlineLvl w:val="0"/>
      </w:pPr>
      <w:r>
        <w:t>Члены комиссии                   ____________________  А.В. Акимов</w:t>
      </w:r>
    </w:p>
    <w:p w:rsidR="00C238D7" w:rsidRDefault="00C238D7" w:rsidP="00C238D7">
      <w:pPr>
        <w:tabs>
          <w:tab w:val="num" w:pos="360"/>
        </w:tabs>
        <w:jc w:val="both"/>
        <w:outlineLvl w:val="0"/>
      </w:pPr>
    </w:p>
    <w:p w:rsidR="00C238D7" w:rsidRDefault="00C238D7" w:rsidP="00C238D7">
      <w:pPr>
        <w:tabs>
          <w:tab w:val="num" w:pos="360"/>
        </w:tabs>
        <w:jc w:val="both"/>
        <w:outlineLvl w:val="0"/>
      </w:pPr>
      <w:r>
        <w:t xml:space="preserve">                                                 ____________________  Н.В. Капкаева</w:t>
      </w:r>
    </w:p>
    <w:p w:rsidR="00C238D7" w:rsidRDefault="00C238D7" w:rsidP="00C238D7">
      <w:pPr>
        <w:tabs>
          <w:tab w:val="num" w:pos="360"/>
        </w:tabs>
        <w:jc w:val="both"/>
        <w:outlineLvl w:val="0"/>
      </w:pPr>
    </w:p>
    <w:p w:rsidR="00C238D7" w:rsidRDefault="00C238D7" w:rsidP="00C238D7">
      <w:pPr>
        <w:tabs>
          <w:tab w:val="num" w:pos="0"/>
        </w:tabs>
        <w:jc w:val="both"/>
        <w:outlineLvl w:val="0"/>
      </w:pPr>
      <w:r>
        <w:t xml:space="preserve">                                                ____________________  Н.В. </w:t>
      </w:r>
      <w:proofErr w:type="spellStart"/>
      <w:r>
        <w:t>Нищева</w:t>
      </w:r>
      <w:proofErr w:type="spellEnd"/>
    </w:p>
    <w:p w:rsidR="00C238D7" w:rsidRDefault="00C238D7" w:rsidP="00C238D7">
      <w:pPr>
        <w:spacing w:line="360" w:lineRule="auto"/>
        <w:jc w:val="center"/>
      </w:pPr>
    </w:p>
    <w:p w:rsidR="00436A22" w:rsidRDefault="00436A22"/>
    <w:sectPr w:rsidR="00436A22" w:rsidSect="00C238D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B96"/>
    <w:rsid w:val="00436A22"/>
    <w:rsid w:val="005B5B96"/>
    <w:rsid w:val="00C2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8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238D7"/>
    <w:pPr>
      <w:keepNext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238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C238D7"/>
    <w:rPr>
      <w:rFonts w:ascii="Verdana" w:hAnsi="Verdana" w:cs="Verdana" w:hint="default"/>
      <w:color w:val="486DAA"/>
      <w:u w:val="single"/>
      <w:lang w:val="en-US" w:eastAsia="en-US"/>
    </w:rPr>
  </w:style>
  <w:style w:type="paragraph" w:styleId="a4">
    <w:name w:val="Body Text Indent"/>
    <w:basedOn w:val="a"/>
    <w:link w:val="a5"/>
    <w:uiPriority w:val="99"/>
    <w:semiHidden/>
    <w:unhideWhenUsed/>
    <w:rsid w:val="00C238D7"/>
    <w:pPr>
      <w:ind w:firstLine="708"/>
      <w:jc w:val="both"/>
    </w:pPr>
    <w:rPr>
      <w:sz w:val="28"/>
      <w:szCs w:val="28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C238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">
    <w:name w:val="Абзац списка1"/>
    <w:basedOn w:val="a"/>
    <w:uiPriority w:val="99"/>
    <w:rsid w:val="00C238D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8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238D7"/>
    <w:pPr>
      <w:keepNext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238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C238D7"/>
    <w:rPr>
      <w:rFonts w:ascii="Verdana" w:hAnsi="Verdana" w:cs="Verdana" w:hint="default"/>
      <w:color w:val="486DAA"/>
      <w:u w:val="single"/>
      <w:lang w:val="en-US" w:eastAsia="en-US"/>
    </w:rPr>
  </w:style>
  <w:style w:type="paragraph" w:styleId="a4">
    <w:name w:val="Body Text Indent"/>
    <w:basedOn w:val="a"/>
    <w:link w:val="a5"/>
    <w:uiPriority w:val="99"/>
    <w:semiHidden/>
    <w:unhideWhenUsed/>
    <w:rsid w:val="00C238D7"/>
    <w:pPr>
      <w:ind w:firstLine="708"/>
      <w:jc w:val="both"/>
    </w:pPr>
    <w:rPr>
      <w:sz w:val="28"/>
      <w:szCs w:val="28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C238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">
    <w:name w:val="Абзац списка1"/>
    <w:basedOn w:val="a"/>
    <w:uiPriority w:val="99"/>
    <w:rsid w:val="00C238D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6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torgi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torgi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4C31C7-664C-4AD4-A821-E164A03AC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768</Words>
  <Characters>4381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2017-04-27T11:40:00Z</dcterms:created>
  <dcterms:modified xsi:type="dcterms:W3CDTF">2017-04-27T11:50:00Z</dcterms:modified>
</cp:coreProperties>
</file>