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030" w:rsidRDefault="00DE2356" w:rsidP="00DE235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BE7030" w:rsidRDefault="00BE7030" w:rsidP="00BE70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E7030" w:rsidRDefault="00BE7030" w:rsidP="00BE70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BE7030" w:rsidRDefault="00BE7030" w:rsidP="00BE70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E7030" w:rsidRDefault="00BE7030" w:rsidP="00BE7030">
      <w:pPr>
        <w:rPr>
          <w:rFonts w:ascii="Times New Roman" w:hAnsi="Times New Roman" w:cs="Times New Roman"/>
          <w:sz w:val="28"/>
          <w:szCs w:val="28"/>
        </w:rPr>
      </w:pPr>
    </w:p>
    <w:p w:rsidR="00BE7030" w:rsidRDefault="00BE7030" w:rsidP="00BE7030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34"/>
          <w:szCs w:val="28"/>
        </w:rPr>
        <w:t xml:space="preserve"> О С Т А Н О В Л Е Н И Е </w:t>
      </w:r>
    </w:p>
    <w:p w:rsidR="00BE7030" w:rsidRDefault="00BE7030" w:rsidP="00BE703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7030" w:rsidRDefault="00BE7030" w:rsidP="00BE70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2356">
        <w:rPr>
          <w:rFonts w:ascii="Times New Roman" w:hAnsi="Times New Roman" w:cs="Times New Roman"/>
          <w:sz w:val="28"/>
          <w:szCs w:val="28"/>
        </w:rPr>
        <w:t xml:space="preserve">___________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E2356">
        <w:rPr>
          <w:rFonts w:ascii="Times New Roman" w:hAnsi="Times New Roman" w:cs="Times New Roman"/>
          <w:sz w:val="28"/>
          <w:szCs w:val="28"/>
        </w:rPr>
        <w:t>___</w:t>
      </w:r>
    </w:p>
    <w:p w:rsidR="00BE7030" w:rsidRDefault="00BE7030" w:rsidP="00BE7030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Русская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Паевка</w:t>
      </w:r>
      <w:proofErr w:type="spellEnd"/>
    </w:p>
    <w:p w:rsidR="00BE7030" w:rsidRDefault="00BE7030" w:rsidP="00BE7030">
      <w:pPr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:rsidR="00BE7030" w:rsidRDefault="00BE7030" w:rsidP="00BE7030">
      <w:pPr>
        <w:spacing w:after="0"/>
        <w:jc w:val="center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схемы теплоснабжения </w:t>
      </w:r>
      <w:proofErr w:type="gramStart"/>
      <w:r>
        <w:rPr>
          <w:rFonts w:ascii="Times New Roman" w:hAnsi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с. Русская </w:t>
      </w:r>
      <w:proofErr w:type="spellStart"/>
      <w:r>
        <w:rPr>
          <w:rFonts w:ascii="Times New Roman" w:hAnsi="Times New Roman"/>
          <w:b/>
          <w:sz w:val="28"/>
          <w:szCs w:val="28"/>
        </w:rPr>
        <w:t>Паевка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E7030" w:rsidRDefault="00BE7030" w:rsidP="00BE703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на период до 2030 года</w:t>
      </w:r>
    </w:p>
    <w:p w:rsidR="00BE7030" w:rsidRDefault="00BE7030" w:rsidP="00BE703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E7030" w:rsidRDefault="00BE7030" w:rsidP="00BE7030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соответствии с Федеральным законом от 27 июля 2010 года № 190-ФЗ «О теплоснабжении», Федеральным законом от 06 октября 2003 года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BE7030" w:rsidRDefault="00BE7030" w:rsidP="00BE703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</w:t>
      </w:r>
      <w:r>
        <w:rPr>
          <w:rFonts w:ascii="Times New Roman" w:hAnsi="Times New Roman"/>
          <w:sz w:val="28"/>
          <w:szCs w:val="28"/>
        </w:rPr>
        <w:t xml:space="preserve">схему теплоснабжения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Русская </w:t>
      </w:r>
      <w:proofErr w:type="spellStart"/>
      <w:r>
        <w:rPr>
          <w:rFonts w:ascii="Times New Roman" w:hAnsi="Times New Roman"/>
          <w:sz w:val="28"/>
          <w:szCs w:val="28"/>
        </w:rPr>
        <w:t>Паевка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период до 2030 года </w:t>
      </w:r>
      <w:r>
        <w:rPr>
          <w:rFonts w:ascii="Times New Roman" w:hAnsi="Times New Roman"/>
          <w:bCs/>
          <w:sz w:val="28"/>
          <w:szCs w:val="28"/>
        </w:rPr>
        <w:t>согласно приложению к настоящему постановлению.</w:t>
      </w:r>
    </w:p>
    <w:p w:rsidR="00BE7030" w:rsidRDefault="00BE7030" w:rsidP="00BE70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после дня официального опубликования.</w:t>
      </w:r>
    </w:p>
    <w:p w:rsidR="00BE7030" w:rsidRDefault="00BE7030" w:rsidP="00BE7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CDF" w:rsidRDefault="00042CDF" w:rsidP="00BE7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CDF" w:rsidRDefault="00042CDF" w:rsidP="00BE7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030" w:rsidRDefault="00BE7030" w:rsidP="00BE7030">
      <w:pPr>
        <w:tabs>
          <w:tab w:val="left" w:pos="900"/>
        </w:tabs>
        <w:spacing w:after="0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главы </w:t>
      </w:r>
      <w:proofErr w:type="spellStart"/>
      <w:r>
        <w:rPr>
          <w:rFonts w:ascii="Times New Roman" w:hAnsi="Times New Roman"/>
          <w:sz w:val="28"/>
          <w:szCs w:val="28"/>
        </w:rPr>
        <w:t>Русско-Паевского</w:t>
      </w:r>
      <w:proofErr w:type="spellEnd"/>
    </w:p>
    <w:p w:rsidR="00BE7030" w:rsidRDefault="00BE7030" w:rsidP="00BE7030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И.С. </w:t>
      </w:r>
      <w:proofErr w:type="spellStart"/>
      <w:r>
        <w:rPr>
          <w:rFonts w:ascii="Times New Roman" w:hAnsi="Times New Roman"/>
          <w:sz w:val="28"/>
          <w:szCs w:val="28"/>
        </w:rPr>
        <w:t>Захаркина</w:t>
      </w:r>
      <w:proofErr w:type="spellEnd"/>
    </w:p>
    <w:p w:rsidR="00BE7030" w:rsidRDefault="00BE7030" w:rsidP="00054B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7030" w:rsidRDefault="00BE7030" w:rsidP="00054B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7030" w:rsidRDefault="00BE7030" w:rsidP="00054B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2CDF" w:rsidRDefault="00042CDF" w:rsidP="00054B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2CDF" w:rsidRDefault="00042CDF" w:rsidP="00054B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2CDF" w:rsidRDefault="00042CDF" w:rsidP="00054B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2CDF" w:rsidRDefault="00042CDF" w:rsidP="00054B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2CDF" w:rsidRDefault="00042CDF" w:rsidP="00054B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2CDF" w:rsidRDefault="00042CDF" w:rsidP="00054B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92B34" w:rsidRDefault="00792B34" w:rsidP="00792B34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</w:t>
      </w:r>
    </w:p>
    <w:p w:rsidR="00792B34" w:rsidRDefault="00792B34" w:rsidP="00792B34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792B34" w:rsidRDefault="00792B34" w:rsidP="00792B34">
      <w:pPr>
        <w:spacing w:after="0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792B34" w:rsidRDefault="00792B34" w:rsidP="00792B34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от </w:t>
      </w:r>
      <w:r w:rsidR="00DE2356">
        <w:rPr>
          <w:rFonts w:ascii="Times New Roman" w:hAnsi="Times New Roman"/>
          <w:sz w:val="28"/>
          <w:szCs w:val="28"/>
        </w:rPr>
        <w:t>_______________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DE2356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792B34" w:rsidRDefault="00792B34" w:rsidP="00792B34">
      <w:pPr>
        <w:widowControl w:val="0"/>
        <w:tabs>
          <w:tab w:val="left" w:pos="10310"/>
        </w:tabs>
        <w:autoSpaceDE w:val="0"/>
        <w:autoSpaceDN w:val="0"/>
        <w:spacing w:after="0" w:line="360" w:lineRule="auto"/>
        <w:ind w:right="104"/>
        <w:jc w:val="center"/>
        <w:rPr>
          <w:rFonts w:ascii="Times New Roman" w:eastAsia="Times New Roman" w:hAnsi="Times New Roman"/>
          <w:b/>
          <w:sz w:val="44"/>
        </w:rPr>
      </w:pPr>
    </w:p>
    <w:p w:rsidR="00792B34" w:rsidRDefault="00792B34" w:rsidP="00792B34">
      <w:pPr>
        <w:widowControl w:val="0"/>
        <w:tabs>
          <w:tab w:val="left" w:pos="10310"/>
        </w:tabs>
        <w:autoSpaceDE w:val="0"/>
        <w:autoSpaceDN w:val="0"/>
        <w:spacing w:after="0" w:line="360" w:lineRule="auto"/>
        <w:ind w:right="104"/>
        <w:jc w:val="center"/>
        <w:rPr>
          <w:rFonts w:ascii="Times New Roman" w:eastAsia="Times New Roman" w:hAnsi="Times New Roman"/>
          <w:b/>
          <w:sz w:val="44"/>
        </w:rPr>
      </w:pPr>
    </w:p>
    <w:p w:rsidR="00792B34" w:rsidRDefault="00792B34" w:rsidP="00792B34">
      <w:pPr>
        <w:widowControl w:val="0"/>
        <w:tabs>
          <w:tab w:val="left" w:pos="10310"/>
        </w:tabs>
        <w:autoSpaceDE w:val="0"/>
        <w:autoSpaceDN w:val="0"/>
        <w:spacing w:after="0" w:line="360" w:lineRule="auto"/>
        <w:ind w:right="104"/>
        <w:rPr>
          <w:rFonts w:ascii="Times New Roman" w:eastAsia="Times New Roman" w:hAnsi="Times New Roman"/>
          <w:b/>
          <w:sz w:val="44"/>
        </w:rPr>
      </w:pPr>
    </w:p>
    <w:p w:rsidR="00792B34" w:rsidRDefault="00792B34" w:rsidP="00792B34">
      <w:pPr>
        <w:widowControl w:val="0"/>
        <w:tabs>
          <w:tab w:val="left" w:pos="10310"/>
        </w:tabs>
        <w:autoSpaceDE w:val="0"/>
        <w:autoSpaceDN w:val="0"/>
        <w:spacing w:after="0" w:line="360" w:lineRule="auto"/>
        <w:ind w:right="104"/>
        <w:rPr>
          <w:rFonts w:ascii="Times New Roman" w:eastAsia="Times New Roman" w:hAnsi="Times New Roman"/>
          <w:b/>
          <w:sz w:val="44"/>
        </w:rPr>
      </w:pPr>
    </w:p>
    <w:p w:rsidR="00792B34" w:rsidRDefault="00792B34" w:rsidP="00792B34">
      <w:pPr>
        <w:widowControl w:val="0"/>
        <w:tabs>
          <w:tab w:val="left" w:pos="10310"/>
        </w:tabs>
        <w:autoSpaceDE w:val="0"/>
        <w:autoSpaceDN w:val="0"/>
        <w:spacing w:after="0" w:line="360" w:lineRule="auto"/>
        <w:ind w:right="104"/>
        <w:rPr>
          <w:rFonts w:ascii="Times New Roman" w:eastAsia="Times New Roman" w:hAnsi="Times New Roman"/>
          <w:b/>
          <w:sz w:val="44"/>
        </w:rPr>
      </w:pPr>
    </w:p>
    <w:p w:rsidR="00792B34" w:rsidRDefault="00792B34" w:rsidP="00792B34">
      <w:pPr>
        <w:widowControl w:val="0"/>
        <w:tabs>
          <w:tab w:val="left" w:pos="10310"/>
        </w:tabs>
        <w:autoSpaceDE w:val="0"/>
        <w:autoSpaceDN w:val="0"/>
        <w:spacing w:after="0" w:line="360" w:lineRule="auto"/>
        <w:ind w:right="104"/>
        <w:jc w:val="center"/>
        <w:rPr>
          <w:rFonts w:ascii="Times New Roman" w:eastAsia="Times New Roman" w:hAnsi="Times New Roman"/>
          <w:b/>
          <w:sz w:val="44"/>
        </w:rPr>
      </w:pPr>
      <w:r>
        <w:rPr>
          <w:rFonts w:ascii="Times New Roman" w:eastAsia="Times New Roman" w:hAnsi="Times New Roman"/>
          <w:b/>
          <w:sz w:val="44"/>
        </w:rPr>
        <w:t>Схема теплоснабжения</w:t>
      </w:r>
    </w:p>
    <w:p w:rsidR="00792B34" w:rsidRDefault="00792B34" w:rsidP="00792B34">
      <w:pPr>
        <w:widowControl w:val="0"/>
        <w:tabs>
          <w:tab w:val="left" w:pos="10310"/>
        </w:tabs>
        <w:autoSpaceDE w:val="0"/>
        <w:autoSpaceDN w:val="0"/>
        <w:spacing w:after="0" w:line="360" w:lineRule="auto"/>
        <w:ind w:right="104"/>
        <w:jc w:val="center"/>
        <w:rPr>
          <w:rFonts w:ascii="Times New Roman" w:eastAsia="Times New Roman" w:hAnsi="Times New Roman"/>
          <w:b/>
          <w:sz w:val="44"/>
        </w:rPr>
      </w:pPr>
      <w:proofErr w:type="gramStart"/>
      <w:r>
        <w:rPr>
          <w:rFonts w:ascii="Times New Roman" w:eastAsia="Times New Roman" w:hAnsi="Times New Roman"/>
          <w:b/>
          <w:sz w:val="44"/>
        </w:rPr>
        <w:t>с</w:t>
      </w:r>
      <w:proofErr w:type="gramEnd"/>
      <w:r>
        <w:rPr>
          <w:rFonts w:ascii="Times New Roman" w:eastAsia="Times New Roman" w:hAnsi="Times New Roman"/>
          <w:b/>
          <w:sz w:val="44"/>
        </w:rPr>
        <w:t xml:space="preserve">. Русская </w:t>
      </w:r>
      <w:proofErr w:type="spellStart"/>
      <w:r>
        <w:rPr>
          <w:rFonts w:ascii="Times New Roman" w:eastAsia="Times New Roman" w:hAnsi="Times New Roman"/>
          <w:b/>
          <w:sz w:val="44"/>
        </w:rPr>
        <w:t>Паевка</w:t>
      </w:r>
      <w:proofErr w:type="spellEnd"/>
    </w:p>
    <w:p w:rsidR="00792B34" w:rsidRDefault="00792B34" w:rsidP="00792B34">
      <w:pPr>
        <w:widowControl w:val="0"/>
        <w:autoSpaceDE w:val="0"/>
        <w:autoSpaceDN w:val="0"/>
        <w:spacing w:after="0" w:line="360" w:lineRule="auto"/>
        <w:ind w:left="1131" w:right="880" w:hanging="3"/>
        <w:jc w:val="center"/>
        <w:rPr>
          <w:rFonts w:ascii="Times New Roman" w:eastAsia="Times New Roman" w:hAnsi="Times New Roman"/>
          <w:b/>
          <w:sz w:val="44"/>
        </w:rPr>
      </w:pPr>
      <w:proofErr w:type="spellStart"/>
      <w:r>
        <w:rPr>
          <w:rFonts w:ascii="Times New Roman" w:eastAsia="Times New Roman" w:hAnsi="Times New Roman"/>
          <w:b/>
          <w:sz w:val="44"/>
        </w:rPr>
        <w:t>Русско-Паевского</w:t>
      </w:r>
      <w:proofErr w:type="spellEnd"/>
      <w:r>
        <w:rPr>
          <w:rFonts w:ascii="Times New Roman" w:eastAsia="Times New Roman" w:hAnsi="Times New Roman"/>
          <w:b/>
          <w:sz w:val="44"/>
        </w:rPr>
        <w:t xml:space="preserve"> сельского поселения</w:t>
      </w:r>
      <w:r>
        <w:rPr>
          <w:rFonts w:ascii="Times New Roman" w:eastAsia="Times New Roman" w:hAnsi="Times New Roman"/>
          <w:b/>
          <w:spacing w:val="1"/>
          <w:sz w:val="44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44"/>
        </w:rPr>
        <w:t>Инсарского</w:t>
      </w:r>
      <w:proofErr w:type="spellEnd"/>
      <w:r>
        <w:rPr>
          <w:rFonts w:ascii="Times New Roman" w:eastAsia="Times New Roman" w:hAnsi="Times New Roman"/>
          <w:b/>
          <w:sz w:val="44"/>
        </w:rPr>
        <w:t xml:space="preserve"> муниципального района Республики Мордовия</w:t>
      </w:r>
    </w:p>
    <w:p w:rsidR="00792B34" w:rsidRDefault="00792B34" w:rsidP="00792B34">
      <w:pPr>
        <w:widowControl w:val="0"/>
        <w:autoSpaceDE w:val="0"/>
        <w:autoSpaceDN w:val="0"/>
        <w:spacing w:after="0" w:line="360" w:lineRule="auto"/>
        <w:ind w:left="2729" w:right="2470"/>
        <w:jc w:val="center"/>
        <w:rPr>
          <w:rFonts w:ascii="Times New Roman" w:eastAsia="Times New Roman" w:hAnsi="Times New Roman"/>
          <w:b/>
          <w:sz w:val="44"/>
        </w:rPr>
      </w:pPr>
      <w:r>
        <w:rPr>
          <w:rFonts w:ascii="Times New Roman" w:eastAsia="Times New Roman" w:hAnsi="Times New Roman"/>
          <w:b/>
          <w:sz w:val="44"/>
        </w:rPr>
        <w:t>на</w:t>
      </w:r>
      <w:r>
        <w:rPr>
          <w:rFonts w:ascii="Times New Roman" w:eastAsia="Times New Roman" w:hAnsi="Times New Roman"/>
          <w:b/>
          <w:spacing w:val="-4"/>
          <w:sz w:val="44"/>
        </w:rPr>
        <w:t xml:space="preserve"> </w:t>
      </w:r>
      <w:r>
        <w:rPr>
          <w:rFonts w:ascii="Times New Roman" w:eastAsia="Times New Roman" w:hAnsi="Times New Roman"/>
          <w:b/>
          <w:sz w:val="44"/>
        </w:rPr>
        <w:t>период</w:t>
      </w:r>
      <w:r>
        <w:rPr>
          <w:rFonts w:ascii="Times New Roman" w:eastAsia="Times New Roman" w:hAnsi="Times New Roman"/>
          <w:b/>
          <w:spacing w:val="-3"/>
          <w:sz w:val="44"/>
        </w:rPr>
        <w:t xml:space="preserve"> </w:t>
      </w:r>
      <w:r>
        <w:rPr>
          <w:rFonts w:ascii="Times New Roman" w:eastAsia="Times New Roman" w:hAnsi="Times New Roman"/>
          <w:b/>
          <w:sz w:val="44"/>
        </w:rPr>
        <w:t>до</w:t>
      </w:r>
      <w:r>
        <w:rPr>
          <w:rFonts w:ascii="Times New Roman" w:eastAsia="Times New Roman" w:hAnsi="Times New Roman"/>
          <w:b/>
          <w:spacing w:val="-2"/>
          <w:sz w:val="44"/>
        </w:rPr>
        <w:t xml:space="preserve"> </w:t>
      </w:r>
      <w:r>
        <w:rPr>
          <w:rFonts w:ascii="Times New Roman" w:eastAsia="Times New Roman" w:hAnsi="Times New Roman"/>
          <w:b/>
          <w:sz w:val="44"/>
        </w:rPr>
        <w:t>2030</w:t>
      </w:r>
      <w:r>
        <w:rPr>
          <w:rFonts w:ascii="Times New Roman" w:eastAsia="Times New Roman" w:hAnsi="Times New Roman"/>
          <w:b/>
          <w:spacing w:val="2"/>
          <w:sz w:val="44"/>
        </w:rPr>
        <w:t xml:space="preserve"> </w:t>
      </w:r>
      <w:r>
        <w:rPr>
          <w:rFonts w:ascii="Times New Roman" w:eastAsia="Times New Roman" w:hAnsi="Times New Roman"/>
          <w:b/>
          <w:sz w:val="44"/>
        </w:rPr>
        <w:t>года</w:t>
      </w:r>
    </w:p>
    <w:p w:rsidR="00792B34" w:rsidRDefault="00792B34" w:rsidP="00792B3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48"/>
          <w:szCs w:val="26"/>
        </w:rPr>
      </w:pPr>
    </w:p>
    <w:p w:rsidR="00792B34" w:rsidRDefault="00792B34" w:rsidP="00792B3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61"/>
          <w:szCs w:val="26"/>
        </w:rPr>
      </w:pPr>
    </w:p>
    <w:p w:rsidR="00792B34" w:rsidRDefault="00792B34" w:rsidP="00792B34">
      <w:pPr>
        <w:pStyle w:val="a5"/>
        <w:rPr>
          <w:b/>
          <w:sz w:val="20"/>
        </w:rPr>
      </w:pPr>
    </w:p>
    <w:p w:rsidR="00792B34" w:rsidRDefault="00792B34" w:rsidP="00792B34">
      <w:pPr>
        <w:pStyle w:val="a5"/>
        <w:rPr>
          <w:b/>
          <w:sz w:val="20"/>
        </w:rPr>
      </w:pPr>
    </w:p>
    <w:p w:rsidR="00792B34" w:rsidRDefault="00792B34" w:rsidP="00792B34">
      <w:pPr>
        <w:pStyle w:val="a5"/>
        <w:spacing w:before="11"/>
        <w:rPr>
          <w:b/>
          <w:sz w:val="24"/>
        </w:rPr>
      </w:pPr>
    </w:p>
    <w:p w:rsidR="00792B34" w:rsidRDefault="00792B34" w:rsidP="00792B34">
      <w:pPr>
        <w:spacing w:after="0"/>
        <w:sectPr w:rsidR="00792B34" w:rsidSect="00BE7030">
          <w:pgSz w:w="11910" w:h="16840"/>
          <w:pgMar w:top="1134" w:right="567" w:bottom="709" w:left="1134" w:header="720" w:footer="720" w:gutter="0"/>
          <w:cols w:space="720"/>
        </w:sectPr>
      </w:pPr>
    </w:p>
    <w:p w:rsidR="00792B34" w:rsidRDefault="00792B34" w:rsidP="00792B34">
      <w:pPr>
        <w:spacing w:after="0"/>
        <w:sectPr w:rsidR="00792B34">
          <w:type w:val="continuous"/>
          <w:pgSz w:w="11910" w:h="16840"/>
          <w:pgMar w:top="1060" w:right="360" w:bottom="813" w:left="1240" w:header="720" w:footer="720" w:gutter="0"/>
          <w:cols w:space="720"/>
        </w:sectPr>
      </w:pPr>
    </w:p>
    <w:p w:rsidR="00792B34" w:rsidRDefault="00792B34" w:rsidP="00792B34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1.​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Общие положения</w:t>
      </w:r>
    </w:p>
    <w:p w:rsidR="00792B34" w:rsidRDefault="00792B34" w:rsidP="00792B34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Схема теплоснабжения поселения 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документ, содержащий материалы по обоснованию эффективного и безопасного функционирования системы теплоснабжения, её развития с учетом правового регулирования в области энергоснабжения и повышения энергетической эффективности.</w:t>
      </w:r>
    </w:p>
    <w:p w:rsidR="00792B34" w:rsidRDefault="00792B34" w:rsidP="00792B34">
      <w:pPr>
        <w:spacing w:after="0" w:line="240" w:lineRule="auto"/>
        <w:ind w:left="708" w:hanging="14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Теплоснабжающая организация определяется схемой теплоснабжения.</w:t>
      </w:r>
    </w:p>
    <w:p w:rsidR="00792B34" w:rsidRDefault="00792B34" w:rsidP="00792B3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Мероприятия по развитию системы теплоснабжения, предусмотренные настоящей схемой, включаются в инвестиционную программу теплоснабжающей организации и, как следствие, могут быть включены в соответствующий тариф организации коммунального комплекса.</w:t>
      </w:r>
    </w:p>
    <w:p w:rsidR="00792B34" w:rsidRDefault="00792B34" w:rsidP="00792B34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2.​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Основные цели и задачи схемы теплоснабжения.</w:t>
      </w:r>
    </w:p>
    <w:p w:rsidR="00792B34" w:rsidRDefault="00792B34" w:rsidP="00792B34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Схема теплоснабжения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Русская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Русско-Паевского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позволит:</w:t>
      </w: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определить возможность подключения к сетям теплоснабжения объекта капитального строительства и организации, обязанной при наличии технической возможности произвести такое подключение;</w:t>
      </w: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повысить надежность работы систем теплоснабжения в соответствии с нормативными требованиями;</w:t>
      </w: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минимизировать затраты на теплоснабжение в расчете на каждого потребителя в долгосрочной перспективе;</w:t>
      </w: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 обеспечить жителей 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Русская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тепловой энергией;</w:t>
      </w: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строительство новых объектов производственного и другого назначения, используемых в сфере теплоснабжения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Русская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tabs>
          <w:tab w:val="left" w:pos="3844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​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Графическая часть.</w:t>
      </w:r>
    </w:p>
    <w:p w:rsidR="00792B34" w:rsidRDefault="00792B34" w:rsidP="00792B3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Приложение №1 -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схема теплоснабжения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Русская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792B34" w:rsidRDefault="00792B34" w:rsidP="00792B34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Приложение №2 - </w:t>
      </w:r>
      <w:r>
        <w:rPr>
          <w:rFonts w:ascii="Times New Roman" w:hAnsi="Times New Roman"/>
          <w:sz w:val="28"/>
          <w:szCs w:val="28"/>
        </w:rPr>
        <w:t xml:space="preserve">ситуационный план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</w:rPr>
        <w:t>Русская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Паевка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4.​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Пояснительная записка к схеме теплоснабжения.</w:t>
      </w:r>
    </w:p>
    <w:p w:rsidR="00792B34" w:rsidRDefault="00792B34" w:rsidP="00792B3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bookmarkStart w:id="0" w:name="sub_411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Русско-Паевское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является муниципальным образованием Республики Мордовия и входит в состав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 </w:t>
      </w:r>
      <w:bookmarkEnd w:id="0"/>
      <w:proofErr w:type="spellStart"/>
      <w:r>
        <w:rPr>
          <w:rFonts w:ascii="Times New Roman" w:hAnsi="Times New Roman"/>
          <w:sz w:val="28"/>
          <w:szCs w:val="28"/>
        </w:rPr>
        <w:t>Русско-Паевское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  расположено в северо-западной части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на расстоянии 5 км от районного центра г. Инсар и в 23 км от железнодорожной станции </w:t>
      </w:r>
      <w:proofErr w:type="spellStart"/>
      <w:r>
        <w:rPr>
          <w:rFonts w:ascii="Times New Roman" w:hAnsi="Times New Roman"/>
          <w:sz w:val="28"/>
          <w:szCs w:val="28"/>
        </w:rPr>
        <w:t>Кадошкино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792B34" w:rsidRDefault="00792B34" w:rsidP="00792B3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Административным центром </w:t>
      </w:r>
      <w:proofErr w:type="spellStart"/>
      <w:r>
        <w:rPr>
          <w:rFonts w:ascii="Times New Roman" w:hAnsi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является населенный пункт –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Русская </w:t>
      </w:r>
      <w:proofErr w:type="spellStart"/>
      <w:r>
        <w:rPr>
          <w:rFonts w:ascii="Times New Roman" w:hAnsi="Times New Roman"/>
          <w:sz w:val="28"/>
          <w:szCs w:val="28"/>
        </w:rPr>
        <w:t>Паевка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Площадь территории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Русская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Русско-Паевского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составляет 114 га. </w:t>
      </w:r>
    </w:p>
    <w:p w:rsidR="00792B34" w:rsidRDefault="00792B34" w:rsidP="00792B3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Климат умеренно-континентальный, характеризующийся с холодной зимой и умеренно теплым летом, с хорошо выраженной сменой сезонов года.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Население по состоянию на 01 января 2022 года в с. Русская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составляет 341 человек.</w:t>
      </w:r>
      <w:proofErr w:type="gramEnd"/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с. Русская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функционируют: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МБОУ «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Русско-Паевская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средняя общеобразовательная школа»;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Русско-Паевский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сельский дом культуры;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Русско-Паевская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сельская библиотека;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ФАП;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отделение почты России;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ООО «Нива»;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магазин (ИП Максимова Т.В.).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>Увеличение площади жилья происходит в основном за счет индивидуального жилищного строительства с индивидуальным отоплением.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 xml:space="preserve">2.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территории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Русская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энергоснабжающей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организацией (ЭСО), осуществляющей централизованное теплоснабжение социально культурных объектов является ООО «Источник».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 территории села одна блочно-модульная котельная.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Протяженность тепловых сетей - 0,404 км. (Таблица №1)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 xml:space="preserve">Теплоснабжение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Русская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частных жилых домах осуществляется в основном за счет индивидуального отопления (газовые котлы, газовые горелки).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>3.</w:t>
      </w:r>
      <w: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Структура тепловой сети - двухтрубная открытая без ЦТП не содержащих подготовительных установок горячего водоснабжения (ГВС). К тепловой сети присоединены объекты: МБОУ «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Русско-Паевская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средняя общеобразовательная школа»,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Русско-Паевский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сельский дом культуры. (Таблица №2)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>4.</w:t>
      </w:r>
      <w: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Существующая схема тепловых сетей и систем теплоснабжения, является оптимальной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Русская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ввиду не протяженности магистрали, доступности к ревизии и ремонту.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ectPr w:rsidR="00792B34">
          <w:pgSz w:w="11906" w:h="16838"/>
          <w:pgMar w:top="1134" w:right="851" w:bottom="1134" w:left="1134" w:header="709" w:footer="709" w:gutter="0"/>
          <w:cols w:space="720"/>
        </w:sectPr>
      </w:pPr>
    </w:p>
    <w:p w:rsidR="00792B34" w:rsidRDefault="00792B34" w:rsidP="00042CDF">
      <w:pPr>
        <w:autoSpaceDE w:val="0"/>
        <w:autoSpaceDN w:val="0"/>
        <w:adjustRightInd w:val="0"/>
        <w:spacing w:after="0" w:line="240" w:lineRule="auto"/>
        <w:ind w:left="12744"/>
        <w:jc w:val="right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Таблица №1</w:t>
      </w:r>
    </w:p>
    <w:p w:rsidR="00792B34" w:rsidRDefault="00792B34" w:rsidP="00792B3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Источники тепловой энергии, расположенные на территории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Русская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792B34" w:rsidRDefault="00792B34" w:rsidP="00792B3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Русско-Паевского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792B34" w:rsidRDefault="00792B34" w:rsidP="00792B3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/>
          <w:sz w:val="28"/>
          <w:szCs w:val="28"/>
          <w:lang w:eastAsia="ru-RU"/>
        </w:rPr>
      </w:pPr>
    </w:p>
    <w:p w:rsidR="00792B34" w:rsidRDefault="00792B34" w:rsidP="00792B3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</w:p>
    <w:tbl>
      <w:tblPr>
        <w:tblW w:w="14849" w:type="dxa"/>
        <w:jc w:val="center"/>
        <w:tblInd w:w="96" w:type="dxa"/>
        <w:tblLook w:val="04A0"/>
      </w:tblPr>
      <w:tblGrid>
        <w:gridCol w:w="1320"/>
        <w:gridCol w:w="963"/>
        <w:gridCol w:w="1337"/>
        <w:gridCol w:w="1682"/>
        <w:gridCol w:w="1331"/>
        <w:gridCol w:w="1430"/>
        <w:gridCol w:w="1183"/>
        <w:gridCol w:w="1816"/>
        <w:gridCol w:w="2041"/>
        <w:gridCol w:w="1749"/>
      </w:tblGrid>
      <w:tr w:rsidR="00792B34" w:rsidTr="00042CDF">
        <w:trPr>
          <w:trHeight w:val="1515"/>
          <w:jc w:val="center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</w:t>
            </w:r>
            <w:proofErr w:type="spellEnd"/>
          </w:p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Количество котлов.</w:t>
            </w:r>
          </w:p>
        </w:tc>
        <w:tc>
          <w:tcPr>
            <w:tcW w:w="18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Тип котла, марка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Мощность котельной</w:t>
            </w:r>
          </w:p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(Гкал/час)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Протяженность сетей,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км</w:t>
            </w:r>
            <w:proofErr w:type="gramEnd"/>
          </w:p>
        </w:tc>
        <w:tc>
          <w:tcPr>
            <w:tcW w:w="13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Год   постройки</w:t>
            </w:r>
          </w:p>
        </w:tc>
        <w:tc>
          <w:tcPr>
            <w:tcW w:w="14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Год    последнего капремонта котла</w:t>
            </w:r>
          </w:p>
        </w:tc>
        <w:tc>
          <w:tcPr>
            <w:tcW w:w="1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Объем отпуска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петловой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энергии в сеть, 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кал</w:t>
            </w:r>
          </w:p>
        </w:tc>
        <w:tc>
          <w:tcPr>
            <w:tcW w:w="1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Объем тепловых потерь при транспортировке тепловой энергии, Гкал/час</w:t>
            </w:r>
          </w:p>
        </w:tc>
        <w:tc>
          <w:tcPr>
            <w:tcW w:w="15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Амортизационный/</w:t>
            </w:r>
          </w:p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физический износ,</w:t>
            </w:r>
          </w:p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%</w:t>
            </w:r>
          </w:p>
        </w:tc>
        <w:tc>
          <w:tcPr>
            <w:tcW w:w="17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Техническое состояние котла (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испр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./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неиспр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.)</w:t>
            </w:r>
          </w:p>
        </w:tc>
      </w:tr>
      <w:tr w:rsidR="00792B34" w:rsidTr="00042CDF">
        <w:trPr>
          <w:trHeight w:val="315"/>
          <w:jc w:val="center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</w:tr>
      <w:tr w:rsidR="00792B34" w:rsidTr="00042CDF">
        <w:trPr>
          <w:trHeight w:val="315"/>
          <w:jc w:val="center"/>
        </w:trPr>
        <w:tc>
          <w:tcPr>
            <w:tcW w:w="14849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792B34" w:rsidRDefault="00792B3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1. Наименование 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ru-RU"/>
              </w:rPr>
              <w:t>энергоснабжающей</w:t>
            </w:r>
            <w:proofErr w:type="spellEnd"/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 организации (ЭСО):   ООО «Источник»</w:t>
            </w:r>
          </w:p>
        </w:tc>
      </w:tr>
      <w:tr w:rsidR="00792B34" w:rsidTr="00042CDF">
        <w:trPr>
          <w:trHeight w:val="315"/>
          <w:jc w:val="center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792B34" w:rsidRDefault="00792B3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 1.1.</w:t>
            </w:r>
          </w:p>
        </w:tc>
        <w:tc>
          <w:tcPr>
            <w:tcW w:w="13529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 Наименование (адрес) котельной:</w:t>
            </w:r>
            <w:r>
              <w:rPr>
                <w:rFonts w:ascii="Times New Roman" w:hAnsi="Times New Roman"/>
                <w:b/>
              </w:rPr>
              <w:t xml:space="preserve">  Котельная </w:t>
            </w:r>
            <w:proofErr w:type="gramStart"/>
            <w:r>
              <w:rPr>
                <w:rFonts w:ascii="Times New Roman" w:hAnsi="Times New Roman"/>
                <w:b/>
              </w:rPr>
              <w:t>в</w:t>
            </w:r>
            <w:proofErr w:type="gramEnd"/>
            <w:r>
              <w:rPr>
                <w:rFonts w:ascii="Times New Roman" w:hAnsi="Times New Roman"/>
                <w:b/>
              </w:rPr>
              <w:t xml:space="preserve"> с. Русская </w:t>
            </w:r>
            <w:proofErr w:type="spellStart"/>
            <w:r>
              <w:rPr>
                <w:rFonts w:ascii="Times New Roman" w:hAnsi="Times New Roman"/>
                <w:b/>
              </w:rPr>
              <w:t>Паевка</w:t>
            </w:r>
            <w:proofErr w:type="spellEnd"/>
            <w:r>
              <w:rPr>
                <w:rFonts w:ascii="Times New Roman" w:hAnsi="Times New Roman"/>
                <w:b/>
              </w:rPr>
              <w:t xml:space="preserve"> РМ, </w:t>
            </w:r>
            <w:proofErr w:type="spellStart"/>
            <w:r>
              <w:rPr>
                <w:rFonts w:ascii="Times New Roman" w:hAnsi="Times New Roman"/>
                <w:b/>
              </w:rPr>
              <w:t>Инсарский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р-он</w:t>
            </w:r>
            <w:proofErr w:type="spellEnd"/>
            <w:r>
              <w:rPr>
                <w:rFonts w:ascii="Times New Roman" w:hAnsi="Times New Roman"/>
                <w:b/>
              </w:rPr>
              <w:t xml:space="preserve">, с. </w:t>
            </w:r>
            <w:proofErr w:type="spellStart"/>
            <w:r>
              <w:rPr>
                <w:rFonts w:ascii="Times New Roman" w:hAnsi="Times New Roman"/>
                <w:b/>
              </w:rPr>
              <w:t>РусскаяПаевка</w:t>
            </w:r>
            <w:proofErr w:type="spellEnd"/>
            <w:r>
              <w:rPr>
                <w:rFonts w:ascii="Times New Roman" w:hAnsi="Times New Roman"/>
                <w:b/>
              </w:rPr>
              <w:t>, ул. Садовая,  д.16а</w:t>
            </w:r>
          </w:p>
        </w:tc>
      </w:tr>
      <w:tr w:rsidR="00792B34" w:rsidTr="00042CDF">
        <w:trPr>
          <w:trHeight w:val="315"/>
          <w:jc w:val="center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1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шт.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ICI REX 7</w:t>
            </w:r>
          </w:p>
          <w:p w:rsidR="00792B34" w:rsidRDefault="00792B34">
            <w:pPr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/>
                <w:lang w:val="en-US" w:eastAsia="ru-RU"/>
              </w:rPr>
              <w:t>412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/>
                <w:lang w:val="en-US" w:eastAsia="ru-RU"/>
              </w:rPr>
              <w:t>404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2017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г.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lang w:val="en-US" w:eastAsia="ru-RU"/>
              </w:rPr>
              <w:t>63,202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lang w:val="en-US" w:eastAsia="ru-RU"/>
              </w:rPr>
              <w:t>8</w:t>
            </w:r>
            <w:r>
              <w:rPr>
                <w:rFonts w:ascii="Times New Roman" w:eastAsia="Times New Roman" w:hAnsi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lang w:val="en-US" w:eastAsia="ru-RU"/>
              </w:rPr>
              <w:t>251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46,4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Исправен</w:t>
            </w:r>
          </w:p>
        </w:tc>
      </w:tr>
    </w:tbl>
    <w:p w:rsidR="00792B34" w:rsidRDefault="00792B34" w:rsidP="00792B34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before="100" w:beforeAutospacing="1" w:after="100" w:afterAutospacing="1" w:line="240" w:lineRule="auto"/>
        <w:ind w:left="720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</w:t>
      </w:r>
    </w:p>
    <w:p w:rsidR="00792B34" w:rsidRDefault="00792B34" w:rsidP="00792B34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before="100" w:beforeAutospacing="1" w:after="100" w:afterAutospacing="1" w:line="240" w:lineRule="auto"/>
        <w:ind w:left="12036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2B34" w:rsidRDefault="00792B34" w:rsidP="00042CDF">
      <w:pPr>
        <w:spacing w:before="100" w:beforeAutospacing="1" w:after="100" w:afterAutospacing="1" w:line="240" w:lineRule="auto"/>
        <w:ind w:left="12036" w:firstLine="708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Таблица № 2</w:t>
      </w:r>
    </w:p>
    <w:p w:rsidR="00792B34" w:rsidRDefault="00792B34" w:rsidP="00792B3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Отапливаемая площадь</w:t>
      </w:r>
    </w:p>
    <w:tbl>
      <w:tblPr>
        <w:tblW w:w="4900" w:type="pct"/>
        <w:jc w:val="center"/>
        <w:tblLook w:val="04A0"/>
      </w:tblPr>
      <w:tblGrid>
        <w:gridCol w:w="341"/>
        <w:gridCol w:w="2129"/>
        <w:gridCol w:w="2288"/>
        <w:gridCol w:w="4504"/>
        <w:gridCol w:w="1069"/>
        <w:gridCol w:w="514"/>
        <w:gridCol w:w="796"/>
        <w:gridCol w:w="576"/>
        <w:gridCol w:w="578"/>
        <w:gridCol w:w="1279"/>
        <w:gridCol w:w="1279"/>
      </w:tblGrid>
      <w:tr w:rsidR="00792B34" w:rsidTr="00042CDF">
        <w:trPr>
          <w:trHeight w:val="806"/>
          <w:jc w:val="center"/>
        </w:trPr>
        <w:tc>
          <w:tcPr>
            <w:tcW w:w="1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№</w:t>
            </w:r>
          </w:p>
        </w:tc>
        <w:tc>
          <w:tcPr>
            <w:tcW w:w="6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Муниципальное образование</w:t>
            </w:r>
          </w:p>
        </w:tc>
        <w:tc>
          <w:tcPr>
            <w:tcW w:w="5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Населенный пункт</w:t>
            </w:r>
          </w:p>
        </w:tc>
        <w:tc>
          <w:tcPr>
            <w:tcW w:w="7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Наименование котельной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(фактический адрес расположения)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Вид топлива</w:t>
            </w:r>
          </w:p>
        </w:tc>
        <w:tc>
          <w:tcPr>
            <w:tcW w:w="5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Выработка тепловой энергии, Гкал 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Отапливаемая площадь, </w:t>
            </w:r>
            <w:proofErr w:type="gramStart"/>
            <w:r>
              <w:rPr>
                <w:rFonts w:ascii="Times New Roman" w:hAnsi="Times New Roman"/>
                <w:color w:val="000000"/>
              </w:rPr>
              <w:t>м</w:t>
            </w:r>
            <w:proofErr w:type="gramEnd"/>
            <w:r>
              <w:rPr>
                <w:rFonts w:ascii="Times New Roman" w:hAnsi="Times New Roman"/>
                <w:color w:val="000000"/>
              </w:rPr>
              <w:t>²</w:t>
            </w:r>
          </w:p>
        </w:tc>
        <w:tc>
          <w:tcPr>
            <w:tcW w:w="12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Количество обслуживаемых квартир </w:t>
            </w:r>
          </w:p>
        </w:tc>
      </w:tr>
      <w:tr w:rsidR="00792B34" w:rsidTr="00042CDF">
        <w:trPr>
          <w:trHeight w:val="209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всего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 отопление жилого фонда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всего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жилой фонд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>подключенных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к централизованным системам отопления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>подключенных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к централизованным системам водоснабжения</w:t>
            </w:r>
          </w:p>
        </w:tc>
      </w:tr>
      <w:tr w:rsidR="00792B34" w:rsidTr="00042CDF">
        <w:trPr>
          <w:trHeight w:val="300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Инсарский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муниципальный район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Русско-Паевское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сельское поселение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Котельная </w:t>
            </w:r>
            <w:proofErr w:type="gramStart"/>
            <w:r>
              <w:rPr>
                <w:rFonts w:ascii="Times New Roman" w:hAnsi="Times New Roman"/>
                <w:color w:val="000000"/>
              </w:rPr>
              <w:t>в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</w:t>
            </w:r>
          </w:p>
          <w:p w:rsidR="00792B34" w:rsidRDefault="00792B3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>с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. Русская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Паевка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РМ, </w:t>
            </w:r>
            <w:proofErr w:type="spellStart"/>
            <w:r>
              <w:rPr>
                <w:rFonts w:ascii="Times New Roman" w:hAnsi="Times New Roman"/>
                <w:color w:val="000000"/>
              </w:rPr>
              <w:t>Инсарский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р-он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с. Русская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Паевка</w:t>
            </w:r>
            <w:proofErr w:type="spellEnd"/>
            <w:r>
              <w:rPr>
                <w:rFonts w:ascii="Times New Roman" w:hAnsi="Times New Roman"/>
                <w:color w:val="000000"/>
              </w:rPr>
              <w:t>, ул. Садовая, д.16а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line="240" w:lineRule="auto"/>
              <w:jc w:val="center"/>
            </w:pPr>
            <w:r>
              <w:rPr>
                <w:rFonts w:ascii="Times New Roman" w:hAnsi="Times New Roman"/>
                <w:color w:val="000000"/>
              </w:rPr>
              <w:t>Природный газ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363,2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1413,3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</w:tr>
    </w:tbl>
    <w:p w:rsidR="00792B34" w:rsidRDefault="00792B34" w:rsidP="00792B34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</w:p>
    <w:p w:rsidR="00792B34" w:rsidRDefault="00792B34" w:rsidP="000674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92B34" w:rsidRDefault="00792B34" w:rsidP="000674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92B34" w:rsidRDefault="00792B34" w:rsidP="000674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92B34" w:rsidRDefault="00792B34" w:rsidP="000674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92B34" w:rsidRDefault="00792B34" w:rsidP="000674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92B34" w:rsidRDefault="00792B34" w:rsidP="000674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92B34" w:rsidRDefault="00792B34" w:rsidP="00792B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92B34" w:rsidRDefault="00792B34" w:rsidP="00792B34">
      <w:pPr>
        <w:spacing w:after="0"/>
        <w:rPr>
          <w:rFonts w:ascii="Times New Roman" w:hAnsi="Times New Roman" w:cs="Times New Roman"/>
          <w:sz w:val="28"/>
          <w:szCs w:val="28"/>
        </w:rPr>
        <w:sectPr w:rsidR="00792B34" w:rsidSect="00792B34">
          <w:pgSz w:w="16838" w:h="11906" w:orient="landscape"/>
          <w:pgMar w:top="1134" w:right="1134" w:bottom="567" w:left="567" w:header="709" w:footer="709" w:gutter="0"/>
          <w:cols w:space="708"/>
          <w:docGrid w:linePitch="360"/>
        </w:sectPr>
      </w:pPr>
    </w:p>
    <w:p w:rsidR="00792B34" w:rsidRDefault="00792B34" w:rsidP="00792B3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792B34" w:rsidRDefault="00792B34" w:rsidP="00792B3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схеме теплоснабжения</w:t>
      </w:r>
    </w:p>
    <w:p w:rsidR="001E5C78" w:rsidRDefault="001E5C78" w:rsidP="00A93C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E452A" w:rsidRDefault="00EE452A" w:rsidP="00A93C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93CE3" w:rsidRDefault="00A93CE3" w:rsidP="00A93C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Схема теплоснабжения </w:t>
      </w:r>
    </w:p>
    <w:p w:rsidR="00A93CE3" w:rsidRDefault="00A93CE3" w:rsidP="00A93C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C403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C403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94111">
        <w:rPr>
          <w:rFonts w:ascii="Times New Roman" w:hAnsi="Times New Roman" w:cs="Times New Roman"/>
          <w:sz w:val="28"/>
          <w:szCs w:val="28"/>
        </w:rPr>
        <w:t>Русская</w:t>
      </w:r>
      <w:proofErr w:type="gramEnd"/>
      <w:r w:rsidR="00294111">
        <w:rPr>
          <w:rFonts w:ascii="Times New Roman" w:hAnsi="Times New Roman" w:cs="Times New Roman"/>
          <w:sz w:val="28"/>
          <w:szCs w:val="28"/>
        </w:rPr>
        <w:t xml:space="preserve"> Паевка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039">
        <w:rPr>
          <w:rFonts w:ascii="Times New Roman" w:hAnsi="Times New Roman" w:cs="Times New Roman"/>
          <w:sz w:val="28"/>
          <w:szCs w:val="28"/>
        </w:rPr>
        <w:t>Инсарского муниципального района Республики Мордовия</w:t>
      </w:r>
    </w:p>
    <w:p w:rsidR="00270CC7" w:rsidRDefault="00270CC7" w:rsidP="00A93C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70CC7" w:rsidRDefault="00097136" w:rsidP="00A93C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97136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7" type="#_x0000_t32" style="position:absolute;left:0;text-align:left;margin-left:252.35pt;margin-top:14.2pt;width:30.55pt;height:25pt;flip:y;z-index:251693056" o:connectortype="straight" strokecolor="#ffc000" strokeweight="2.25pt"/>
        </w:pict>
      </w:r>
      <w:r w:rsidRPr="00097136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45" type="#_x0000_t32" style="position:absolute;left:0;text-align:left;margin-left:240.8pt;margin-top:25.65pt;width:11.55pt;height:13.55pt;z-index:251673600" o:connectortype="straight" strokecolor="#ffc000" strokeweight="2.25pt"/>
        </w:pict>
      </w:r>
      <w:r w:rsidRPr="00097136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5" type="#_x0000_t202" style="position:absolute;left:0;text-align:left;margin-left:225.45pt;margin-top:14.2pt;width:8.15pt;height:13.6pt;z-index:251691008" fillcolor="#ddd8c2 [2894]" stroked="f" strokecolor="white [3212]">
            <v:textbox style="mso-next-textbox:#_x0000_s1065">
              <w:txbxContent>
                <w:p w:rsidR="0045576C" w:rsidRPr="00AA5E8A" w:rsidRDefault="0045576C" w:rsidP="0045576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AA5E8A">
                    <w:rPr>
                      <w:rFonts w:ascii="Times New Roman" w:hAnsi="Times New Roman" w:cs="Times New Roman"/>
                      <w:sz w:val="16"/>
                      <w:szCs w:val="16"/>
                    </w:rPr>
                    <w:t>3</w:t>
                  </w:r>
                </w:p>
              </w:txbxContent>
            </v:textbox>
          </v:shape>
        </w:pict>
      </w:r>
      <w:r w:rsidRPr="00097136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rect id="_x0000_s1064" style="position:absolute;left:0;text-align:left;margin-left:221.8pt;margin-top:17.8pt;width:19.3pt;height:11.95pt;rotation:15292784fd;z-index:251689984" fillcolor="#ddd8c2 [2894]" stroked="f"/>
        </w:pict>
      </w:r>
      <w:r w:rsidRPr="00097136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57" type="#_x0000_t202" style="position:absolute;left:0;text-align:left;margin-left:423.5pt;margin-top:39.2pt;width:43.5pt;height:17.7pt;z-index:251683840" stroked="f">
            <v:textbox style="mso-next-textbox:#_x0000_s1057">
              <w:txbxContent>
                <w:p w:rsidR="008B482E" w:rsidRPr="001E5C78" w:rsidRDefault="008B482E">
                  <w:pPr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</w:pPr>
                  <w:r w:rsidRPr="001E5C78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>Ф</w:t>
                  </w:r>
                  <w:r w:rsidR="001E5C78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 xml:space="preserve"> </w:t>
                  </w:r>
                  <w:r w:rsidRPr="001E5C78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>=</w:t>
                  </w:r>
                  <w:r w:rsidR="001E5C78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 xml:space="preserve"> </w:t>
                  </w:r>
                  <w:r w:rsidRPr="001E5C78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>80мм</w:t>
                  </w:r>
                </w:p>
              </w:txbxContent>
            </v:textbox>
          </v:shape>
        </w:pict>
      </w:r>
      <w:r w:rsidRPr="00097136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58" type="#_x0000_t202" style="position:absolute;left:0;text-align:left;margin-left:426.9pt;margin-top:57.65pt;width:36.7pt;height:14.25pt;z-index:251684864" stroked="f">
            <v:textbox style="mso-next-textbox:#_x0000_s1058">
              <w:txbxContent>
                <w:p w:rsidR="008B482E" w:rsidRPr="001E5C78" w:rsidRDefault="008B482E">
                  <w:pPr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</w:pPr>
                  <w:r w:rsidRPr="001E5C78">
                    <w:rPr>
                      <w:rFonts w:ascii="Times New Roman" w:hAnsi="Times New Roman" w:cs="Times New Roman"/>
                      <w:b/>
                      <w:sz w:val="12"/>
                      <w:szCs w:val="12"/>
                      <w:lang w:val="en-US"/>
                    </w:rPr>
                    <w:t>L</w:t>
                  </w:r>
                  <w:r w:rsidRPr="001E5C78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>=</w:t>
                  </w:r>
                  <w:r w:rsidR="00D62825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>400</w:t>
                  </w:r>
                  <w:r w:rsidR="00D312EF" w:rsidRPr="001E5C78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>м</w:t>
                  </w:r>
                </w:p>
              </w:txbxContent>
            </v:textbox>
          </v:shape>
        </w:pict>
      </w:r>
      <w:r w:rsidRPr="00097136">
        <w:rPr>
          <w:noProof/>
          <w:lang w:eastAsia="ru-RU"/>
        </w:rPr>
        <w:pict>
          <v:shape id="_x0000_s1030" type="#_x0000_t32" style="position:absolute;left:0;text-align:left;margin-left:382.7pt;margin-top:56.9pt;width:40.8pt;height:64.6pt;flip:x;z-index:251659264" o:connectortype="straight">
            <v:stroke endarrow="block"/>
          </v:shape>
        </w:pict>
      </w:r>
      <w:r w:rsidRPr="00097136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50" type="#_x0000_t32" style="position:absolute;left:0;text-align:left;margin-left:423.5pt;margin-top:56.9pt;width:48.9pt;height:0;z-index:251678720" o:connectortype="straight"/>
        </w:pict>
      </w:r>
      <w:r w:rsidRPr="00097136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46" type="#_x0000_t32" style="position:absolute;left:0;text-align:left;margin-left:348.8pt;margin-top:78pt;width:102.6pt;height:126.35pt;flip:x y;z-index:251674624" o:connectortype="straight" strokecolor="#ffc000" strokeweight="2.25pt"/>
        </w:pict>
      </w:r>
      <w:r w:rsidRPr="00097136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68" type="#_x0000_t32" style="position:absolute;left:0;text-align:left;margin-left:433.7pt;margin-top:204.35pt;width:17.7pt;height:19pt;flip:x;z-index:251694080" o:connectortype="straight" strokecolor="#ffc000" strokeweight="2.25pt"/>
        </w:pict>
      </w:r>
      <w:r w:rsidRPr="00097136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69" type="#_x0000_t32" style="position:absolute;left:0;text-align:left;margin-left:336.6pt;margin-top:78pt;width:12.2pt;height:7.45pt;flip:y;z-index:251695104" o:connectortype="straight" strokecolor="#ffc000" strokeweight="2.25pt"/>
        </w:pict>
      </w:r>
      <w:r w:rsidRPr="00097136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47" type="#_x0000_t32" style="position:absolute;left:0;text-align:left;margin-left:282.9pt;margin-top:14.2pt;width:53.7pt;height:71.3pt;flip:x y;z-index:251675648" o:connectortype="straight" strokecolor="#ffc000" strokeweight="2.25pt"/>
        </w:pict>
      </w:r>
      <w:r w:rsidRPr="00097136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56" type="#_x0000_t202" style="position:absolute;left:0;text-align:left;margin-left:430.3pt;margin-top:239.7pt;width:11.55pt;height:17.65pt;z-index:251682816" fillcolor="#ccc0d9 [1303]" stroked="f">
            <v:textbox>
              <w:txbxContent>
                <w:p w:rsidR="008B482E" w:rsidRPr="008B482E" w:rsidRDefault="00AA5E8A">
                  <w:pP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1</w:t>
                  </w:r>
                </w:p>
                <w:p w:rsidR="00AA5E8A" w:rsidRDefault="00AA5E8A"/>
              </w:txbxContent>
            </v:textbox>
          </v:shape>
        </w:pict>
      </w:r>
      <w:r w:rsidRPr="00097136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55" type="#_x0000_t202" style="position:absolute;left:0;text-align:left;margin-left:268.35pt;margin-top:48.8pt;width:18.65pt;height:23.1pt;z-index:251681792" fillcolor="#ddd8c2 [2894]" stroked="f">
            <v:textbox style="mso-next-textbox:#_x0000_s1055">
              <w:txbxContent>
                <w:p w:rsidR="008B482E" w:rsidRPr="00270CC7" w:rsidRDefault="008B482E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70CC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</w:p>
              </w:txbxContent>
            </v:textbox>
          </v:shape>
        </w:pict>
      </w:r>
      <w:r w:rsidR="00270CC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78270" cy="4054475"/>
            <wp:effectExtent l="19050" t="0" r="0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70" cy="405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0CC7" w:rsidRDefault="00270CC7" w:rsidP="00A93C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70CC7" w:rsidRDefault="00270CC7" w:rsidP="00A93C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E315B" w:rsidRDefault="0009713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54" type="#_x0000_t202" style="position:absolute;margin-left:240.8pt;margin-top:218.1pt;width:11.55pt;height:16.3pt;z-index:251680768" stroked="f">
            <v:textbox>
              <w:txbxContent>
                <w:p w:rsidR="00294111" w:rsidRDefault="00294111"/>
              </w:txbxContent>
            </v:textbox>
          </v:shape>
        </w:pict>
      </w: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D312EF" w:rsidRDefault="00D312EF" w:rsidP="00D312E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УСЛОВНЫЕ ОБОЗНАЧЕНИЯ</w:t>
      </w:r>
      <w:r w:rsidRPr="00FC4039">
        <w:rPr>
          <w:rFonts w:ascii="Times New Roman" w:hAnsi="Times New Roman" w:cs="Times New Roman"/>
          <w:b/>
          <w:sz w:val="20"/>
          <w:szCs w:val="20"/>
        </w:rPr>
        <w:t>:</w:t>
      </w:r>
    </w:p>
    <w:p w:rsidR="00D312EF" w:rsidRDefault="00D312EF" w:rsidP="00D312E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 – здание школы</w:t>
      </w:r>
    </w:p>
    <w:p w:rsidR="00D312EF" w:rsidRDefault="00D312EF" w:rsidP="00D312E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2- здание дом культуры</w:t>
      </w:r>
    </w:p>
    <w:p w:rsidR="00D312EF" w:rsidRDefault="00D312EF" w:rsidP="00D312E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3- котельная</w:t>
      </w:r>
    </w:p>
    <w:p w:rsidR="00D312EF" w:rsidRDefault="00097136" w:rsidP="00D312E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61" type="#_x0000_t32" style="position:absolute;margin-left:3.75pt;margin-top:5.95pt;width:94.4pt;height:.65pt;z-index:251688960" o:connectortype="straight" strokecolor="#ffc000" strokeweight="2.25pt"/>
        </w:pict>
      </w:r>
      <w:r w:rsidR="00D312EF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- теплотрасса</w:t>
      </w: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294111" w:rsidRPr="008B482E" w:rsidRDefault="00294111" w:rsidP="00294111">
      <w:pPr>
        <w:rPr>
          <w:rFonts w:ascii="Times New Roman" w:hAnsi="Times New Roman" w:cs="Times New Roman"/>
          <w:b/>
          <w:sz w:val="16"/>
          <w:szCs w:val="16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792B34" w:rsidRDefault="00792B34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06744F" w:rsidRDefault="0006744F" w:rsidP="000674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EE452A" w:rsidRDefault="00EE452A" w:rsidP="00EE452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схеме теплоснабжения</w:t>
      </w:r>
    </w:p>
    <w:p w:rsidR="002F3A5B" w:rsidRDefault="002F3A5B" w:rsidP="00BE53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E452A" w:rsidRDefault="00EE452A" w:rsidP="00BE53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E452A" w:rsidRPr="001B2308" w:rsidRDefault="00EE452A" w:rsidP="00BE53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E531B" w:rsidRDefault="00097136" w:rsidP="00BE53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97136">
        <w:rPr>
          <w:noProof/>
          <w:lang w:eastAsia="ru-RU"/>
        </w:rPr>
        <w:pict>
          <v:shape id="_x0000_s1081" type="#_x0000_t202" style="position:absolute;left:0;text-align:left;margin-left:450.7pt;margin-top:-11.85pt;width:18.35pt;height:19pt;z-index:251706368" strokecolor="white [3212]">
            <v:textbox style="mso-next-textbox:#_x0000_s1081">
              <w:txbxContent>
                <w:p w:rsidR="00BE531B" w:rsidRPr="0028036D" w:rsidRDefault="00BE531B" w:rsidP="00BE531B"/>
              </w:txbxContent>
            </v:textbox>
          </v:shape>
        </w:pict>
      </w:r>
      <w:r w:rsidR="00BE531B" w:rsidRPr="00FC4039">
        <w:rPr>
          <w:rFonts w:ascii="Times New Roman" w:hAnsi="Times New Roman" w:cs="Times New Roman"/>
          <w:sz w:val="28"/>
          <w:szCs w:val="28"/>
        </w:rPr>
        <w:t>Ситуационный план</w:t>
      </w:r>
    </w:p>
    <w:p w:rsidR="00BE531B" w:rsidRDefault="00BE531B" w:rsidP="00BE53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Русская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Паевка </w:t>
      </w:r>
      <w:r w:rsidRPr="00FC4039">
        <w:rPr>
          <w:rFonts w:ascii="Times New Roman" w:hAnsi="Times New Roman" w:cs="Times New Roman"/>
          <w:sz w:val="28"/>
          <w:szCs w:val="28"/>
        </w:rPr>
        <w:t>Инсарского муниципального района Республики Мордовия</w:t>
      </w:r>
    </w:p>
    <w:p w:rsidR="00BE531B" w:rsidRDefault="0009713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98" type="#_x0000_t32" style="position:absolute;margin-left:245.55pt;margin-top:235.95pt;width:6.15pt;height:3.8pt;flip:x;z-index:251724800" o:connectortype="straight" strokecolor="#ffc000" strokeweight="2.25p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93" type="#_x0000_t32" style="position:absolute;margin-left:227.35pt;margin-top:200.75pt;width:24.35pt;height:35.2pt;flip:x y;z-index:251719680" o:connectortype="straight" strokecolor="#ffc000" strokeweight="2.25p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97" type="#_x0000_t32" style="position:absolute;margin-left:221.1pt;margin-top:200.75pt;width:6.25pt;height:3.7pt;flip:y;z-index:251723776" o:connectortype="straight" strokecolor="#ffc000" strokeweight="2.25p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95" type="#_x0000_t32" style="position:absolute;margin-left:207.45pt;margin-top:193.5pt;width:5.45pt;height:2.4pt;flip:x;z-index:251721728" o:connectortype="straight" strokecolor="#ffc000" strokeweight="2.25p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96" type="#_x0000_t32" style="position:absolute;margin-left:212.9pt;margin-top:193.5pt;width:8.2pt;height:10.95pt;flip:x y;z-index:251722752" o:connectortype="straight" strokecolor="#ffc000" strokeweight="2.25p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94" type="#_x0000_t32" style="position:absolute;margin-left:202.75pt;margin-top:188.75pt;width:4.7pt;height:7.15pt;flip:x y;z-index:251720704" o:connectortype="straight" strokecolor="#ffc000" strokeweight="2.25p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88" type="#_x0000_t32" style="position:absolute;margin-left:159.35pt;margin-top:2in;width:19.75pt;height:0;z-index:251714560" o:connectortype="straigh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rect id="_x0000_s1092" style="position:absolute;margin-left:197.35pt;margin-top:188.75pt;width:5.4pt;height:7.15pt;z-index:251718656" fillcolor="#ddd8c2 [2894]" stroked="f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87" type="#_x0000_t32" style="position:absolute;margin-left:179.1pt;margin-top:2in;width:18.25pt;height:44.75pt;z-index:251713536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91" type="#_x0000_t202" style="position:absolute;margin-left:122.6pt;margin-top:225.5pt;width:17pt;height:17.65pt;z-index:251717632" filled="f" fillcolor="#ddd8c2 [2894]" stroked="f">
            <v:textbox>
              <w:txbxContent>
                <w:p w:rsidR="00236FC5" w:rsidRPr="00236FC5" w:rsidRDefault="00236FC5" w:rsidP="00236FC5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36FC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89" type="#_x0000_t32" style="position:absolute;margin-left:115.85pt;margin-top:247.7pt;width:28.5pt;height:.05pt;z-index:251715584" o:connectortype="straigh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86" type="#_x0000_t32" style="position:absolute;margin-left:144.35pt;margin-top:204.45pt;width:63.1pt;height:43.25pt;flip:y;z-index:251712512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90" type="#_x0000_t202" style="position:absolute;margin-left:159.35pt;margin-top:124.3pt;width:14.9pt;height:15.6pt;z-index:251716608" filled="f" fillcolor="#eeece1 [3214]" stroked="f">
            <v:textbox style="mso-next-textbox:#_x0000_s1090">
              <w:txbxContent>
                <w:p w:rsidR="00BE531B" w:rsidRPr="00BE531B" w:rsidRDefault="00BE531B" w:rsidP="00BE531B">
                  <w:pP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BE531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85" type="#_x0000_t202" style="position:absolute;margin-left:285.65pt;margin-top:280.5pt;width:10.85pt;height:17.65pt;z-index:251711488" filled="f" fillcolor="#c6d9f1 [671]" stroked="f">
            <v:textbox style="mso-next-textbox:#_x0000_s1085">
              <w:txbxContent>
                <w:p w:rsidR="00BE531B" w:rsidRPr="0028036D" w:rsidRDefault="00BE531B" w:rsidP="00BE531B">
                  <w:pPr>
                    <w:rPr>
                      <w:b/>
                      <w:sz w:val="24"/>
                      <w:szCs w:val="24"/>
                    </w:rPr>
                  </w:pPr>
                  <w:r w:rsidRPr="0028036D">
                    <w:rPr>
                      <w:b/>
                      <w:sz w:val="24"/>
                      <w:szCs w:val="24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84" type="#_x0000_t32" style="position:absolute;margin-left:278.55pt;margin-top:298.15pt;width:28.85pt;height:0;z-index:251710464" o:connectortype="straigh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83" type="#_x0000_t32" style="position:absolute;margin-left:248.3pt;margin-top:247.7pt;width:30.25pt;height:50.45pt;flip:x y;z-index:251709440" o:connectortype="straight">
            <v:stroke endarrow="block"/>
          </v:shape>
        </w:pict>
      </w:r>
      <w:r w:rsidR="00BE531B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drawing>
          <wp:inline distT="0" distB="0" distL="0" distR="0">
            <wp:extent cx="6478270" cy="52190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70" cy="521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531B" w:rsidRDefault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BE531B" w:rsidRDefault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042CDF" w:rsidRDefault="00042CDF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BE531B" w:rsidRDefault="00BE531B" w:rsidP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УСЛОВНЫЕ ОБОЗНАЧЕНИЯ</w:t>
      </w:r>
      <w:r w:rsidRPr="00FC4039">
        <w:rPr>
          <w:rFonts w:ascii="Times New Roman" w:hAnsi="Times New Roman" w:cs="Times New Roman"/>
          <w:b/>
          <w:sz w:val="20"/>
          <w:szCs w:val="20"/>
        </w:rPr>
        <w:t>:</w:t>
      </w:r>
    </w:p>
    <w:p w:rsidR="00BE531B" w:rsidRDefault="00BE531B" w:rsidP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 – здание школы</w:t>
      </w:r>
    </w:p>
    <w:p w:rsidR="00BE531B" w:rsidRDefault="00BE531B" w:rsidP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2- здание дом культуры</w:t>
      </w:r>
    </w:p>
    <w:p w:rsidR="00BE531B" w:rsidRDefault="00BE531B" w:rsidP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3- котельная</w:t>
      </w:r>
    </w:p>
    <w:p w:rsidR="00BE531B" w:rsidRDefault="00097136" w:rsidP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82" type="#_x0000_t32" style="position:absolute;margin-left:3.75pt;margin-top:5.95pt;width:94.4pt;height:.65pt;z-index:251708416" o:connectortype="straight" strokecolor="#ffc000" strokeweight="2.25pt"/>
        </w:pict>
      </w:r>
      <w:r w:rsidR="00BE531B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- теплотрасса</w:t>
      </w:r>
    </w:p>
    <w:p w:rsidR="00F17795" w:rsidRDefault="00F17795" w:rsidP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F17795" w:rsidRDefault="00F17795" w:rsidP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F17795" w:rsidRDefault="00F17795" w:rsidP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BE531B" w:rsidRPr="00F17795" w:rsidRDefault="00BE531B" w:rsidP="00F17795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sectPr w:rsidR="00BE531B" w:rsidRPr="00F17795" w:rsidSect="00792B34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6987"/>
    <w:rsid w:val="00013B55"/>
    <w:rsid w:val="00042CDF"/>
    <w:rsid w:val="00054BB1"/>
    <w:rsid w:val="0006744F"/>
    <w:rsid w:val="00097136"/>
    <w:rsid w:val="000C2D37"/>
    <w:rsid w:val="001254E7"/>
    <w:rsid w:val="001420E8"/>
    <w:rsid w:val="001946EF"/>
    <w:rsid w:val="001B2308"/>
    <w:rsid w:val="001D274A"/>
    <w:rsid w:val="001E06D1"/>
    <w:rsid w:val="001E5C78"/>
    <w:rsid w:val="00236FC5"/>
    <w:rsid w:val="00270CC7"/>
    <w:rsid w:val="0028036D"/>
    <w:rsid w:val="00294111"/>
    <w:rsid w:val="002B633F"/>
    <w:rsid w:val="002F155A"/>
    <w:rsid w:val="002F3A5B"/>
    <w:rsid w:val="003710B2"/>
    <w:rsid w:val="00383BF1"/>
    <w:rsid w:val="003A29F3"/>
    <w:rsid w:val="003F5806"/>
    <w:rsid w:val="003F6987"/>
    <w:rsid w:val="003F6B90"/>
    <w:rsid w:val="00422783"/>
    <w:rsid w:val="0045576C"/>
    <w:rsid w:val="00490CF6"/>
    <w:rsid w:val="006005F3"/>
    <w:rsid w:val="00614D9D"/>
    <w:rsid w:val="006232E5"/>
    <w:rsid w:val="006452BE"/>
    <w:rsid w:val="006A132C"/>
    <w:rsid w:val="0071775A"/>
    <w:rsid w:val="00792B34"/>
    <w:rsid w:val="008B482E"/>
    <w:rsid w:val="00927D78"/>
    <w:rsid w:val="0098446D"/>
    <w:rsid w:val="009E315B"/>
    <w:rsid w:val="009E7076"/>
    <w:rsid w:val="00A93CE3"/>
    <w:rsid w:val="00AA5E8A"/>
    <w:rsid w:val="00B07787"/>
    <w:rsid w:val="00B155D9"/>
    <w:rsid w:val="00B52A07"/>
    <w:rsid w:val="00BC181C"/>
    <w:rsid w:val="00BE531B"/>
    <w:rsid w:val="00BE7030"/>
    <w:rsid w:val="00BF05F4"/>
    <w:rsid w:val="00C26AF5"/>
    <w:rsid w:val="00CD16D9"/>
    <w:rsid w:val="00CD3D34"/>
    <w:rsid w:val="00CF6C86"/>
    <w:rsid w:val="00D312EF"/>
    <w:rsid w:val="00D43836"/>
    <w:rsid w:val="00D4511E"/>
    <w:rsid w:val="00D62825"/>
    <w:rsid w:val="00DB289F"/>
    <w:rsid w:val="00DB301D"/>
    <w:rsid w:val="00DE2356"/>
    <w:rsid w:val="00E1007A"/>
    <w:rsid w:val="00EE452A"/>
    <w:rsid w:val="00F17795"/>
    <w:rsid w:val="00FA0FCF"/>
    <w:rsid w:val="00FC40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ru v:ext="edit" colors="#d7d2b7"/>
      <o:colormenu v:ext="edit" fillcolor="none [2894]" strokecolor="none"/>
    </o:shapedefaults>
    <o:shapelayout v:ext="edit">
      <o:idmap v:ext="edit" data="1"/>
      <o:rules v:ext="edit">
        <o:r id="V:Rule23" type="connector" idref="#_x0000_s1097"/>
        <o:r id="V:Rule24" type="connector" idref="#_x0000_s1046"/>
        <o:r id="V:Rule25" type="connector" idref="#_x0000_s1067"/>
        <o:r id="V:Rule26" type="connector" idref="#_x0000_s1050"/>
        <o:r id="V:Rule27" type="connector" idref="#_x0000_s1030"/>
        <o:r id="V:Rule28" type="connector" idref="#_x0000_s1069"/>
        <o:r id="V:Rule29" type="connector" idref="#_x0000_s1087"/>
        <o:r id="V:Rule30" type="connector" idref="#_x0000_s1082"/>
        <o:r id="V:Rule31" type="connector" idref="#_x0000_s1045"/>
        <o:r id="V:Rule32" type="connector" idref="#_x0000_s1098"/>
        <o:r id="V:Rule33" type="connector" idref="#_x0000_s1088"/>
        <o:r id="V:Rule34" type="connector" idref="#_x0000_s1047"/>
        <o:r id="V:Rule35" type="connector" idref="#_x0000_s1083"/>
        <o:r id="V:Rule36" type="connector" idref="#_x0000_s1084"/>
        <o:r id="V:Rule37" type="connector" idref="#_x0000_s1094"/>
        <o:r id="V:Rule38" type="connector" idref="#_x0000_s1089"/>
        <o:r id="V:Rule39" type="connector" idref="#_x0000_s1095"/>
        <o:r id="V:Rule40" type="connector" idref="#_x0000_s1093"/>
        <o:r id="V:Rule41" type="connector" idref="#_x0000_s1096"/>
        <o:r id="V:Rule42" type="connector" idref="#_x0000_s1068"/>
        <o:r id="V:Rule43" type="connector" idref="#_x0000_s1086"/>
        <o:r id="V:Rule44" type="connector" idref="#_x0000_s106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A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4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403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semiHidden/>
    <w:unhideWhenUsed/>
    <w:qFormat/>
    <w:rsid w:val="00792B3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6">
    <w:name w:val="Основной текст Знак"/>
    <w:basedOn w:val="a0"/>
    <w:link w:val="a5"/>
    <w:uiPriority w:val="1"/>
    <w:semiHidden/>
    <w:rsid w:val="00792B34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1E821-6BF0-4F25-984A-5CADD922C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27</cp:revision>
  <cp:lastPrinted>2022-09-14T08:14:00Z</cp:lastPrinted>
  <dcterms:created xsi:type="dcterms:W3CDTF">2022-09-03T05:55:00Z</dcterms:created>
  <dcterms:modified xsi:type="dcterms:W3CDTF">2022-09-14T08:26:00Z</dcterms:modified>
</cp:coreProperties>
</file>